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1267C" w14:textId="77777777" w:rsidR="0045090B" w:rsidRPr="00B46D7B" w:rsidRDefault="0045090B" w:rsidP="0045090B">
      <w:pPr>
        <w:spacing w:line="360" w:lineRule="auto"/>
        <w:ind w:firstLine="709"/>
        <w:jc w:val="center"/>
        <w:rPr>
          <w:rFonts w:ascii="Times New Roman" w:eastAsia="Calibri" w:hAnsi="Times New Roman" w:cs="Times New Roman"/>
        </w:rPr>
      </w:pPr>
      <w:bookmarkStart w:id="0" w:name="_Toc353632716"/>
      <w:r>
        <w:rPr>
          <w:rFonts w:ascii="Times New Roman" w:eastAsia="Calibri" w:hAnsi="Times New Roman" w:cs="Times New Roman"/>
        </w:rPr>
        <w:t>САНКТ-ПЕТЕРБУРГСКИЙ ГОСУДАРСТВЕННЫЙ УНИВЕРСИТЕТ</w:t>
      </w:r>
    </w:p>
    <w:p w14:paraId="463E6100" w14:textId="77777777" w:rsidR="0045090B" w:rsidRPr="00B46D7B" w:rsidRDefault="0045090B" w:rsidP="0045090B">
      <w:pPr>
        <w:spacing w:line="360" w:lineRule="auto"/>
        <w:ind w:firstLine="709"/>
        <w:jc w:val="center"/>
        <w:rPr>
          <w:rFonts w:ascii="Times New Roman" w:eastAsia="Calibri" w:hAnsi="Times New Roman" w:cs="Times New Roman"/>
        </w:rPr>
      </w:pPr>
      <w:r w:rsidRPr="00B46D7B">
        <w:rPr>
          <w:rFonts w:ascii="Times New Roman" w:eastAsia="Calibri" w:hAnsi="Times New Roman" w:cs="Times New Roman"/>
        </w:rPr>
        <w:t>Магистерская программа</w:t>
      </w:r>
    </w:p>
    <w:p w14:paraId="621C23CD" w14:textId="77777777" w:rsidR="0045090B" w:rsidRPr="00B46D7B" w:rsidRDefault="0045090B" w:rsidP="0045090B">
      <w:pPr>
        <w:spacing w:line="360" w:lineRule="auto"/>
        <w:ind w:firstLine="709"/>
        <w:jc w:val="center"/>
        <w:rPr>
          <w:rFonts w:ascii="Times New Roman" w:eastAsia="Calibri" w:hAnsi="Times New Roman" w:cs="Times New Roman"/>
          <w:i/>
        </w:rPr>
      </w:pPr>
      <w:r w:rsidRPr="00B46D7B">
        <w:rPr>
          <w:rFonts w:ascii="Times New Roman" w:eastAsia="Calibri" w:hAnsi="Times New Roman" w:cs="Times New Roman"/>
        </w:rPr>
        <w:t>“</w:t>
      </w:r>
      <w:r w:rsidRPr="00B46D7B">
        <w:rPr>
          <w:rFonts w:ascii="Times New Roman" w:eastAsia="Calibri" w:hAnsi="Times New Roman" w:cs="Times New Roman"/>
          <w:i/>
        </w:rPr>
        <w:t>Дипломатия Российской Федерации</w:t>
      </w:r>
      <w:r>
        <w:rPr>
          <w:rFonts w:ascii="Times New Roman" w:eastAsia="Calibri" w:hAnsi="Times New Roman" w:cs="Times New Roman"/>
          <w:i/>
        </w:rPr>
        <w:t xml:space="preserve"> и зарубежных государств</w:t>
      </w:r>
      <w:r w:rsidRPr="00B46D7B">
        <w:rPr>
          <w:rFonts w:ascii="Times New Roman" w:eastAsia="Calibri" w:hAnsi="Times New Roman" w:cs="Times New Roman"/>
          <w:i/>
        </w:rPr>
        <w:t>”</w:t>
      </w:r>
    </w:p>
    <w:p w14:paraId="6C965167" w14:textId="77777777" w:rsidR="0045090B" w:rsidRPr="00B46D7B" w:rsidRDefault="0045090B" w:rsidP="0045090B">
      <w:pPr>
        <w:spacing w:line="360" w:lineRule="auto"/>
        <w:ind w:firstLine="709"/>
        <w:jc w:val="center"/>
        <w:rPr>
          <w:rFonts w:ascii="Times New Roman" w:eastAsia="Calibri" w:hAnsi="Times New Roman" w:cs="Times New Roman"/>
        </w:rPr>
      </w:pPr>
    </w:p>
    <w:p w14:paraId="5DBDC5C4" w14:textId="77777777" w:rsidR="0045090B" w:rsidRDefault="00181319" w:rsidP="0045090B">
      <w:pPr>
        <w:spacing w:line="360" w:lineRule="auto"/>
        <w:ind w:firstLine="709"/>
        <w:jc w:val="center"/>
        <w:rPr>
          <w:rFonts w:ascii="Times New Roman" w:eastAsia="Calibri" w:hAnsi="Times New Roman" w:cs="Times New Roman"/>
        </w:rPr>
      </w:pPr>
      <w:r>
        <w:rPr>
          <w:rFonts w:ascii="Times New Roman" w:eastAsia="Calibri" w:hAnsi="Times New Roman" w:cs="Times New Roman"/>
        </w:rPr>
        <w:t>КАЛОЕВ</w:t>
      </w:r>
      <w:r w:rsidR="0045090B" w:rsidRPr="00B46D7B">
        <w:rPr>
          <w:rFonts w:ascii="Times New Roman" w:eastAsia="Calibri" w:hAnsi="Times New Roman" w:cs="Times New Roman"/>
        </w:rPr>
        <w:t xml:space="preserve"> </w:t>
      </w:r>
      <w:r>
        <w:rPr>
          <w:rFonts w:ascii="Times New Roman" w:eastAsia="Calibri" w:hAnsi="Times New Roman" w:cs="Times New Roman"/>
        </w:rPr>
        <w:t>Артём Витальевич</w:t>
      </w:r>
    </w:p>
    <w:p w14:paraId="5458D907" w14:textId="77777777" w:rsidR="0045090B" w:rsidRDefault="0045090B" w:rsidP="0045090B">
      <w:pPr>
        <w:spacing w:line="360" w:lineRule="auto"/>
        <w:ind w:firstLine="709"/>
        <w:jc w:val="center"/>
        <w:rPr>
          <w:rFonts w:ascii="Times New Roman" w:eastAsia="Calibri" w:hAnsi="Times New Roman" w:cs="Times New Roman"/>
        </w:rPr>
      </w:pPr>
    </w:p>
    <w:p w14:paraId="6F8ABFCD" w14:textId="77777777" w:rsidR="0045090B" w:rsidRPr="00B46D7B" w:rsidRDefault="00181319" w:rsidP="0045090B">
      <w:pPr>
        <w:spacing w:line="360" w:lineRule="auto"/>
        <w:ind w:firstLine="709"/>
        <w:jc w:val="center"/>
        <w:rPr>
          <w:rFonts w:ascii="Times New Roman" w:eastAsia="Calibri" w:hAnsi="Times New Roman" w:cs="Times New Roman"/>
        </w:rPr>
      </w:pPr>
      <w:r>
        <w:rPr>
          <w:rFonts w:ascii="Times New Roman" w:eastAsia="Calibri" w:hAnsi="Times New Roman" w:cs="Times New Roman"/>
          <w:b/>
        </w:rPr>
        <w:t>РОССИЙСКО-МАРОККАНСКИЕ ТОРГОВО-ЭКОНОМИЧЕСКИЕ ОТНОШЕНИЯ: СОВРЕМЕННЫЙ ЭТАП И ПЕРСПЕКТИВЫ</w:t>
      </w:r>
    </w:p>
    <w:p w14:paraId="38ED08A5" w14:textId="77777777" w:rsidR="0045090B" w:rsidRPr="00B747CD" w:rsidRDefault="00181319" w:rsidP="00181319">
      <w:pPr>
        <w:tabs>
          <w:tab w:val="left" w:pos="4245"/>
          <w:tab w:val="center" w:pos="5032"/>
        </w:tabs>
        <w:spacing w:line="360" w:lineRule="auto"/>
        <w:ind w:firstLine="709"/>
        <w:jc w:val="center"/>
        <w:rPr>
          <w:rFonts w:ascii="Times New Roman" w:eastAsia="Calibri" w:hAnsi="Times New Roman" w:cs="Times New Roman"/>
          <w:lang w:val="en-US"/>
        </w:rPr>
      </w:pPr>
      <w:r w:rsidRPr="00181319">
        <w:rPr>
          <w:rFonts w:ascii="Times New Roman" w:eastAsia="Calibri" w:hAnsi="Times New Roman" w:cs="Times New Roman"/>
          <w:b/>
          <w:lang w:val="en-US"/>
        </w:rPr>
        <w:t>RUSSIAN-MOROCCAN TRADE-ECONOMIC RELATIONS: THE PRESENT STAGE AND PROSPECTS</w:t>
      </w:r>
    </w:p>
    <w:p w14:paraId="78716E71" w14:textId="77777777" w:rsidR="0045090B" w:rsidRPr="00B747CD" w:rsidRDefault="0045090B" w:rsidP="0045090B">
      <w:pPr>
        <w:tabs>
          <w:tab w:val="left" w:pos="4245"/>
          <w:tab w:val="center" w:pos="5032"/>
        </w:tabs>
        <w:spacing w:line="360" w:lineRule="auto"/>
        <w:ind w:firstLine="709"/>
        <w:rPr>
          <w:rFonts w:ascii="Times New Roman" w:eastAsia="Calibri" w:hAnsi="Times New Roman" w:cs="Times New Roman"/>
          <w:lang w:val="en-US"/>
        </w:rPr>
      </w:pPr>
    </w:p>
    <w:p w14:paraId="32A6D059" w14:textId="77777777" w:rsidR="0045090B" w:rsidRDefault="0045090B" w:rsidP="0045090B">
      <w:pPr>
        <w:tabs>
          <w:tab w:val="left" w:pos="4245"/>
          <w:tab w:val="center" w:pos="5032"/>
        </w:tabs>
        <w:spacing w:line="360" w:lineRule="auto"/>
        <w:ind w:firstLine="709"/>
        <w:rPr>
          <w:rFonts w:ascii="Times New Roman" w:eastAsia="Calibri" w:hAnsi="Times New Roman" w:cs="Times New Roman"/>
        </w:rPr>
      </w:pPr>
      <w:r w:rsidRPr="00B747CD">
        <w:rPr>
          <w:rFonts w:ascii="Times New Roman" w:eastAsia="Calibri" w:hAnsi="Times New Roman" w:cs="Times New Roman"/>
          <w:lang w:val="en-US"/>
        </w:rPr>
        <w:tab/>
      </w:r>
      <w:r>
        <w:rPr>
          <w:rFonts w:ascii="Times New Roman" w:eastAsia="Calibri" w:hAnsi="Times New Roman" w:cs="Times New Roman"/>
        </w:rPr>
        <w:t>Диссертация</w:t>
      </w:r>
    </w:p>
    <w:p w14:paraId="4493C45E" w14:textId="77777777" w:rsidR="0045090B" w:rsidRDefault="0045090B" w:rsidP="0045090B">
      <w:pPr>
        <w:spacing w:line="360" w:lineRule="auto"/>
        <w:ind w:firstLine="709"/>
        <w:jc w:val="center"/>
        <w:rPr>
          <w:rFonts w:ascii="Times New Roman" w:eastAsia="Calibri" w:hAnsi="Times New Roman" w:cs="Times New Roman"/>
        </w:rPr>
      </w:pPr>
      <w:r>
        <w:rPr>
          <w:rFonts w:ascii="Times New Roman" w:eastAsia="Calibri" w:hAnsi="Times New Roman" w:cs="Times New Roman"/>
        </w:rPr>
        <w:t>на соискание степени магистра</w:t>
      </w:r>
    </w:p>
    <w:p w14:paraId="73E12269" w14:textId="77777777" w:rsidR="0045090B" w:rsidRPr="00B46D7B" w:rsidRDefault="0045090B" w:rsidP="0045090B">
      <w:pPr>
        <w:spacing w:line="360" w:lineRule="auto"/>
        <w:ind w:firstLine="709"/>
        <w:jc w:val="center"/>
        <w:rPr>
          <w:rFonts w:ascii="Times New Roman" w:eastAsia="Calibri" w:hAnsi="Times New Roman" w:cs="Times New Roman"/>
        </w:rPr>
      </w:pPr>
      <w:r>
        <w:rPr>
          <w:rFonts w:ascii="Times New Roman" w:eastAsia="Calibri" w:hAnsi="Times New Roman" w:cs="Times New Roman"/>
        </w:rPr>
        <w:t>по направлению 031900 – «Международные отношения»</w:t>
      </w:r>
    </w:p>
    <w:p w14:paraId="1EF2154D" w14:textId="77777777" w:rsidR="0045090B" w:rsidRDefault="0045090B" w:rsidP="0045090B">
      <w:pPr>
        <w:spacing w:line="360" w:lineRule="auto"/>
        <w:ind w:left="5663" w:firstLine="709"/>
        <w:rPr>
          <w:rFonts w:ascii="Times New Roman" w:eastAsia="Calibri" w:hAnsi="Times New Roman" w:cs="Times New Roman"/>
        </w:rPr>
      </w:pPr>
    </w:p>
    <w:p w14:paraId="4827E7E4" w14:textId="77777777" w:rsidR="0045090B" w:rsidRDefault="0045090B" w:rsidP="0045090B">
      <w:pPr>
        <w:spacing w:line="360" w:lineRule="auto"/>
        <w:ind w:left="5663" w:firstLine="709"/>
        <w:rPr>
          <w:rFonts w:ascii="Times New Roman" w:eastAsia="Calibri" w:hAnsi="Times New Roman" w:cs="Times New Roman"/>
        </w:rPr>
      </w:pPr>
    </w:p>
    <w:p w14:paraId="3DF7E328" w14:textId="77777777" w:rsidR="00181319" w:rsidRDefault="0045090B" w:rsidP="00181319">
      <w:pPr>
        <w:spacing w:line="360" w:lineRule="auto"/>
        <w:rPr>
          <w:rFonts w:ascii="Times New Roman" w:eastAsia="Calibri" w:hAnsi="Times New Roman" w:cs="Times New Roman"/>
        </w:rPr>
      </w:pPr>
      <w:r>
        <w:rPr>
          <w:rFonts w:ascii="Times New Roman" w:eastAsia="Calibri" w:hAnsi="Times New Roman" w:cs="Times New Roman"/>
        </w:rPr>
        <w:tab/>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630"/>
      </w:tblGrid>
      <w:tr w:rsidR="00181319" w14:paraId="2912063A" w14:textId="77777777" w:rsidTr="00181319">
        <w:tc>
          <w:tcPr>
            <w:tcW w:w="4715" w:type="dxa"/>
          </w:tcPr>
          <w:p w14:paraId="69D23A63" w14:textId="77777777" w:rsidR="00181319" w:rsidRDefault="00181319" w:rsidP="00181319">
            <w:pPr>
              <w:spacing w:line="360" w:lineRule="auto"/>
              <w:rPr>
                <w:rFonts w:ascii="Times New Roman" w:eastAsia="Calibri" w:hAnsi="Times New Roman" w:cs="Times New Roman"/>
              </w:rPr>
            </w:pPr>
          </w:p>
        </w:tc>
        <w:tc>
          <w:tcPr>
            <w:tcW w:w="4715" w:type="dxa"/>
            <w:vAlign w:val="bottom"/>
          </w:tcPr>
          <w:p w14:paraId="4116E565" w14:textId="77777777" w:rsidR="00181319" w:rsidRPr="00181319" w:rsidRDefault="00181319" w:rsidP="00181319">
            <w:pPr>
              <w:jc w:val="right"/>
              <w:rPr>
                <w:rFonts w:ascii="Times New Roman" w:hAnsi="Times New Roman" w:cs="Times New Roman"/>
              </w:rPr>
            </w:pPr>
            <w:r w:rsidRPr="00181319">
              <w:rPr>
                <w:rFonts w:ascii="Times New Roman" w:hAnsi="Times New Roman" w:cs="Times New Roman"/>
              </w:rPr>
              <w:t xml:space="preserve">Научный руководитель – </w:t>
            </w:r>
          </w:p>
          <w:p w14:paraId="266B3014" w14:textId="77777777" w:rsidR="00181319" w:rsidRPr="00181319" w:rsidRDefault="00181319" w:rsidP="00181319">
            <w:pPr>
              <w:jc w:val="right"/>
              <w:rPr>
                <w:rFonts w:ascii="Times New Roman" w:hAnsi="Times New Roman" w:cs="Times New Roman"/>
              </w:rPr>
            </w:pPr>
            <w:r w:rsidRPr="00181319">
              <w:rPr>
                <w:rFonts w:ascii="Times New Roman" w:hAnsi="Times New Roman" w:cs="Times New Roman"/>
              </w:rPr>
              <w:t xml:space="preserve">         Доктор экономических наук,</w:t>
            </w:r>
          </w:p>
          <w:p w14:paraId="792047AE" w14:textId="77777777" w:rsidR="00181319" w:rsidRPr="00B46D7B" w:rsidRDefault="00181319" w:rsidP="00181319">
            <w:pPr>
              <w:jc w:val="right"/>
            </w:pPr>
            <w:r w:rsidRPr="00181319">
              <w:rPr>
                <w:rFonts w:ascii="Times New Roman" w:hAnsi="Times New Roman" w:cs="Times New Roman"/>
              </w:rPr>
              <w:t>профессор С.Л. Ткаченко</w:t>
            </w:r>
            <w:r>
              <w:t>.</w:t>
            </w:r>
          </w:p>
          <w:p w14:paraId="666AC4F0" w14:textId="77777777" w:rsidR="00181319" w:rsidRDefault="00181319" w:rsidP="00181319">
            <w:pPr>
              <w:spacing w:line="360" w:lineRule="auto"/>
              <w:jc w:val="right"/>
              <w:rPr>
                <w:rFonts w:ascii="Times New Roman" w:eastAsia="Calibri" w:hAnsi="Times New Roman" w:cs="Times New Roman"/>
              </w:rPr>
            </w:pPr>
          </w:p>
        </w:tc>
      </w:tr>
    </w:tbl>
    <w:p w14:paraId="3385AD26" w14:textId="77777777" w:rsidR="0045090B" w:rsidRPr="00B46D7B" w:rsidRDefault="0045090B" w:rsidP="00181319">
      <w:pPr>
        <w:spacing w:line="36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5090B">
        <w:rPr>
          <w:rFonts w:ascii="Times New Roman" w:eastAsia="Calibri" w:hAnsi="Times New Roman" w:cs="Times New Roman"/>
        </w:rPr>
        <w:t xml:space="preserve">         </w:t>
      </w:r>
    </w:p>
    <w:p w14:paraId="2A50489F" w14:textId="77777777" w:rsidR="0045090B" w:rsidRPr="00B46D7B" w:rsidRDefault="0045090B" w:rsidP="0045090B">
      <w:pPr>
        <w:spacing w:line="360" w:lineRule="auto"/>
        <w:ind w:firstLine="709"/>
        <w:jc w:val="right"/>
        <w:rPr>
          <w:rFonts w:ascii="Times New Roman" w:eastAsia="Calibri" w:hAnsi="Times New Roman" w:cs="Times New Roman"/>
        </w:rPr>
      </w:pPr>
    </w:p>
    <w:p w14:paraId="64FECFFB" w14:textId="77777777" w:rsidR="0045090B" w:rsidRDefault="0045090B" w:rsidP="0045090B">
      <w:pPr>
        <w:spacing w:line="360" w:lineRule="auto"/>
        <w:ind w:firstLine="709"/>
        <w:rPr>
          <w:rFonts w:ascii="Times New Roman" w:eastAsia="Calibri" w:hAnsi="Times New Roman" w:cs="Times New Roman"/>
        </w:rPr>
      </w:pPr>
      <w:r>
        <w:rPr>
          <w:rFonts w:ascii="Times New Roman" w:eastAsia="Calibri" w:hAnsi="Times New Roman" w:cs="Times New Roman"/>
        </w:rPr>
        <w:t>Студент:</w:t>
      </w:r>
    </w:p>
    <w:p w14:paraId="1E7DB052" w14:textId="77777777" w:rsidR="0045090B" w:rsidRDefault="0045090B" w:rsidP="0045090B">
      <w:pPr>
        <w:spacing w:line="360" w:lineRule="auto"/>
        <w:ind w:firstLine="709"/>
        <w:rPr>
          <w:rFonts w:ascii="Times New Roman" w:eastAsia="Calibri" w:hAnsi="Times New Roman" w:cs="Times New Roman"/>
        </w:rPr>
      </w:pPr>
      <w:r>
        <w:rPr>
          <w:rFonts w:ascii="Times New Roman" w:eastAsia="Calibri" w:hAnsi="Times New Roman" w:cs="Times New Roman"/>
        </w:rPr>
        <w:t>Научный руководитель:</w:t>
      </w:r>
    </w:p>
    <w:p w14:paraId="56E1EEFD" w14:textId="77777777" w:rsidR="0045090B" w:rsidRDefault="0045090B" w:rsidP="0045090B">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Работа представлена на кафедру: </w:t>
      </w:r>
    </w:p>
    <w:p w14:paraId="349A3867" w14:textId="77777777" w:rsidR="0045090B" w:rsidRDefault="0045090B" w:rsidP="0045090B">
      <w:pPr>
        <w:spacing w:line="360" w:lineRule="auto"/>
        <w:ind w:firstLine="709"/>
        <w:rPr>
          <w:rFonts w:ascii="Times New Roman" w:eastAsia="Calibri" w:hAnsi="Times New Roman" w:cs="Times New Roman"/>
        </w:rPr>
      </w:pPr>
      <w:r>
        <w:rPr>
          <w:rFonts w:ascii="Times New Roman" w:eastAsia="Calibri" w:hAnsi="Times New Roman" w:cs="Times New Roman"/>
        </w:rPr>
        <w:t>____    ____________2017 г.</w:t>
      </w:r>
    </w:p>
    <w:p w14:paraId="1B728EC1" w14:textId="77777777" w:rsidR="0045090B" w:rsidRPr="00B46D7B" w:rsidRDefault="0045090B" w:rsidP="0045090B">
      <w:pPr>
        <w:spacing w:line="360" w:lineRule="auto"/>
        <w:ind w:firstLine="709"/>
        <w:rPr>
          <w:rFonts w:ascii="Times New Roman" w:eastAsia="Calibri" w:hAnsi="Times New Roman" w:cs="Times New Roman"/>
        </w:rPr>
      </w:pPr>
      <w:r>
        <w:rPr>
          <w:rFonts w:ascii="Times New Roman" w:eastAsia="Calibri" w:hAnsi="Times New Roman" w:cs="Times New Roman"/>
        </w:rPr>
        <w:t>Заведующий кафедрой:</w:t>
      </w:r>
    </w:p>
    <w:p w14:paraId="14DB3298" w14:textId="77777777" w:rsidR="0045090B" w:rsidRDefault="0045090B" w:rsidP="0045090B">
      <w:pPr>
        <w:spacing w:line="360" w:lineRule="auto"/>
        <w:rPr>
          <w:rFonts w:ascii="Times New Roman" w:eastAsia="Calibri" w:hAnsi="Times New Roman" w:cs="Times New Roman"/>
        </w:rPr>
      </w:pPr>
    </w:p>
    <w:p w14:paraId="3830B8B3" w14:textId="77777777" w:rsidR="0045090B" w:rsidRDefault="0045090B" w:rsidP="0045090B">
      <w:pPr>
        <w:spacing w:line="360" w:lineRule="auto"/>
        <w:rPr>
          <w:rFonts w:ascii="Times New Roman" w:eastAsia="Calibri" w:hAnsi="Times New Roman" w:cs="Times New Roman"/>
        </w:rPr>
      </w:pPr>
    </w:p>
    <w:p w14:paraId="402A8FCE" w14:textId="77777777" w:rsidR="0045090B" w:rsidRDefault="0045090B" w:rsidP="0045090B">
      <w:pPr>
        <w:spacing w:line="360" w:lineRule="auto"/>
        <w:rPr>
          <w:rFonts w:ascii="Times New Roman" w:eastAsia="Calibri" w:hAnsi="Times New Roman" w:cs="Times New Roman"/>
        </w:rPr>
      </w:pPr>
    </w:p>
    <w:p w14:paraId="3BDBB770" w14:textId="77777777" w:rsidR="0045090B" w:rsidRPr="00B46D7B" w:rsidRDefault="0045090B" w:rsidP="0045090B">
      <w:pPr>
        <w:spacing w:line="360" w:lineRule="auto"/>
        <w:rPr>
          <w:rFonts w:ascii="Times New Roman" w:eastAsia="Calibri" w:hAnsi="Times New Roman" w:cs="Times New Roman"/>
        </w:rPr>
      </w:pPr>
    </w:p>
    <w:p w14:paraId="77192936" w14:textId="77777777" w:rsidR="0045090B" w:rsidRPr="00B46D7B" w:rsidRDefault="0045090B" w:rsidP="00181319">
      <w:pPr>
        <w:spacing w:line="360" w:lineRule="auto"/>
        <w:jc w:val="center"/>
        <w:rPr>
          <w:rFonts w:ascii="Times New Roman" w:eastAsia="Calibri" w:hAnsi="Times New Roman" w:cs="Times New Roman"/>
        </w:rPr>
      </w:pPr>
      <w:r w:rsidRPr="00B46D7B">
        <w:rPr>
          <w:rFonts w:ascii="Times New Roman" w:eastAsia="Calibri" w:hAnsi="Times New Roman" w:cs="Times New Roman"/>
        </w:rPr>
        <w:t>Санкт-Петербург</w:t>
      </w:r>
    </w:p>
    <w:p w14:paraId="1B4F018B" w14:textId="77777777" w:rsidR="0045090B" w:rsidRPr="0045090B" w:rsidRDefault="0045090B" w:rsidP="00181319">
      <w:pPr>
        <w:jc w:val="center"/>
        <w:rPr>
          <w:rFonts w:ascii="Times New Roman" w:eastAsia="Calibri" w:hAnsi="Times New Roman" w:cs="Times New Roman"/>
        </w:rPr>
      </w:pPr>
      <w:r w:rsidRPr="00B46D7B">
        <w:rPr>
          <w:rFonts w:ascii="Times New Roman" w:eastAsia="Calibri" w:hAnsi="Times New Roman" w:cs="Times New Roman"/>
        </w:rPr>
        <w:t>201</w:t>
      </w:r>
      <w:r>
        <w:rPr>
          <w:rFonts w:ascii="Times New Roman" w:eastAsia="Calibri" w:hAnsi="Times New Roman" w:cs="Times New Roman"/>
        </w:rPr>
        <w:t>7</w:t>
      </w:r>
    </w:p>
    <w:sdt>
      <w:sdtPr>
        <w:rPr>
          <w:rFonts w:asciiTheme="minorHAnsi" w:eastAsiaTheme="minorEastAsia" w:hAnsiTheme="minorHAnsi" w:cstheme="minorBidi"/>
          <w:b w:val="0"/>
          <w:bCs w:val="0"/>
          <w:color w:val="auto"/>
          <w:sz w:val="24"/>
          <w:szCs w:val="24"/>
          <w:lang w:eastAsia="ru-RU"/>
        </w:rPr>
        <w:id w:val="29764726"/>
        <w:docPartObj>
          <w:docPartGallery w:val="Table of Contents"/>
          <w:docPartUnique/>
        </w:docPartObj>
      </w:sdtPr>
      <w:sdtContent>
        <w:p w14:paraId="40FAEDF7" w14:textId="77777777" w:rsidR="000D70F7" w:rsidRDefault="000D70F7" w:rsidP="000D70F7">
          <w:pPr>
            <w:pStyle w:val="af6"/>
            <w:jc w:val="center"/>
          </w:pPr>
          <w:r w:rsidRPr="000D70F7">
            <w:rPr>
              <w:rFonts w:ascii="Times New Roman" w:hAnsi="Times New Roman" w:cs="Times New Roman"/>
              <w:color w:val="auto"/>
            </w:rPr>
            <w:t>Содержание</w:t>
          </w:r>
        </w:p>
        <w:p w14:paraId="7587E69B" w14:textId="77777777" w:rsidR="000D70F7" w:rsidRDefault="00603804">
          <w:pPr>
            <w:pStyle w:val="11"/>
            <w:tabs>
              <w:tab w:val="right" w:leader="dot" w:pos="9338"/>
            </w:tabs>
            <w:rPr>
              <w:rFonts w:asciiTheme="minorHAnsi" w:hAnsiTheme="minorHAnsi"/>
              <w:b w:val="0"/>
              <w:caps w:val="0"/>
              <w:noProof/>
              <w:sz w:val="22"/>
              <w:u w:val="none"/>
            </w:rPr>
          </w:pPr>
          <w:r>
            <w:fldChar w:fldCharType="begin"/>
          </w:r>
          <w:r w:rsidR="000D70F7">
            <w:instrText xml:space="preserve"> TOC \o "1-3" \h \z \u </w:instrText>
          </w:r>
          <w:r>
            <w:fldChar w:fldCharType="separate"/>
          </w:r>
          <w:hyperlink w:anchor="_Toc481507356" w:history="1">
            <w:r w:rsidR="000D70F7" w:rsidRPr="00B10228">
              <w:rPr>
                <w:rStyle w:val="a9"/>
                <w:noProof/>
              </w:rPr>
              <w:t>Введение</w:t>
            </w:r>
            <w:r w:rsidR="000D70F7">
              <w:rPr>
                <w:noProof/>
                <w:webHidden/>
              </w:rPr>
              <w:tab/>
            </w:r>
            <w:r>
              <w:rPr>
                <w:noProof/>
                <w:webHidden/>
              </w:rPr>
              <w:fldChar w:fldCharType="begin"/>
            </w:r>
            <w:r w:rsidR="000D70F7">
              <w:rPr>
                <w:noProof/>
                <w:webHidden/>
              </w:rPr>
              <w:instrText xml:space="preserve"> PAGEREF _Toc481507356 \h </w:instrText>
            </w:r>
            <w:r>
              <w:rPr>
                <w:noProof/>
                <w:webHidden/>
              </w:rPr>
            </w:r>
            <w:r>
              <w:rPr>
                <w:noProof/>
                <w:webHidden/>
              </w:rPr>
              <w:fldChar w:fldCharType="separate"/>
            </w:r>
            <w:r w:rsidR="0032539C">
              <w:rPr>
                <w:noProof/>
                <w:webHidden/>
              </w:rPr>
              <w:t>3</w:t>
            </w:r>
            <w:r>
              <w:rPr>
                <w:noProof/>
                <w:webHidden/>
              </w:rPr>
              <w:fldChar w:fldCharType="end"/>
            </w:r>
          </w:hyperlink>
        </w:p>
        <w:p w14:paraId="79A6CC41" w14:textId="77777777" w:rsidR="000D70F7" w:rsidRDefault="003E2CC8">
          <w:pPr>
            <w:pStyle w:val="11"/>
            <w:tabs>
              <w:tab w:val="right" w:leader="dot" w:pos="9338"/>
            </w:tabs>
            <w:rPr>
              <w:rFonts w:asciiTheme="minorHAnsi" w:hAnsiTheme="minorHAnsi"/>
              <w:b w:val="0"/>
              <w:caps w:val="0"/>
              <w:noProof/>
              <w:sz w:val="22"/>
              <w:u w:val="none"/>
            </w:rPr>
          </w:pPr>
          <w:hyperlink w:anchor="_Toc481507357" w:history="1">
            <w:r w:rsidR="000D70F7" w:rsidRPr="00B10228">
              <w:rPr>
                <w:rStyle w:val="a9"/>
                <w:noProof/>
              </w:rPr>
              <w:t>1. Характеристика российско-марокканского торгово-экономического сотрудничества в XXI веке</w:t>
            </w:r>
            <w:r w:rsidR="000D70F7">
              <w:rPr>
                <w:noProof/>
                <w:webHidden/>
              </w:rPr>
              <w:tab/>
            </w:r>
            <w:r w:rsidR="00603804">
              <w:rPr>
                <w:noProof/>
                <w:webHidden/>
              </w:rPr>
              <w:fldChar w:fldCharType="begin"/>
            </w:r>
            <w:r w:rsidR="000D70F7">
              <w:rPr>
                <w:noProof/>
                <w:webHidden/>
              </w:rPr>
              <w:instrText xml:space="preserve"> PAGEREF _Toc481507357 \h </w:instrText>
            </w:r>
            <w:r w:rsidR="00603804">
              <w:rPr>
                <w:noProof/>
                <w:webHidden/>
              </w:rPr>
            </w:r>
            <w:r w:rsidR="00603804">
              <w:rPr>
                <w:noProof/>
                <w:webHidden/>
              </w:rPr>
              <w:fldChar w:fldCharType="separate"/>
            </w:r>
            <w:r w:rsidR="0032539C">
              <w:rPr>
                <w:noProof/>
                <w:webHidden/>
              </w:rPr>
              <w:t>8</w:t>
            </w:r>
            <w:r w:rsidR="00603804">
              <w:rPr>
                <w:noProof/>
                <w:webHidden/>
              </w:rPr>
              <w:fldChar w:fldCharType="end"/>
            </w:r>
          </w:hyperlink>
        </w:p>
        <w:p w14:paraId="0EF6D4E0" w14:textId="77777777" w:rsidR="000D70F7" w:rsidRDefault="003E2CC8">
          <w:pPr>
            <w:pStyle w:val="21"/>
            <w:tabs>
              <w:tab w:val="left" w:pos="550"/>
              <w:tab w:val="right" w:leader="dot" w:pos="9338"/>
            </w:tabs>
            <w:rPr>
              <w:b w:val="0"/>
              <w:smallCaps w:val="0"/>
              <w:noProof/>
            </w:rPr>
          </w:pPr>
          <w:hyperlink w:anchor="_Toc481507358" w:history="1">
            <w:r w:rsidR="000D70F7" w:rsidRPr="00B10228">
              <w:rPr>
                <w:rStyle w:val="a9"/>
                <w:rFonts w:ascii="Times New Roman" w:hAnsi="Times New Roman" w:cs="Times New Roman"/>
                <w:i/>
                <w:noProof/>
              </w:rPr>
              <w:t>1.1.</w:t>
            </w:r>
            <w:r w:rsidR="000D70F7">
              <w:rPr>
                <w:b w:val="0"/>
                <w:smallCaps w:val="0"/>
                <w:noProof/>
              </w:rPr>
              <w:tab/>
            </w:r>
            <w:r w:rsidR="000D70F7" w:rsidRPr="00B10228">
              <w:rPr>
                <w:rStyle w:val="a9"/>
                <w:rFonts w:ascii="Times New Roman" w:hAnsi="Times New Roman" w:cs="Times New Roman"/>
                <w:i/>
                <w:noProof/>
              </w:rPr>
              <w:t>Торгово-экономическое сотрудничество: основы характеристики</w:t>
            </w:r>
            <w:r w:rsidR="000D70F7">
              <w:rPr>
                <w:noProof/>
                <w:webHidden/>
              </w:rPr>
              <w:tab/>
            </w:r>
            <w:r w:rsidR="00603804">
              <w:rPr>
                <w:noProof/>
                <w:webHidden/>
              </w:rPr>
              <w:fldChar w:fldCharType="begin"/>
            </w:r>
            <w:r w:rsidR="000D70F7">
              <w:rPr>
                <w:noProof/>
                <w:webHidden/>
              </w:rPr>
              <w:instrText xml:space="preserve"> PAGEREF _Toc481507358 \h </w:instrText>
            </w:r>
            <w:r w:rsidR="00603804">
              <w:rPr>
                <w:noProof/>
                <w:webHidden/>
              </w:rPr>
            </w:r>
            <w:r w:rsidR="00603804">
              <w:rPr>
                <w:noProof/>
                <w:webHidden/>
              </w:rPr>
              <w:fldChar w:fldCharType="separate"/>
            </w:r>
            <w:r w:rsidR="0032539C">
              <w:rPr>
                <w:noProof/>
                <w:webHidden/>
              </w:rPr>
              <w:t>8</w:t>
            </w:r>
            <w:r w:rsidR="00603804">
              <w:rPr>
                <w:noProof/>
                <w:webHidden/>
              </w:rPr>
              <w:fldChar w:fldCharType="end"/>
            </w:r>
          </w:hyperlink>
        </w:p>
        <w:p w14:paraId="2E514136" w14:textId="77777777" w:rsidR="000D70F7" w:rsidRDefault="003E2CC8">
          <w:pPr>
            <w:pStyle w:val="21"/>
            <w:tabs>
              <w:tab w:val="left" w:pos="550"/>
              <w:tab w:val="right" w:leader="dot" w:pos="9338"/>
            </w:tabs>
            <w:rPr>
              <w:b w:val="0"/>
              <w:smallCaps w:val="0"/>
              <w:noProof/>
            </w:rPr>
          </w:pPr>
          <w:hyperlink w:anchor="_Toc481507359" w:history="1">
            <w:r w:rsidR="000D70F7" w:rsidRPr="00B10228">
              <w:rPr>
                <w:rStyle w:val="a9"/>
                <w:rFonts w:ascii="Times New Roman" w:hAnsi="Times New Roman" w:cs="Times New Roman"/>
                <w:i/>
                <w:noProof/>
              </w:rPr>
              <w:t>1.2.</w:t>
            </w:r>
            <w:r w:rsidR="000D70F7">
              <w:rPr>
                <w:b w:val="0"/>
                <w:smallCaps w:val="0"/>
                <w:noProof/>
              </w:rPr>
              <w:tab/>
            </w:r>
            <w:r w:rsidR="000D70F7" w:rsidRPr="00B10228">
              <w:rPr>
                <w:rStyle w:val="a9"/>
                <w:rFonts w:ascii="Times New Roman" w:hAnsi="Times New Roman" w:cs="Times New Roman"/>
                <w:i/>
                <w:noProof/>
              </w:rPr>
              <w:t>Характеристика состояния российско-марокканского торгово-инвестиционного сотрудничества</w:t>
            </w:r>
            <w:r w:rsidR="000D70F7">
              <w:rPr>
                <w:noProof/>
                <w:webHidden/>
              </w:rPr>
              <w:tab/>
            </w:r>
            <w:r w:rsidR="00603804">
              <w:rPr>
                <w:noProof/>
                <w:webHidden/>
              </w:rPr>
              <w:fldChar w:fldCharType="begin"/>
            </w:r>
            <w:r w:rsidR="000D70F7">
              <w:rPr>
                <w:noProof/>
                <w:webHidden/>
              </w:rPr>
              <w:instrText xml:space="preserve"> PAGEREF _Toc481507359 \h </w:instrText>
            </w:r>
            <w:r w:rsidR="00603804">
              <w:rPr>
                <w:noProof/>
                <w:webHidden/>
              </w:rPr>
            </w:r>
            <w:r w:rsidR="00603804">
              <w:rPr>
                <w:noProof/>
                <w:webHidden/>
              </w:rPr>
              <w:fldChar w:fldCharType="separate"/>
            </w:r>
            <w:r w:rsidR="0032539C">
              <w:rPr>
                <w:noProof/>
                <w:webHidden/>
              </w:rPr>
              <w:t>15</w:t>
            </w:r>
            <w:r w:rsidR="00603804">
              <w:rPr>
                <w:noProof/>
                <w:webHidden/>
              </w:rPr>
              <w:fldChar w:fldCharType="end"/>
            </w:r>
          </w:hyperlink>
        </w:p>
        <w:p w14:paraId="7E3F720E" w14:textId="77777777" w:rsidR="000D70F7" w:rsidRDefault="003E2CC8">
          <w:pPr>
            <w:pStyle w:val="21"/>
            <w:tabs>
              <w:tab w:val="left" w:pos="550"/>
              <w:tab w:val="right" w:leader="dot" w:pos="9338"/>
            </w:tabs>
            <w:rPr>
              <w:b w:val="0"/>
              <w:smallCaps w:val="0"/>
              <w:noProof/>
            </w:rPr>
          </w:pPr>
          <w:hyperlink w:anchor="_Toc481507360" w:history="1">
            <w:r w:rsidR="000D70F7" w:rsidRPr="00B10228">
              <w:rPr>
                <w:rStyle w:val="a9"/>
                <w:rFonts w:ascii="Times New Roman" w:hAnsi="Times New Roman" w:cs="Times New Roman"/>
                <w:i/>
                <w:noProof/>
              </w:rPr>
              <w:t>1.3.</w:t>
            </w:r>
            <w:r w:rsidR="000D70F7">
              <w:rPr>
                <w:b w:val="0"/>
                <w:smallCaps w:val="0"/>
                <w:noProof/>
              </w:rPr>
              <w:tab/>
            </w:r>
            <w:r w:rsidR="000D70F7" w:rsidRPr="00B10228">
              <w:rPr>
                <w:rStyle w:val="a9"/>
                <w:rFonts w:ascii="Times New Roman" w:hAnsi="Times New Roman" w:cs="Times New Roman"/>
                <w:i/>
                <w:noProof/>
              </w:rPr>
              <w:t>Нормативно-правовая база российско-марокканского двустороннего сотрудничества</w:t>
            </w:r>
            <w:r w:rsidR="000D70F7">
              <w:rPr>
                <w:noProof/>
                <w:webHidden/>
              </w:rPr>
              <w:tab/>
            </w:r>
            <w:r w:rsidR="00603804">
              <w:rPr>
                <w:noProof/>
                <w:webHidden/>
              </w:rPr>
              <w:fldChar w:fldCharType="begin"/>
            </w:r>
            <w:r w:rsidR="000D70F7">
              <w:rPr>
                <w:noProof/>
                <w:webHidden/>
              </w:rPr>
              <w:instrText xml:space="preserve"> PAGEREF _Toc481507360 \h </w:instrText>
            </w:r>
            <w:r w:rsidR="00603804">
              <w:rPr>
                <w:noProof/>
                <w:webHidden/>
              </w:rPr>
            </w:r>
            <w:r w:rsidR="00603804">
              <w:rPr>
                <w:noProof/>
                <w:webHidden/>
              </w:rPr>
              <w:fldChar w:fldCharType="separate"/>
            </w:r>
            <w:r w:rsidR="0032539C">
              <w:rPr>
                <w:noProof/>
                <w:webHidden/>
              </w:rPr>
              <w:t>21</w:t>
            </w:r>
            <w:r w:rsidR="00603804">
              <w:rPr>
                <w:noProof/>
                <w:webHidden/>
              </w:rPr>
              <w:fldChar w:fldCharType="end"/>
            </w:r>
          </w:hyperlink>
        </w:p>
        <w:p w14:paraId="63078130" w14:textId="77777777" w:rsidR="000D70F7" w:rsidRDefault="003E2CC8">
          <w:pPr>
            <w:pStyle w:val="11"/>
            <w:tabs>
              <w:tab w:val="left" w:pos="400"/>
              <w:tab w:val="right" w:leader="dot" w:pos="9338"/>
            </w:tabs>
            <w:rPr>
              <w:rFonts w:asciiTheme="minorHAnsi" w:hAnsiTheme="minorHAnsi"/>
              <w:b w:val="0"/>
              <w:caps w:val="0"/>
              <w:noProof/>
              <w:sz w:val="22"/>
              <w:u w:val="none"/>
            </w:rPr>
          </w:pPr>
          <w:hyperlink w:anchor="_Toc481507361" w:history="1">
            <w:r w:rsidR="000D70F7" w:rsidRPr="00B10228">
              <w:rPr>
                <w:rStyle w:val="a9"/>
                <w:noProof/>
              </w:rPr>
              <w:t>2.</w:t>
            </w:r>
            <w:r w:rsidR="000D70F7">
              <w:rPr>
                <w:rFonts w:asciiTheme="minorHAnsi" w:hAnsiTheme="minorHAnsi"/>
                <w:b w:val="0"/>
                <w:caps w:val="0"/>
                <w:noProof/>
                <w:sz w:val="22"/>
                <w:u w:val="none"/>
              </w:rPr>
              <w:tab/>
            </w:r>
            <w:r w:rsidR="000D70F7" w:rsidRPr="00B10228">
              <w:rPr>
                <w:rStyle w:val="a9"/>
                <w:noProof/>
              </w:rPr>
              <w:t>Механизимы углубления межгосударственного российско-марокканского сотрудничества</w:t>
            </w:r>
            <w:r w:rsidR="000D70F7">
              <w:rPr>
                <w:noProof/>
                <w:webHidden/>
              </w:rPr>
              <w:tab/>
            </w:r>
            <w:r w:rsidR="00603804">
              <w:rPr>
                <w:noProof/>
                <w:webHidden/>
              </w:rPr>
              <w:fldChar w:fldCharType="begin"/>
            </w:r>
            <w:r w:rsidR="000D70F7">
              <w:rPr>
                <w:noProof/>
                <w:webHidden/>
              </w:rPr>
              <w:instrText xml:space="preserve"> PAGEREF _Toc481507361 \h </w:instrText>
            </w:r>
            <w:r w:rsidR="00603804">
              <w:rPr>
                <w:noProof/>
                <w:webHidden/>
              </w:rPr>
            </w:r>
            <w:r w:rsidR="00603804">
              <w:rPr>
                <w:noProof/>
                <w:webHidden/>
              </w:rPr>
              <w:fldChar w:fldCharType="separate"/>
            </w:r>
            <w:r w:rsidR="0032539C">
              <w:rPr>
                <w:noProof/>
                <w:webHidden/>
              </w:rPr>
              <w:t>25</w:t>
            </w:r>
            <w:r w:rsidR="00603804">
              <w:rPr>
                <w:noProof/>
                <w:webHidden/>
              </w:rPr>
              <w:fldChar w:fldCharType="end"/>
            </w:r>
          </w:hyperlink>
        </w:p>
        <w:p w14:paraId="31F40340" w14:textId="77777777" w:rsidR="000D70F7" w:rsidRDefault="003E2CC8">
          <w:pPr>
            <w:pStyle w:val="21"/>
            <w:tabs>
              <w:tab w:val="left" w:pos="550"/>
              <w:tab w:val="right" w:leader="dot" w:pos="9338"/>
            </w:tabs>
            <w:rPr>
              <w:b w:val="0"/>
              <w:smallCaps w:val="0"/>
              <w:noProof/>
            </w:rPr>
          </w:pPr>
          <w:hyperlink w:anchor="_Toc481507362" w:history="1">
            <w:r w:rsidR="000D70F7" w:rsidRPr="00B10228">
              <w:rPr>
                <w:rStyle w:val="a9"/>
                <w:rFonts w:ascii="Times New Roman" w:hAnsi="Times New Roman" w:cs="Times New Roman"/>
                <w:i/>
                <w:noProof/>
              </w:rPr>
              <w:t>2.1.</w:t>
            </w:r>
            <w:r w:rsidR="000D70F7">
              <w:rPr>
                <w:b w:val="0"/>
                <w:smallCaps w:val="0"/>
                <w:noProof/>
              </w:rPr>
              <w:tab/>
            </w:r>
            <w:r w:rsidR="000D70F7" w:rsidRPr="00B10228">
              <w:rPr>
                <w:rStyle w:val="a9"/>
                <w:rFonts w:ascii="Times New Roman" w:hAnsi="Times New Roman" w:cs="Times New Roman"/>
                <w:i/>
                <w:noProof/>
              </w:rPr>
              <w:t>Работа Межправительственной Смешанной Российско-Марокканской комиссии по экономическому и научно-техническому сотрудничеству</w:t>
            </w:r>
            <w:r w:rsidR="000D70F7">
              <w:rPr>
                <w:noProof/>
                <w:webHidden/>
              </w:rPr>
              <w:tab/>
            </w:r>
            <w:r w:rsidR="00603804">
              <w:rPr>
                <w:noProof/>
                <w:webHidden/>
              </w:rPr>
              <w:fldChar w:fldCharType="begin"/>
            </w:r>
            <w:r w:rsidR="000D70F7">
              <w:rPr>
                <w:noProof/>
                <w:webHidden/>
              </w:rPr>
              <w:instrText xml:space="preserve"> PAGEREF _Toc481507362 \h </w:instrText>
            </w:r>
            <w:r w:rsidR="00603804">
              <w:rPr>
                <w:noProof/>
                <w:webHidden/>
              </w:rPr>
            </w:r>
            <w:r w:rsidR="00603804">
              <w:rPr>
                <w:noProof/>
                <w:webHidden/>
              </w:rPr>
              <w:fldChar w:fldCharType="separate"/>
            </w:r>
            <w:r w:rsidR="0032539C">
              <w:rPr>
                <w:noProof/>
                <w:webHidden/>
              </w:rPr>
              <w:t>25</w:t>
            </w:r>
            <w:r w:rsidR="00603804">
              <w:rPr>
                <w:noProof/>
                <w:webHidden/>
              </w:rPr>
              <w:fldChar w:fldCharType="end"/>
            </w:r>
          </w:hyperlink>
        </w:p>
        <w:p w14:paraId="792D8EE8" w14:textId="77777777" w:rsidR="000D70F7" w:rsidRDefault="003E2CC8">
          <w:pPr>
            <w:pStyle w:val="21"/>
            <w:tabs>
              <w:tab w:val="left" w:pos="550"/>
              <w:tab w:val="right" w:leader="dot" w:pos="9338"/>
            </w:tabs>
            <w:rPr>
              <w:b w:val="0"/>
              <w:smallCaps w:val="0"/>
              <w:noProof/>
            </w:rPr>
          </w:pPr>
          <w:hyperlink w:anchor="_Toc481507363" w:history="1">
            <w:r w:rsidR="000D70F7" w:rsidRPr="00B10228">
              <w:rPr>
                <w:rStyle w:val="a9"/>
                <w:rFonts w:ascii="Times New Roman" w:hAnsi="Times New Roman" w:cs="Times New Roman"/>
                <w:i/>
                <w:noProof/>
              </w:rPr>
              <w:t>2.2.</w:t>
            </w:r>
            <w:r w:rsidR="000D70F7">
              <w:rPr>
                <w:b w:val="0"/>
                <w:smallCaps w:val="0"/>
                <w:noProof/>
              </w:rPr>
              <w:tab/>
            </w:r>
            <w:r w:rsidR="000D70F7" w:rsidRPr="00B10228">
              <w:rPr>
                <w:rStyle w:val="a9"/>
                <w:rFonts w:ascii="Times New Roman" w:hAnsi="Times New Roman" w:cs="Times New Roman"/>
                <w:i/>
                <w:noProof/>
              </w:rPr>
              <w:t>Деятельность российско-марокканских рабочих групп</w:t>
            </w:r>
            <w:r w:rsidR="000D70F7">
              <w:rPr>
                <w:noProof/>
                <w:webHidden/>
              </w:rPr>
              <w:tab/>
            </w:r>
            <w:r w:rsidR="00603804">
              <w:rPr>
                <w:noProof/>
                <w:webHidden/>
              </w:rPr>
              <w:fldChar w:fldCharType="begin"/>
            </w:r>
            <w:r w:rsidR="000D70F7">
              <w:rPr>
                <w:noProof/>
                <w:webHidden/>
              </w:rPr>
              <w:instrText xml:space="preserve"> PAGEREF _Toc481507363 \h </w:instrText>
            </w:r>
            <w:r w:rsidR="00603804">
              <w:rPr>
                <w:noProof/>
                <w:webHidden/>
              </w:rPr>
            </w:r>
            <w:r w:rsidR="00603804">
              <w:rPr>
                <w:noProof/>
                <w:webHidden/>
              </w:rPr>
              <w:fldChar w:fldCharType="separate"/>
            </w:r>
            <w:r w:rsidR="0032539C">
              <w:rPr>
                <w:noProof/>
                <w:webHidden/>
              </w:rPr>
              <w:t>29</w:t>
            </w:r>
            <w:r w:rsidR="00603804">
              <w:rPr>
                <w:noProof/>
                <w:webHidden/>
              </w:rPr>
              <w:fldChar w:fldCharType="end"/>
            </w:r>
          </w:hyperlink>
        </w:p>
        <w:p w14:paraId="63D04042" w14:textId="77777777" w:rsidR="000D70F7" w:rsidRDefault="003E2CC8">
          <w:pPr>
            <w:pStyle w:val="21"/>
            <w:tabs>
              <w:tab w:val="left" w:pos="550"/>
              <w:tab w:val="right" w:leader="dot" w:pos="9338"/>
            </w:tabs>
            <w:rPr>
              <w:b w:val="0"/>
              <w:smallCaps w:val="0"/>
              <w:noProof/>
            </w:rPr>
          </w:pPr>
          <w:hyperlink w:anchor="_Toc481507364" w:history="1">
            <w:r w:rsidR="000D70F7" w:rsidRPr="00B10228">
              <w:rPr>
                <w:rStyle w:val="a9"/>
                <w:rFonts w:ascii="Times New Roman" w:hAnsi="Times New Roman" w:cs="Times New Roman"/>
                <w:i/>
                <w:noProof/>
              </w:rPr>
              <w:t>2.3.</w:t>
            </w:r>
            <w:r w:rsidR="000D70F7">
              <w:rPr>
                <w:b w:val="0"/>
                <w:smallCaps w:val="0"/>
                <w:noProof/>
              </w:rPr>
              <w:tab/>
            </w:r>
            <w:r w:rsidR="000D70F7" w:rsidRPr="00B10228">
              <w:rPr>
                <w:rStyle w:val="a9"/>
                <w:rFonts w:ascii="Times New Roman" w:hAnsi="Times New Roman" w:cs="Times New Roman"/>
                <w:i/>
                <w:noProof/>
              </w:rPr>
              <w:t>Российско-марокканское сотрудничество по линии частного сектора</w:t>
            </w:r>
            <w:r w:rsidR="000D70F7">
              <w:rPr>
                <w:noProof/>
                <w:webHidden/>
              </w:rPr>
              <w:tab/>
            </w:r>
            <w:r w:rsidR="00603804">
              <w:rPr>
                <w:noProof/>
                <w:webHidden/>
              </w:rPr>
              <w:fldChar w:fldCharType="begin"/>
            </w:r>
            <w:r w:rsidR="000D70F7">
              <w:rPr>
                <w:noProof/>
                <w:webHidden/>
              </w:rPr>
              <w:instrText xml:space="preserve"> PAGEREF _Toc481507364 \h </w:instrText>
            </w:r>
            <w:r w:rsidR="00603804">
              <w:rPr>
                <w:noProof/>
                <w:webHidden/>
              </w:rPr>
            </w:r>
            <w:r w:rsidR="00603804">
              <w:rPr>
                <w:noProof/>
                <w:webHidden/>
              </w:rPr>
              <w:fldChar w:fldCharType="separate"/>
            </w:r>
            <w:r w:rsidR="0032539C">
              <w:rPr>
                <w:noProof/>
                <w:webHidden/>
              </w:rPr>
              <w:t>34</w:t>
            </w:r>
            <w:r w:rsidR="00603804">
              <w:rPr>
                <w:noProof/>
                <w:webHidden/>
              </w:rPr>
              <w:fldChar w:fldCharType="end"/>
            </w:r>
          </w:hyperlink>
        </w:p>
        <w:p w14:paraId="473E060F" w14:textId="77777777" w:rsidR="000D70F7" w:rsidRDefault="003E2CC8">
          <w:pPr>
            <w:pStyle w:val="11"/>
            <w:tabs>
              <w:tab w:val="right" w:leader="dot" w:pos="9338"/>
            </w:tabs>
            <w:rPr>
              <w:rFonts w:asciiTheme="minorHAnsi" w:hAnsiTheme="minorHAnsi"/>
              <w:b w:val="0"/>
              <w:caps w:val="0"/>
              <w:noProof/>
              <w:sz w:val="22"/>
              <w:u w:val="none"/>
            </w:rPr>
          </w:pPr>
          <w:hyperlink w:anchor="_Toc481507365" w:history="1">
            <w:r w:rsidR="000D70F7" w:rsidRPr="00B10228">
              <w:rPr>
                <w:rStyle w:val="a9"/>
                <w:noProof/>
              </w:rPr>
              <w:t>3. Перспективные направления российско-марокканского сотрудничества</w:t>
            </w:r>
            <w:r w:rsidR="000D70F7">
              <w:rPr>
                <w:noProof/>
                <w:webHidden/>
              </w:rPr>
              <w:tab/>
            </w:r>
            <w:r w:rsidR="00603804">
              <w:rPr>
                <w:noProof/>
                <w:webHidden/>
              </w:rPr>
              <w:fldChar w:fldCharType="begin"/>
            </w:r>
            <w:r w:rsidR="000D70F7">
              <w:rPr>
                <w:noProof/>
                <w:webHidden/>
              </w:rPr>
              <w:instrText xml:space="preserve"> PAGEREF _Toc481507365 \h </w:instrText>
            </w:r>
            <w:r w:rsidR="00603804">
              <w:rPr>
                <w:noProof/>
                <w:webHidden/>
              </w:rPr>
            </w:r>
            <w:r w:rsidR="00603804">
              <w:rPr>
                <w:noProof/>
                <w:webHidden/>
              </w:rPr>
              <w:fldChar w:fldCharType="separate"/>
            </w:r>
            <w:r w:rsidR="0032539C">
              <w:rPr>
                <w:noProof/>
                <w:webHidden/>
              </w:rPr>
              <w:t>43</w:t>
            </w:r>
            <w:r w:rsidR="00603804">
              <w:rPr>
                <w:noProof/>
                <w:webHidden/>
              </w:rPr>
              <w:fldChar w:fldCharType="end"/>
            </w:r>
          </w:hyperlink>
        </w:p>
        <w:p w14:paraId="317B3E5F" w14:textId="77777777" w:rsidR="000D70F7" w:rsidRDefault="003E2CC8">
          <w:pPr>
            <w:pStyle w:val="21"/>
            <w:tabs>
              <w:tab w:val="right" w:leader="dot" w:pos="9338"/>
            </w:tabs>
            <w:rPr>
              <w:b w:val="0"/>
              <w:smallCaps w:val="0"/>
              <w:noProof/>
            </w:rPr>
          </w:pPr>
          <w:hyperlink w:anchor="_Toc481507366" w:history="1">
            <w:r w:rsidR="000D70F7" w:rsidRPr="00B10228">
              <w:rPr>
                <w:rStyle w:val="a9"/>
                <w:rFonts w:ascii="Times New Roman" w:hAnsi="Times New Roman" w:cs="Times New Roman"/>
                <w:i/>
                <w:noProof/>
              </w:rPr>
              <w:t>3.1. Реализация крупных инфраструктурных проектов в энергетической и транспортных сферах</w:t>
            </w:r>
            <w:r w:rsidR="000D70F7">
              <w:rPr>
                <w:noProof/>
                <w:webHidden/>
              </w:rPr>
              <w:tab/>
            </w:r>
            <w:r w:rsidR="00603804">
              <w:rPr>
                <w:noProof/>
                <w:webHidden/>
              </w:rPr>
              <w:fldChar w:fldCharType="begin"/>
            </w:r>
            <w:r w:rsidR="000D70F7">
              <w:rPr>
                <w:noProof/>
                <w:webHidden/>
              </w:rPr>
              <w:instrText xml:space="preserve"> PAGEREF _Toc481507366 \h </w:instrText>
            </w:r>
            <w:r w:rsidR="00603804">
              <w:rPr>
                <w:noProof/>
                <w:webHidden/>
              </w:rPr>
            </w:r>
            <w:r w:rsidR="00603804">
              <w:rPr>
                <w:noProof/>
                <w:webHidden/>
              </w:rPr>
              <w:fldChar w:fldCharType="separate"/>
            </w:r>
            <w:r w:rsidR="0032539C">
              <w:rPr>
                <w:noProof/>
                <w:webHidden/>
              </w:rPr>
              <w:t>43</w:t>
            </w:r>
            <w:r w:rsidR="00603804">
              <w:rPr>
                <w:noProof/>
                <w:webHidden/>
              </w:rPr>
              <w:fldChar w:fldCharType="end"/>
            </w:r>
          </w:hyperlink>
        </w:p>
        <w:p w14:paraId="6014A2F1" w14:textId="77777777" w:rsidR="000D70F7" w:rsidRDefault="003E2CC8">
          <w:pPr>
            <w:pStyle w:val="21"/>
            <w:tabs>
              <w:tab w:val="right" w:leader="dot" w:pos="9338"/>
            </w:tabs>
            <w:rPr>
              <w:b w:val="0"/>
              <w:smallCaps w:val="0"/>
              <w:noProof/>
            </w:rPr>
          </w:pPr>
          <w:hyperlink w:anchor="_Toc481507367" w:history="1">
            <w:r w:rsidR="000D70F7" w:rsidRPr="00B10228">
              <w:rPr>
                <w:rStyle w:val="a9"/>
                <w:rFonts w:ascii="Times New Roman" w:hAnsi="Times New Roman" w:cs="Times New Roman"/>
                <w:i/>
                <w:noProof/>
              </w:rPr>
              <w:t>3.2. Сотрудничество в сфере сельского хозяйства и туризма</w:t>
            </w:r>
            <w:r w:rsidR="000D70F7">
              <w:rPr>
                <w:noProof/>
                <w:webHidden/>
              </w:rPr>
              <w:tab/>
            </w:r>
            <w:r w:rsidR="00603804">
              <w:rPr>
                <w:noProof/>
                <w:webHidden/>
              </w:rPr>
              <w:fldChar w:fldCharType="begin"/>
            </w:r>
            <w:r w:rsidR="000D70F7">
              <w:rPr>
                <w:noProof/>
                <w:webHidden/>
              </w:rPr>
              <w:instrText xml:space="preserve"> PAGEREF _Toc481507367 \h </w:instrText>
            </w:r>
            <w:r w:rsidR="00603804">
              <w:rPr>
                <w:noProof/>
                <w:webHidden/>
              </w:rPr>
            </w:r>
            <w:r w:rsidR="00603804">
              <w:rPr>
                <w:noProof/>
                <w:webHidden/>
              </w:rPr>
              <w:fldChar w:fldCharType="separate"/>
            </w:r>
            <w:r w:rsidR="0032539C">
              <w:rPr>
                <w:noProof/>
                <w:webHidden/>
              </w:rPr>
              <w:t>58</w:t>
            </w:r>
            <w:r w:rsidR="00603804">
              <w:rPr>
                <w:noProof/>
                <w:webHidden/>
              </w:rPr>
              <w:fldChar w:fldCharType="end"/>
            </w:r>
          </w:hyperlink>
        </w:p>
        <w:p w14:paraId="12BBEEFD" w14:textId="77777777" w:rsidR="000D70F7" w:rsidRDefault="003E2CC8">
          <w:pPr>
            <w:pStyle w:val="21"/>
            <w:tabs>
              <w:tab w:val="right" w:leader="dot" w:pos="9338"/>
            </w:tabs>
            <w:rPr>
              <w:b w:val="0"/>
              <w:smallCaps w:val="0"/>
              <w:noProof/>
            </w:rPr>
          </w:pPr>
          <w:hyperlink w:anchor="_Toc481507368" w:history="1">
            <w:r w:rsidR="000D70F7" w:rsidRPr="00B10228">
              <w:rPr>
                <w:rStyle w:val="a9"/>
                <w:rFonts w:ascii="Times New Roman" w:hAnsi="Times New Roman" w:cs="Times New Roman"/>
                <w:i/>
                <w:noProof/>
              </w:rPr>
              <w:t>3.3 Существующие барьеры в торгово-экономическом российско-марокканском сотрудничестве и варианты их решения</w:t>
            </w:r>
            <w:r w:rsidR="000D70F7">
              <w:rPr>
                <w:noProof/>
                <w:webHidden/>
              </w:rPr>
              <w:tab/>
            </w:r>
            <w:r w:rsidR="00603804">
              <w:rPr>
                <w:noProof/>
                <w:webHidden/>
              </w:rPr>
              <w:fldChar w:fldCharType="begin"/>
            </w:r>
            <w:r w:rsidR="000D70F7">
              <w:rPr>
                <w:noProof/>
                <w:webHidden/>
              </w:rPr>
              <w:instrText xml:space="preserve"> PAGEREF _Toc481507368 \h </w:instrText>
            </w:r>
            <w:r w:rsidR="00603804">
              <w:rPr>
                <w:noProof/>
                <w:webHidden/>
              </w:rPr>
            </w:r>
            <w:r w:rsidR="00603804">
              <w:rPr>
                <w:noProof/>
                <w:webHidden/>
              </w:rPr>
              <w:fldChar w:fldCharType="separate"/>
            </w:r>
            <w:r w:rsidR="0032539C">
              <w:rPr>
                <w:noProof/>
                <w:webHidden/>
              </w:rPr>
              <w:t>65</w:t>
            </w:r>
            <w:r w:rsidR="00603804">
              <w:rPr>
                <w:noProof/>
                <w:webHidden/>
              </w:rPr>
              <w:fldChar w:fldCharType="end"/>
            </w:r>
          </w:hyperlink>
        </w:p>
        <w:p w14:paraId="4ECC27EA" w14:textId="77777777" w:rsidR="000D70F7" w:rsidRDefault="003E2CC8">
          <w:pPr>
            <w:pStyle w:val="11"/>
            <w:tabs>
              <w:tab w:val="right" w:leader="dot" w:pos="9338"/>
            </w:tabs>
            <w:rPr>
              <w:rFonts w:asciiTheme="minorHAnsi" w:hAnsiTheme="minorHAnsi"/>
              <w:b w:val="0"/>
              <w:caps w:val="0"/>
              <w:noProof/>
              <w:sz w:val="22"/>
              <w:u w:val="none"/>
            </w:rPr>
          </w:pPr>
          <w:hyperlink w:anchor="_Toc481507369" w:history="1">
            <w:r w:rsidR="000D70F7" w:rsidRPr="00B10228">
              <w:rPr>
                <w:rStyle w:val="a9"/>
                <w:noProof/>
              </w:rPr>
              <w:t>Заключение</w:t>
            </w:r>
            <w:r w:rsidR="000D70F7">
              <w:rPr>
                <w:noProof/>
                <w:webHidden/>
              </w:rPr>
              <w:tab/>
            </w:r>
            <w:r w:rsidR="00603804">
              <w:rPr>
                <w:noProof/>
                <w:webHidden/>
              </w:rPr>
              <w:fldChar w:fldCharType="begin"/>
            </w:r>
            <w:r w:rsidR="000D70F7">
              <w:rPr>
                <w:noProof/>
                <w:webHidden/>
              </w:rPr>
              <w:instrText xml:space="preserve"> PAGEREF _Toc481507369 \h </w:instrText>
            </w:r>
            <w:r w:rsidR="00603804">
              <w:rPr>
                <w:noProof/>
                <w:webHidden/>
              </w:rPr>
            </w:r>
            <w:r w:rsidR="00603804">
              <w:rPr>
                <w:noProof/>
                <w:webHidden/>
              </w:rPr>
              <w:fldChar w:fldCharType="separate"/>
            </w:r>
            <w:r w:rsidR="0032539C">
              <w:rPr>
                <w:noProof/>
                <w:webHidden/>
              </w:rPr>
              <w:t>70</w:t>
            </w:r>
            <w:r w:rsidR="00603804">
              <w:rPr>
                <w:noProof/>
                <w:webHidden/>
              </w:rPr>
              <w:fldChar w:fldCharType="end"/>
            </w:r>
          </w:hyperlink>
        </w:p>
        <w:p w14:paraId="09242B34" w14:textId="77777777" w:rsidR="000D70F7" w:rsidRDefault="003E2CC8">
          <w:pPr>
            <w:pStyle w:val="11"/>
            <w:tabs>
              <w:tab w:val="right" w:leader="dot" w:pos="9338"/>
            </w:tabs>
            <w:rPr>
              <w:rFonts w:asciiTheme="minorHAnsi" w:hAnsiTheme="minorHAnsi"/>
              <w:b w:val="0"/>
              <w:caps w:val="0"/>
              <w:noProof/>
              <w:sz w:val="22"/>
              <w:u w:val="none"/>
            </w:rPr>
          </w:pPr>
          <w:hyperlink w:anchor="_Toc481507370" w:history="1">
            <w:r w:rsidR="000D70F7" w:rsidRPr="00B10228">
              <w:rPr>
                <w:rStyle w:val="a9"/>
                <w:noProof/>
              </w:rPr>
              <w:t>Список источников и Литературы</w:t>
            </w:r>
            <w:r w:rsidR="000D70F7">
              <w:rPr>
                <w:noProof/>
                <w:webHidden/>
              </w:rPr>
              <w:tab/>
            </w:r>
            <w:r w:rsidR="00603804">
              <w:rPr>
                <w:noProof/>
                <w:webHidden/>
              </w:rPr>
              <w:fldChar w:fldCharType="begin"/>
            </w:r>
            <w:r w:rsidR="000D70F7">
              <w:rPr>
                <w:noProof/>
                <w:webHidden/>
              </w:rPr>
              <w:instrText xml:space="preserve"> PAGEREF _Toc481507370 \h </w:instrText>
            </w:r>
            <w:r w:rsidR="00603804">
              <w:rPr>
                <w:noProof/>
                <w:webHidden/>
              </w:rPr>
            </w:r>
            <w:r w:rsidR="00603804">
              <w:rPr>
                <w:noProof/>
                <w:webHidden/>
              </w:rPr>
              <w:fldChar w:fldCharType="separate"/>
            </w:r>
            <w:r w:rsidR="0032539C">
              <w:rPr>
                <w:noProof/>
                <w:webHidden/>
              </w:rPr>
              <w:t>72</w:t>
            </w:r>
            <w:r w:rsidR="00603804">
              <w:rPr>
                <w:noProof/>
                <w:webHidden/>
              </w:rPr>
              <w:fldChar w:fldCharType="end"/>
            </w:r>
          </w:hyperlink>
        </w:p>
        <w:p w14:paraId="4B9A32A5" w14:textId="77777777" w:rsidR="000D70F7" w:rsidRDefault="003E2CC8">
          <w:pPr>
            <w:pStyle w:val="21"/>
            <w:tabs>
              <w:tab w:val="right" w:leader="dot" w:pos="9338"/>
            </w:tabs>
            <w:rPr>
              <w:b w:val="0"/>
              <w:smallCaps w:val="0"/>
              <w:noProof/>
            </w:rPr>
          </w:pPr>
          <w:hyperlink w:anchor="_Toc481507371" w:history="1">
            <w:r w:rsidR="000D70F7" w:rsidRPr="00B10228">
              <w:rPr>
                <w:rStyle w:val="a9"/>
                <w:rFonts w:ascii="Times New Roman" w:hAnsi="Times New Roman" w:cs="Times New Roman"/>
                <w:i/>
                <w:noProof/>
              </w:rPr>
              <w:t>Список Источников</w:t>
            </w:r>
            <w:r w:rsidR="000D70F7">
              <w:rPr>
                <w:noProof/>
                <w:webHidden/>
              </w:rPr>
              <w:tab/>
            </w:r>
            <w:r w:rsidR="00603804">
              <w:rPr>
                <w:noProof/>
                <w:webHidden/>
              </w:rPr>
              <w:fldChar w:fldCharType="begin"/>
            </w:r>
            <w:r w:rsidR="000D70F7">
              <w:rPr>
                <w:noProof/>
                <w:webHidden/>
              </w:rPr>
              <w:instrText xml:space="preserve"> PAGEREF _Toc481507371 \h </w:instrText>
            </w:r>
            <w:r w:rsidR="00603804">
              <w:rPr>
                <w:noProof/>
                <w:webHidden/>
              </w:rPr>
            </w:r>
            <w:r w:rsidR="00603804">
              <w:rPr>
                <w:noProof/>
                <w:webHidden/>
              </w:rPr>
              <w:fldChar w:fldCharType="separate"/>
            </w:r>
            <w:r w:rsidR="0032539C">
              <w:rPr>
                <w:noProof/>
                <w:webHidden/>
              </w:rPr>
              <w:t>72</w:t>
            </w:r>
            <w:r w:rsidR="00603804">
              <w:rPr>
                <w:noProof/>
                <w:webHidden/>
              </w:rPr>
              <w:fldChar w:fldCharType="end"/>
            </w:r>
          </w:hyperlink>
        </w:p>
        <w:p w14:paraId="7595CC17" w14:textId="77777777" w:rsidR="000D70F7" w:rsidRDefault="003E2CC8">
          <w:pPr>
            <w:pStyle w:val="21"/>
            <w:tabs>
              <w:tab w:val="right" w:leader="dot" w:pos="9338"/>
            </w:tabs>
            <w:rPr>
              <w:b w:val="0"/>
              <w:smallCaps w:val="0"/>
              <w:noProof/>
            </w:rPr>
          </w:pPr>
          <w:hyperlink w:anchor="_Toc481507372" w:history="1">
            <w:r w:rsidR="000D70F7" w:rsidRPr="00B10228">
              <w:rPr>
                <w:rStyle w:val="a9"/>
                <w:rFonts w:ascii="Times New Roman" w:hAnsi="Times New Roman" w:cs="Times New Roman"/>
                <w:i/>
                <w:noProof/>
              </w:rPr>
              <w:t>Список Литературы</w:t>
            </w:r>
            <w:r w:rsidR="000D70F7">
              <w:rPr>
                <w:noProof/>
                <w:webHidden/>
              </w:rPr>
              <w:tab/>
            </w:r>
            <w:r w:rsidR="00603804">
              <w:rPr>
                <w:noProof/>
                <w:webHidden/>
              </w:rPr>
              <w:fldChar w:fldCharType="begin"/>
            </w:r>
            <w:r w:rsidR="000D70F7">
              <w:rPr>
                <w:noProof/>
                <w:webHidden/>
              </w:rPr>
              <w:instrText xml:space="preserve"> PAGEREF _Toc481507372 \h </w:instrText>
            </w:r>
            <w:r w:rsidR="00603804">
              <w:rPr>
                <w:noProof/>
                <w:webHidden/>
              </w:rPr>
            </w:r>
            <w:r w:rsidR="00603804">
              <w:rPr>
                <w:noProof/>
                <w:webHidden/>
              </w:rPr>
              <w:fldChar w:fldCharType="separate"/>
            </w:r>
            <w:r w:rsidR="0032539C">
              <w:rPr>
                <w:noProof/>
                <w:webHidden/>
              </w:rPr>
              <w:t>75</w:t>
            </w:r>
            <w:r w:rsidR="00603804">
              <w:rPr>
                <w:noProof/>
                <w:webHidden/>
              </w:rPr>
              <w:fldChar w:fldCharType="end"/>
            </w:r>
          </w:hyperlink>
        </w:p>
        <w:p w14:paraId="0EC37AA1" w14:textId="77777777" w:rsidR="000D70F7" w:rsidRDefault="003E2CC8">
          <w:pPr>
            <w:pStyle w:val="11"/>
            <w:tabs>
              <w:tab w:val="right" w:leader="dot" w:pos="9338"/>
            </w:tabs>
            <w:rPr>
              <w:rFonts w:asciiTheme="minorHAnsi" w:hAnsiTheme="minorHAnsi"/>
              <w:b w:val="0"/>
              <w:caps w:val="0"/>
              <w:noProof/>
              <w:sz w:val="22"/>
              <w:u w:val="none"/>
            </w:rPr>
          </w:pPr>
          <w:hyperlink w:anchor="_Toc481507373" w:history="1">
            <w:r w:rsidR="000D70F7" w:rsidRPr="00B10228">
              <w:rPr>
                <w:rStyle w:val="a9"/>
                <w:noProof/>
              </w:rPr>
              <w:t>Приложение</w:t>
            </w:r>
            <w:r w:rsidR="000D70F7">
              <w:rPr>
                <w:noProof/>
                <w:webHidden/>
              </w:rPr>
              <w:tab/>
            </w:r>
            <w:r w:rsidR="00603804">
              <w:rPr>
                <w:noProof/>
                <w:webHidden/>
              </w:rPr>
              <w:fldChar w:fldCharType="begin"/>
            </w:r>
            <w:r w:rsidR="000D70F7">
              <w:rPr>
                <w:noProof/>
                <w:webHidden/>
              </w:rPr>
              <w:instrText xml:space="preserve"> PAGEREF _Toc481507373 \h </w:instrText>
            </w:r>
            <w:r w:rsidR="00603804">
              <w:rPr>
                <w:noProof/>
                <w:webHidden/>
              </w:rPr>
            </w:r>
            <w:r w:rsidR="00603804">
              <w:rPr>
                <w:noProof/>
                <w:webHidden/>
              </w:rPr>
              <w:fldChar w:fldCharType="separate"/>
            </w:r>
            <w:r w:rsidR="0032539C">
              <w:rPr>
                <w:noProof/>
                <w:webHidden/>
              </w:rPr>
              <w:t>79</w:t>
            </w:r>
            <w:r w:rsidR="00603804">
              <w:rPr>
                <w:noProof/>
                <w:webHidden/>
              </w:rPr>
              <w:fldChar w:fldCharType="end"/>
            </w:r>
          </w:hyperlink>
        </w:p>
        <w:p w14:paraId="7C443818" w14:textId="77777777" w:rsidR="000D70F7" w:rsidRDefault="00603804">
          <w:r>
            <w:fldChar w:fldCharType="end"/>
          </w:r>
        </w:p>
      </w:sdtContent>
    </w:sdt>
    <w:p w14:paraId="6028E71B" w14:textId="77777777" w:rsidR="008B12B7" w:rsidRDefault="008B12B7" w:rsidP="008B12B7">
      <w:pPr>
        <w:pStyle w:val="11"/>
        <w:rPr>
          <w:rFonts w:eastAsiaTheme="majorEastAsia"/>
        </w:rPr>
      </w:pPr>
    </w:p>
    <w:p w14:paraId="1C36D05A" w14:textId="77777777" w:rsidR="000D70F7" w:rsidRDefault="000D70F7">
      <w:pPr>
        <w:rPr>
          <w:rFonts w:ascii="Times New Roman" w:eastAsiaTheme="majorEastAsia" w:hAnsi="Times New Roman" w:cs="Times New Roman"/>
          <w:b/>
          <w:bCs/>
        </w:rPr>
      </w:pPr>
      <w:bookmarkStart w:id="1" w:name="_Toc353633486"/>
      <w:r>
        <w:br w:type="page"/>
      </w:r>
    </w:p>
    <w:p w14:paraId="7DE3C27E" w14:textId="77777777" w:rsidR="004D0535" w:rsidRPr="003C5A0D" w:rsidRDefault="005B62A6" w:rsidP="005B62A6">
      <w:pPr>
        <w:pStyle w:val="1"/>
        <w:rPr>
          <w:lang w:val="ru-RU"/>
        </w:rPr>
      </w:pPr>
      <w:bookmarkStart w:id="2" w:name="_Toc481507356"/>
      <w:r w:rsidRPr="003C5A0D">
        <w:rPr>
          <w:lang w:val="ru-RU"/>
        </w:rPr>
        <w:lastRenderedPageBreak/>
        <w:t>Введение</w:t>
      </w:r>
      <w:bookmarkEnd w:id="0"/>
      <w:bookmarkEnd w:id="1"/>
      <w:bookmarkEnd w:id="2"/>
    </w:p>
    <w:p w14:paraId="25A945A6" w14:textId="77777777" w:rsidR="005B62A6" w:rsidRPr="00881957" w:rsidRDefault="005B62A6">
      <w:pPr>
        <w:rPr>
          <w:rFonts w:ascii="Times New Roman" w:hAnsi="Times New Roman" w:cs="Times New Roman"/>
        </w:rPr>
      </w:pPr>
    </w:p>
    <w:p w14:paraId="69E1BE1B" w14:textId="77777777" w:rsidR="005B62A6" w:rsidRPr="00881957" w:rsidRDefault="005B62A6" w:rsidP="005B62A6">
      <w:pPr>
        <w:spacing w:line="360" w:lineRule="auto"/>
        <w:ind w:firstLine="567"/>
        <w:jc w:val="both"/>
        <w:rPr>
          <w:rFonts w:ascii="Times New Roman" w:hAnsi="Times New Roman" w:cs="Times New Roman"/>
        </w:rPr>
      </w:pPr>
      <w:r w:rsidRPr="00881957">
        <w:rPr>
          <w:rFonts w:ascii="Times New Roman" w:hAnsi="Times New Roman" w:cs="Times New Roman"/>
        </w:rPr>
        <w:t xml:space="preserve">На текущем этапе своего развития Российская Федерация оказалась в сложной международной ситуации. Политика санкций, проводимая Западными странами, безусловно, оказывает негативное влияние на развитие российского государства. В сложившихся непростых внешнеполитических условиях </w:t>
      </w:r>
      <w:r w:rsidR="006E4C52">
        <w:rPr>
          <w:rFonts w:ascii="Times New Roman" w:hAnsi="Times New Roman" w:cs="Times New Roman"/>
        </w:rPr>
        <w:t>необходимо</w:t>
      </w:r>
      <w:r w:rsidRPr="00881957">
        <w:rPr>
          <w:rFonts w:ascii="Times New Roman" w:hAnsi="Times New Roman" w:cs="Times New Roman"/>
        </w:rPr>
        <w:t xml:space="preserve"> найти адекватную замену европейским товарам и услугам. Для реализации заявленной задачи российские внешнеполитические институ</w:t>
      </w:r>
      <w:r w:rsidR="006E4C52">
        <w:rPr>
          <w:rFonts w:ascii="Times New Roman" w:hAnsi="Times New Roman" w:cs="Times New Roman"/>
        </w:rPr>
        <w:t xml:space="preserve">ты проводят активную работу по </w:t>
      </w:r>
      <w:r w:rsidRPr="00881957">
        <w:rPr>
          <w:rFonts w:ascii="Times New Roman" w:hAnsi="Times New Roman" w:cs="Times New Roman"/>
        </w:rPr>
        <w:t xml:space="preserve">переориентацию российской внешнеэкономического курса на другие мировые рынки. </w:t>
      </w:r>
      <w:r w:rsidR="006E4C52">
        <w:rPr>
          <w:rFonts w:ascii="Times New Roman" w:hAnsi="Times New Roman" w:cs="Times New Roman"/>
        </w:rPr>
        <w:t>В этой связи на наш взгляд достаточно перспективным направлением сотрудничества является построение тесных торгово-экономических отношений с Королевством Марокко.</w:t>
      </w:r>
    </w:p>
    <w:p w14:paraId="1446F29E" w14:textId="3EA67E07" w:rsidR="00921A3C" w:rsidRPr="00D91496" w:rsidRDefault="00921A3C" w:rsidP="00921A3C">
      <w:pPr>
        <w:spacing w:line="360" w:lineRule="auto"/>
        <w:ind w:firstLine="567"/>
        <w:jc w:val="both"/>
        <w:rPr>
          <w:rFonts w:ascii="Times New Roman" w:hAnsi="Times New Roman" w:cs="Times New Roman"/>
        </w:rPr>
      </w:pPr>
      <w:r w:rsidRPr="00D91496">
        <w:rPr>
          <w:rFonts w:ascii="Times New Roman" w:hAnsi="Times New Roman" w:cs="Times New Roman"/>
        </w:rPr>
        <w:t>Начало российско-марокканским связям было положено</w:t>
      </w:r>
      <w:r w:rsidR="006E4C52">
        <w:rPr>
          <w:rFonts w:ascii="Times New Roman" w:hAnsi="Times New Roman" w:cs="Times New Roman"/>
        </w:rPr>
        <w:t xml:space="preserve"> еще</w:t>
      </w:r>
      <w:r w:rsidRPr="00D91496">
        <w:rPr>
          <w:rFonts w:ascii="Times New Roman" w:hAnsi="Times New Roman" w:cs="Times New Roman"/>
        </w:rPr>
        <w:t xml:space="preserve"> в конце 1777 г</w:t>
      </w:r>
      <w:r w:rsidR="00961352">
        <w:rPr>
          <w:rFonts w:ascii="Times New Roman" w:hAnsi="Times New Roman" w:cs="Times New Roman"/>
        </w:rPr>
        <w:t xml:space="preserve">ода. </w:t>
      </w:r>
      <w:r w:rsidRPr="00D91496">
        <w:rPr>
          <w:rFonts w:ascii="Times New Roman" w:hAnsi="Times New Roman" w:cs="Times New Roman"/>
        </w:rPr>
        <w:t xml:space="preserve">Инициатором сближения с Российской Империей выступил султан Марокко Мухаммед III бен Абдаллах, предложивший </w:t>
      </w:r>
      <w:r w:rsidR="006E4C52">
        <w:rPr>
          <w:rFonts w:ascii="Times New Roman" w:hAnsi="Times New Roman" w:cs="Times New Roman"/>
        </w:rPr>
        <w:t>российской императриц</w:t>
      </w:r>
      <w:r w:rsidR="003E2CC8">
        <w:rPr>
          <w:rFonts w:ascii="Times New Roman" w:hAnsi="Times New Roman" w:cs="Times New Roman"/>
        </w:rPr>
        <w:t>е</w:t>
      </w:r>
      <w:r w:rsidRPr="00D91496">
        <w:rPr>
          <w:rFonts w:ascii="Times New Roman" w:hAnsi="Times New Roman" w:cs="Times New Roman"/>
        </w:rPr>
        <w:t xml:space="preserve"> Екатерине II установить контакты и наладить торговый обмен между двумя империями. После соответствующего обмена грамотами в июле 1778 г. султан выразил готовность принять в Марокко представителя императрицы.</w:t>
      </w:r>
    </w:p>
    <w:p w14:paraId="00D664F4" w14:textId="77777777" w:rsidR="00921A3C" w:rsidRPr="00D91496" w:rsidRDefault="006E4C52" w:rsidP="005B62A6">
      <w:pPr>
        <w:spacing w:line="360" w:lineRule="auto"/>
        <w:ind w:firstLine="567"/>
        <w:jc w:val="both"/>
        <w:rPr>
          <w:rFonts w:ascii="Times New Roman" w:hAnsi="Times New Roman" w:cs="Times New Roman"/>
        </w:rPr>
      </w:pPr>
      <w:r>
        <w:rPr>
          <w:rFonts w:ascii="Times New Roman" w:hAnsi="Times New Roman" w:cs="Times New Roman"/>
        </w:rPr>
        <w:t>В</w:t>
      </w:r>
      <w:r w:rsidR="00921A3C" w:rsidRPr="00D91496">
        <w:rPr>
          <w:rFonts w:ascii="Times New Roman" w:hAnsi="Times New Roman" w:cs="Times New Roman"/>
        </w:rPr>
        <w:t xml:space="preserve"> ноябре 1897 г. </w:t>
      </w:r>
      <w:r w:rsidRPr="00D91496">
        <w:rPr>
          <w:rFonts w:ascii="Times New Roman" w:hAnsi="Times New Roman" w:cs="Times New Roman"/>
        </w:rPr>
        <w:t>было учрежд</w:t>
      </w:r>
      <w:r>
        <w:rPr>
          <w:rFonts w:ascii="Times New Roman" w:hAnsi="Times New Roman" w:cs="Times New Roman"/>
        </w:rPr>
        <w:t xml:space="preserve">ено </w:t>
      </w:r>
      <w:r w:rsidRPr="00D91496">
        <w:rPr>
          <w:rFonts w:ascii="Times New Roman" w:hAnsi="Times New Roman" w:cs="Times New Roman"/>
        </w:rPr>
        <w:t xml:space="preserve">Генеральное консульство Российской империи в </w:t>
      </w:r>
      <w:r>
        <w:rPr>
          <w:rFonts w:ascii="Times New Roman" w:hAnsi="Times New Roman" w:cs="Times New Roman"/>
        </w:rPr>
        <w:t xml:space="preserve">городе </w:t>
      </w:r>
      <w:r w:rsidRPr="00D91496">
        <w:rPr>
          <w:rFonts w:ascii="Times New Roman" w:hAnsi="Times New Roman" w:cs="Times New Roman"/>
        </w:rPr>
        <w:t xml:space="preserve">Танжере </w:t>
      </w:r>
      <w:r w:rsidR="00921A3C" w:rsidRPr="00D91496">
        <w:rPr>
          <w:rFonts w:ascii="Times New Roman" w:hAnsi="Times New Roman" w:cs="Times New Roman"/>
        </w:rPr>
        <w:t>во главе с опытным дипломатом В</w:t>
      </w:r>
      <w:r>
        <w:rPr>
          <w:rFonts w:ascii="Times New Roman" w:hAnsi="Times New Roman" w:cs="Times New Roman"/>
        </w:rPr>
        <w:t>.</w:t>
      </w:r>
      <w:r w:rsidR="00921A3C" w:rsidRPr="00D91496">
        <w:rPr>
          <w:rFonts w:ascii="Times New Roman" w:hAnsi="Times New Roman" w:cs="Times New Roman"/>
        </w:rPr>
        <w:t xml:space="preserve"> Бахерахтом в ранге министра-резидента</w:t>
      </w:r>
      <w:r>
        <w:rPr>
          <w:rFonts w:ascii="Times New Roman" w:hAnsi="Times New Roman" w:cs="Times New Roman"/>
        </w:rPr>
        <w:t>.</w:t>
      </w:r>
      <w:r w:rsidR="00921A3C" w:rsidRPr="00D91496">
        <w:rPr>
          <w:rFonts w:ascii="Times New Roman" w:hAnsi="Times New Roman" w:cs="Times New Roman"/>
        </w:rPr>
        <w:t xml:space="preserve"> В настоящее время именно </w:t>
      </w:r>
      <w:r>
        <w:rPr>
          <w:rFonts w:ascii="Times New Roman" w:hAnsi="Times New Roman" w:cs="Times New Roman"/>
        </w:rPr>
        <w:t xml:space="preserve">1897 </w:t>
      </w:r>
      <w:r w:rsidR="00921A3C" w:rsidRPr="00D91496">
        <w:rPr>
          <w:rFonts w:ascii="Times New Roman" w:hAnsi="Times New Roman" w:cs="Times New Roman"/>
        </w:rPr>
        <w:t>год считается отправной точкой начала российско-марокканских дипломатических отношений. В этой связи в мае  1998 г. отмечался столетний юбилей установления дипотношений между Россией и Марокко, состоялся обмен поздравительными телеграммами меж</w:t>
      </w:r>
      <w:r w:rsidR="00317CA6">
        <w:rPr>
          <w:rFonts w:ascii="Times New Roman" w:hAnsi="Times New Roman" w:cs="Times New Roman"/>
        </w:rPr>
        <w:t>ду главами государств и Министерств иностранных дел</w:t>
      </w:r>
      <w:r w:rsidR="00921A3C" w:rsidRPr="00D91496">
        <w:rPr>
          <w:rFonts w:ascii="Times New Roman" w:hAnsi="Times New Roman" w:cs="Times New Roman"/>
        </w:rPr>
        <w:t>.</w:t>
      </w:r>
    </w:p>
    <w:p w14:paraId="3BEB980B" w14:textId="77777777" w:rsidR="005B62A6" w:rsidRPr="00881957" w:rsidRDefault="005B62A6" w:rsidP="005B62A6">
      <w:pPr>
        <w:spacing w:line="360" w:lineRule="auto"/>
        <w:ind w:firstLine="567"/>
        <w:jc w:val="both"/>
        <w:rPr>
          <w:rFonts w:ascii="Times New Roman" w:hAnsi="Times New Roman" w:cs="Times New Roman"/>
        </w:rPr>
      </w:pPr>
      <w:r w:rsidRPr="00881957">
        <w:rPr>
          <w:rFonts w:ascii="Times New Roman" w:hAnsi="Times New Roman" w:cs="Times New Roman"/>
        </w:rPr>
        <w:t>В структуре внешней торговли</w:t>
      </w:r>
      <w:r w:rsidR="003C5A0D" w:rsidRPr="003C5A0D">
        <w:rPr>
          <w:rFonts w:ascii="Times New Roman" w:hAnsi="Times New Roman" w:cs="Times New Roman"/>
        </w:rPr>
        <w:t xml:space="preserve"> </w:t>
      </w:r>
      <w:r w:rsidRPr="00881957">
        <w:rPr>
          <w:rFonts w:ascii="Times New Roman" w:hAnsi="Times New Roman" w:cs="Times New Roman"/>
        </w:rPr>
        <w:t xml:space="preserve">России </w:t>
      </w:r>
      <w:r w:rsidR="00317CA6">
        <w:rPr>
          <w:rFonts w:ascii="Times New Roman" w:hAnsi="Times New Roman" w:cs="Times New Roman"/>
        </w:rPr>
        <w:t>по итогам 2016 года</w:t>
      </w:r>
      <w:r w:rsidR="003C5A0D" w:rsidRPr="003C5A0D">
        <w:rPr>
          <w:rFonts w:ascii="Times New Roman" w:hAnsi="Times New Roman" w:cs="Times New Roman"/>
        </w:rPr>
        <w:t xml:space="preserve"> </w:t>
      </w:r>
      <w:r w:rsidRPr="00881957">
        <w:rPr>
          <w:rFonts w:ascii="Times New Roman" w:hAnsi="Times New Roman" w:cs="Times New Roman"/>
        </w:rPr>
        <w:t>Марокко заняло второе место после Египта, и продолжает оставаться вторым торговым партнером Российской Федерации на Африканском континенте. Средний экономический рост Королевства составляет 4,5 %, Экономика Марокко занимает 5 место по объемам ВВП среди стран Африканского континента. Внутренний валовый продукт Марокко по итогам</w:t>
      </w:r>
      <w:r w:rsidR="00DF58FA">
        <w:rPr>
          <w:rFonts w:ascii="Times New Roman" w:hAnsi="Times New Roman" w:cs="Times New Roman"/>
        </w:rPr>
        <w:t xml:space="preserve"> 2016 года составил </w:t>
      </w:r>
      <w:r w:rsidR="00792984">
        <w:rPr>
          <w:rFonts w:ascii="Times New Roman" w:hAnsi="Times New Roman" w:cs="Times New Roman"/>
        </w:rPr>
        <w:t>100 млрд. д</w:t>
      </w:r>
      <w:r w:rsidRPr="00881957">
        <w:rPr>
          <w:rFonts w:ascii="Times New Roman" w:hAnsi="Times New Roman" w:cs="Times New Roman"/>
        </w:rPr>
        <w:t>олл</w:t>
      </w:r>
      <w:r w:rsidR="00792984">
        <w:rPr>
          <w:rFonts w:ascii="Times New Roman" w:hAnsi="Times New Roman" w:cs="Times New Roman"/>
        </w:rPr>
        <w:t>.</w:t>
      </w:r>
      <w:r w:rsidRPr="00881957">
        <w:rPr>
          <w:rFonts w:ascii="Times New Roman" w:hAnsi="Times New Roman" w:cs="Times New Roman"/>
        </w:rPr>
        <w:t xml:space="preserve"> США</w:t>
      </w:r>
      <w:r w:rsidRPr="00881957">
        <w:rPr>
          <w:rStyle w:val="a7"/>
          <w:rFonts w:ascii="Times New Roman" w:hAnsi="Times New Roman" w:cs="Times New Roman"/>
          <w:lang w:val="en-US"/>
        </w:rPr>
        <w:footnoteReference w:id="1"/>
      </w:r>
      <w:r w:rsidRPr="00881957">
        <w:rPr>
          <w:rFonts w:ascii="Times New Roman" w:hAnsi="Times New Roman" w:cs="Times New Roman"/>
        </w:rPr>
        <w:t xml:space="preserve">. </w:t>
      </w:r>
    </w:p>
    <w:p w14:paraId="5834A8B3" w14:textId="77777777" w:rsidR="005B62A6" w:rsidRPr="00881957" w:rsidRDefault="005B62A6" w:rsidP="005B62A6">
      <w:pPr>
        <w:spacing w:line="360" w:lineRule="auto"/>
        <w:ind w:firstLine="567"/>
        <w:jc w:val="both"/>
        <w:rPr>
          <w:rFonts w:ascii="Times New Roman" w:hAnsi="Times New Roman" w:cs="Times New Roman"/>
        </w:rPr>
      </w:pPr>
      <w:r w:rsidRPr="00881957">
        <w:rPr>
          <w:rFonts w:ascii="Times New Roman" w:hAnsi="Times New Roman" w:cs="Times New Roman"/>
        </w:rPr>
        <w:lastRenderedPageBreak/>
        <w:t xml:space="preserve">С географической точки зрения Королевство Марокко является крайне важным партнером для России в силу своего расположения: Посольство России в Марокко является самым “западным”. Более того Королевство имеет выход как в Средиземное море так и в Атлантический океан. В этой связи Марокко может стать для Российской Федерации, принимая во внимание актуальную расстановку сил на международной арене, </w:t>
      </w:r>
      <w:r w:rsidR="00DF58FA">
        <w:rPr>
          <w:rFonts w:ascii="Times New Roman" w:hAnsi="Times New Roman" w:cs="Times New Roman"/>
        </w:rPr>
        <w:t>перспективным направлением для</w:t>
      </w:r>
      <w:r w:rsidRPr="00881957">
        <w:rPr>
          <w:rFonts w:ascii="Times New Roman" w:hAnsi="Times New Roman" w:cs="Times New Roman"/>
        </w:rPr>
        <w:t xml:space="preserve"> кооперации как в торгово-экономическом, так и, возможно, в военном плане.</w:t>
      </w:r>
    </w:p>
    <w:p w14:paraId="7738C400" w14:textId="77777777" w:rsidR="005B62A6" w:rsidRPr="00881957" w:rsidRDefault="005B62A6" w:rsidP="005B62A6">
      <w:pPr>
        <w:spacing w:line="360" w:lineRule="auto"/>
        <w:ind w:firstLine="567"/>
        <w:jc w:val="both"/>
        <w:rPr>
          <w:rFonts w:ascii="Times New Roman" w:hAnsi="Times New Roman" w:cs="Times New Roman"/>
        </w:rPr>
      </w:pPr>
      <w:r w:rsidRPr="00881957">
        <w:rPr>
          <w:rFonts w:ascii="Times New Roman" w:hAnsi="Times New Roman" w:cs="Times New Roman"/>
        </w:rPr>
        <w:t>Марокко зарекомендовало себя как стабильного</w:t>
      </w:r>
      <w:r w:rsidR="00DF58FA">
        <w:rPr>
          <w:rFonts w:ascii="Times New Roman" w:hAnsi="Times New Roman" w:cs="Times New Roman"/>
        </w:rPr>
        <w:t>,</w:t>
      </w:r>
      <w:r w:rsidRPr="00881957">
        <w:rPr>
          <w:rFonts w:ascii="Times New Roman" w:hAnsi="Times New Roman" w:cs="Times New Roman"/>
        </w:rPr>
        <w:t xml:space="preserve"> с политической точки зрения</w:t>
      </w:r>
      <w:r w:rsidR="00DF58FA">
        <w:rPr>
          <w:rFonts w:ascii="Times New Roman" w:hAnsi="Times New Roman" w:cs="Times New Roman"/>
        </w:rPr>
        <w:t>,</w:t>
      </w:r>
      <w:r w:rsidRPr="00881957">
        <w:rPr>
          <w:rFonts w:ascii="Times New Roman" w:hAnsi="Times New Roman" w:cs="Times New Roman"/>
        </w:rPr>
        <w:t xml:space="preserve"> партнера в силу особенности формы</w:t>
      </w:r>
      <w:r w:rsidR="00DF58FA">
        <w:rPr>
          <w:rFonts w:ascii="Times New Roman" w:hAnsi="Times New Roman" w:cs="Times New Roman"/>
        </w:rPr>
        <w:t xml:space="preserve"> государственного</w:t>
      </w:r>
      <w:r w:rsidRPr="00881957">
        <w:rPr>
          <w:rFonts w:ascii="Times New Roman" w:hAnsi="Times New Roman" w:cs="Times New Roman"/>
        </w:rPr>
        <w:t xml:space="preserve"> правления – парламентская монархия, не подд</w:t>
      </w:r>
      <w:r w:rsidR="00792984">
        <w:rPr>
          <w:rFonts w:ascii="Times New Roman" w:hAnsi="Times New Roman" w:cs="Times New Roman"/>
        </w:rPr>
        <w:t>авшегося на провокацию событий «</w:t>
      </w:r>
      <w:r w:rsidRPr="00881957">
        <w:rPr>
          <w:rFonts w:ascii="Times New Roman" w:hAnsi="Times New Roman" w:cs="Times New Roman"/>
        </w:rPr>
        <w:t>арабской в</w:t>
      </w:r>
      <w:r w:rsidR="00792984">
        <w:rPr>
          <w:rFonts w:ascii="Times New Roman" w:hAnsi="Times New Roman" w:cs="Times New Roman"/>
        </w:rPr>
        <w:t>есны»</w:t>
      </w:r>
      <w:r w:rsidRPr="00881957">
        <w:rPr>
          <w:rFonts w:ascii="Times New Roman" w:hAnsi="Times New Roman" w:cs="Times New Roman"/>
        </w:rPr>
        <w:t>.</w:t>
      </w:r>
    </w:p>
    <w:p w14:paraId="57C42032" w14:textId="77777777" w:rsidR="005B62A6" w:rsidRPr="00881957" w:rsidRDefault="005B62A6" w:rsidP="005B62A6">
      <w:pPr>
        <w:spacing w:line="360" w:lineRule="auto"/>
        <w:ind w:firstLine="567"/>
        <w:jc w:val="both"/>
        <w:rPr>
          <w:rFonts w:ascii="Times New Roman" w:hAnsi="Times New Roman" w:cs="Times New Roman"/>
        </w:rPr>
      </w:pPr>
      <w:r w:rsidRPr="00DF58FA">
        <w:rPr>
          <w:rFonts w:ascii="Times New Roman" w:hAnsi="Times New Roman" w:cs="Times New Roman"/>
          <w:b/>
        </w:rPr>
        <w:t>Целью данного исследования</w:t>
      </w:r>
      <w:r w:rsidRPr="00881957">
        <w:rPr>
          <w:rFonts w:ascii="Times New Roman" w:hAnsi="Times New Roman" w:cs="Times New Roman"/>
        </w:rPr>
        <w:t xml:space="preserve"> является выявления особенностей развития двусторонних российско-марокканских торгово-экономических отношений на современном этапе.</w:t>
      </w:r>
    </w:p>
    <w:p w14:paraId="1A140318" w14:textId="77777777" w:rsidR="005B62A6" w:rsidRPr="00881957" w:rsidRDefault="005B62A6" w:rsidP="005B62A6">
      <w:pPr>
        <w:spacing w:line="360" w:lineRule="auto"/>
        <w:ind w:firstLine="567"/>
        <w:jc w:val="both"/>
        <w:rPr>
          <w:rFonts w:ascii="Times New Roman" w:hAnsi="Times New Roman" w:cs="Times New Roman"/>
        </w:rPr>
      </w:pPr>
      <w:r w:rsidRPr="00881957">
        <w:rPr>
          <w:rFonts w:ascii="Times New Roman" w:hAnsi="Times New Roman" w:cs="Times New Roman"/>
        </w:rPr>
        <w:tab/>
        <w:t>Задачи исследования:</w:t>
      </w:r>
    </w:p>
    <w:p w14:paraId="0CC77CE6" w14:textId="77777777" w:rsidR="005B62A6" w:rsidRPr="00881957" w:rsidRDefault="005B62A6" w:rsidP="005B62A6">
      <w:pPr>
        <w:pStyle w:val="a4"/>
        <w:numPr>
          <w:ilvl w:val="0"/>
          <w:numId w:val="1"/>
        </w:numPr>
        <w:spacing w:after="0" w:line="360" w:lineRule="auto"/>
        <w:ind w:left="0" w:firstLine="709"/>
        <w:jc w:val="both"/>
        <w:rPr>
          <w:rFonts w:ascii="Times New Roman" w:hAnsi="Times New Roman" w:cs="Times New Roman"/>
          <w:sz w:val="24"/>
          <w:szCs w:val="24"/>
        </w:rPr>
      </w:pPr>
      <w:r w:rsidRPr="00881957">
        <w:rPr>
          <w:rFonts w:ascii="Times New Roman" w:hAnsi="Times New Roman" w:cs="Times New Roman"/>
          <w:sz w:val="24"/>
          <w:szCs w:val="24"/>
        </w:rPr>
        <w:t>дать характеристику текущему состоянию российско-марокканского торгово-экономического сотрудничества;</w:t>
      </w:r>
    </w:p>
    <w:p w14:paraId="5C0F3A7A" w14:textId="77777777" w:rsidR="005B62A6" w:rsidRPr="00881957" w:rsidRDefault="005B62A6" w:rsidP="005B62A6">
      <w:pPr>
        <w:pStyle w:val="a4"/>
        <w:numPr>
          <w:ilvl w:val="0"/>
          <w:numId w:val="1"/>
        </w:numPr>
        <w:spacing w:after="0" w:line="360" w:lineRule="auto"/>
        <w:ind w:left="0" w:firstLine="709"/>
        <w:jc w:val="both"/>
        <w:rPr>
          <w:rFonts w:ascii="Times New Roman" w:hAnsi="Times New Roman" w:cs="Times New Roman"/>
          <w:sz w:val="24"/>
          <w:szCs w:val="24"/>
        </w:rPr>
      </w:pPr>
      <w:r w:rsidRPr="00881957">
        <w:rPr>
          <w:rFonts w:ascii="Times New Roman" w:hAnsi="Times New Roman" w:cs="Times New Roman"/>
          <w:sz w:val="24"/>
          <w:szCs w:val="24"/>
        </w:rPr>
        <w:t>определить механизмы углубления торгово-экономического сотрудничества;</w:t>
      </w:r>
    </w:p>
    <w:p w14:paraId="4F4339A1" w14:textId="77777777" w:rsidR="005B62A6" w:rsidRPr="00881957" w:rsidRDefault="005B62A6" w:rsidP="005B62A6">
      <w:pPr>
        <w:pStyle w:val="a4"/>
        <w:numPr>
          <w:ilvl w:val="0"/>
          <w:numId w:val="1"/>
        </w:numPr>
        <w:spacing w:after="0" w:line="360" w:lineRule="auto"/>
        <w:ind w:left="0" w:firstLine="709"/>
        <w:jc w:val="both"/>
        <w:rPr>
          <w:rFonts w:ascii="Times New Roman" w:hAnsi="Times New Roman" w:cs="Times New Roman"/>
          <w:sz w:val="24"/>
          <w:szCs w:val="24"/>
        </w:rPr>
      </w:pPr>
      <w:r w:rsidRPr="00881957">
        <w:rPr>
          <w:rFonts w:ascii="Times New Roman" w:hAnsi="Times New Roman" w:cs="Times New Roman"/>
          <w:sz w:val="24"/>
          <w:szCs w:val="24"/>
        </w:rPr>
        <w:t>охарактеризовать нормативно-правовую базу торгово-экономического сотрудничества;</w:t>
      </w:r>
    </w:p>
    <w:p w14:paraId="6106B120" w14:textId="77777777" w:rsidR="00D91496" w:rsidRDefault="005B62A6" w:rsidP="005B62A6">
      <w:pPr>
        <w:pStyle w:val="a4"/>
        <w:numPr>
          <w:ilvl w:val="0"/>
          <w:numId w:val="1"/>
        </w:numPr>
        <w:spacing w:after="0" w:line="360" w:lineRule="auto"/>
        <w:ind w:left="0" w:firstLine="709"/>
        <w:jc w:val="both"/>
        <w:rPr>
          <w:rFonts w:ascii="Times New Roman" w:hAnsi="Times New Roman" w:cs="Times New Roman"/>
          <w:sz w:val="24"/>
          <w:szCs w:val="24"/>
        </w:rPr>
      </w:pPr>
      <w:r w:rsidRPr="00881957">
        <w:rPr>
          <w:rFonts w:ascii="Times New Roman" w:hAnsi="Times New Roman" w:cs="Times New Roman"/>
          <w:sz w:val="24"/>
          <w:szCs w:val="24"/>
        </w:rPr>
        <w:t>выделить перспективные направления развития торгово-экономического сотрудничества между нашими странами</w:t>
      </w:r>
      <w:r w:rsidR="00D91496">
        <w:rPr>
          <w:rFonts w:ascii="Times New Roman" w:hAnsi="Times New Roman" w:cs="Times New Roman"/>
          <w:sz w:val="24"/>
          <w:szCs w:val="24"/>
        </w:rPr>
        <w:t>.</w:t>
      </w:r>
    </w:p>
    <w:p w14:paraId="58C5F815" w14:textId="77777777" w:rsidR="00D91496" w:rsidRDefault="00D91496" w:rsidP="00D91496">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Предметом</w:t>
      </w:r>
      <w:r w:rsidRPr="00D91496">
        <w:rPr>
          <w:rFonts w:ascii="Times New Roman" w:hAnsi="Times New Roman" w:cs="Times New Roman"/>
          <w:b/>
        </w:rPr>
        <w:t xml:space="preserve"> настоящего исследования</w:t>
      </w:r>
      <w:r>
        <w:rPr>
          <w:rFonts w:ascii="Times New Roman" w:hAnsi="Times New Roman" w:cs="Times New Roman"/>
        </w:rPr>
        <w:t xml:space="preserve"> является российско-марокканское торгово-экономическое сотрудничество.</w:t>
      </w:r>
    </w:p>
    <w:p w14:paraId="3DCB2734" w14:textId="77777777" w:rsidR="00D91496" w:rsidRPr="00D91496" w:rsidRDefault="00D91496" w:rsidP="00D91496">
      <w:pPr>
        <w:spacing w:line="360" w:lineRule="auto"/>
        <w:jc w:val="both"/>
        <w:rPr>
          <w:rFonts w:ascii="Times New Roman" w:hAnsi="Times New Roman" w:cs="Times New Roman"/>
        </w:rPr>
      </w:pPr>
      <w:r>
        <w:rPr>
          <w:rFonts w:ascii="Times New Roman" w:hAnsi="Times New Roman" w:cs="Times New Roman"/>
        </w:rPr>
        <w:tab/>
      </w:r>
      <w:r w:rsidRPr="00D91496">
        <w:rPr>
          <w:rFonts w:ascii="Times New Roman" w:hAnsi="Times New Roman" w:cs="Times New Roman"/>
          <w:b/>
        </w:rPr>
        <w:t>Объект исследования</w:t>
      </w:r>
      <w:r>
        <w:rPr>
          <w:rFonts w:ascii="Times New Roman" w:hAnsi="Times New Roman" w:cs="Times New Roman"/>
        </w:rPr>
        <w:t xml:space="preserve"> – процесс формирования и реализации торгово-экономического сотрудничества между Российской Федерацией и Королевством Марокко, а также факторы, определяющие его развитие.</w:t>
      </w:r>
    </w:p>
    <w:p w14:paraId="35ABCD1C" w14:textId="77777777" w:rsidR="00D91496" w:rsidRPr="00D91496" w:rsidRDefault="00D91496" w:rsidP="00D91496">
      <w:pPr>
        <w:spacing w:line="360" w:lineRule="auto"/>
        <w:ind w:firstLine="567"/>
        <w:jc w:val="both"/>
        <w:rPr>
          <w:rFonts w:ascii="Times New Roman" w:hAnsi="Times New Roman" w:cs="Times New Roman"/>
        </w:rPr>
      </w:pPr>
      <w:r>
        <w:rPr>
          <w:rFonts w:ascii="Times New Roman" w:hAnsi="Times New Roman" w:cs="Times New Roman"/>
        </w:rPr>
        <w:tab/>
      </w:r>
      <w:r w:rsidRPr="00881957">
        <w:rPr>
          <w:rFonts w:ascii="Times New Roman" w:hAnsi="Times New Roman" w:cs="Times New Roman"/>
          <w:b/>
        </w:rPr>
        <w:t>Актуальность исследования</w:t>
      </w:r>
      <w:r w:rsidRPr="00881957">
        <w:rPr>
          <w:rFonts w:ascii="Times New Roman" w:hAnsi="Times New Roman" w:cs="Times New Roman"/>
        </w:rPr>
        <w:t xml:space="preserve"> определяется необходимостью расширения вектора российской внешнеторговой политики. Здесь нам видится перспективным развитие сотрудничества с регионом Ближнего Востока и Северной Африки, а в частности с Королевством Марокко</w:t>
      </w:r>
      <w:r>
        <w:rPr>
          <w:rFonts w:ascii="Times New Roman" w:hAnsi="Times New Roman" w:cs="Times New Roman"/>
        </w:rPr>
        <w:t xml:space="preserve">. В этой связи, стоит принять во внимание ту международную обстановку, в которой оказалось наше государство, а также первый за последние 10 лет визит на высшем уровне Короля Марокко Мухаммеда </w:t>
      </w:r>
      <w:r>
        <w:rPr>
          <w:rFonts w:ascii="Times New Roman" w:hAnsi="Times New Roman" w:cs="Times New Roman"/>
          <w:lang w:val="en-US"/>
        </w:rPr>
        <w:t>VI</w:t>
      </w:r>
      <w:r w:rsidRPr="003C5A0D">
        <w:rPr>
          <w:rFonts w:ascii="Times New Roman" w:hAnsi="Times New Roman" w:cs="Times New Roman"/>
        </w:rPr>
        <w:t xml:space="preserve"> </w:t>
      </w:r>
      <w:r>
        <w:rPr>
          <w:rFonts w:ascii="Times New Roman" w:hAnsi="Times New Roman" w:cs="Times New Roman"/>
        </w:rPr>
        <w:t xml:space="preserve">в Москву в марте 2016 года, в </w:t>
      </w:r>
      <w:r>
        <w:rPr>
          <w:rFonts w:ascii="Times New Roman" w:hAnsi="Times New Roman" w:cs="Times New Roman"/>
        </w:rPr>
        <w:lastRenderedPageBreak/>
        <w:t>рамках которого был подписан целый ряд двусторонних документов, существенно расширяющий возможности межгосударственного сотрудничества, на наш взгляд, в ближайшей перспективе российско-марокканское сотрудничество перейдет на новый уровень. Кроме того, а</w:t>
      </w:r>
      <w:r w:rsidRPr="00D91496">
        <w:rPr>
          <w:rFonts w:ascii="Times New Roman" w:hAnsi="Times New Roman" w:cs="Times New Roman"/>
        </w:rPr>
        <w:t xml:space="preserve">ктуальность работы обусловлена и тем, что как в российской̆, так и в зарубежной̆ историографии </w:t>
      </w:r>
      <w:r>
        <w:rPr>
          <w:rFonts w:ascii="Times New Roman" w:hAnsi="Times New Roman" w:cs="Times New Roman"/>
        </w:rPr>
        <w:t>практически отсутствуют комплексные</w:t>
      </w:r>
      <w:r w:rsidRPr="00D91496">
        <w:rPr>
          <w:rFonts w:ascii="Times New Roman" w:hAnsi="Times New Roman" w:cs="Times New Roman"/>
        </w:rPr>
        <w:t>, фундаментальны</w:t>
      </w:r>
      <w:r>
        <w:rPr>
          <w:rFonts w:ascii="Times New Roman" w:hAnsi="Times New Roman" w:cs="Times New Roman"/>
        </w:rPr>
        <w:t>е</w:t>
      </w:r>
      <w:r w:rsidRPr="00D91496">
        <w:rPr>
          <w:rFonts w:ascii="Times New Roman" w:hAnsi="Times New Roman" w:cs="Times New Roman"/>
        </w:rPr>
        <w:t xml:space="preserve"> исследовани</w:t>
      </w:r>
      <w:r>
        <w:rPr>
          <w:rFonts w:ascii="Times New Roman" w:hAnsi="Times New Roman" w:cs="Times New Roman"/>
        </w:rPr>
        <w:t>я</w:t>
      </w:r>
      <w:r w:rsidRPr="00D91496">
        <w:rPr>
          <w:rFonts w:ascii="Times New Roman" w:hAnsi="Times New Roman" w:cs="Times New Roman"/>
        </w:rPr>
        <w:t xml:space="preserve">, посвященных </w:t>
      </w:r>
      <w:r>
        <w:rPr>
          <w:rFonts w:ascii="Times New Roman" w:hAnsi="Times New Roman" w:cs="Times New Roman"/>
        </w:rPr>
        <w:t>заявленной</w:t>
      </w:r>
      <w:r w:rsidRPr="00D91496">
        <w:rPr>
          <w:rFonts w:ascii="Times New Roman" w:hAnsi="Times New Roman" w:cs="Times New Roman"/>
        </w:rPr>
        <w:t xml:space="preserve"> теме.</w:t>
      </w:r>
    </w:p>
    <w:p w14:paraId="1AE86F22" w14:textId="77777777" w:rsidR="005B62A6" w:rsidRPr="00881957" w:rsidRDefault="005B62A6" w:rsidP="005B62A6">
      <w:pPr>
        <w:spacing w:line="360" w:lineRule="auto"/>
        <w:jc w:val="both"/>
        <w:rPr>
          <w:rFonts w:ascii="Times New Roman" w:hAnsi="Times New Roman" w:cs="Times New Roman"/>
        </w:rPr>
      </w:pPr>
      <w:r w:rsidRPr="00881957">
        <w:rPr>
          <w:rFonts w:ascii="Times New Roman" w:hAnsi="Times New Roman" w:cs="Times New Roman"/>
        </w:rPr>
        <w:tab/>
      </w:r>
      <w:r w:rsidRPr="00881957">
        <w:rPr>
          <w:rFonts w:ascii="Times New Roman" w:hAnsi="Times New Roman" w:cs="Times New Roman"/>
          <w:b/>
        </w:rPr>
        <w:t>Степень разработанности темы.</w:t>
      </w:r>
      <w:r w:rsidRPr="00881957">
        <w:rPr>
          <w:rFonts w:ascii="Times New Roman" w:hAnsi="Times New Roman" w:cs="Times New Roman"/>
        </w:rPr>
        <w:t xml:space="preserve"> В российской научной литературе не присутствует большого количества исследований по теме российско-марокканского сотрудничества. Здесь мы могли бы выделить работы, Фаязова С.С</w:t>
      </w:r>
      <w:r w:rsidRPr="00881957">
        <w:rPr>
          <w:rStyle w:val="a7"/>
          <w:rFonts w:ascii="Times New Roman" w:hAnsi="Times New Roman" w:cs="Times New Roman"/>
        </w:rPr>
        <w:footnoteReference w:id="2"/>
      </w:r>
      <w:r w:rsidRPr="00881957">
        <w:rPr>
          <w:rFonts w:ascii="Times New Roman" w:hAnsi="Times New Roman" w:cs="Times New Roman"/>
        </w:rPr>
        <w:t>, А.А. Ткаченко</w:t>
      </w:r>
      <w:r w:rsidRPr="00881957">
        <w:rPr>
          <w:rStyle w:val="a7"/>
          <w:rFonts w:ascii="Times New Roman" w:hAnsi="Times New Roman" w:cs="Times New Roman"/>
        </w:rPr>
        <w:footnoteReference w:id="3"/>
      </w:r>
      <w:r w:rsidRPr="00881957">
        <w:rPr>
          <w:rFonts w:ascii="Times New Roman" w:hAnsi="Times New Roman" w:cs="Times New Roman"/>
        </w:rPr>
        <w:t>, посвященные политическим аспектам отношений между нашими странами.</w:t>
      </w:r>
    </w:p>
    <w:p w14:paraId="61FC3B86" w14:textId="77777777" w:rsidR="005B62A6" w:rsidRPr="00881957" w:rsidRDefault="005B62A6" w:rsidP="005B62A6">
      <w:pPr>
        <w:spacing w:line="360" w:lineRule="auto"/>
        <w:jc w:val="both"/>
        <w:rPr>
          <w:rFonts w:ascii="Times New Roman" w:hAnsi="Times New Roman" w:cs="Times New Roman"/>
        </w:rPr>
      </w:pPr>
      <w:r w:rsidRPr="00881957">
        <w:rPr>
          <w:rFonts w:ascii="Times New Roman" w:hAnsi="Times New Roman" w:cs="Times New Roman"/>
        </w:rPr>
        <w:tab/>
        <w:t xml:space="preserve">Однако последние статьи, посвященные российско-марокканским отношениям, датируются 2008 г. и не могут дать актуальную оценку проистекающих событий. </w:t>
      </w:r>
    </w:p>
    <w:p w14:paraId="24846B28" w14:textId="77777777" w:rsidR="005B62A6" w:rsidRPr="00881957" w:rsidRDefault="005B62A6" w:rsidP="005B62A6">
      <w:pPr>
        <w:spacing w:line="360" w:lineRule="auto"/>
        <w:jc w:val="both"/>
        <w:rPr>
          <w:rFonts w:ascii="Times New Roman" w:hAnsi="Times New Roman" w:cs="Times New Roman"/>
        </w:rPr>
      </w:pPr>
      <w:r w:rsidRPr="00881957">
        <w:rPr>
          <w:rFonts w:ascii="Times New Roman" w:hAnsi="Times New Roman" w:cs="Times New Roman"/>
        </w:rPr>
        <w:tab/>
        <w:t>В.В Куделева</w:t>
      </w:r>
      <w:r w:rsidRPr="00881957">
        <w:rPr>
          <w:rStyle w:val="a7"/>
          <w:rFonts w:ascii="Times New Roman" w:hAnsi="Times New Roman" w:cs="Times New Roman"/>
        </w:rPr>
        <w:footnoteReference w:id="4"/>
      </w:r>
      <w:r w:rsidRPr="00881957">
        <w:rPr>
          <w:rFonts w:ascii="Times New Roman" w:hAnsi="Times New Roman" w:cs="Times New Roman"/>
        </w:rPr>
        <w:t xml:space="preserve"> в своих работах дает обзор внутриполитических событий региона, однако не затрагивает вопросы торгово-экономического сотрудничества.</w:t>
      </w:r>
    </w:p>
    <w:p w14:paraId="070FB174" w14:textId="77777777" w:rsidR="00D45C23" w:rsidRDefault="00D45C23" w:rsidP="00D45C23">
      <w:pPr>
        <w:spacing w:line="360" w:lineRule="auto"/>
        <w:ind w:firstLine="709"/>
        <w:jc w:val="both"/>
        <w:rPr>
          <w:rFonts w:ascii="Times New Roman" w:hAnsi="Times New Roman" w:cs="Times New Roman"/>
        </w:rPr>
      </w:pPr>
      <w:r w:rsidRPr="00881957">
        <w:rPr>
          <w:rFonts w:ascii="Times New Roman" w:hAnsi="Times New Roman" w:cs="Times New Roman"/>
        </w:rPr>
        <w:t>Здесь мне бы также хотелось выделить стать</w:t>
      </w:r>
      <w:r w:rsidR="00514CC9">
        <w:rPr>
          <w:rFonts w:ascii="Times New Roman" w:hAnsi="Times New Roman" w:cs="Times New Roman"/>
        </w:rPr>
        <w:t>ю</w:t>
      </w:r>
      <w:r w:rsidRPr="00881957">
        <w:rPr>
          <w:rFonts w:ascii="Times New Roman" w:hAnsi="Times New Roman" w:cs="Times New Roman"/>
        </w:rPr>
        <w:t xml:space="preserve"> марокканского ученого Хамида Эль Каида, в которой автор рассматривает общие ключевые аспекты двустороннего сотрудничества</w:t>
      </w:r>
      <w:r w:rsidRPr="00881957">
        <w:rPr>
          <w:rStyle w:val="a7"/>
          <w:rFonts w:ascii="Times New Roman" w:hAnsi="Times New Roman" w:cs="Times New Roman"/>
        </w:rPr>
        <w:footnoteReference w:id="5"/>
      </w:r>
      <w:r w:rsidRPr="00881957">
        <w:rPr>
          <w:rFonts w:ascii="Times New Roman" w:hAnsi="Times New Roman" w:cs="Times New Roman"/>
        </w:rPr>
        <w:t>. Также хотел бы обратить внимание на отчет Посольства Марокко в России, в котором, несмотря на общую характеристику взаимоотношений между нашими странами, указываются основные пути развития торгово-экономического сотрудничества с точки зрения марокканской стороны</w:t>
      </w:r>
      <w:r w:rsidRPr="00881957">
        <w:rPr>
          <w:rStyle w:val="a7"/>
          <w:rFonts w:ascii="Times New Roman" w:hAnsi="Times New Roman" w:cs="Times New Roman"/>
        </w:rPr>
        <w:footnoteReference w:id="6"/>
      </w:r>
      <w:r w:rsidRPr="00881957">
        <w:rPr>
          <w:rFonts w:ascii="Times New Roman" w:hAnsi="Times New Roman" w:cs="Times New Roman"/>
        </w:rPr>
        <w:t>.</w:t>
      </w:r>
    </w:p>
    <w:p w14:paraId="00177368" w14:textId="77777777" w:rsidR="00514CC9" w:rsidRDefault="00514CC9" w:rsidP="00D45C23">
      <w:pPr>
        <w:spacing w:line="360" w:lineRule="auto"/>
        <w:ind w:firstLine="709"/>
        <w:jc w:val="both"/>
        <w:rPr>
          <w:rFonts w:ascii="Times New Roman" w:hAnsi="Times New Roman" w:cs="Times New Roman"/>
        </w:rPr>
      </w:pPr>
      <w:r>
        <w:rPr>
          <w:rFonts w:ascii="Times New Roman" w:hAnsi="Times New Roman" w:cs="Times New Roman"/>
        </w:rPr>
        <w:t>Одновременно вопросы российско-марокканского сотрудничества рассматривались в кандидатской диссертации И. Эррашиди, в которой автор исследует через призму внешнеполитических интересов Королевства Марокко возможность сотруднич</w:t>
      </w:r>
      <w:r w:rsidR="0049679F">
        <w:rPr>
          <w:rFonts w:ascii="Times New Roman" w:hAnsi="Times New Roman" w:cs="Times New Roman"/>
        </w:rPr>
        <w:t>ества с Российской Ф</w:t>
      </w:r>
      <w:r>
        <w:rPr>
          <w:rFonts w:ascii="Times New Roman" w:hAnsi="Times New Roman" w:cs="Times New Roman"/>
        </w:rPr>
        <w:t>едерацией</w:t>
      </w:r>
      <w:r w:rsidR="0049679F">
        <w:rPr>
          <w:rStyle w:val="a7"/>
          <w:rFonts w:ascii="Times New Roman" w:hAnsi="Times New Roman" w:cs="Times New Roman"/>
        </w:rPr>
        <w:footnoteReference w:id="7"/>
      </w:r>
      <w:r>
        <w:rPr>
          <w:rFonts w:ascii="Times New Roman" w:hAnsi="Times New Roman" w:cs="Times New Roman"/>
        </w:rPr>
        <w:t xml:space="preserve">. Однако, в указанном исследовании </w:t>
      </w:r>
      <w:r>
        <w:rPr>
          <w:rFonts w:ascii="Times New Roman" w:hAnsi="Times New Roman" w:cs="Times New Roman"/>
        </w:rPr>
        <w:lastRenderedPageBreak/>
        <w:t>отношениям с Россией автором уделяется только один пункт, в котором анализируется в основном политическая повестка сотрудничества.</w:t>
      </w:r>
    </w:p>
    <w:p w14:paraId="1EB2FC1B" w14:textId="5FFA16C7" w:rsidR="00ED1193" w:rsidRDefault="00961352" w:rsidP="00D45C23">
      <w:pPr>
        <w:spacing w:line="360" w:lineRule="auto"/>
        <w:ind w:firstLine="709"/>
        <w:jc w:val="both"/>
        <w:rPr>
          <w:rFonts w:ascii="Times New Roman" w:hAnsi="Times New Roman" w:cs="Times New Roman"/>
        </w:rPr>
      </w:pPr>
      <w:r>
        <w:rPr>
          <w:rFonts w:ascii="Times New Roman" w:hAnsi="Times New Roman" w:cs="Times New Roman"/>
        </w:rPr>
        <w:t>Затрагивая</w:t>
      </w:r>
      <w:r w:rsidR="00ED1193">
        <w:rPr>
          <w:rFonts w:ascii="Times New Roman" w:hAnsi="Times New Roman" w:cs="Times New Roman"/>
        </w:rPr>
        <w:t xml:space="preserve"> вопрос интерпретации заявленной темы настоящего исследования в зарубежных публикациях, мы также можем отметить практическое отсутствие научных исследований.</w:t>
      </w:r>
      <w:r>
        <w:rPr>
          <w:rFonts w:ascii="Times New Roman" w:hAnsi="Times New Roman" w:cs="Times New Roman"/>
        </w:rPr>
        <w:t xml:space="preserve"> В большинстве своем западные и восточные ученые рассматривают российско-марокканское сотрудничество через призму взаимоотношений Российской Федерации с регионом Ближний Восток Северная Африка в целом.</w:t>
      </w:r>
      <w:r w:rsidR="003E2CC8">
        <w:rPr>
          <w:rFonts w:ascii="Times New Roman" w:hAnsi="Times New Roman" w:cs="Times New Roman"/>
        </w:rPr>
        <w:t xml:space="preserve"> </w:t>
      </w:r>
      <w:r>
        <w:rPr>
          <w:rFonts w:ascii="Times New Roman" w:hAnsi="Times New Roman" w:cs="Times New Roman"/>
        </w:rPr>
        <w:t>В этой связи</w:t>
      </w:r>
      <w:r w:rsidR="00ED1193">
        <w:rPr>
          <w:rFonts w:ascii="Times New Roman" w:hAnsi="Times New Roman" w:cs="Times New Roman"/>
        </w:rPr>
        <w:t xml:space="preserve"> стоит отметить работу Россия и страны Магриба А. Саафа, в которой автор достаточно кратко дает характеристику состоянию межгосударственного сотрудничества в том числе и по торгово-экономическому треку между Российской Федерацией и государствами  региона Ближний Восток Северная Африка</w:t>
      </w:r>
      <w:r w:rsidR="00ED1193">
        <w:rPr>
          <w:rStyle w:val="a7"/>
          <w:rFonts w:ascii="Times New Roman" w:hAnsi="Times New Roman" w:cs="Times New Roman"/>
        </w:rPr>
        <w:footnoteReference w:id="8"/>
      </w:r>
      <w:r w:rsidR="00ED1193">
        <w:rPr>
          <w:rFonts w:ascii="Times New Roman" w:hAnsi="Times New Roman" w:cs="Times New Roman"/>
        </w:rPr>
        <w:t>.</w:t>
      </w:r>
    </w:p>
    <w:p w14:paraId="537E4870" w14:textId="77777777" w:rsidR="006E4C52" w:rsidRDefault="006E4C52" w:rsidP="00D45C23">
      <w:pPr>
        <w:spacing w:line="360" w:lineRule="auto"/>
        <w:ind w:firstLine="709"/>
        <w:jc w:val="both"/>
        <w:rPr>
          <w:rFonts w:ascii="Times New Roman" w:hAnsi="Times New Roman" w:cs="Times New Roman"/>
        </w:rPr>
      </w:pPr>
      <w:r w:rsidRPr="006E4C52">
        <w:rPr>
          <w:rFonts w:ascii="Times New Roman" w:hAnsi="Times New Roman" w:cs="Times New Roman"/>
        </w:rPr>
        <w:t xml:space="preserve">Периодические издания Марокко и </w:t>
      </w:r>
      <w:r>
        <w:rPr>
          <w:rFonts w:ascii="Times New Roman" w:hAnsi="Times New Roman" w:cs="Times New Roman"/>
        </w:rPr>
        <w:t>России</w:t>
      </w:r>
      <w:r w:rsidRPr="006E4C52">
        <w:rPr>
          <w:rFonts w:ascii="Times New Roman" w:hAnsi="Times New Roman" w:cs="Times New Roman"/>
        </w:rPr>
        <w:t xml:space="preserve">» и другие содержат </w:t>
      </w:r>
      <w:r>
        <w:rPr>
          <w:rFonts w:ascii="Times New Roman" w:hAnsi="Times New Roman" w:cs="Times New Roman"/>
        </w:rPr>
        <w:t>статьи, характеризующие уже завершенные моменты</w:t>
      </w:r>
      <w:r w:rsidR="00786988">
        <w:rPr>
          <w:rFonts w:ascii="Times New Roman" w:hAnsi="Times New Roman" w:cs="Times New Roman"/>
        </w:rPr>
        <w:t>,</w:t>
      </w:r>
      <w:r>
        <w:rPr>
          <w:rFonts w:ascii="Times New Roman" w:hAnsi="Times New Roman" w:cs="Times New Roman"/>
        </w:rPr>
        <w:t xml:space="preserve"> и зачастую дублируют друг друга</w:t>
      </w:r>
      <w:r w:rsidRPr="006E4C52">
        <w:rPr>
          <w:rFonts w:ascii="Times New Roman" w:hAnsi="Times New Roman" w:cs="Times New Roman"/>
        </w:rPr>
        <w:t>.</w:t>
      </w:r>
    </w:p>
    <w:p w14:paraId="2EADD3BE" w14:textId="32322373" w:rsidR="006E4C52" w:rsidRPr="00881957" w:rsidRDefault="006E4C52" w:rsidP="00D45C23">
      <w:pPr>
        <w:spacing w:line="360" w:lineRule="auto"/>
        <w:ind w:firstLine="709"/>
        <w:jc w:val="both"/>
        <w:rPr>
          <w:rFonts w:ascii="Times New Roman" w:hAnsi="Times New Roman" w:cs="Times New Roman"/>
        </w:rPr>
      </w:pPr>
      <w:r w:rsidRPr="006E4C52">
        <w:rPr>
          <w:rFonts w:ascii="Times New Roman" w:hAnsi="Times New Roman" w:cs="Times New Roman"/>
        </w:rPr>
        <w:t>Таким образом, количество научных трудов на русском, французском, английском</w:t>
      </w:r>
      <w:r>
        <w:rPr>
          <w:rFonts w:ascii="Times New Roman" w:hAnsi="Times New Roman" w:cs="Times New Roman"/>
        </w:rPr>
        <w:t xml:space="preserve"> </w:t>
      </w:r>
      <w:r w:rsidR="003E2CC8">
        <w:rPr>
          <w:rFonts w:ascii="Times New Roman" w:hAnsi="Times New Roman" w:cs="Times New Roman"/>
        </w:rPr>
        <w:t>языках</w:t>
      </w:r>
      <w:r>
        <w:rPr>
          <w:rFonts w:ascii="Times New Roman" w:hAnsi="Times New Roman" w:cs="Times New Roman"/>
        </w:rPr>
        <w:t>,</w:t>
      </w:r>
      <w:r w:rsidRPr="006E4C52">
        <w:rPr>
          <w:rFonts w:ascii="Times New Roman" w:hAnsi="Times New Roman" w:cs="Times New Roman"/>
        </w:rPr>
        <w:t xml:space="preserve"> посвящённых исследованию </w:t>
      </w:r>
      <w:r>
        <w:rPr>
          <w:rFonts w:ascii="Times New Roman" w:hAnsi="Times New Roman" w:cs="Times New Roman"/>
        </w:rPr>
        <w:t>российско-марокканских торгово-экономических отношений достаточно невелико.</w:t>
      </w:r>
      <w:r w:rsidR="003C5A0D" w:rsidRPr="003C5A0D">
        <w:rPr>
          <w:rFonts w:ascii="Times New Roman" w:hAnsi="Times New Roman" w:cs="Times New Roman"/>
        </w:rPr>
        <w:t xml:space="preserve"> </w:t>
      </w:r>
      <w:r>
        <w:rPr>
          <w:rFonts w:ascii="Times New Roman" w:hAnsi="Times New Roman" w:cs="Times New Roman"/>
        </w:rPr>
        <w:t>Кроме того, они не</w:t>
      </w:r>
      <w:r w:rsidRPr="006E4C52">
        <w:rPr>
          <w:rFonts w:ascii="Times New Roman" w:hAnsi="Times New Roman" w:cs="Times New Roman"/>
        </w:rPr>
        <w:t xml:space="preserve"> предоставляют абсолютного и цельного анализа </w:t>
      </w:r>
      <w:r>
        <w:rPr>
          <w:rFonts w:ascii="Times New Roman" w:hAnsi="Times New Roman" w:cs="Times New Roman"/>
        </w:rPr>
        <w:t>заданной</w:t>
      </w:r>
      <w:r w:rsidRPr="006E4C52">
        <w:rPr>
          <w:rFonts w:ascii="Times New Roman" w:hAnsi="Times New Roman" w:cs="Times New Roman"/>
        </w:rPr>
        <w:t xml:space="preserve"> проблематики. Проведённыӗ анализ научной̆ литературы показывает, что практически отсутствуют комплексные исследования </w:t>
      </w:r>
      <w:r>
        <w:rPr>
          <w:rFonts w:ascii="Times New Roman" w:hAnsi="Times New Roman" w:cs="Times New Roman"/>
        </w:rPr>
        <w:t>торгово-экономического сотрудничества между Россией и Марокко</w:t>
      </w:r>
      <w:r w:rsidRPr="006E4C52">
        <w:rPr>
          <w:rFonts w:ascii="Times New Roman" w:hAnsi="Times New Roman" w:cs="Times New Roman"/>
        </w:rPr>
        <w:t>.</w:t>
      </w:r>
    </w:p>
    <w:p w14:paraId="5DA0FECE" w14:textId="77777777" w:rsidR="005B62A6" w:rsidRPr="00881957" w:rsidRDefault="005B62A6" w:rsidP="005B62A6">
      <w:pPr>
        <w:spacing w:line="360" w:lineRule="auto"/>
        <w:jc w:val="both"/>
        <w:rPr>
          <w:rFonts w:ascii="Times New Roman" w:hAnsi="Times New Roman" w:cs="Times New Roman"/>
        </w:rPr>
      </w:pPr>
      <w:r w:rsidRPr="00881957">
        <w:rPr>
          <w:rFonts w:ascii="Times New Roman" w:hAnsi="Times New Roman" w:cs="Times New Roman"/>
        </w:rPr>
        <w:tab/>
        <w:t xml:space="preserve">Затрагивая вопрос </w:t>
      </w:r>
      <w:r w:rsidRPr="007919DD">
        <w:rPr>
          <w:rFonts w:ascii="Times New Roman" w:hAnsi="Times New Roman" w:cs="Times New Roman"/>
          <w:b/>
        </w:rPr>
        <w:t>источниковой базы исследования</w:t>
      </w:r>
      <w:r w:rsidRPr="00881957">
        <w:rPr>
          <w:rFonts w:ascii="Times New Roman" w:hAnsi="Times New Roman" w:cs="Times New Roman"/>
        </w:rPr>
        <w:t xml:space="preserve">, нами будут проанализированы </w:t>
      </w:r>
      <w:r w:rsidR="0049679F">
        <w:rPr>
          <w:rFonts w:ascii="Times New Roman" w:hAnsi="Times New Roman" w:cs="Times New Roman"/>
        </w:rPr>
        <w:t>статистические данные</w:t>
      </w:r>
      <w:r w:rsidRPr="00881957">
        <w:rPr>
          <w:rFonts w:ascii="Times New Roman" w:hAnsi="Times New Roman" w:cs="Times New Roman"/>
        </w:rPr>
        <w:t xml:space="preserve"> ФТС России, </w:t>
      </w:r>
      <w:r w:rsidR="0049679F">
        <w:rPr>
          <w:rFonts w:ascii="Times New Roman" w:hAnsi="Times New Roman" w:cs="Times New Roman"/>
        </w:rPr>
        <w:t xml:space="preserve">отчеты и письма </w:t>
      </w:r>
      <w:r w:rsidRPr="00881957">
        <w:rPr>
          <w:rFonts w:ascii="Times New Roman" w:hAnsi="Times New Roman" w:cs="Times New Roman"/>
        </w:rPr>
        <w:t>Посольства и Торгового представительства Российской Федерации в Королевстве Марокко, протоколы заседаний российско-марокканской</w:t>
      </w:r>
      <w:r w:rsidR="007C128E">
        <w:rPr>
          <w:rFonts w:ascii="Times New Roman" w:hAnsi="Times New Roman" w:cs="Times New Roman"/>
        </w:rPr>
        <w:t xml:space="preserve"> межправительственной</w:t>
      </w:r>
      <w:r w:rsidRPr="00881957">
        <w:rPr>
          <w:rFonts w:ascii="Times New Roman" w:hAnsi="Times New Roman" w:cs="Times New Roman"/>
        </w:rPr>
        <w:t xml:space="preserve"> комиссии по экономическому и научно-техническому сотрудничеству, Постановления Пра</w:t>
      </w:r>
      <w:r w:rsidR="00D45C23" w:rsidRPr="00881957">
        <w:rPr>
          <w:rFonts w:ascii="Times New Roman" w:hAnsi="Times New Roman" w:cs="Times New Roman"/>
        </w:rPr>
        <w:t>вительства Российской Федерации, двусторонние договоры</w:t>
      </w:r>
      <w:r w:rsidR="00961352">
        <w:rPr>
          <w:rFonts w:ascii="Times New Roman" w:hAnsi="Times New Roman" w:cs="Times New Roman"/>
        </w:rPr>
        <w:t>,</w:t>
      </w:r>
      <w:r w:rsidR="0049679F">
        <w:rPr>
          <w:rFonts w:ascii="Times New Roman" w:hAnsi="Times New Roman" w:cs="Times New Roman"/>
        </w:rPr>
        <w:t xml:space="preserve"> а также отчеты</w:t>
      </w:r>
      <w:r w:rsidR="007E23BD">
        <w:rPr>
          <w:rFonts w:ascii="Times New Roman" w:hAnsi="Times New Roman" w:cs="Times New Roman"/>
        </w:rPr>
        <w:t xml:space="preserve"> российских и марокканских министерств и ведомств</w:t>
      </w:r>
      <w:r w:rsidR="00D45C23" w:rsidRPr="00881957">
        <w:rPr>
          <w:rFonts w:ascii="Times New Roman" w:hAnsi="Times New Roman" w:cs="Times New Roman"/>
        </w:rPr>
        <w:t>.</w:t>
      </w:r>
    </w:p>
    <w:p w14:paraId="045C1C6D" w14:textId="77777777" w:rsidR="00162264" w:rsidRDefault="005B62A6" w:rsidP="00162264">
      <w:pPr>
        <w:spacing w:line="360" w:lineRule="auto"/>
        <w:jc w:val="both"/>
        <w:rPr>
          <w:rFonts w:ascii="Times New Roman" w:hAnsi="Times New Roman" w:cs="Times New Roman"/>
        </w:rPr>
      </w:pPr>
      <w:r w:rsidRPr="00881957">
        <w:rPr>
          <w:rFonts w:ascii="Times New Roman" w:hAnsi="Times New Roman" w:cs="Times New Roman"/>
        </w:rPr>
        <w:tab/>
      </w:r>
      <w:r w:rsidRPr="00961352">
        <w:rPr>
          <w:rFonts w:ascii="Times New Roman" w:hAnsi="Times New Roman" w:cs="Times New Roman"/>
          <w:b/>
        </w:rPr>
        <w:t>Методология исследования</w:t>
      </w:r>
      <w:r w:rsidRPr="00881957">
        <w:rPr>
          <w:rFonts w:ascii="Times New Roman" w:hAnsi="Times New Roman" w:cs="Times New Roman"/>
        </w:rPr>
        <w:t xml:space="preserve"> основывается на диалектическом и системном подходах изучению явлений и процессов, качественной и количественной оценке экономических явлений, а также методе сравнительного анализа и контент-анализа. Кроме этого, автором был использован метод прогнозирования для выявления перспектив развития заявленного процесса. </w:t>
      </w:r>
    </w:p>
    <w:p w14:paraId="5CBB312D" w14:textId="1B2EAEFC" w:rsidR="00961352" w:rsidRPr="00961352" w:rsidRDefault="00961352" w:rsidP="00961352">
      <w:pPr>
        <w:spacing w:line="360" w:lineRule="auto"/>
        <w:jc w:val="both"/>
        <w:rPr>
          <w:rFonts w:ascii="Times New Roman" w:hAnsi="Times New Roman" w:cs="Times New Roman"/>
        </w:rPr>
      </w:pPr>
      <w:r>
        <w:rPr>
          <w:rFonts w:ascii="Times New Roman" w:hAnsi="Times New Roman" w:cs="Times New Roman"/>
        </w:rPr>
        <w:lastRenderedPageBreak/>
        <w:tab/>
      </w:r>
      <w:r w:rsidRPr="00961352">
        <w:rPr>
          <w:rFonts w:ascii="Times New Roman" w:hAnsi="Times New Roman" w:cs="Times New Roman"/>
          <w:b/>
        </w:rPr>
        <w:t xml:space="preserve">Структура </w:t>
      </w:r>
      <w:r>
        <w:rPr>
          <w:rFonts w:ascii="Times New Roman" w:hAnsi="Times New Roman" w:cs="Times New Roman"/>
          <w:b/>
        </w:rPr>
        <w:t>исследования</w:t>
      </w:r>
      <w:r>
        <w:rPr>
          <w:rFonts w:ascii="Times New Roman" w:hAnsi="Times New Roman" w:cs="Times New Roman"/>
        </w:rPr>
        <w:t xml:space="preserve"> построена по проблемно-</w:t>
      </w:r>
      <w:r w:rsidRPr="00961352">
        <w:rPr>
          <w:rFonts w:ascii="Times New Roman" w:hAnsi="Times New Roman" w:cs="Times New Roman"/>
        </w:rPr>
        <w:t xml:space="preserve">хронологическому принципу, в соответствии с целью и задачами исследования. </w:t>
      </w:r>
      <w:r>
        <w:rPr>
          <w:rFonts w:ascii="Times New Roman" w:hAnsi="Times New Roman" w:cs="Times New Roman"/>
        </w:rPr>
        <w:t>Настоящая работа</w:t>
      </w:r>
      <w:r w:rsidRPr="00961352">
        <w:rPr>
          <w:rFonts w:ascii="Times New Roman" w:hAnsi="Times New Roman" w:cs="Times New Roman"/>
        </w:rPr>
        <w:t xml:space="preserve"> состоит из введения, трех глав, заключения, списка</w:t>
      </w:r>
      <w:r w:rsidR="003E2CC8">
        <w:rPr>
          <w:rFonts w:ascii="Times New Roman" w:hAnsi="Times New Roman" w:cs="Times New Roman"/>
        </w:rPr>
        <w:t xml:space="preserve"> </w:t>
      </w:r>
      <w:r w:rsidRPr="00961352">
        <w:rPr>
          <w:rFonts w:ascii="Times New Roman" w:hAnsi="Times New Roman" w:cs="Times New Roman"/>
        </w:rPr>
        <w:t>источников и литературы, приложений.</w:t>
      </w:r>
    </w:p>
    <w:p w14:paraId="145A724D" w14:textId="77777777" w:rsidR="00D45C23" w:rsidRPr="003C5A0D" w:rsidRDefault="00921A3C" w:rsidP="00F30660">
      <w:pPr>
        <w:pStyle w:val="1"/>
        <w:ind w:firstLine="709"/>
        <w:rPr>
          <w:lang w:val="ru-RU"/>
        </w:rPr>
      </w:pPr>
      <w:r w:rsidRPr="003C5A0D">
        <w:rPr>
          <w:lang w:val="ru-RU"/>
        </w:rPr>
        <w:br w:type="page"/>
      </w:r>
      <w:bookmarkStart w:id="3" w:name="_Toc353633487"/>
      <w:bookmarkStart w:id="4" w:name="_Toc481507357"/>
      <w:r w:rsidR="00C02C62" w:rsidRPr="003C5A0D">
        <w:rPr>
          <w:lang w:val="ru-RU"/>
        </w:rPr>
        <w:lastRenderedPageBreak/>
        <w:t xml:space="preserve">1. </w:t>
      </w:r>
      <w:r w:rsidR="002C4552" w:rsidRPr="003C5A0D">
        <w:rPr>
          <w:lang w:val="ru-RU"/>
        </w:rPr>
        <w:t>Характеристика российско-марокканского торгово-экономического сотрудничества</w:t>
      </w:r>
      <w:r w:rsidR="00CD11B2" w:rsidRPr="003C5A0D">
        <w:rPr>
          <w:lang w:val="ru-RU"/>
        </w:rPr>
        <w:t xml:space="preserve"> в </w:t>
      </w:r>
      <w:r w:rsidR="00CD11B2" w:rsidRPr="00F30660">
        <w:t>XXI</w:t>
      </w:r>
      <w:r w:rsidR="00CD11B2" w:rsidRPr="003C5A0D">
        <w:rPr>
          <w:lang w:val="ru-RU"/>
        </w:rPr>
        <w:t xml:space="preserve"> веке</w:t>
      </w:r>
      <w:bookmarkEnd w:id="3"/>
      <w:bookmarkEnd w:id="4"/>
    </w:p>
    <w:p w14:paraId="6CDFBD7A" w14:textId="77777777" w:rsidR="002C4552" w:rsidRPr="00881957" w:rsidRDefault="002C4552" w:rsidP="002C4552">
      <w:pPr>
        <w:rPr>
          <w:rFonts w:ascii="Times New Roman" w:hAnsi="Times New Roman" w:cs="Times New Roman"/>
        </w:rPr>
      </w:pPr>
    </w:p>
    <w:p w14:paraId="5E74D26D" w14:textId="77777777" w:rsidR="003C0FCC" w:rsidRDefault="002C485D" w:rsidP="00786988">
      <w:pPr>
        <w:pStyle w:val="2"/>
        <w:numPr>
          <w:ilvl w:val="1"/>
          <w:numId w:val="15"/>
        </w:numPr>
        <w:spacing w:before="0"/>
        <w:ind w:left="0" w:firstLine="709"/>
        <w:rPr>
          <w:rFonts w:ascii="Times New Roman" w:hAnsi="Times New Roman" w:cs="Times New Roman"/>
          <w:b w:val="0"/>
          <w:i/>
          <w:color w:val="auto"/>
          <w:sz w:val="24"/>
          <w:szCs w:val="24"/>
        </w:rPr>
      </w:pPr>
      <w:bookmarkStart w:id="5" w:name="_Toc481507358"/>
      <w:r w:rsidRPr="00786988">
        <w:rPr>
          <w:rFonts w:ascii="Times New Roman" w:hAnsi="Times New Roman" w:cs="Times New Roman"/>
          <w:b w:val="0"/>
          <w:i/>
          <w:color w:val="auto"/>
          <w:sz w:val="24"/>
          <w:szCs w:val="24"/>
        </w:rPr>
        <w:t>Торгово-экономи</w:t>
      </w:r>
      <w:r w:rsidR="003C0FCC" w:rsidRPr="00786988">
        <w:rPr>
          <w:rFonts w:ascii="Times New Roman" w:hAnsi="Times New Roman" w:cs="Times New Roman"/>
          <w:b w:val="0"/>
          <w:i/>
          <w:color w:val="auto"/>
          <w:sz w:val="24"/>
          <w:szCs w:val="24"/>
        </w:rPr>
        <w:t>ческое сотрудничество: основы характеристики</w:t>
      </w:r>
      <w:bookmarkEnd w:id="5"/>
    </w:p>
    <w:p w14:paraId="42B98906" w14:textId="77777777" w:rsidR="00786988" w:rsidRPr="00786988" w:rsidRDefault="00786988" w:rsidP="00786988"/>
    <w:p w14:paraId="62CA7475" w14:textId="77777777" w:rsidR="00D46147" w:rsidRDefault="003C0FCC" w:rsidP="003C0FCC">
      <w:pPr>
        <w:spacing w:line="360" w:lineRule="auto"/>
        <w:jc w:val="both"/>
        <w:rPr>
          <w:rFonts w:ascii="Times New Roman" w:hAnsi="Times New Roman" w:cs="Times New Roman"/>
        </w:rPr>
      </w:pPr>
      <w:r>
        <w:rPr>
          <w:rFonts w:ascii="Times New Roman" w:hAnsi="Times New Roman" w:cs="Times New Roman"/>
        </w:rPr>
        <w:tab/>
      </w:r>
      <w:r w:rsidRPr="003C0FCC">
        <w:rPr>
          <w:rFonts w:ascii="Times New Roman" w:hAnsi="Times New Roman" w:cs="Times New Roman"/>
        </w:rPr>
        <w:t xml:space="preserve">Первая </w:t>
      </w:r>
      <w:r>
        <w:rPr>
          <w:rFonts w:ascii="Times New Roman" w:hAnsi="Times New Roman" w:cs="Times New Roman"/>
        </w:rPr>
        <w:t xml:space="preserve">часть </w:t>
      </w:r>
      <w:r w:rsidR="007F7E56">
        <w:rPr>
          <w:rFonts w:ascii="Times New Roman" w:hAnsi="Times New Roman" w:cs="Times New Roman"/>
        </w:rPr>
        <w:t>данной</w:t>
      </w:r>
      <w:r>
        <w:rPr>
          <w:rFonts w:ascii="Times New Roman" w:hAnsi="Times New Roman" w:cs="Times New Roman"/>
        </w:rPr>
        <w:t xml:space="preserve"> главы настоящего исследования посвящена характеристикам торгово-экономического межгосударственного сотрудничества, которые</w:t>
      </w:r>
      <w:r w:rsidR="007F7E56">
        <w:rPr>
          <w:rFonts w:ascii="Times New Roman" w:hAnsi="Times New Roman" w:cs="Times New Roman"/>
        </w:rPr>
        <w:t>,</w:t>
      </w:r>
      <w:r>
        <w:rPr>
          <w:rFonts w:ascii="Times New Roman" w:hAnsi="Times New Roman" w:cs="Times New Roman"/>
        </w:rPr>
        <w:t xml:space="preserve"> в контексте исследуемой темы</w:t>
      </w:r>
      <w:r w:rsidR="007F7E56">
        <w:rPr>
          <w:rFonts w:ascii="Times New Roman" w:hAnsi="Times New Roman" w:cs="Times New Roman"/>
        </w:rPr>
        <w:t>,</w:t>
      </w:r>
      <w:r>
        <w:rPr>
          <w:rFonts w:ascii="Times New Roman" w:hAnsi="Times New Roman" w:cs="Times New Roman"/>
        </w:rPr>
        <w:t xml:space="preserve"> можно считать релевантными.</w:t>
      </w:r>
      <w:r w:rsidR="00C969A1">
        <w:rPr>
          <w:rFonts w:ascii="Times New Roman" w:hAnsi="Times New Roman" w:cs="Times New Roman"/>
        </w:rPr>
        <w:t xml:space="preserve"> В первую очередь нами будет </w:t>
      </w:r>
      <w:r w:rsidR="007F7E56">
        <w:rPr>
          <w:rFonts w:ascii="Times New Roman" w:hAnsi="Times New Roman" w:cs="Times New Roman"/>
        </w:rPr>
        <w:t>проанализирован вопрос</w:t>
      </w:r>
      <w:r w:rsidR="00C969A1">
        <w:rPr>
          <w:rFonts w:ascii="Times New Roman" w:hAnsi="Times New Roman" w:cs="Times New Roman"/>
        </w:rPr>
        <w:t xml:space="preserve"> каким образом основные парадигмы ТМО понимают место развития</w:t>
      </w:r>
      <w:r w:rsidR="004615D0">
        <w:rPr>
          <w:rFonts w:ascii="Times New Roman" w:hAnsi="Times New Roman" w:cs="Times New Roman"/>
        </w:rPr>
        <w:t xml:space="preserve"> экономического вектора </w:t>
      </w:r>
      <w:r w:rsidR="00C969A1">
        <w:rPr>
          <w:rFonts w:ascii="Times New Roman" w:hAnsi="Times New Roman" w:cs="Times New Roman"/>
        </w:rPr>
        <w:t xml:space="preserve">во </w:t>
      </w:r>
      <w:r w:rsidR="004615D0">
        <w:rPr>
          <w:rFonts w:ascii="Times New Roman" w:hAnsi="Times New Roman" w:cs="Times New Roman"/>
        </w:rPr>
        <w:t>внешней полит</w:t>
      </w:r>
      <w:r w:rsidR="00C969A1">
        <w:rPr>
          <w:rFonts w:ascii="Times New Roman" w:hAnsi="Times New Roman" w:cs="Times New Roman"/>
        </w:rPr>
        <w:t>ике государства и какую роль занимает государство в международной экономической системе</w:t>
      </w:r>
      <w:r w:rsidR="009803E1">
        <w:rPr>
          <w:rFonts w:ascii="Times New Roman" w:hAnsi="Times New Roman" w:cs="Times New Roman"/>
        </w:rPr>
        <w:t>.</w:t>
      </w:r>
    </w:p>
    <w:p w14:paraId="0BE29F13" w14:textId="6FFDBB3E" w:rsidR="009E50E5" w:rsidRDefault="00253F29" w:rsidP="009E50E5">
      <w:pPr>
        <w:spacing w:line="360" w:lineRule="auto"/>
        <w:jc w:val="both"/>
        <w:rPr>
          <w:rFonts w:ascii="Times New Roman" w:hAnsi="Times New Roman" w:cs="Times New Roman"/>
        </w:rPr>
      </w:pPr>
      <w:r>
        <w:rPr>
          <w:rFonts w:ascii="Times New Roman" w:hAnsi="Times New Roman" w:cs="Times New Roman"/>
        </w:rPr>
        <w:tab/>
        <w:t>Хронологически одной из первых парадигм ТМО стал идеализм (либерализм). Его базисом можно считать работы таким мыслителей и философов прошлого как Платон, Гуго Гроций, Иммануил Кант. Однако фактически родоначальником либеральной парадигмы следует считать американского</w:t>
      </w:r>
      <w:r w:rsidR="003E2CC8">
        <w:rPr>
          <w:rFonts w:ascii="Times New Roman" w:hAnsi="Times New Roman" w:cs="Times New Roman"/>
        </w:rPr>
        <w:t xml:space="preserve"> </w:t>
      </w:r>
      <w:r w:rsidR="009E50E5" w:rsidRPr="006270EC">
        <w:rPr>
          <w:rFonts w:ascii="Times New Roman" w:hAnsi="Times New Roman" w:cs="Times New Roman"/>
        </w:rPr>
        <w:t>Вудро Вильсона (1913-1921</w:t>
      </w:r>
      <w:r w:rsidR="009E50E5">
        <w:rPr>
          <w:rFonts w:ascii="Times New Roman" w:hAnsi="Times New Roman" w:cs="Times New Roman"/>
        </w:rPr>
        <w:t xml:space="preserve">. В этой связи ключевым документом, безусловно, </w:t>
      </w:r>
      <w:r w:rsidR="009E50E5" w:rsidRPr="006270EC">
        <w:rPr>
          <w:rFonts w:ascii="Times New Roman" w:hAnsi="Times New Roman" w:cs="Times New Roman"/>
        </w:rPr>
        <w:t xml:space="preserve">следует считать «14 пунктов» В. Вильсона, которые легли в основу его проекта мирного урегулирования после Первой мировой войны. </w:t>
      </w:r>
      <w:r w:rsidR="009E50E5">
        <w:rPr>
          <w:rFonts w:ascii="Times New Roman" w:hAnsi="Times New Roman" w:cs="Times New Roman"/>
        </w:rPr>
        <w:t>Основной идеей</w:t>
      </w:r>
      <w:r w:rsidR="003E2CC8">
        <w:rPr>
          <w:rFonts w:ascii="Times New Roman" w:hAnsi="Times New Roman" w:cs="Times New Roman"/>
        </w:rPr>
        <w:t xml:space="preserve"> </w:t>
      </w:r>
      <w:r w:rsidR="009E50E5">
        <w:rPr>
          <w:rFonts w:ascii="Times New Roman" w:hAnsi="Times New Roman" w:cs="Times New Roman"/>
        </w:rPr>
        <w:t>вышеназванной программы</w:t>
      </w:r>
      <w:r w:rsidR="007F7E56">
        <w:rPr>
          <w:rFonts w:ascii="Times New Roman" w:hAnsi="Times New Roman" w:cs="Times New Roman"/>
        </w:rPr>
        <w:t xml:space="preserve"> стала догмы необходимости </w:t>
      </w:r>
      <w:r w:rsidR="009E50E5" w:rsidRPr="006270EC">
        <w:rPr>
          <w:rFonts w:ascii="Times New Roman" w:hAnsi="Times New Roman" w:cs="Times New Roman"/>
        </w:rPr>
        <w:t>международного сотрудничества, приоритет международного права и мирного разрешения споров, для которого должна быть создана межправительственная организация (таковой стала Лига Наций).</w:t>
      </w:r>
      <w:r w:rsidR="008A60F6">
        <w:rPr>
          <w:rFonts w:ascii="Times New Roman" w:hAnsi="Times New Roman" w:cs="Times New Roman"/>
        </w:rPr>
        <w:t xml:space="preserve"> Касательно вопроса торговли В.Вильсон ратовал за </w:t>
      </w:r>
      <w:r w:rsidR="00724352">
        <w:rPr>
          <w:rFonts w:ascii="Times New Roman" w:hAnsi="Times New Roman" w:cs="Times New Roman"/>
        </w:rPr>
        <w:t>устранение всех экономических барьеров и установление равных условий для всех наций.</w:t>
      </w:r>
      <w:r w:rsidR="009E50E5" w:rsidRPr="006270EC">
        <w:rPr>
          <w:rFonts w:ascii="Times New Roman" w:hAnsi="Times New Roman" w:cs="Times New Roman"/>
        </w:rPr>
        <w:t xml:space="preserve"> Эти принципы стали отличительными чертами либерализма в ТМО, пользовавшегося значительной популярностью в </w:t>
      </w:r>
      <w:r w:rsidR="007F7E56">
        <w:rPr>
          <w:rFonts w:ascii="Times New Roman" w:hAnsi="Times New Roman" w:cs="Times New Roman"/>
        </w:rPr>
        <w:t>период между первой и второй мировыми войнами</w:t>
      </w:r>
      <w:r w:rsidR="009E50E5" w:rsidRPr="006270EC">
        <w:rPr>
          <w:rFonts w:ascii="Times New Roman" w:hAnsi="Times New Roman" w:cs="Times New Roman"/>
        </w:rPr>
        <w:t>.</w:t>
      </w:r>
    </w:p>
    <w:p w14:paraId="0FFD44F7" w14:textId="77777777" w:rsidR="00724352" w:rsidRPr="006270EC" w:rsidRDefault="00724352" w:rsidP="009E50E5">
      <w:pPr>
        <w:spacing w:line="360" w:lineRule="auto"/>
        <w:jc w:val="both"/>
        <w:rPr>
          <w:rFonts w:ascii="Times New Roman" w:hAnsi="Times New Roman" w:cs="Times New Roman"/>
        </w:rPr>
      </w:pPr>
      <w:r>
        <w:rPr>
          <w:rFonts w:ascii="Times New Roman" w:hAnsi="Times New Roman" w:cs="Times New Roman"/>
        </w:rPr>
        <w:tab/>
        <w:t>Таким образом</w:t>
      </w:r>
      <w:r w:rsidR="00786988">
        <w:rPr>
          <w:rFonts w:ascii="Times New Roman" w:hAnsi="Times New Roman" w:cs="Times New Roman"/>
        </w:rPr>
        <w:t>,</w:t>
      </w:r>
      <w:r>
        <w:rPr>
          <w:rFonts w:ascii="Times New Roman" w:hAnsi="Times New Roman" w:cs="Times New Roman"/>
        </w:rPr>
        <w:t xml:space="preserve"> классический либерализм воспринимал международные отношения </w:t>
      </w:r>
      <w:r w:rsidR="007F7E56">
        <w:rPr>
          <w:rFonts w:ascii="Times New Roman" w:hAnsi="Times New Roman" w:cs="Times New Roman"/>
        </w:rPr>
        <w:t>через призму</w:t>
      </w:r>
      <w:r>
        <w:rPr>
          <w:rFonts w:ascii="Times New Roman" w:hAnsi="Times New Roman" w:cs="Times New Roman"/>
        </w:rPr>
        <w:t xml:space="preserve"> интеграции,  роста международного взаимодействия, усиления экономических связей между государствами, и как следствие росту взаимозависимости, усиливающаяся осознание людьми общности и интересов. Государство не должно было заниматься экономикой, а лишь создавать благоприятные условия, обеспечив тем самым полную свободу рынку.</w:t>
      </w:r>
    </w:p>
    <w:p w14:paraId="024B7FE4" w14:textId="674E2763" w:rsidR="009E50E5" w:rsidRPr="006270EC" w:rsidRDefault="00E11F9D" w:rsidP="009E50E5">
      <w:pPr>
        <w:spacing w:line="360" w:lineRule="auto"/>
        <w:jc w:val="both"/>
        <w:rPr>
          <w:rFonts w:ascii="Times New Roman" w:hAnsi="Times New Roman" w:cs="Times New Roman"/>
        </w:rPr>
      </w:pPr>
      <w:r>
        <w:rPr>
          <w:rFonts w:ascii="Times New Roman" w:hAnsi="Times New Roman" w:cs="Times New Roman"/>
        </w:rPr>
        <w:tab/>
      </w:r>
      <w:r w:rsidR="009E50E5" w:rsidRPr="006270EC">
        <w:rPr>
          <w:rFonts w:ascii="Times New Roman" w:hAnsi="Times New Roman" w:cs="Times New Roman"/>
        </w:rPr>
        <w:t xml:space="preserve">Однако </w:t>
      </w:r>
      <w:r>
        <w:rPr>
          <w:rFonts w:ascii="Times New Roman" w:hAnsi="Times New Roman" w:cs="Times New Roman"/>
        </w:rPr>
        <w:t xml:space="preserve">события </w:t>
      </w:r>
      <w:r w:rsidR="0083034F">
        <w:rPr>
          <w:rFonts w:ascii="Times New Roman" w:hAnsi="Times New Roman" w:cs="Times New Roman"/>
        </w:rPr>
        <w:t>того</w:t>
      </w:r>
      <w:r>
        <w:rPr>
          <w:rFonts w:ascii="Times New Roman" w:hAnsi="Times New Roman" w:cs="Times New Roman"/>
        </w:rPr>
        <w:t xml:space="preserve"> времени полностью разрушили постулаты либеральной парадигмы. Лига Наций – универсальная наднациональная организация, </w:t>
      </w:r>
      <w:r w:rsidR="009E50E5" w:rsidRPr="006270EC">
        <w:rPr>
          <w:rFonts w:ascii="Times New Roman" w:hAnsi="Times New Roman" w:cs="Times New Roman"/>
        </w:rPr>
        <w:t xml:space="preserve">универсальный форум для разрешения споров, </w:t>
      </w:r>
      <w:r>
        <w:rPr>
          <w:rFonts w:ascii="Times New Roman" w:hAnsi="Times New Roman" w:cs="Times New Roman"/>
        </w:rPr>
        <w:t>оплот либеральных надежд</w:t>
      </w:r>
      <w:r w:rsidR="003E2CC8">
        <w:rPr>
          <w:rFonts w:ascii="Times New Roman" w:hAnsi="Times New Roman" w:cs="Times New Roman"/>
        </w:rPr>
        <w:t xml:space="preserve"> </w:t>
      </w:r>
      <w:r w:rsidR="009E50E5" w:rsidRPr="006270EC">
        <w:rPr>
          <w:rFonts w:ascii="Times New Roman" w:hAnsi="Times New Roman" w:cs="Times New Roman"/>
        </w:rPr>
        <w:t xml:space="preserve">практически никак себя не проявила по поводу агрессии Японии в Манчжурии и Италии в Эфиопии в первой </w:t>
      </w:r>
      <w:r w:rsidR="009E50E5" w:rsidRPr="006270EC">
        <w:rPr>
          <w:rFonts w:ascii="Times New Roman" w:hAnsi="Times New Roman" w:cs="Times New Roman"/>
        </w:rPr>
        <w:lastRenderedPageBreak/>
        <w:t>половине 1930-х годов. С международным правом всё меньше с</w:t>
      </w:r>
      <w:r>
        <w:rPr>
          <w:rFonts w:ascii="Times New Roman" w:hAnsi="Times New Roman" w:cs="Times New Roman"/>
        </w:rPr>
        <w:t>читалась нацистская Германия.Кроме того</w:t>
      </w:r>
      <w:r w:rsidR="009E50E5" w:rsidRPr="006270EC">
        <w:rPr>
          <w:rFonts w:ascii="Times New Roman" w:hAnsi="Times New Roman" w:cs="Times New Roman"/>
        </w:rPr>
        <w:t xml:space="preserve">, </w:t>
      </w:r>
      <w:r>
        <w:rPr>
          <w:rFonts w:ascii="Times New Roman" w:hAnsi="Times New Roman" w:cs="Times New Roman"/>
        </w:rPr>
        <w:t xml:space="preserve">наиболее иронично выглядело поведение самих </w:t>
      </w:r>
      <w:r w:rsidR="009E50E5" w:rsidRPr="006270EC">
        <w:rPr>
          <w:rFonts w:ascii="Times New Roman" w:hAnsi="Times New Roman" w:cs="Times New Roman"/>
        </w:rPr>
        <w:t>США</w:t>
      </w:r>
      <w:r>
        <w:rPr>
          <w:rFonts w:ascii="Times New Roman" w:hAnsi="Times New Roman" w:cs="Times New Roman"/>
        </w:rPr>
        <w:t xml:space="preserve">. Несмотря на предложение </w:t>
      </w:r>
      <w:r w:rsidR="00A541A3">
        <w:rPr>
          <w:rFonts w:ascii="Times New Roman" w:hAnsi="Times New Roman" w:cs="Times New Roman"/>
        </w:rPr>
        <w:t>распространить</w:t>
      </w:r>
      <w:r>
        <w:rPr>
          <w:rFonts w:ascii="Times New Roman" w:hAnsi="Times New Roman" w:cs="Times New Roman"/>
        </w:rPr>
        <w:t xml:space="preserve"> программу «14 пунктов» по всему миру, она не была</w:t>
      </w:r>
      <w:r w:rsidR="009E50E5" w:rsidRPr="006270EC">
        <w:rPr>
          <w:rFonts w:ascii="Times New Roman" w:hAnsi="Times New Roman" w:cs="Times New Roman"/>
        </w:rPr>
        <w:t xml:space="preserve"> ратифицировали в Конгре</w:t>
      </w:r>
      <w:r w:rsidR="00A541A3">
        <w:rPr>
          <w:rFonts w:ascii="Times New Roman" w:hAnsi="Times New Roman" w:cs="Times New Roman"/>
        </w:rPr>
        <w:t xml:space="preserve">ссе и одновременно, США </w:t>
      </w:r>
      <w:r w:rsidR="009E50E5">
        <w:rPr>
          <w:rFonts w:ascii="Times New Roman" w:hAnsi="Times New Roman" w:cs="Times New Roman"/>
        </w:rPr>
        <w:t xml:space="preserve">не вступили в Лигу Наций. </w:t>
      </w:r>
      <w:r w:rsidR="00A541A3">
        <w:rPr>
          <w:rFonts w:ascii="Times New Roman" w:hAnsi="Times New Roman" w:cs="Times New Roman"/>
        </w:rPr>
        <w:t>Таким образом</w:t>
      </w:r>
      <w:r w:rsidR="00786988">
        <w:rPr>
          <w:rFonts w:ascii="Times New Roman" w:hAnsi="Times New Roman" w:cs="Times New Roman"/>
        </w:rPr>
        <w:t>,</w:t>
      </w:r>
      <w:r w:rsidR="00A541A3">
        <w:rPr>
          <w:rFonts w:ascii="Times New Roman" w:hAnsi="Times New Roman" w:cs="Times New Roman"/>
        </w:rPr>
        <w:t xml:space="preserve"> </w:t>
      </w:r>
      <w:r w:rsidR="009E50E5" w:rsidRPr="006270EC">
        <w:rPr>
          <w:rFonts w:ascii="Times New Roman" w:hAnsi="Times New Roman" w:cs="Times New Roman"/>
        </w:rPr>
        <w:t>Либерализм-идеализм 1930-х годов</w:t>
      </w:r>
      <w:r w:rsidR="00A541A3">
        <w:rPr>
          <w:rFonts w:ascii="Times New Roman" w:hAnsi="Times New Roman" w:cs="Times New Roman"/>
        </w:rPr>
        <w:t xml:space="preserve"> объективно уступил пальму первенства более приземленной, понятной парадигме международных отношений.</w:t>
      </w:r>
      <w:r w:rsidR="00A541A3">
        <w:rPr>
          <w:rFonts w:ascii="Times New Roman" w:hAnsi="Times New Roman" w:cs="Times New Roman"/>
        </w:rPr>
        <w:tab/>
      </w:r>
    </w:p>
    <w:p w14:paraId="2575FE3C" w14:textId="77777777" w:rsidR="002340CE" w:rsidRDefault="00A541A3" w:rsidP="009E50E5">
      <w:pPr>
        <w:spacing w:line="360" w:lineRule="auto"/>
        <w:jc w:val="both"/>
        <w:rPr>
          <w:rFonts w:ascii="Times New Roman" w:hAnsi="Times New Roman" w:cs="Times New Roman"/>
        </w:rPr>
      </w:pPr>
      <w:r>
        <w:rPr>
          <w:rFonts w:ascii="Times New Roman" w:hAnsi="Times New Roman" w:cs="Times New Roman"/>
        </w:rPr>
        <w:tab/>
      </w:r>
      <w:r w:rsidR="009E50E5" w:rsidRPr="00040E02">
        <w:rPr>
          <w:rFonts w:ascii="Times New Roman" w:hAnsi="Times New Roman" w:cs="Times New Roman"/>
        </w:rPr>
        <w:t>Окончание Второй Мировой войны дало либерализму определённые надежды. Во-первых, в глобальном масштабе международное сообщество вернулось к идее межправительственных организаций, возродив идею мирного разрешения споров посредством создания Организации Объединённых Наций и принятия её Устава, на</w:t>
      </w:r>
      <w:r w:rsidR="007147F6">
        <w:rPr>
          <w:rFonts w:ascii="Times New Roman" w:hAnsi="Times New Roman" w:cs="Times New Roman"/>
        </w:rPr>
        <w:t>полненного</w:t>
      </w:r>
      <w:r w:rsidR="009E50E5" w:rsidRPr="00040E02">
        <w:rPr>
          <w:rFonts w:ascii="Times New Roman" w:hAnsi="Times New Roman" w:cs="Times New Roman"/>
        </w:rPr>
        <w:t xml:space="preserve"> соответствующими принципами. Во-вторых, на европейском континенте стали разворачиваться вполне объяснимые</w:t>
      </w:r>
      <w:r w:rsidR="007147F6">
        <w:rPr>
          <w:rFonts w:ascii="Times New Roman" w:hAnsi="Times New Roman" w:cs="Times New Roman"/>
        </w:rPr>
        <w:t>,</w:t>
      </w:r>
      <w:r w:rsidR="009E50E5" w:rsidRPr="00040E02">
        <w:rPr>
          <w:rFonts w:ascii="Times New Roman" w:hAnsi="Times New Roman" w:cs="Times New Roman"/>
        </w:rPr>
        <w:t xml:space="preserve"> с либеральной точки</w:t>
      </w:r>
      <w:r w:rsidR="007147F6">
        <w:rPr>
          <w:rFonts w:ascii="Times New Roman" w:hAnsi="Times New Roman" w:cs="Times New Roman"/>
        </w:rPr>
        <w:t>,</w:t>
      </w:r>
      <w:r w:rsidR="009E50E5" w:rsidRPr="00040E02">
        <w:rPr>
          <w:rFonts w:ascii="Times New Roman" w:hAnsi="Times New Roman" w:cs="Times New Roman"/>
        </w:rPr>
        <w:t xml:space="preserve"> зрения интеграционные процессы. Последним уделил</w:t>
      </w:r>
      <w:r w:rsidR="009E50E5">
        <w:rPr>
          <w:rFonts w:ascii="Times New Roman" w:hAnsi="Times New Roman" w:cs="Times New Roman"/>
        </w:rPr>
        <w:t>а</w:t>
      </w:r>
      <w:r w:rsidR="009E50E5" w:rsidRPr="00040E02">
        <w:rPr>
          <w:rFonts w:ascii="Times New Roman" w:hAnsi="Times New Roman" w:cs="Times New Roman"/>
        </w:rPr>
        <w:t xml:space="preserve"> немало внимания </w:t>
      </w:r>
      <w:r w:rsidR="009E50E5">
        <w:rPr>
          <w:rFonts w:ascii="Times New Roman" w:hAnsi="Times New Roman" w:cs="Times New Roman"/>
        </w:rPr>
        <w:t>теория</w:t>
      </w:r>
      <w:r w:rsidR="009E50E5" w:rsidRPr="00040E02">
        <w:rPr>
          <w:rFonts w:ascii="Times New Roman" w:hAnsi="Times New Roman" w:cs="Times New Roman"/>
        </w:rPr>
        <w:t xml:space="preserve"> функционализм</w:t>
      </w:r>
      <w:r w:rsidR="009E50E5">
        <w:rPr>
          <w:rFonts w:ascii="Times New Roman" w:hAnsi="Times New Roman" w:cs="Times New Roman"/>
        </w:rPr>
        <w:t>а</w:t>
      </w:r>
      <w:r w:rsidR="009E50E5" w:rsidRPr="00040E02">
        <w:rPr>
          <w:rFonts w:ascii="Times New Roman" w:hAnsi="Times New Roman" w:cs="Times New Roman"/>
        </w:rPr>
        <w:t>. Лидер этого направления мысли, Дэвид Митрани, выдвигал тезис о том, что возможно крепко связать различные государства между собой взаимовыгодными экономическими конта</w:t>
      </w:r>
      <w:r w:rsidR="002340CE">
        <w:rPr>
          <w:rFonts w:ascii="Times New Roman" w:hAnsi="Times New Roman" w:cs="Times New Roman"/>
        </w:rPr>
        <w:t>ктами, начав с отдельных секторов</w:t>
      </w:r>
      <w:r w:rsidR="009E50E5" w:rsidRPr="00040E02">
        <w:rPr>
          <w:rStyle w:val="a7"/>
          <w:rFonts w:ascii="Times New Roman" w:hAnsi="Times New Roman" w:cs="Times New Roman"/>
        </w:rPr>
        <w:footnoteReference w:id="9"/>
      </w:r>
      <w:r w:rsidR="002340CE">
        <w:rPr>
          <w:rFonts w:ascii="Times New Roman" w:hAnsi="Times New Roman" w:cs="Times New Roman"/>
        </w:rPr>
        <w:t xml:space="preserve">. </w:t>
      </w:r>
    </w:p>
    <w:p w14:paraId="3AA70450" w14:textId="77777777" w:rsidR="00253F29" w:rsidRDefault="002340CE" w:rsidP="009E50E5">
      <w:pPr>
        <w:spacing w:line="360" w:lineRule="auto"/>
        <w:jc w:val="both"/>
        <w:rPr>
          <w:rFonts w:ascii="Times New Roman" w:hAnsi="Times New Roman" w:cs="Times New Roman"/>
        </w:rPr>
      </w:pPr>
      <w:r>
        <w:rPr>
          <w:rFonts w:ascii="Times New Roman" w:hAnsi="Times New Roman" w:cs="Times New Roman"/>
        </w:rPr>
        <w:tab/>
      </w:r>
      <w:r w:rsidRPr="00040E02">
        <w:rPr>
          <w:rFonts w:ascii="Times New Roman" w:hAnsi="Times New Roman" w:cs="Times New Roman"/>
        </w:rPr>
        <w:t>Модернизированная форма функционализма – неофункционализм Эрнста Хааса</w:t>
      </w:r>
      <w:r>
        <w:rPr>
          <w:rFonts w:ascii="Times New Roman" w:hAnsi="Times New Roman" w:cs="Times New Roman"/>
        </w:rPr>
        <w:t>.</w:t>
      </w:r>
      <w:r w:rsidR="00786988">
        <w:rPr>
          <w:rFonts w:ascii="Times New Roman" w:hAnsi="Times New Roman" w:cs="Times New Roman"/>
        </w:rPr>
        <w:t xml:space="preserve"> </w:t>
      </w:r>
      <w:r>
        <w:rPr>
          <w:rFonts w:ascii="Times New Roman" w:hAnsi="Times New Roman" w:cs="Times New Roman"/>
        </w:rPr>
        <w:t xml:space="preserve">Развивая данную концепцию автор старался сосредоточить внимание на ключевом тезисе о том, </w:t>
      </w:r>
      <w:r w:rsidRPr="00040E02">
        <w:rPr>
          <w:rFonts w:ascii="Times New Roman" w:hAnsi="Times New Roman" w:cs="Times New Roman"/>
        </w:rPr>
        <w:t xml:space="preserve"> что «сотрудничество не может начинаться на пустом месте, для этого необходимы определённые условия: общие экономические интересы, сходство экономических систем, некоторая степень взаимозависимости, политический плюрализм»</w:t>
      </w:r>
      <w:r w:rsidRPr="00040E02">
        <w:rPr>
          <w:rStyle w:val="a7"/>
          <w:rFonts w:ascii="Times New Roman" w:hAnsi="Times New Roman" w:cs="Times New Roman"/>
        </w:rPr>
        <w:footnoteReference w:id="10"/>
      </w:r>
      <w:r w:rsidRPr="00040E02">
        <w:rPr>
          <w:rFonts w:ascii="Times New Roman" w:hAnsi="Times New Roman" w:cs="Times New Roman"/>
        </w:rPr>
        <w:t>.</w:t>
      </w:r>
    </w:p>
    <w:p w14:paraId="345D4A9A" w14:textId="31774B87" w:rsidR="002340CE" w:rsidRDefault="00724352" w:rsidP="009E50E5">
      <w:pPr>
        <w:spacing w:line="360" w:lineRule="auto"/>
        <w:jc w:val="both"/>
        <w:rPr>
          <w:rFonts w:ascii="Times New Roman" w:hAnsi="Times New Roman" w:cs="Times New Roman"/>
        </w:rPr>
      </w:pPr>
      <w:r>
        <w:rPr>
          <w:rFonts w:ascii="Times New Roman" w:hAnsi="Times New Roman" w:cs="Times New Roman"/>
        </w:rPr>
        <w:tab/>
      </w:r>
      <w:r w:rsidR="004A2BA2">
        <w:rPr>
          <w:rFonts w:ascii="Times New Roman" w:hAnsi="Times New Roman" w:cs="Times New Roman"/>
        </w:rPr>
        <w:t xml:space="preserve">Сторонники либеральной концепции смогли активно вернуться начиная с 70-х годов ХХ века. В </w:t>
      </w:r>
      <w:r w:rsidR="002B5C67">
        <w:rPr>
          <w:rFonts w:ascii="Times New Roman" w:hAnsi="Times New Roman" w:cs="Times New Roman"/>
        </w:rPr>
        <w:t xml:space="preserve">первую очередь мы </w:t>
      </w:r>
      <w:r w:rsidR="007147F6">
        <w:rPr>
          <w:rFonts w:ascii="Times New Roman" w:hAnsi="Times New Roman" w:cs="Times New Roman"/>
        </w:rPr>
        <w:t>обратимся к такому</w:t>
      </w:r>
      <w:r w:rsidR="002B5C67">
        <w:rPr>
          <w:rFonts w:ascii="Times New Roman" w:hAnsi="Times New Roman" w:cs="Times New Roman"/>
        </w:rPr>
        <w:t xml:space="preserve"> ответвлени</w:t>
      </w:r>
      <w:r w:rsidR="007147F6">
        <w:rPr>
          <w:rFonts w:ascii="Times New Roman" w:hAnsi="Times New Roman" w:cs="Times New Roman"/>
        </w:rPr>
        <w:t>ю</w:t>
      </w:r>
      <w:r w:rsidR="002B5C67">
        <w:rPr>
          <w:rFonts w:ascii="Times New Roman" w:hAnsi="Times New Roman" w:cs="Times New Roman"/>
        </w:rPr>
        <w:t xml:space="preserve"> неолиберальной парадигмы как транснационализм</w:t>
      </w:r>
      <w:r>
        <w:rPr>
          <w:rFonts w:ascii="Times New Roman" w:hAnsi="Times New Roman" w:cs="Times New Roman"/>
        </w:rPr>
        <w:t xml:space="preserve">. </w:t>
      </w:r>
      <w:r w:rsidR="002B5C67">
        <w:rPr>
          <w:rFonts w:ascii="Times New Roman" w:hAnsi="Times New Roman" w:cs="Times New Roman"/>
        </w:rPr>
        <w:t xml:space="preserve">Данное </w:t>
      </w:r>
      <w:r w:rsidR="007147F6">
        <w:rPr>
          <w:rFonts w:ascii="Times New Roman" w:hAnsi="Times New Roman" w:cs="Times New Roman"/>
        </w:rPr>
        <w:t xml:space="preserve">направление </w:t>
      </w:r>
      <w:r w:rsidR="002B5C67">
        <w:rPr>
          <w:rFonts w:ascii="Times New Roman" w:hAnsi="Times New Roman" w:cs="Times New Roman"/>
        </w:rPr>
        <w:t>получило окончательное оформление с выходом в свет работы Дж. Ная и Р. Кохейна «Транснациональные отношения и мировая политика»</w:t>
      </w:r>
      <w:r w:rsidR="00537591">
        <w:rPr>
          <w:rStyle w:val="a7"/>
          <w:rFonts w:ascii="Times New Roman" w:hAnsi="Times New Roman" w:cs="Times New Roman"/>
        </w:rPr>
        <w:footnoteReference w:id="11"/>
      </w:r>
      <w:r w:rsidR="002B5C67">
        <w:rPr>
          <w:rFonts w:ascii="Times New Roman" w:hAnsi="Times New Roman" w:cs="Times New Roman"/>
        </w:rPr>
        <w:t>. Основной идеей исследования является концепция взаимозависимости государств на международной арене</w:t>
      </w:r>
      <w:r w:rsidR="004A2BA2">
        <w:rPr>
          <w:rFonts w:ascii="Times New Roman" w:hAnsi="Times New Roman" w:cs="Times New Roman"/>
        </w:rPr>
        <w:t xml:space="preserve">. </w:t>
      </w:r>
      <w:r w:rsidR="002B5C67">
        <w:rPr>
          <w:rFonts w:ascii="Times New Roman" w:hAnsi="Times New Roman" w:cs="Times New Roman"/>
        </w:rPr>
        <w:t>Авторы выдвигают тезис потери государством статуса доминирующего актора международных отношений, поскольку полноправными субъектами международных от</w:t>
      </w:r>
      <w:r w:rsidR="006940A4">
        <w:rPr>
          <w:rFonts w:ascii="Times New Roman" w:hAnsi="Times New Roman" w:cs="Times New Roman"/>
        </w:rPr>
        <w:t xml:space="preserve">ношений теперь могут выступать </w:t>
      </w:r>
      <w:r w:rsidR="006940A4">
        <w:rPr>
          <w:rFonts w:ascii="Times New Roman" w:hAnsi="Times New Roman" w:cs="Times New Roman"/>
        </w:rPr>
        <w:lastRenderedPageBreak/>
        <w:t>т</w:t>
      </w:r>
      <w:r w:rsidR="002B5C67">
        <w:rPr>
          <w:rFonts w:ascii="Times New Roman" w:hAnsi="Times New Roman" w:cs="Times New Roman"/>
        </w:rPr>
        <w:t xml:space="preserve">ранснациональные </w:t>
      </w:r>
      <w:r w:rsidR="006940A4">
        <w:rPr>
          <w:rFonts w:ascii="Times New Roman" w:hAnsi="Times New Roman" w:cs="Times New Roman"/>
        </w:rPr>
        <w:t>организации</w:t>
      </w:r>
      <w:r w:rsidR="002B5C67">
        <w:rPr>
          <w:rFonts w:ascii="Times New Roman" w:hAnsi="Times New Roman" w:cs="Times New Roman"/>
        </w:rPr>
        <w:t xml:space="preserve">, </w:t>
      </w:r>
      <w:r w:rsidR="006940A4">
        <w:rPr>
          <w:rFonts w:ascii="Times New Roman" w:hAnsi="Times New Roman" w:cs="Times New Roman"/>
        </w:rPr>
        <w:t>неправительственные организации, отдельные регионы и</w:t>
      </w:r>
      <w:r w:rsidR="006940A4" w:rsidRPr="003C5A0D">
        <w:rPr>
          <w:rFonts w:ascii="Times New Roman" w:hAnsi="Times New Roman" w:cs="Times New Roman"/>
        </w:rPr>
        <w:t>/</w:t>
      </w:r>
      <w:r w:rsidR="006940A4">
        <w:rPr>
          <w:rFonts w:ascii="Times New Roman" w:hAnsi="Times New Roman" w:cs="Times New Roman"/>
        </w:rPr>
        <w:t>или субъекты государств, деловые круги. В этой связи спектр межгосударственных связей сильно расширяется и отходит от классического понимания политического, экономического взаимодействия. Военная сила отходит на второй план уступая пальму первенства умению государства управлять мировой взаимозависимостью. Данный тезис в контексте настоящего исследования стоит понимать как  необходимость</w:t>
      </w:r>
      <w:r w:rsidR="00537591">
        <w:rPr>
          <w:rFonts w:ascii="Times New Roman" w:hAnsi="Times New Roman" w:cs="Times New Roman"/>
        </w:rPr>
        <w:t xml:space="preserve"> изменения подходов реализации внешнеполитического курса, в том числе по средством</w:t>
      </w:r>
      <w:r w:rsidR="006940A4">
        <w:rPr>
          <w:rFonts w:ascii="Times New Roman" w:hAnsi="Times New Roman" w:cs="Times New Roman"/>
        </w:rPr>
        <w:t xml:space="preserve"> модернизации внешнеэкономической деятельности государств, с учетом изменения подхода к ее </w:t>
      </w:r>
      <w:r w:rsidR="00537591">
        <w:rPr>
          <w:rFonts w:ascii="Times New Roman" w:hAnsi="Times New Roman" w:cs="Times New Roman"/>
        </w:rPr>
        <w:t>проведения</w:t>
      </w:r>
      <w:r w:rsidR="006940A4">
        <w:rPr>
          <w:rFonts w:ascii="Times New Roman" w:hAnsi="Times New Roman" w:cs="Times New Roman"/>
        </w:rPr>
        <w:t xml:space="preserve"> путем приобщения широкого спектра национальных участников. Безусловно, политика государств преследует рациональные цели, которые лежат в ее основе. Государство взаимодействуют друг с другом с целью достижения собственных экономических выгод.</w:t>
      </w:r>
      <w:r w:rsidR="003E2CC8">
        <w:rPr>
          <w:rFonts w:ascii="Times New Roman" w:hAnsi="Times New Roman" w:cs="Times New Roman"/>
        </w:rPr>
        <w:t xml:space="preserve"> </w:t>
      </w:r>
      <w:r w:rsidR="00396C19">
        <w:rPr>
          <w:rFonts w:ascii="Times New Roman" w:hAnsi="Times New Roman" w:cs="Times New Roman"/>
        </w:rPr>
        <w:t>В этой связи менее уязвимая сторона может обеспечивать свое влияние в условиях взаимозависимости путем навязывания свои</w:t>
      </w:r>
      <w:r w:rsidR="007147F6">
        <w:rPr>
          <w:rFonts w:ascii="Times New Roman" w:hAnsi="Times New Roman" w:cs="Times New Roman"/>
        </w:rPr>
        <w:t>х</w:t>
      </w:r>
      <w:r w:rsidR="00396C19">
        <w:rPr>
          <w:rFonts w:ascii="Times New Roman" w:hAnsi="Times New Roman" w:cs="Times New Roman"/>
        </w:rPr>
        <w:t xml:space="preserve"> услови</w:t>
      </w:r>
      <w:r w:rsidR="007147F6">
        <w:rPr>
          <w:rFonts w:ascii="Times New Roman" w:hAnsi="Times New Roman" w:cs="Times New Roman"/>
        </w:rPr>
        <w:t>й</w:t>
      </w:r>
      <w:r w:rsidR="00396C19">
        <w:rPr>
          <w:rFonts w:ascii="Times New Roman" w:hAnsi="Times New Roman" w:cs="Times New Roman"/>
        </w:rPr>
        <w:t xml:space="preserve"> игры более уязвимой. В складывающихся условиях мировая торговля занимает серьезное место в настоящей системе международных отношений</w:t>
      </w:r>
      <w:r w:rsidR="002340CE">
        <w:rPr>
          <w:rFonts w:ascii="Times New Roman" w:hAnsi="Times New Roman" w:cs="Times New Roman"/>
        </w:rPr>
        <w:t>, тем самым укрепляя межгосударственную взаимозависимость.</w:t>
      </w:r>
    </w:p>
    <w:p w14:paraId="7A03D21B" w14:textId="3EE67DFA" w:rsidR="00E34BEF" w:rsidRDefault="00693657" w:rsidP="009E50E5">
      <w:pPr>
        <w:spacing w:line="360" w:lineRule="auto"/>
        <w:jc w:val="both"/>
        <w:rPr>
          <w:rFonts w:ascii="Times New Roman" w:hAnsi="Times New Roman" w:cs="Times New Roman"/>
        </w:rPr>
      </w:pPr>
      <w:r>
        <w:rPr>
          <w:rFonts w:ascii="Times New Roman" w:hAnsi="Times New Roman" w:cs="Times New Roman"/>
        </w:rPr>
        <w:tab/>
        <w:t>Мы также обратимся к другому вектору трактовки</w:t>
      </w:r>
      <w:r w:rsidR="00E34BEF">
        <w:rPr>
          <w:rFonts w:ascii="Times New Roman" w:hAnsi="Times New Roman" w:cs="Times New Roman"/>
        </w:rPr>
        <w:t xml:space="preserve"> теории</w:t>
      </w:r>
      <w:r>
        <w:rPr>
          <w:rFonts w:ascii="Times New Roman" w:hAnsi="Times New Roman" w:cs="Times New Roman"/>
        </w:rPr>
        <w:t xml:space="preserve"> международных отношений – конструктивизму.</w:t>
      </w:r>
      <w:r w:rsidR="003E2CC8">
        <w:rPr>
          <w:rFonts w:ascii="Times New Roman" w:hAnsi="Times New Roman" w:cs="Times New Roman"/>
        </w:rPr>
        <w:t xml:space="preserve"> </w:t>
      </w:r>
      <w:r w:rsidR="00CA366B">
        <w:rPr>
          <w:rFonts w:ascii="Times New Roman" w:hAnsi="Times New Roman" w:cs="Times New Roman"/>
        </w:rPr>
        <w:t>Некоторые зачастую</w:t>
      </w:r>
      <w:r w:rsidR="00E34BEF">
        <w:rPr>
          <w:rFonts w:ascii="Times New Roman" w:hAnsi="Times New Roman" w:cs="Times New Roman"/>
        </w:rPr>
        <w:t xml:space="preserve"> относят его к лагерю либеральной парадигмы (например, П.Цыганков)</w:t>
      </w:r>
      <w:r w:rsidR="007147F6">
        <w:rPr>
          <w:rStyle w:val="a7"/>
          <w:rFonts w:ascii="Times New Roman" w:hAnsi="Times New Roman" w:cs="Times New Roman"/>
        </w:rPr>
        <w:footnoteReference w:id="12"/>
      </w:r>
      <w:r w:rsidR="00CA366B">
        <w:rPr>
          <w:rFonts w:ascii="Times New Roman" w:hAnsi="Times New Roman" w:cs="Times New Roman"/>
        </w:rPr>
        <w:t xml:space="preserve">. В свою очередь существуют и другие, утверждающие, что конструктивизм есть ни что иное как </w:t>
      </w:r>
      <w:r w:rsidR="003E2CC8">
        <w:rPr>
          <w:rFonts w:ascii="Times New Roman" w:hAnsi="Times New Roman" w:cs="Times New Roman"/>
        </w:rPr>
        <w:t>революционное</w:t>
      </w:r>
      <w:r w:rsidR="00CA366B">
        <w:rPr>
          <w:rFonts w:ascii="Times New Roman" w:hAnsi="Times New Roman" w:cs="Times New Roman"/>
        </w:rPr>
        <w:t xml:space="preserve"> противопоставление классическим парадигмам, сформировавшееся в рамках четвертых «великих дебатов теории международных отношений», являющееся предтечей постпозитивизма</w:t>
      </w:r>
      <w:r w:rsidR="00CA366B">
        <w:rPr>
          <w:rStyle w:val="a7"/>
          <w:rFonts w:ascii="Times New Roman" w:hAnsi="Times New Roman" w:cs="Times New Roman"/>
        </w:rPr>
        <w:footnoteReference w:id="13"/>
      </w:r>
      <w:r w:rsidR="00CA366B">
        <w:rPr>
          <w:rFonts w:ascii="Times New Roman" w:hAnsi="Times New Roman" w:cs="Times New Roman"/>
        </w:rPr>
        <w:t>.</w:t>
      </w:r>
    </w:p>
    <w:p w14:paraId="7FA03FAE" w14:textId="250BCFAF" w:rsidR="004917F1" w:rsidRDefault="00E34BEF" w:rsidP="009E50E5">
      <w:pPr>
        <w:spacing w:line="360" w:lineRule="auto"/>
        <w:jc w:val="both"/>
        <w:rPr>
          <w:rFonts w:ascii="Times New Roman" w:hAnsi="Times New Roman" w:cs="Times New Roman"/>
        </w:rPr>
      </w:pPr>
      <w:r>
        <w:rPr>
          <w:rFonts w:ascii="Times New Roman" w:hAnsi="Times New Roman" w:cs="Times New Roman"/>
        </w:rPr>
        <w:tab/>
      </w:r>
      <w:r w:rsidR="00CA366B">
        <w:rPr>
          <w:rFonts w:ascii="Times New Roman" w:hAnsi="Times New Roman" w:cs="Times New Roman"/>
        </w:rPr>
        <w:t xml:space="preserve">Однако и те и другие сходятся в одном. </w:t>
      </w:r>
      <w:r>
        <w:rPr>
          <w:rFonts w:ascii="Times New Roman" w:hAnsi="Times New Roman" w:cs="Times New Roman"/>
        </w:rPr>
        <w:t>Сторонники</w:t>
      </w:r>
      <w:r w:rsidR="00035F76">
        <w:rPr>
          <w:rFonts w:ascii="Times New Roman" w:hAnsi="Times New Roman" w:cs="Times New Roman"/>
        </w:rPr>
        <w:t xml:space="preserve"> данного направления признают тот факт,</w:t>
      </w:r>
      <w:r w:rsidR="00035F76" w:rsidRPr="00035F76">
        <w:rPr>
          <w:rFonts w:ascii="Times New Roman" w:hAnsi="Times New Roman" w:cs="Times New Roman"/>
        </w:rPr>
        <w:t xml:space="preserve"> что в международных отношениях </w:t>
      </w:r>
      <w:r w:rsidR="00035F76">
        <w:rPr>
          <w:rFonts w:ascii="Times New Roman" w:hAnsi="Times New Roman" w:cs="Times New Roman"/>
        </w:rPr>
        <w:t>кроме</w:t>
      </w:r>
      <w:r w:rsidR="00035F76" w:rsidRPr="00035F76">
        <w:rPr>
          <w:rFonts w:ascii="Times New Roman" w:hAnsi="Times New Roman" w:cs="Times New Roman"/>
        </w:rPr>
        <w:t xml:space="preserve"> государств принимают участие и оказывают на них существенное влияние множество других разнообразных акторов. Конструктивисты </w:t>
      </w:r>
      <w:r w:rsidR="00035F76">
        <w:rPr>
          <w:rFonts w:ascii="Times New Roman" w:hAnsi="Times New Roman" w:cs="Times New Roman"/>
        </w:rPr>
        <w:t>поддерживают</w:t>
      </w:r>
      <w:r w:rsidR="00035F76" w:rsidRPr="00035F76">
        <w:rPr>
          <w:rFonts w:ascii="Times New Roman" w:hAnsi="Times New Roman" w:cs="Times New Roman"/>
        </w:rPr>
        <w:t xml:space="preserve"> либеральн</w:t>
      </w:r>
      <w:r w:rsidR="00035F76">
        <w:rPr>
          <w:rFonts w:ascii="Times New Roman" w:hAnsi="Times New Roman" w:cs="Times New Roman"/>
        </w:rPr>
        <w:t xml:space="preserve">ый подход к пониманию </w:t>
      </w:r>
      <w:r w:rsidR="00035F76" w:rsidRPr="00035F76">
        <w:rPr>
          <w:rFonts w:ascii="Times New Roman" w:hAnsi="Times New Roman" w:cs="Times New Roman"/>
        </w:rPr>
        <w:t xml:space="preserve">сотрудничества </w:t>
      </w:r>
      <w:r w:rsidR="00035F76">
        <w:rPr>
          <w:rFonts w:ascii="Times New Roman" w:hAnsi="Times New Roman" w:cs="Times New Roman"/>
        </w:rPr>
        <w:t>в качестве</w:t>
      </w:r>
      <w:r w:rsidR="00035F76" w:rsidRPr="00035F76">
        <w:rPr>
          <w:rFonts w:ascii="Times New Roman" w:hAnsi="Times New Roman" w:cs="Times New Roman"/>
        </w:rPr>
        <w:t xml:space="preserve"> основного международного процесса. </w:t>
      </w:r>
      <w:r w:rsidR="00035F76">
        <w:rPr>
          <w:rFonts w:ascii="Times New Roman" w:hAnsi="Times New Roman" w:cs="Times New Roman"/>
        </w:rPr>
        <w:t>Одновременно</w:t>
      </w:r>
      <w:r w:rsidR="003E2CC8">
        <w:rPr>
          <w:rFonts w:ascii="Times New Roman" w:hAnsi="Times New Roman" w:cs="Times New Roman"/>
        </w:rPr>
        <w:t xml:space="preserve"> </w:t>
      </w:r>
      <w:r w:rsidR="00035F76">
        <w:rPr>
          <w:rFonts w:ascii="Times New Roman" w:hAnsi="Times New Roman" w:cs="Times New Roman"/>
        </w:rPr>
        <w:t>согласно пониманию сторонников коструктивизма</w:t>
      </w:r>
      <w:r w:rsidR="00035F76" w:rsidRPr="00035F76">
        <w:rPr>
          <w:rFonts w:ascii="Times New Roman" w:hAnsi="Times New Roman" w:cs="Times New Roman"/>
        </w:rPr>
        <w:t xml:space="preserve"> причина изменения международных отношений </w:t>
      </w:r>
      <w:r w:rsidR="00035F76" w:rsidRPr="00035F76">
        <w:rPr>
          <w:rFonts w:ascii="Times New Roman" w:hAnsi="Times New Roman" w:cs="Times New Roman"/>
        </w:rPr>
        <w:lastRenderedPageBreak/>
        <w:t xml:space="preserve">кроется в </w:t>
      </w:r>
      <w:r w:rsidR="00035F76">
        <w:rPr>
          <w:rFonts w:ascii="Times New Roman" w:hAnsi="Times New Roman" w:cs="Times New Roman"/>
        </w:rPr>
        <w:t xml:space="preserve">исходящей </w:t>
      </w:r>
      <w:r w:rsidR="00035F76" w:rsidRPr="00035F76">
        <w:rPr>
          <w:rFonts w:ascii="Times New Roman" w:hAnsi="Times New Roman" w:cs="Times New Roman"/>
        </w:rPr>
        <w:t xml:space="preserve">от самих обществ трансформации </w:t>
      </w:r>
      <w:r w:rsidR="00035F76">
        <w:rPr>
          <w:rFonts w:ascii="Times New Roman" w:hAnsi="Times New Roman" w:cs="Times New Roman"/>
        </w:rPr>
        <w:t>идентичностей</w:t>
      </w:r>
      <w:r w:rsidR="00035F76" w:rsidRPr="00035F76">
        <w:rPr>
          <w:rFonts w:ascii="Times New Roman" w:hAnsi="Times New Roman" w:cs="Times New Roman"/>
        </w:rPr>
        <w:t xml:space="preserve">, </w:t>
      </w:r>
      <w:r w:rsidR="00035F76">
        <w:rPr>
          <w:rFonts w:ascii="Times New Roman" w:hAnsi="Times New Roman" w:cs="Times New Roman"/>
        </w:rPr>
        <w:t xml:space="preserve">в том числе </w:t>
      </w:r>
      <w:r w:rsidR="00035F76" w:rsidRPr="00035F76">
        <w:rPr>
          <w:rFonts w:ascii="Times New Roman" w:hAnsi="Times New Roman" w:cs="Times New Roman"/>
        </w:rPr>
        <w:t xml:space="preserve">замене прежних доминирующих идей новыми. Государство </w:t>
      </w:r>
      <w:r w:rsidR="00035F76">
        <w:rPr>
          <w:rFonts w:ascii="Times New Roman" w:hAnsi="Times New Roman" w:cs="Times New Roman"/>
        </w:rPr>
        <w:t>продолжает оставаться</w:t>
      </w:r>
      <w:r w:rsidR="00035F76" w:rsidRPr="00035F76">
        <w:rPr>
          <w:rFonts w:ascii="Times New Roman" w:hAnsi="Times New Roman" w:cs="Times New Roman"/>
        </w:rPr>
        <w:t xml:space="preserve"> для них главным международным актором, а ближайшие пути к сотрудничеству ведут через формирование (конструирование) общих норм и </w:t>
      </w:r>
      <w:r w:rsidR="00035F76">
        <w:rPr>
          <w:rFonts w:ascii="Times New Roman" w:hAnsi="Times New Roman" w:cs="Times New Roman"/>
        </w:rPr>
        <w:t>ценностей</w:t>
      </w:r>
      <w:r w:rsidR="00035F76" w:rsidRPr="00035F76">
        <w:rPr>
          <w:rFonts w:ascii="Times New Roman" w:hAnsi="Times New Roman" w:cs="Times New Roman"/>
        </w:rPr>
        <w:t>.</w:t>
      </w:r>
      <w:r w:rsidR="003E2CC8">
        <w:rPr>
          <w:rFonts w:ascii="Times New Roman" w:hAnsi="Times New Roman" w:cs="Times New Roman"/>
        </w:rPr>
        <w:t xml:space="preserve"> </w:t>
      </w:r>
      <w:r>
        <w:rPr>
          <w:rFonts w:ascii="Times New Roman" w:hAnsi="Times New Roman" w:cs="Times New Roman"/>
        </w:rPr>
        <w:t xml:space="preserve">Таким образом, международная система состоит из социальных и материальных составляющих. В этой связи </w:t>
      </w:r>
      <w:r w:rsidR="002D5B4C">
        <w:rPr>
          <w:rFonts w:ascii="Times New Roman" w:hAnsi="Times New Roman" w:cs="Times New Roman"/>
        </w:rPr>
        <w:t>приверженцы</w:t>
      </w:r>
      <w:r>
        <w:rPr>
          <w:rFonts w:ascii="Times New Roman" w:hAnsi="Times New Roman" w:cs="Times New Roman"/>
        </w:rPr>
        <w:t xml:space="preserve"> конструктивизма в рамках своих исследований придают большое значение анализу режимов, персоналий в особенности идентичностей. Проецирую заданную концепцию на настоящее исследование мы сможем особо остановиться на том аспекте, что нации, с характерно </w:t>
      </w:r>
      <w:r w:rsidR="00101546">
        <w:rPr>
          <w:rFonts w:ascii="Times New Roman" w:hAnsi="Times New Roman" w:cs="Times New Roman"/>
        </w:rPr>
        <w:t xml:space="preserve">де-факто </w:t>
      </w:r>
      <w:r>
        <w:rPr>
          <w:rFonts w:ascii="Times New Roman" w:hAnsi="Times New Roman" w:cs="Times New Roman"/>
        </w:rPr>
        <w:t>похожими политическими режимами</w:t>
      </w:r>
      <w:r w:rsidR="00101546">
        <w:rPr>
          <w:rFonts w:ascii="Times New Roman" w:hAnsi="Times New Roman" w:cs="Times New Roman"/>
        </w:rPr>
        <w:t xml:space="preserve"> имеют широкий потенциал для сотрудничества.</w:t>
      </w:r>
    </w:p>
    <w:p w14:paraId="41B7E960" w14:textId="77777777" w:rsidR="00A331FE" w:rsidRDefault="00A331FE" w:rsidP="009E50E5">
      <w:pPr>
        <w:spacing w:line="360" w:lineRule="auto"/>
        <w:jc w:val="both"/>
        <w:rPr>
          <w:rFonts w:ascii="Times New Roman" w:hAnsi="Times New Roman" w:cs="Times New Roman"/>
        </w:rPr>
      </w:pPr>
      <w:r>
        <w:rPr>
          <w:rFonts w:ascii="Times New Roman" w:hAnsi="Times New Roman" w:cs="Times New Roman"/>
        </w:rPr>
        <w:tab/>
        <w:t>Подводя промежуточный итог мы можем отметить, что</w:t>
      </w:r>
      <w:r w:rsidR="007147F6">
        <w:rPr>
          <w:rFonts w:ascii="Times New Roman" w:hAnsi="Times New Roman" w:cs="Times New Roman"/>
        </w:rPr>
        <w:t xml:space="preserve"> для неолиберализма смысл </w:t>
      </w:r>
      <w:r>
        <w:rPr>
          <w:rFonts w:ascii="Times New Roman" w:hAnsi="Times New Roman" w:cs="Times New Roman"/>
        </w:rPr>
        <w:t xml:space="preserve">внешней политики заключается в поиске возможных форм межгосударственного сотрудничества. </w:t>
      </w:r>
    </w:p>
    <w:p w14:paraId="4780E8C2" w14:textId="77777777" w:rsidR="003C0FCC" w:rsidRDefault="00537591" w:rsidP="00035F76">
      <w:pPr>
        <w:spacing w:line="360" w:lineRule="auto"/>
        <w:jc w:val="both"/>
        <w:rPr>
          <w:rFonts w:ascii="Times New Roman" w:hAnsi="Times New Roman" w:cs="Times New Roman"/>
        </w:rPr>
      </w:pPr>
      <w:r>
        <w:rPr>
          <w:rFonts w:ascii="Times New Roman" w:hAnsi="Times New Roman" w:cs="Times New Roman"/>
        </w:rPr>
        <w:tab/>
      </w:r>
      <w:r w:rsidR="00035F76">
        <w:rPr>
          <w:rFonts w:ascii="Times New Roman" w:hAnsi="Times New Roman" w:cs="Times New Roman"/>
        </w:rPr>
        <w:t>Далее</w:t>
      </w:r>
      <w:r w:rsidR="00101546">
        <w:rPr>
          <w:rFonts w:ascii="Times New Roman" w:hAnsi="Times New Roman" w:cs="Times New Roman"/>
        </w:rPr>
        <w:t xml:space="preserve"> мы перейдем в лагерь основных противников либерального понимания международных отношений – реалистической парадигмы.</w:t>
      </w:r>
      <w:r w:rsidR="001A4306">
        <w:rPr>
          <w:rFonts w:ascii="Times New Roman" w:hAnsi="Times New Roman" w:cs="Times New Roman"/>
        </w:rPr>
        <w:t xml:space="preserve"> Традиции реализма основываются на трудах таких мыслителей как Ф</w:t>
      </w:r>
      <w:r w:rsidR="00870792">
        <w:rPr>
          <w:rFonts w:ascii="Times New Roman" w:hAnsi="Times New Roman" w:cs="Times New Roman"/>
        </w:rPr>
        <w:t>укидид, Н. Макиавелли, Т. Гоббс.</w:t>
      </w:r>
    </w:p>
    <w:p w14:paraId="376E2EFF" w14:textId="4EFE8054" w:rsidR="00870792" w:rsidRDefault="00870792" w:rsidP="00035F76">
      <w:pPr>
        <w:spacing w:line="360" w:lineRule="auto"/>
        <w:jc w:val="both"/>
        <w:rPr>
          <w:rFonts w:ascii="Times New Roman" w:hAnsi="Times New Roman" w:cs="Times New Roman"/>
        </w:rPr>
      </w:pPr>
      <w:r>
        <w:rPr>
          <w:rFonts w:ascii="Times New Roman" w:hAnsi="Times New Roman" w:cs="Times New Roman"/>
        </w:rPr>
        <w:tab/>
        <w:t xml:space="preserve">Одним из основателей современного реалистического подхода называют Э. Карра благодаря его труду «20 </w:t>
      </w:r>
      <w:r w:rsidR="003E2CC8">
        <w:rPr>
          <w:rFonts w:ascii="Times New Roman" w:hAnsi="Times New Roman" w:cs="Times New Roman"/>
        </w:rPr>
        <w:t>лет кризиса</w:t>
      </w:r>
      <w:r>
        <w:rPr>
          <w:rFonts w:ascii="Times New Roman" w:hAnsi="Times New Roman" w:cs="Times New Roman"/>
        </w:rPr>
        <w:t xml:space="preserve">: 1919-1939 </w:t>
      </w:r>
      <w:r w:rsidRPr="00870792">
        <w:rPr>
          <w:rFonts w:ascii="Times New Roman" w:hAnsi="Times New Roman" w:cs="Times New Roman"/>
        </w:rPr>
        <w:t>Введение в изучение международных отношений</w:t>
      </w:r>
      <w:r>
        <w:rPr>
          <w:rFonts w:ascii="Times New Roman" w:hAnsi="Times New Roman" w:cs="Times New Roman"/>
        </w:rPr>
        <w:t>». В своей работе, Э.</w:t>
      </w:r>
      <w:r w:rsidR="003E2CC8">
        <w:rPr>
          <w:rFonts w:ascii="Times New Roman" w:hAnsi="Times New Roman" w:cs="Times New Roman"/>
        </w:rPr>
        <w:t xml:space="preserve"> </w:t>
      </w:r>
      <w:r>
        <w:rPr>
          <w:rFonts w:ascii="Times New Roman" w:hAnsi="Times New Roman" w:cs="Times New Roman"/>
        </w:rPr>
        <w:t xml:space="preserve">Карр </w:t>
      </w:r>
      <w:r w:rsidR="001705F7">
        <w:rPr>
          <w:rFonts w:ascii="Times New Roman" w:hAnsi="Times New Roman" w:cs="Times New Roman"/>
        </w:rPr>
        <w:t>дает критическую оценку либеральным идеям, указывая на несостоятельность отрицание наличия силового метода воздействия в межгосударственных отношениях. Одновременно, автор критически отзывается касательно позиций реализма. В заключении Э.</w:t>
      </w:r>
      <w:r w:rsidR="003E2CC8">
        <w:rPr>
          <w:rFonts w:ascii="Times New Roman" w:hAnsi="Times New Roman" w:cs="Times New Roman"/>
        </w:rPr>
        <w:t xml:space="preserve"> </w:t>
      </w:r>
      <w:r w:rsidR="001705F7">
        <w:rPr>
          <w:rFonts w:ascii="Times New Roman" w:hAnsi="Times New Roman" w:cs="Times New Roman"/>
        </w:rPr>
        <w:t>Карр обозначил необходимость применения обоих подходов при принятии внешнеполитических решений. Касательно настоящего исследова</w:t>
      </w:r>
      <w:r w:rsidR="003E2CC8">
        <w:rPr>
          <w:rFonts w:ascii="Times New Roman" w:hAnsi="Times New Roman" w:cs="Times New Roman"/>
        </w:rPr>
        <w:t xml:space="preserve">ния Э. </w:t>
      </w:r>
      <w:r w:rsidR="001705F7">
        <w:rPr>
          <w:rFonts w:ascii="Times New Roman" w:hAnsi="Times New Roman" w:cs="Times New Roman"/>
        </w:rPr>
        <w:t xml:space="preserve">Карр </w:t>
      </w:r>
      <w:r>
        <w:rPr>
          <w:rFonts w:ascii="Times New Roman" w:hAnsi="Times New Roman" w:cs="Times New Roman"/>
        </w:rPr>
        <w:t xml:space="preserve">выдвигает </w:t>
      </w:r>
      <w:r w:rsidR="001705F7">
        <w:rPr>
          <w:rFonts w:ascii="Times New Roman" w:hAnsi="Times New Roman" w:cs="Times New Roman"/>
        </w:rPr>
        <w:t xml:space="preserve">интересный </w:t>
      </w:r>
      <w:r>
        <w:rPr>
          <w:rFonts w:ascii="Times New Roman" w:hAnsi="Times New Roman" w:cs="Times New Roman"/>
        </w:rPr>
        <w:t>тезис, о том, что несмотря на первостепенность, однако, с учетом оговорки, что международные отношения не стоит свить</w:t>
      </w:r>
      <w:r w:rsidR="003E2CC8">
        <w:rPr>
          <w:rFonts w:ascii="Times New Roman" w:hAnsi="Times New Roman" w:cs="Times New Roman"/>
        </w:rPr>
        <w:t xml:space="preserve"> исключительно к конфликтам, Э. </w:t>
      </w:r>
      <w:r>
        <w:rPr>
          <w:rFonts w:ascii="Times New Roman" w:hAnsi="Times New Roman" w:cs="Times New Roman"/>
        </w:rPr>
        <w:t>Карр рассматривает иные взаимосвязанные факторы государственного могущества, к которым он относит экономическое могущество, а также власть над общественным мнением</w:t>
      </w:r>
      <w:r>
        <w:rPr>
          <w:rStyle w:val="a7"/>
          <w:rFonts w:ascii="Times New Roman" w:hAnsi="Times New Roman" w:cs="Times New Roman"/>
        </w:rPr>
        <w:footnoteReference w:id="14"/>
      </w:r>
      <w:r>
        <w:rPr>
          <w:rFonts w:ascii="Times New Roman" w:hAnsi="Times New Roman" w:cs="Times New Roman"/>
        </w:rPr>
        <w:t>.</w:t>
      </w:r>
    </w:p>
    <w:p w14:paraId="190DC248" w14:textId="10FA0392" w:rsidR="0061432B" w:rsidRDefault="001705F7" w:rsidP="0061432B">
      <w:pPr>
        <w:spacing w:line="360" w:lineRule="auto"/>
        <w:jc w:val="both"/>
        <w:rPr>
          <w:rFonts w:ascii="Times New Roman" w:hAnsi="Times New Roman" w:cs="Times New Roman"/>
        </w:rPr>
      </w:pPr>
      <w:r>
        <w:rPr>
          <w:rFonts w:ascii="Times New Roman" w:hAnsi="Times New Roman" w:cs="Times New Roman"/>
        </w:rPr>
        <w:tab/>
        <w:t>Затрагивая отношение классического реалистического подхода к месту внешнеэкономической деятельности государства и ее места во внешней политике мы должны обратиться к бесспорному классику Г. Моргентау.</w:t>
      </w:r>
      <w:r w:rsidR="003E2CC8">
        <w:rPr>
          <w:rFonts w:ascii="Times New Roman" w:hAnsi="Times New Roman" w:cs="Times New Roman"/>
        </w:rPr>
        <w:t xml:space="preserve"> </w:t>
      </w:r>
      <w:r w:rsidR="0061432B">
        <w:rPr>
          <w:rFonts w:ascii="Times New Roman" w:hAnsi="Times New Roman" w:cs="Times New Roman"/>
        </w:rPr>
        <w:t xml:space="preserve">Благодаря своей работе </w:t>
      </w:r>
      <w:r w:rsidR="0061432B">
        <w:rPr>
          <w:rFonts w:ascii="Times New Roman" w:hAnsi="Times New Roman" w:cs="Times New Roman"/>
        </w:rPr>
        <w:lastRenderedPageBreak/>
        <w:t>«Политические отношения между нациями» реализм получил логическое осмысление как законченная парадигма. Более того чрезвычайно широкую известность приобрели выдвинутые Г. Моргентау «шесть принципов политического реализма»</w:t>
      </w:r>
      <w:r w:rsidR="0061432B">
        <w:rPr>
          <w:rStyle w:val="a7"/>
          <w:rFonts w:ascii="Times New Roman" w:hAnsi="Times New Roman" w:cs="Times New Roman"/>
        </w:rPr>
        <w:footnoteReference w:id="15"/>
      </w:r>
      <w:r w:rsidR="0061432B">
        <w:rPr>
          <w:rFonts w:ascii="Times New Roman" w:hAnsi="Times New Roman" w:cs="Times New Roman"/>
        </w:rPr>
        <w:t>. В категориальный аппарат ТМО прочно вошли такие концепты, как сила, власть, национальный интерес, баланс сил, максимизация мощи. Теория Г. Моргентау быстро стала популярной, поскольку, как мгновенно показалось, сама история и поведение государств доказали справедливость его тезисов. Одновременно Г. Моргентау разграничивал экономическую политику и экономическую политику направленную на доминирование над иными нациями. В этой связи Г. Моргентау не воспринимал торгово-экономическое межгосударственное сотрудничество</w:t>
      </w:r>
      <w:r w:rsidR="007147F6">
        <w:rPr>
          <w:rFonts w:ascii="Times New Roman" w:hAnsi="Times New Roman" w:cs="Times New Roman"/>
        </w:rPr>
        <w:t xml:space="preserve"> только</w:t>
      </w:r>
      <w:r w:rsidR="0061432B">
        <w:rPr>
          <w:rFonts w:ascii="Times New Roman" w:hAnsi="Times New Roman" w:cs="Times New Roman"/>
        </w:rPr>
        <w:t>, если оно не преследует под собой целью укрепление позиций государства на международной арене и его контроля над другими нациями.</w:t>
      </w:r>
    </w:p>
    <w:p w14:paraId="3FE30F3C" w14:textId="77777777" w:rsidR="001A5788" w:rsidRDefault="001A5788" w:rsidP="0061432B">
      <w:pPr>
        <w:spacing w:line="360" w:lineRule="auto"/>
        <w:jc w:val="both"/>
        <w:rPr>
          <w:rFonts w:ascii="Times New Roman" w:hAnsi="Times New Roman" w:cs="Times New Roman"/>
        </w:rPr>
      </w:pPr>
      <w:r>
        <w:rPr>
          <w:rFonts w:ascii="Times New Roman" w:hAnsi="Times New Roman" w:cs="Times New Roman"/>
        </w:rPr>
        <w:tab/>
        <w:t xml:space="preserve">По окончании периода Второй мировой Войны реалистский лагерь оказался во временном содержательном кризисе в виду неспособности объяснить своими категориями разрядку начала 1970-х годов. С целью </w:t>
      </w:r>
      <w:r w:rsidR="00A331FE">
        <w:rPr>
          <w:rFonts w:ascii="Times New Roman" w:hAnsi="Times New Roman" w:cs="Times New Roman"/>
        </w:rPr>
        <w:t>обогащение</w:t>
      </w:r>
      <w:r>
        <w:rPr>
          <w:rFonts w:ascii="Times New Roman" w:hAnsi="Times New Roman" w:cs="Times New Roman"/>
        </w:rPr>
        <w:t xml:space="preserve"> собственного категорического аппарата сторонники реализма обратились за идеями к структуралистам и структурно-</w:t>
      </w:r>
      <w:r w:rsidR="00A331FE">
        <w:rPr>
          <w:rFonts w:ascii="Times New Roman" w:hAnsi="Times New Roman" w:cs="Times New Roman"/>
        </w:rPr>
        <w:t>функциональном</w:t>
      </w:r>
      <w:r>
        <w:rPr>
          <w:rFonts w:ascii="Times New Roman" w:hAnsi="Times New Roman" w:cs="Times New Roman"/>
        </w:rPr>
        <w:t>. В этой связи нам стоит упомянуть автора теории структурного реализма, части модернизированной разновидности реализма – неореализма. К. Уолтц ввёл понятие структуры в теорию международных отношений</w:t>
      </w:r>
      <w:r>
        <w:rPr>
          <w:rStyle w:val="a7"/>
          <w:rFonts w:ascii="Times New Roman" w:hAnsi="Times New Roman" w:cs="Times New Roman"/>
        </w:rPr>
        <w:footnoteReference w:id="16"/>
      </w:r>
      <w:r>
        <w:rPr>
          <w:rFonts w:ascii="Times New Roman" w:hAnsi="Times New Roman" w:cs="Times New Roman"/>
        </w:rPr>
        <w:t xml:space="preserve">. В самом общем виде её можно описать как «отношение между элементами системы, существующее только как результат их взаимодействия». Касательно настоящего исследования нам будет ценно </w:t>
      </w:r>
      <w:r w:rsidR="00A331FE">
        <w:rPr>
          <w:rFonts w:ascii="Times New Roman" w:hAnsi="Times New Roman" w:cs="Times New Roman"/>
        </w:rPr>
        <w:t xml:space="preserve">то, что </w:t>
      </w:r>
      <w:r w:rsidR="002019F0">
        <w:rPr>
          <w:rFonts w:ascii="Times New Roman" w:hAnsi="Times New Roman" w:cs="Times New Roman"/>
        </w:rPr>
        <w:t xml:space="preserve">он ввел определение системы международных отношений, таким образом, что государства </w:t>
      </w:r>
      <w:r w:rsidR="002019F0" w:rsidRPr="007F26BA">
        <w:rPr>
          <w:rFonts w:ascii="Times New Roman" w:hAnsi="Times New Roman" w:cs="Times New Roman"/>
        </w:rPr>
        <w:t>остались первостепенными (но всё же не единственными) субъектами международных отношений</w:t>
      </w:r>
      <w:r w:rsidR="002019F0">
        <w:rPr>
          <w:rFonts w:ascii="Times New Roman" w:hAnsi="Times New Roman" w:cs="Times New Roman"/>
        </w:rPr>
        <w:t xml:space="preserve">  однако международная система оказывает на них серьезное влияние.</w:t>
      </w:r>
    </w:p>
    <w:p w14:paraId="04CC4ACA" w14:textId="77777777" w:rsidR="0009265B" w:rsidRDefault="00AA7CD9" w:rsidP="0061432B">
      <w:pPr>
        <w:spacing w:line="360" w:lineRule="auto"/>
        <w:jc w:val="both"/>
        <w:rPr>
          <w:rFonts w:ascii="Times New Roman" w:hAnsi="Times New Roman" w:cs="Times New Roman"/>
        </w:rPr>
      </w:pPr>
      <w:r>
        <w:rPr>
          <w:rFonts w:ascii="Times New Roman" w:hAnsi="Times New Roman" w:cs="Times New Roman"/>
        </w:rPr>
        <w:tab/>
        <w:t>Одновременно в канве н</w:t>
      </w:r>
      <w:r w:rsidR="0009265B">
        <w:rPr>
          <w:rFonts w:ascii="Times New Roman" w:hAnsi="Times New Roman" w:cs="Times New Roman"/>
        </w:rPr>
        <w:t>е</w:t>
      </w:r>
      <w:r>
        <w:rPr>
          <w:rFonts w:ascii="Times New Roman" w:hAnsi="Times New Roman" w:cs="Times New Roman"/>
        </w:rPr>
        <w:t>о</w:t>
      </w:r>
      <w:r w:rsidR="0009265B">
        <w:rPr>
          <w:rFonts w:ascii="Times New Roman" w:hAnsi="Times New Roman" w:cs="Times New Roman"/>
        </w:rPr>
        <w:t>реализма в рамках настоящего исследования полезным будет обратиться к работам приверженцев теории длинных циклов. В этой связи стоит рассмотреть тезисы Дж. Моделски</w:t>
      </w:r>
      <w:r w:rsidR="0009265B">
        <w:rPr>
          <w:rStyle w:val="a7"/>
          <w:rFonts w:ascii="Times New Roman" w:hAnsi="Times New Roman" w:cs="Times New Roman"/>
        </w:rPr>
        <w:footnoteReference w:id="17"/>
      </w:r>
      <w:r w:rsidR="0009265B">
        <w:rPr>
          <w:rFonts w:ascii="Times New Roman" w:hAnsi="Times New Roman" w:cs="Times New Roman"/>
        </w:rPr>
        <w:t xml:space="preserve">. Теория циклов отдает приоритет </w:t>
      </w:r>
      <w:r>
        <w:rPr>
          <w:rFonts w:ascii="Times New Roman" w:hAnsi="Times New Roman" w:cs="Times New Roman"/>
        </w:rPr>
        <w:t>политическим</w:t>
      </w:r>
      <w:r w:rsidR="0009265B">
        <w:rPr>
          <w:rFonts w:ascii="Times New Roman" w:hAnsi="Times New Roman" w:cs="Times New Roman"/>
        </w:rPr>
        <w:t xml:space="preserve"> факторам глобального развития над экономическими, однако, в отличии от классического </w:t>
      </w:r>
      <w:r w:rsidR="0009265B">
        <w:rPr>
          <w:rFonts w:ascii="Times New Roman" w:hAnsi="Times New Roman" w:cs="Times New Roman"/>
        </w:rPr>
        <w:lastRenderedPageBreak/>
        <w:t xml:space="preserve">реализма не отрицает вторые в принципе. Согласно Моделски, новый международный порядок подразумевает </w:t>
      </w:r>
      <w:r w:rsidR="00E357CB">
        <w:rPr>
          <w:rFonts w:ascii="Times New Roman" w:hAnsi="Times New Roman" w:cs="Times New Roman"/>
        </w:rPr>
        <w:t>создание удачной экономической организации. В этой связи важными составляющими государственной политики должны стать развитая внешняя торговля, а также инновации.</w:t>
      </w:r>
    </w:p>
    <w:p w14:paraId="2C5DE0A1" w14:textId="77777777" w:rsidR="00E357CB" w:rsidRDefault="00E357CB" w:rsidP="0061432B">
      <w:pPr>
        <w:spacing w:line="360" w:lineRule="auto"/>
        <w:jc w:val="both"/>
        <w:rPr>
          <w:rFonts w:ascii="Times New Roman" w:hAnsi="Times New Roman" w:cs="Times New Roman"/>
        </w:rPr>
      </w:pPr>
      <w:r>
        <w:rPr>
          <w:rFonts w:ascii="Times New Roman" w:hAnsi="Times New Roman" w:cs="Times New Roman"/>
        </w:rPr>
        <w:tab/>
        <w:t>Далее мы рассмотрим отношение сторонников теории глобализма, зародившейся в тот же период 70х годов ХХ века.</w:t>
      </w:r>
      <w:r w:rsidR="00AA7CD9">
        <w:rPr>
          <w:rFonts w:ascii="Times New Roman" w:hAnsi="Times New Roman" w:cs="Times New Roman"/>
        </w:rPr>
        <w:t xml:space="preserve"> Глобалисты ратуют за снижение роли государства на мировой арене, в то время как новые акторы (ТНК, НПО) все сильнее могут оказывать на нее влияние. Особый акцент представители данного направления делают на экономических отношениях.</w:t>
      </w:r>
    </w:p>
    <w:p w14:paraId="287F51A3" w14:textId="04463A60" w:rsidR="00E313B4" w:rsidRDefault="00E313B4" w:rsidP="0061432B">
      <w:pPr>
        <w:spacing w:line="360" w:lineRule="auto"/>
        <w:jc w:val="both"/>
        <w:rPr>
          <w:rFonts w:ascii="Times New Roman" w:hAnsi="Times New Roman" w:cs="Times New Roman"/>
        </w:rPr>
      </w:pPr>
      <w:r>
        <w:rPr>
          <w:rFonts w:ascii="Times New Roman" w:hAnsi="Times New Roman" w:cs="Times New Roman"/>
        </w:rPr>
        <w:tab/>
        <w:t>Согласно тезисам одного из приверженцев глобалистского лагеря Дж. Розенау,  в настоящий момент страны стали все сильнее зависеть друг от друга по различным аспектам: торговл</w:t>
      </w:r>
      <w:r w:rsidR="00790855">
        <w:rPr>
          <w:rFonts w:ascii="Times New Roman" w:hAnsi="Times New Roman" w:cs="Times New Roman"/>
        </w:rPr>
        <w:t xml:space="preserve">я, инвестиции, научные обмены, </w:t>
      </w:r>
      <w:r>
        <w:rPr>
          <w:rFonts w:ascii="Times New Roman" w:hAnsi="Times New Roman" w:cs="Times New Roman"/>
        </w:rPr>
        <w:t>вследствие чего политические процессы, происходящие в одной из стран оказывают непосредственное влияние на других участников международных отношений</w:t>
      </w:r>
      <w:r>
        <w:rPr>
          <w:rStyle w:val="a7"/>
          <w:rFonts w:ascii="Times New Roman" w:hAnsi="Times New Roman" w:cs="Times New Roman"/>
        </w:rPr>
        <w:footnoteReference w:id="18"/>
      </w:r>
      <w:r>
        <w:rPr>
          <w:rFonts w:ascii="Times New Roman" w:hAnsi="Times New Roman" w:cs="Times New Roman"/>
        </w:rPr>
        <w:t xml:space="preserve">. </w:t>
      </w:r>
      <w:r w:rsidR="006655DD">
        <w:rPr>
          <w:rFonts w:ascii="Times New Roman" w:hAnsi="Times New Roman" w:cs="Times New Roman"/>
        </w:rPr>
        <w:t xml:space="preserve">Глобализация есть универсальное проявление неопровержимых законов развития человечества – новая ступень прогресса. </w:t>
      </w:r>
      <w:r>
        <w:rPr>
          <w:rFonts w:ascii="Times New Roman" w:hAnsi="Times New Roman" w:cs="Times New Roman"/>
        </w:rPr>
        <w:t xml:space="preserve">Согласно глобалистскому пониманию международной системы в настоящий момент экономическая мощь государства, как следствие и экономические меры в отношении противника имеют более высокое </w:t>
      </w:r>
      <w:r w:rsidR="00790855">
        <w:rPr>
          <w:rFonts w:ascii="Times New Roman" w:hAnsi="Times New Roman" w:cs="Times New Roman"/>
        </w:rPr>
        <w:t>значение,</w:t>
      </w:r>
      <w:r>
        <w:rPr>
          <w:rFonts w:ascii="Times New Roman" w:hAnsi="Times New Roman" w:cs="Times New Roman"/>
        </w:rPr>
        <w:t xml:space="preserve"> нежели </w:t>
      </w:r>
      <w:r w:rsidR="002D5B4C">
        <w:rPr>
          <w:rFonts w:ascii="Times New Roman" w:hAnsi="Times New Roman" w:cs="Times New Roman"/>
        </w:rPr>
        <w:t>политические или военные</w:t>
      </w:r>
      <w:r>
        <w:rPr>
          <w:rFonts w:ascii="Times New Roman" w:hAnsi="Times New Roman" w:cs="Times New Roman"/>
        </w:rPr>
        <w:t>.</w:t>
      </w:r>
      <w:r w:rsidR="00790855">
        <w:rPr>
          <w:rFonts w:ascii="Times New Roman" w:hAnsi="Times New Roman" w:cs="Times New Roman"/>
        </w:rPr>
        <w:t xml:space="preserve"> </w:t>
      </w:r>
      <w:r w:rsidR="006655DD">
        <w:rPr>
          <w:rFonts w:ascii="Times New Roman" w:hAnsi="Times New Roman" w:cs="Times New Roman"/>
        </w:rPr>
        <w:t xml:space="preserve">Глобалисты также считают, что роль государства в настоящей системе международных отношений постепенно скатывается на нет, в свою </w:t>
      </w:r>
      <w:r w:rsidR="00790855">
        <w:rPr>
          <w:rFonts w:ascii="Times New Roman" w:hAnsi="Times New Roman" w:cs="Times New Roman"/>
        </w:rPr>
        <w:t>очередь,</w:t>
      </w:r>
      <w:r w:rsidR="006655DD">
        <w:rPr>
          <w:rFonts w:ascii="Times New Roman" w:hAnsi="Times New Roman" w:cs="Times New Roman"/>
        </w:rPr>
        <w:t xml:space="preserve"> предоставляя простор для деятельности транснациональных объединений. </w:t>
      </w:r>
    </w:p>
    <w:p w14:paraId="376BA931" w14:textId="77777777" w:rsidR="004436C3" w:rsidRDefault="006655DD" w:rsidP="0061432B">
      <w:pPr>
        <w:spacing w:line="360" w:lineRule="auto"/>
        <w:jc w:val="both"/>
        <w:rPr>
          <w:rFonts w:ascii="Times New Roman" w:hAnsi="Times New Roman" w:cs="Times New Roman"/>
        </w:rPr>
      </w:pPr>
      <w:r>
        <w:rPr>
          <w:rFonts w:ascii="Times New Roman" w:hAnsi="Times New Roman" w:cs="Times New Roman"/>
        </w:rPr>
        <w:tab/>
        <w:t>На рубеже 80х-90х годов</w:t>
      </w:r>
      <w:r w:rsidR="00005869">
        <w:rPr>
          <w:rFonts w:ascii="Times New Roman" w:hAnsi="Times New Roman" w:cs="Times New Roman"/>
        </w:rPr>
        <w:t xml:space="preserve"> наступает стадия 4-х дебатов Теории международных отношений, в ходе которых</w:t>
      </w:r>
      <w:r>
        <w:rPr>
          <w:rFonts w:ascii="Times New Roman" w:hAnsi="Times New Roman" w:cs="Times New Roman"/>
        </w:rPr>
        <w:t xml:space="preserve"> начинается противостояние между классическими парадигмами теории международных отношений (неореализм, неолиберализм, глобализм) и постпозитивизма. В этой связи классические концепции ТМО стремятся переосмыслить методологический аппарат с целью нахождения возможности объяснить происхо</w:t>
      </w:r>
      <w:r w:rsidR="004436C3">
        <w:rPr>
          <w:rFonts w:ascii="Times New Roman" w:hAnsi="Times New Roman" w:cs="Times New Roman"/>
        </w:rPr>
        <w:t>дящие на мировой арене события.</w:t>
      </w:r>
    </w:p>
    <w:p w14:paraId="38468183" w14:textId="77777777" w:rsidR="00A43F62" w:rsidRDefault="007147F6" w:rsidP="00A43F62">
      <w:pPr>
        <w:spacing w:line="360" w:lineRule="auto"/>
        <w:jc w:val="both"/>
        <w:rPr>
          <w:rFonts w:ascii="Times New Roman" w:hAnsi="Times New Roman" w:cs="Times New Roman"/>
        </w:rPr>
      </w:pPr>
      <w:r>
        <w:rPr>
          <w:rFonts w:ascii="Times New Roman" w:hAnsi="Times New Roman" w:cs="Times New Roman"/>
        </w:rPr>
        <w:tab/>
      </w:r>
      <w:r w:rsidR="004436C3">
        <w:rPr>
          <w:rFonts w:ascii="Times New Roman" w:hAnsi="Times New Roman" w:cs="Times New Roman"/>
        </w:rPr>
        <w:t>В контексте настоящего исследование особо обратить внимание на некоторую диффузию основных парадигм.</w:t>
      </w:r>
      <w:r w:rsidR="006655DD">
        <w:rPr>
          <w:rFonts w:ascii="Times New Roman" w:hAnsi="Times New Roman" w:cs="Times New Roman"/>
        </w:rPr>
        <w:t xml:space="preserve"> Говоря о неореализме, </w:t>
      </w:r>
      <w:r w:rsidR="004436C3">
        <w:rPr>
          <w:rFonts w:ascii="Times New Roman" w:hAnsi="Times New Roman" w:cs="Times New Roman"/>
        </w:rPr>
        <w:t xml:space="preserve">его сторонники соглашаются с ростом влияния новых акторов на международной арене, однако отмечают, что в </w:t>
      </w:r>
      <w:r w:rsidR="004436C3">
        <w:rPr>
          <w:rFonts w:ascii="Times New Roman" w:hAnsi="Times New Roman" w:cs="Times New Roman"/>
        </w:rPr>
        <w:lastRenderedPageBreak/>
        <w:t>настоящий момент происходит переосмысление функций государства, под влиянием целого спектра внутриполитических и внешнеполитических факторов</w:t>
      </w:r>
      <w:r w:rsidR="004436C3">
        <w:rPr>
          <w:rStyle w:val="a7"/>
          <w:rFonts w:ascii="Times New Roman" w:hAnsi="Times New Roman" w:cs="Times New Roman"/>
        </w:rPr>
        <w:footnoteReference w:id="19"/>
      </w:r>
      <w:r w:rsidR="004436C3">
        <w:rPr>
          <w:rFonts w:ascii="Times New Roman" w:hAnsi="Times New Roman" w:cs="Times New Roman"/>
        </w:rPr>
        <w:t>.</w:t>
      </w:r>
    </w:p>
    <w:p w14:paraId="03E347B9" w14:textId="77777777" w:rsidR="00A43F62" w:rsidRDefault="00A43F62" w:rsidP="00A43F62">
      <w:pPr>
        <w:spacing w:line="360" w:lineRule="auto"/>
        <w:jc w:val="both"/>
        <w:rPr>
          <w:rFonts w:ascii="Times New Roman" w:hAnsi="Times New Roman" w:cs="Times New Roman"/>
        </w:rPr>
      </w:pPr>
      <w:r>
        <w:rPr>
          <w:rFonts w:ascii="Times New Roman" w:hAnsi="Times New Roman" w:cs="Times New Roman"/>
        </w:rPr>
        <w:tab/>
        <w:t>Кроме того, все три</w:t>
      </w:r>
      <w:r w:rsidR="007147F6">
        <w:rPr>
          <w:rFonts w:ascii="Times New Roman" w:hAnsi="Times New Roman" w:cs="Times New Roman"/>
        </w:rPr>
        <w:t xml:space="preserve"> основные</w:t>
      </w:r>
      <w:r>
        <w:rPr>
          <w:rFonts w:ascii="Times New Roman" w:hAnsi="Times New Roman" w:cs="Times New Roman"/>
        </w:rPr>
        <w:t xml:space="preserve"> парадигмы признают наличие системы международных отношений, обладающей структурой, развивающейся по своим законам и оказывающих влияние на ее субъектов. В этой связи </w:t>
      </w:r>
      <w:r w:rsidR="009803E1">
        <w:rPr>
          <w:rFonts w:ascii="Times New Roman" w:hAnsi="Times New Roman" w:cs="Times New Roman"/>
        </w:rPr>
        <w:t>глобализация</w:t>
      </w:r>
      <w:r>
        <w:rPr>
          <w:rFonts w:ascii="Times New Roman" w:hAnsi="Times New Roman" w:cs="Times New Roman"/>
        </w:rPr>
        <w:t xml:space="preserve"> – есть ее составная часть, наличие которой отрицать не стоит. Мы также можем отметить, что в настоящее время влиянию системы подвергаются </w:t>
      </w:r>
      <w:r w:rsidR="007147F6">
        <w:rPr>
          <w:rFonts w:ascii="Times New Roman" w:hAnsi="Times New Roman" w:cs="Times New Roman"/>
        </w:rPr>
        <w:t>все ее участники</w:t>
      </w:r>
      <w:r>
        <w:rPr>
          <w:rFonts w:ascii="Times New Roman" w:hAnsi="Times New Roman" w:cs="Times New Roman"/>
        </w:rPr>
        <w:t>. Кроме того, признается наличие глобализации как неизбежного</w:t>
      </w:r>
      <w:r w:rsidR="009803E1">
        <w:rPr>
          <w:rFonts w:ascii="Times New Roman" w:hAnsi="Times New Roman" w:cs="Times New Roman"/>
        </w:rPr>
        <w:t>.</w:t>
      </w:r>
    </w:p>
    <w:p w14:paraId="41434279" w14:textId="77777777" w:rsidR="00A43F62" w:rsidRDefault="009803E1" w:rsidP="0061432B">
      <w:pPr>
        <w:spacing w:line="360" w:lineRule="auto"/>
        <w:jc w:val="both"/>
        <w:rPr>
          <w:rFonts w:ascii="Times New Roman" w:hAnsi="Times New Roman" w:cs="Times New Roman"/>
        </w:rPr>
      </w:pPr>
      <w:r>
        <w:rPr>
          <w:rFonts w:ascii="Times New Roman" w:hAnsi="Times New Roman" w:cs="Times New Roman"/>
        </w:rPr>
        <w:tab/>
        <w:t xml:space="preserve">В подтверждение данного тезиса мы можем отметить, что современная внешняя политика государств преследует под собой новые цели, в том числе на первый план выходит привлечение иностранных инвестиций. Одновременно государствам приходится поддерживать и укреплять свой статус в рамках международной системы путем выхода национальных производителей на иностранные рынки. </w:t>
      </w:r>
      <w:r w:rsidR="007147F6">
        <w:rPr>
          <w:rFonts w:ascii="Times New Roman" w:hAnsi="Times New Roman" w:cs="Times New Roman"/>
        </w:rPr>
        <w:t>Кроме того,</w:t>
      </w:r>
      <w:r>
        <w:rPr>
          <w:rFonts w:ascii="Times New Roman" w:hAnsi="Times New Roman" w:cs="Times New Roman"/>
        </w:rPr>
        <w:t xml:space="preserve"> стоит отметить современную тенденцию к интернационализации предприятий.</w:t>
      </w:r>
    </w:p>
    <w:p w14:paraId="4C59F39F" w14:textId="7594DA8F" w:rsidR="00005869" w:rsidRDefault="00A43F62" w:rsidP="0061432B">
      <w:pPr>
        <w:spacing w:line="360" w:lineRule="auto"/>
        <w:jc w:val="both"/>
        <w:rPr>
          <w:rFonts w:ascii="Times New Roman" w:hAnsi="Times New Roman" w:cs="Times New Roman"/>
        </w:rPr>
      </w:pPr>
      <w:r>
        <w:rPr>
          <w:rFonts w:ascii="Times New Roman" w:hAnsi="Times New Roman" w:cs="Times New Roman"/>
        </w:rPr>
        <w:tab/>
      </w:r>
      <w:r w:rsidR="007147F6">
        <w:rPr>
          <w:rFonts w:ascii="Times New Roman" w:hAnsi="Times New Roman" w:cs="Times New Roman"/>
        </w:rPr>
        <w:t>Мы также можем заметить</w:t>
      </w:r>
      <w:r w:rsidR="00005869">
        <w:rPr>
          <w:rFonts w:ascii="Times New Roman" w:hAnsi="Times New Roman" w:cs="Times New Roman"/>
        </w:rPr>
        <w:t>, что в настоящее время, в силу разнообразности и сложности современной мировой экономической системы решение внешнеэкономических задач осуществляется различными властными институтами. Кроме того, не с</w:t>
      </w:r>
      <w:r w:rsidR="007147F6">
        <w:rPr>
          <w:rFonts w:ascii="Times New Roman" w:hAnsi="Times New Roman" w:cs="Times New Roman"/>
        </w:rPr>
        <w:t>тоит забывать, что государства</w:t>
      </w:r>
      <w:r w:rsidR="00005869">
        <w:rPr>
          <w:rFonts w:ascii="Times New Roman" w:hAnsi="Times New Roman" w:cs="Times New Roman"/>
        </w:rPr>
        <w:t>, в современном мире</w:t>
      </w:r>
      <w:r>
        <w:rPr>
          <w:rFonts w:ascii="Times New Roman" w:hAnsi="Times New Roman" w:cs="Times New Roman"/>
        </w:rPr>
        <w:t xml:space="preserve"> не только не устраняются, но и</w:t>
      </w:r>
      <w:r w:rsidR="007147F6">
        <w:rPr>
          <w:rFonts w:ascii="Times New Roman" w:hAnsi="Times New Roman" w:cs="Times New Roman"/>
        </w:rPr>
        <w:t xml:space="preserve"> активно присутствую</w:t>
      </w:r>
      <w:r w:rsidR="00005869">
        <w:rPr>
          <w:rFonts w:ascii="Times New Roman" w:hAnsi="Times New Roman" w:cs="Times New Roman"/>
        </w:rPr>
        <w:t>т</w:t>
      </w:r>
      <w:r w:rsidR="007147F6">
        <w:rPr>
          <w:rFonts w:ascii="Times New Roman" w:hAnsi="Times New Roman" w:cs="Times New Roman"/>
        </w:rPr>
        <w:t xml:space="preserve"> в международном экономическом обмене. Одним из наиболее популярных методов реализации </w:t>
      </w:r>
      <w:r w:rsidR="0052095B">
        <w:rPr>
          <w:rFonts w:ascii="Times New Roman" w:hAnsi="Times New Roman" w:cs="Times New Roman"/>
        </w:rPr>
        <w:t>внешнеэкономической</w:t>
      </w:r>
      <w:r w:rsidR="00790855">
        <w:rPr>
          <w:rFonts w:ascii="Times New Roman" w:hAnsi="Times New Roman" w:cs="Times New Roman"/>
        </w:rPr>
        <w:t xml:space="preserve"> </w:t>
      </w:r>
      <w:r w:rsidR="0052095B">
        <w:rPr>
          <w:rFonts w:ascii="Times New Roman" w:hAnsi="Times New Roman" w:cs="Times New Roman"/>
        </w:rPr>
        <w:t>государственной</w:t>
      </w:r>
      <w:r w:rsidR="007147F6">
        <w:rPr>
          <w:rFonts w:ascii="Times New Roman" w:hAnsi="Times New Roman" w:cs="Times New Roman"/>
        </w:rPr>
        <w:t xml:space="preserve"> политики является</w:t>
      </w:r>
      <w:r w:rsidR="00790855">
        <w:rPr>
          <w:rFonts w:ascii="Times New Roman" w:hAnsi="Times New Roman" w:cs="Times New Roman"/>
        </w:rPr>
        <w:t xml:space="preserve"> </w:t>
      </w:r>
      <w:r w:rsidR="0052095B">
        <w:rPr>
          <w:rFonts w:ascii="Times New Roman" w:hAnsi="Times New Roman" w:cs="Times New Roman"/>
        </w:rPr>
        <w:t xml:space="preserve">деятельность </w:t>
      </w:r>
      <w:r w:rsidR="00005869">
        <w:rPr>
          <w:rFonts w:ascii="Times New Roman" w:hAnsi="Times New Roman" w:cs="Times New Roman"/>
        </w:rPr>
        <w:t>в области гарантий финансирования крупных инфраструктурных проектов, выполняемых национальными операторами на территории другого государства путем предоставления государственных субсидий, страхования</w:t>
      </w:r>
      <w:r>
        <w:rPr>
          <w:rFonts w:ascii="Times New Roman" w:hAnsi="Times New Roman" w:cs="Times New Roman"/>
        </w:rPr>
        <w:t>. Данная необходимость объяснятся слабостью фирм при выходе на иностранные рынки. В этой связи им необходима поддержка национального Правительства.</w:t>
      </w:r>
      <w:r w:rsidR="005E250A">
        <w:rPr>
          <w:rFonts w:ascii="Times New Roman" w:hAnsi="Times New Roman" w:cs="Times New Roman"/>
        </w:rPr>
        <w:t xml:space="preserve"> Именно поэтому министерства экономического профиля выходят на международную арену, а в подразделениях, ответственных за решение проблем внутриполитического характера появляются департаменты внешних связей. Сегодня помимо Министерства иностранных дел, каждое министерство Российской Федерации обладает департаментом внешних сношений</w:t>
      </w:r>
      <w:r w:rsidR="005E250A" w:rsidRPr="003C5A0D">
        <w:rPr>
          <w:rFonts w:ascii="Times New Roman" w:hAnsi="Times New Roman" w:cs="Times New Roman"/>
        </w:rPr>
        <w:t>/</w:t>
      </w:r>
      <w:r w:rsidR="005E250A">
        <w:rPr>
          <w:rFonts w:ascii="Times New Roman" w:hAnsi="Times New Roman" w:cs="Times New Roman"/>
        </w:rPr>
        <w:t>международным департаментом.</w:t>
      </w:r>
    </w:p>
    <w:p w14:paraId="31E40888" w14:textId="77777777" w:rsidR="00F2281F" w:rsidRPr="003C5A0D" w:rsidRDefault="00A43F62" w:rsidP="00035F76">
      <w:pPr>
        <w:spacing w:line="360" w:lineRule="auto"/>
        <w:jc w:val="both"/>
        <w:rPr>
          <w:rFonts w:ascii="Times New Roman" w:hAnsi="Times New Roman" w:cs="Times New Roman"/>
        </w:rPr>
      </w:pPr>
      <w:r>
        <w:rPr>
          <w:rFonts w:ascii="Times New Roman" w:hAnsi="Times New Roman" w:cs="Times New Roman"/>
        </w:rPr>
        <w:lastRenderedPageBreak/>
        <w:tab/>
      </w:r>
      <w:r w:rsidR="009803E1">
        <w:rPr>
          <w:rFonts w:ascii="Times New Roman" w:hAnsi="Times New Roman" w:cs="Times New Roman"/>
        </w:rPr>
        <w:t>Подводя итог вышесказанному, мы проанализировали каким образом основные парадигмы ТМО понимают место развития экономического вектора во внешней политике государства и какую роль занимает государство в международной экономической системе. В этой связи заявленные вопросы были рассмотрены через призму эволюции теории международных отношений. В контексте настоящего исследования наиболее ценными будут являться неореалистические подходы к пониманию роли государства во внешней политике с учетом возрастания роли экономического фактора во внешней политике над силовым. Одновременно мы также отмечаем процесс изменения функций государства в мировой системе под влиянием системных факторов и в первую очередь глобализации.</w:t>
      </w:r>
    </w:p>
    <w:p w14:paraId="14282738" w14:textId="77777777" w:rsidR="002C4552" w:rsidRPr="00C10764" w:rsidRDefault="00A050C9" w:rsidP="002C4552">
      <w:pPr>
        <w:pStyle w:val="2"/>
        <w:numPr>
          <w:ilvl w:val="1"/>
          <w:numId w:val="15"/>
        </w:numPr>
        <w:spacing w:before="0" w:line="360" w:lineRule="auto"/>
        <w:ind w:left="0" w:firstLine="709"/>
        <w:rPr>
          <w:rFonts w:ascii="Times New Roman" w:hAnsi="Times New Roman" w:cs="Times New Roman"/>
          <w:b w:val="0"/>
          <w:i/>
          <w:color w:val="auto"/>
          <w:sz w:val="24"/>
          <w:szCs w:val="24"/>
        </w:rPr>
      </w:pPr>
      <w:bookmarkStart w:id="6" w:name="_Toc481507359"/>
      <w:r w:rsidRPr="00786988">
        <w:rPr>
          <w:rFonts w:ascii="Times New Roman" w:hAnsi="Times New Roman" w:cs="Times New Roman"/>
          <w:b w:val="0"/>
          <w:i/>
          <w:color w:val="auto"/>
          <w:sz w:val="24"/>
          <w:szCs w:val="24"/>
        </w:rPr>
        <w:t>Характеристика состояния российско-марокканского торгово-инвестиционного сотрудничества</w:t>
      </w:r>
      <w:bookmarkEnd w:id="6"/>
    </w:p>
    <w:p w14:paraId="637552B4" w14:textId="77777777" w:rsidR="005B62A6" w:rsidRDefault="00CD11B2" w:rsidP="00C02C62">
      <w:pPr>
        <w:spacing w:line="360" w:lineRule="auto"/>
        <w:jc w:val="both"/>
        <w:rPr>
          <w:rFonts w:ascii="Times New Roman" w:hAnsi="Times New Roman" w:cs="Times New Roman"/>
        </w:rPr>
      </w:pPr>
      <w:r w:rsidRPr="00881957">
        <w:rPr>
          <w:rFonts w:ascii="Times New Roman" w:hAnsi="Times New Roman" w:cs="Times New Roman"/>
        </w:rPr>
        <w:tab/>
      </w:r>
      <w:r w:rsidR="0052095B">
        <w:rPr>
          <w:rFonts w:ascii="Times New Roman" w:hAnsi="Times New Roman" w:cs="Times New Roman"/>
        </w:rPr>
        <w:t>В настоящее время</w:t>
      </w:r>
      <w:r w:rsidRPr="00881957">
        <w:rPr>
          <w:rFonts w:ascii="Times New Roman" w:hAnsi="Times New Roman" w:cs="Times New Roman"/>
        </w:rPr>
        <w:t xml:space="preserve"> двусторонне</w:t>
      </w:r>
      <w:r w:rsidR="00065105" w:rsidRPr="00881957">
        <w:rPr>
          <w:rFonts w:ascii="Times New Roman" w:hAnsi="Times New Roman" w:cs="Times New Roman"/>
        </w:rPr>
        <w:t>е сотрудничество</w:t>
      </w:r>
      <w:r w:rsidRPr="00881957">
        <w:rPr>
          <w:rFonts w:ascii="Times New Roman" w:hAnsi="Times New Roman" w:cs="Times New Roman"/>
        </w:rPr>
        <w:t xml:space="preserve"> между нашими странами</w:t>
      </w:r>
      <w:r w:rsidR="00065105" w:rsidRPr="00881957">
        <w:rPr>
          <w:rFonts w:ascii="Times New Roman" w:hAnsi="Times New Roman" w:cs="Times New Roman"/>
        </w:rPr>
        <w:t xml:space="preserve"> находится в состоянии подъема. </w:t>
      </w:r>
      <w:r w:rsidRPr="00881957">
        <w:rPr>
          <w:rFonts w:ascii="Times New Roman" w:hAnsi="Times New Roman" w:cs="Times New Roman"/>
        </w:rPr>
        <w:t>Марокко является одним их ключевых партнеров Российской Федерации на Африканском континенте.</w:t>
      </w:r>
      <w:r w:rsidR="00065105" w:rsidRPr="00881957">
        <w:rPr>
          <w:rFonts w:ascii="Times New Roman" w:hAnsi="Times New Roman" w:cs="Times New Roman"/>
        </w:rPr>
        <w:t xml:space="preserve"> Более того, отсутствие широкого спектра публикаций по тематике российско-марокканского сотрудничества ни в коем разе не говорит о неактуальности данного вектора внешней политики, а скорее наоборот, подчеркивает его стабильное поступательное развитие.</w:t>
      </w:r>
    </w:p>
    <w:p w14:paraId="26F2A88C" w14:textId="77777777" w:rsidR="00D6471B" w:rsidRPr="00881957" w:rsidRDefault="00D6471B" w:rsidP="00C02C62">
      <w:pPr>
        <w:spacing w:line="360" w:lineRule="auto"/>
        <w:jc w:val="both"/>
        <w:rPr>
          <w:rFonts w:ascii="Times New Roman" w:hAnsi="Times New Roman" w:cs="Times New Roman"/>
        </w:rPr>
      </w:pPr>
      <w:r>
        <w:rPr>
          <w:rFonts w:ascii="Times New Roman" w:hAnsi="Times New Roman" w:cs="Times New Roman"/>
        </w:rPr>
        <w:tab/>
      </w:r>
      <w:r w:rsidRPr="003C5A0D">
        <w:rPr>
          <w:rFonts w:ascii="Times New Roman" w:hAnsi="Times New Roman" w:cs="Times New Roman"/>
        </w:rPr>
        <w:t>В соответств</w:t>
      </w:r>
      <w:r w:rsidR="0052095B" w:rsidRPr="003C5A0D">
        <w:rPr>
          <w:rFonts w:ascii="Times New Roman" w:hAnsi="Times New Roman" w:cs="Times New Roman"/>
        </w:rPr>
        <w:t>ии с действующим законодательств</w:t>
      </w:r>
      <w:r w:rsidRPr="003C5A0D">
        <w:rPr>
          <w:rFonts w:ascii="Times New Roman" w:hAnsi="Times New Roman" w:cs="Times New Roman"/>
        </w:rPr>
        <w:t xml:space="preserve">ом Марокко в отношении импорта </w:t>
      </w:r>
      <w:r>
        <w:rPr>
          <w:rFonts w:ascii="Times New Roman" w:hAnsi="Times New Roman" w:cs="Times New Roman"/>
        </w:rPr>
        <w:t>товаров действует свободный режим. Ограничения применя</w:t>
      </w:r>
      <w:r w:rsidR="0052095B">
        <w:rPr>
          <w:rFonts w:ascii="Times New Roman" w:hAnsi="Times New Roman" w:cs="Times New Roman"/>
        </w:rPr>
        <w:t>ю</w:t>
      </w:r>
      <w:r>
        <w:rPr>
          <w:rFonts w:ascii="Times New Roman" w:hAnsi="Times New Roman" w:cs="Times New Roman"/>
        </w:rPr>
        <w:t xml:space="preserve">тся в </w:t>
      </w:r>
      <w:r w:rsidR="0052095B">
        <w:rPr>
          <w:rFonts w:ascii="Times New Roman" w:hAnsi="Times New Roman" w:cs="Times New Roman"/>
        </w:rPr>
        <w:t xml:space="preserve">только тех </w:t>
      </w:r>
      <w:r>
        <w:rPr>
          <w:rFonts w:ascii="Times New Roman" w:hAnsi="Times New Roman" w:cs="Times New Roman"/>
        </w:rPr>
        <w:t>случаях, когда речь идет об охране общественной морали, безопасности и поддержании</w:t>
      </w:r>
      <w:r w:rsidR="0052095B">
        <w:rPr>
          <w:rFonts w:ascii="Times New Roman" w:hAnsi="Times New Roman" w:cs="Times New Roman"/>
        </w:rPr>
        <w:t xml:space="preserve"> общественного порядка, здоровья</w:t>
      </w:r>
      <w:r>
        <w:rPr>
          <w:rFonts w:ascii="Times New Roman" w:hAnsi="Times New Roman" w:cs="Times New Roman"/>
        </w:rPr>
        <w:t xml:space="preserve"> граждан или защите национальной флоры и фауны, сохранении финансового положения страны. В </w:t>
      </w:r>
      <w:r w:rsidR="0052095B">
        <w:rPr>
          <w:rFonts w:ascii="Times New Roman" w:hAnsi="Times New Roman" w:cs="Times New Roman"/>
        </w:rPr>
        <w:t>общем и целом</w:t>
      </w:r>
      <w:r>
        <w:rPr>
          <w:rFonts w:ascii="Times New Roman" w:hAnsi="Times New Roman" w:cs="Times New Roman"/>
        </w:rPr>
        <w:t xml:space="preserve"> все товары могут импортироваться свободно. Количественные ограничения импорта касаются только взрывчатых веществ, восстановленной или бывшей в употреблении автомобильной резины, старых автомобильных шасси, автомобилей, укомплектованных колесами со старой или восстановленной резиной и ряда галогенных производных холодильного оборудования. На эти товары, а также на товары, попадающие под режим ограничений, необходимо оформлять импортную лицензию.  </w:t>
      </w:r>
    </w:p>
    <w:p w14:paraId="4638BE94" w14:textId="77777777" w:rsidR="00065105" w:rsidRPr="00881957" w:rsidRDefault="00065105" w:rsidP="00C02C62">
      <w:pPr>
        <w:spacing w:line="360" w:lineRule="auto"/>
        <w:jc w:val="both"/>
        <w:rPr>
          <w:rFonts w:ascii="Times New Roman" w:hAnsi="Times New Roman" w:cs="Times New Roman"/>
        </w:rPr>
      </w:pPr>
      <w:r w:rsidRPr="00881957">
        <w:rPr>
          <w:rFonts w:ascii="Times New Roman" w:hAnsi="Times New Roman" w:cs="Times New Roman"/>
        </w:rPr>
        <w:tab/>
        <w:t xml:space="preserve">Основным </w:t>
      </w:r>
      <w:r w:rsidR="00162264" w:rsidRPr="00881957">
        <w:rPr>
          <w:rFonts w:ascii="Times New Roman" w:hAnsi="Times New Roman" w:cs="Times New Roman"/>
        </w:rPr>
        <w:t>двигателем</w:t>
      </w:r>
      <w:r w:rsidRPr="00881957">
        <w:rPr>
          <w:rFonts w:ascii="Times New Roman" w:hAnsi="Times New Roman" w:cs="Times New Roman"/>
        </w:rPr>
        <w:t>, толчком к активизации двустороннего сотрудничества мы можем определить официальный визит Президента Российской Федерации В.В. Путина в Рабат в 2006 году.</w:t>
      </w:r>
    </w:p>
    <w:p w14:paraId="09F404B1" w14:textId="77777777" w:rsidR="00162264" w:rsidRPr="00881957" w:rsidRDefault="00162264" w:rsidP="00C02C62">
      <w:pPr>
        <w:spacing w:line="360" w:lineRule="auto"/>
        <w:jc w:val="both"/>
        <w:rPr>
          <w:rFonts w:ascii="Times New Roman" w:hAnsi="Times New Roman" w:cs="Times New Roman"/>
        </w:rPr>
      </w:pPr>
      <w:r w:rsidRPr="00881957">
        <w:rPr>
          <w:rFonts w:ascii="Times New Roman" w:hAnsi="Times New Roman" w:cs="Times New Roman"/>
        </w:rPr>
        <w:lastRenderedPageBreak/>
        <w:tab/>
        <w:t>Стоит отметить, что после визита Президента цифры экспортно-импортных отношений двукратно увеличились.</w:t>
      </w:r>
    </w:p>
    <w:p w14:paraId="7164B45E" w14:textId="77777777" w:rsidR="00D6471B" w:rsidRPr="003C5A0D" w:rsidRDefault="006C7D22" w:rsidP="00C02C62">
      <w:pPr>
        <w:spacing w:line="360" w:lineRule="auto"/>
        <w:jc w:val="both"/>
        <w:rPr>
          <w:rFonts w:ascii="Times New Roman" w:hAnsi="Times New Roman" w:cs="Times New Roman"/>
        </w:rPr>
      </w:pPr>
      <w:r w:rsidRPr="00881957">
        <w:rPr>
          <w:rFonts w:ascii="Times New Roman" w:hAnsi="Times New Roman" w:cs="Times New Roman"/>
        </w:rPr>
        <w:tab/>
        <w:t>Так</w:t>
      </w:r>
      <w:r w:rsidR="0052095B">
        <w:rPr>
          <w:rFonts w:ascii="Times New Roman" w:hAnsi="Times New Roman" w:cs="Times New Roman"/>
        </w:rPr>
        <w:t>им образом</w:t>
      </w:r>
      <w:r w:rsidR="00162264" w:rsidRPr="00881957">
        <w:rPr>
          <w:rFonts w:ascii="Times New Roman" w:hAnsi="Times New Roman" w:cs="Times New Roman"/>
        </w:rPr>
        <w:t xml:space="preserve"> в период с 2006 по 2008 </w:t>
      </w:r>
      <w:r w:rsidRPr="00881957">
        <w:rPr>
          <w:rFonts w:ascii="Times New Roman" w:hAnsi="Times New Roman" w:cs="Times New Roman"/>
        </w:rPr>
        <w:t>значение российско-марокканское торгово-экономическо</w:t>
      </w:r>
      <w:r w:rsidR="0052095B">
        <w:rPr>
          <w:rFonts w:ascii="Times New Roman" w:hAnsi="Times New Roman" w:cs="Times New Roman"/>
        </w:rPr>
        <w:t>го</w:t>
      </w:r>
      <w:r w:rsidRPr="00881957">
        <w:rPr>
          <w:rFonts w:ascii="Times New Roman" w:hAnsi="Times New Roman" w:cs="Times New Roman"/>
        </w:rPr>
        <w:t xml:space="preserve"> сотрудничеств</w:t>
      </w:r>
      <w:r w:rsidR="0052095B">
        <w:rPr>
          <w:rFonts w:ascii="Times New Roman" w:hAnsi="Times New Roman" w:cs="Times New Roman"/>
        </w:rPr>
        <w:t>а увеличивали</w:t>
      </w:r>
      <w:r w:rsidRPr="00881957">
        <w:rPr>
          <w:rFonts w:ascii="Times New Roman" w:hAnsi="Times New Roman" w:cs="Times New Roman"/>
        </w:rPr>
        <w:t>сь стремительно. В 2006 году  товарооборот составил 492,7 млн. долл. США, при этом на экспорт приходилось 262,7 млн. долл. США и на импорт 230,3 млн. долл. США. В течение 2007 года объ</w:t>
      </w:r>
      <w:r w:rsidR="00C02C62" w:rsidRPr="00881957">
        <w:rPr>
          <w:rFonts w:ascii="Times New Roman" w:hAnsi="Times New Roman" w:cs="Times New Roman"/>
        </w:rPr>
        <w:t xml:space="preserve">ем товарооборота увеличился на </w:t>
      </w:r>
      <w:r w:rsidRPr="00881957">
        <w:rPr>
          <w:rFonts w:ascii="Times New Roman" w:hAnsi="Times New Roman" w:cs="Times New Roman"/>
        </w:rPr>
        <w:t xml:space="preserve">74 </w:t>
      </w:r>
      <w:r w:rsidRPr="003C5A0D">
        <w:rPr>
          <w:rFonts w:ascii="Times New Roman" w:hAnsi="Times New Roman" w:cs="Times New Roman"/>
        </w:rPr>
        <w:t>%, достигнув отметк</w:t>
      </w:r>
      <w:r w:rsidR="00CE421F" w:rsidRPr="003C5A0D">
        <w:rPr>
          <w:rFonts w:ascii="Times New Roman" w:hAnsi="Times New Roman" w:cs="Times New Roman"/>
        </w:rPr>
        <w:t>у в</w:t>
      </w:r>
      <w:r w:rsidRPr="003C5A0D">
        <w:rPr>
          <w:rFonts w:ascii="Times New Roman" w:hAnsi="Times New Roman" w:cs="Times New Roman"/>
        </w:rPr>
        <w:t xml:space="preserve"> 861,7 млн. долл. США. В 2008 году произошел рекордный рост торгово-экономического сотрудничества между нашими странами, а значени</w:t>
      </w:r>
      <w:r w:rsidR="00CE421F" w:rsidRPr="003C5A0D">
        <w:rPr>
          <w:rFonts w:ascii="Times New Roman" w:hAnsi="Times New Roman" w:cs="Times New Roman"/>
        </w:rPr>
        <w:t xml:space="preserve">я </w:t>
      </w:r>
      <w:r w:rsidRPr="003C5A0D">
        <w:rPr>
          <w:rFonts w:ascii="Times New Roman" w:hAnsi="Times New Roman" w:cs="Times New Roman"/>
        </w:rPr>
        <w:t>товарооборота достигли отметки в 1340, 7 млн. долл. США. Необходимо отметить тот факт, что в период с 2006 по 2008 год экспорт российской продукции на марокканский рынок значительно превышал импорт марокканских изделий на территорию Российской Федерации.</w:t>
      </w:r>
    </w:p>
    <w:p w14:paraId="3F687196" w14:textId="4EE39936" w:rsidR="00C02C62" w:rsidRPr="003C5A0D" w:rsidRDefault="006C7970" w:rsidP="00C02C62">
      <w:pPr>
        <w:spacing w:line="360" w:lineRule="auto"/>
        <w:jc w:val="both"/>
        <w:rPr>
          <w:rFonts w:ascii="Times New Roman" w:hAnsi="Times New Roman" w:cs="Times New Roman"/>
        </w:rPr>
      </w:pPr>
      <w:r w:rsidRPr="003C5A0D">
        <w:rPr>
          <w:rFonts w:ascii="Times New Roman" w:hAnsi="Times New Roman" w:cs="Times New Roman"/>
        </w:rPr>
        <w:tab/>
        <w:t>В период 2009-2013</w:t>
      </w:r>
      <w:r w:rsidR="006C7D22" w:rsidRPr="003C5A0D">
        <w:rPr>
          <w:rFonts w:ascii="Times New Roman" w:hAnsi="Times New Roman" w:cs="Times New Roman"/>
        </w:rPr>
        <w:t xml:space="preserve"> года произоше</w:t>
      </w:r>
      <w:r w:rsidR="00CE421F" w:rsidRPr="003C5A0D">
        <w:rPr>
          <w:rFonts w:ascii="Times New Roman" w:hAnsi="Times New Roman" w:cs="Times New Roman"/>
        </w:rPr>
        <w:t>л резкий спад в объеме торгово-э</w:t>
      </w:r>
      <w:r w:rsidR="006C7D22" w:rsidRPr="003C5A0D">
        <w:rPr>
          <w:rFonts w:ascii="Times New Roman" w:hAnsi="Times New Roman" w:cs="Times New Roman"/>
        </w:rPr>
        <w:t>кон</w:t>
      </w:r>
      <w:r w:rsidR="00CE421F" w:rsidRPr="003C5A0D">
        <w:rPr>
          <w:rFonts w:ascii="Times New Roman" w:hAnsi="Times New Roman" w:cs="Times New Roman"/>
        </w:rPr>
        <w:t xml:space="preserve">омического сотрудничества </w:t>
      </w:r>
      <w:r w:rsidR="00790855" w:rsidRPr="003C5A0D">
        <w:rPr>
          <w:rFonts w:ascii="Times New Roman" w:hAnsi="Times New Roman" w:cs="Times New Roman"/>
        </w:rPr>
        <w:t>связанный</w:t>
      </w:r>
      <w:r w:rsidR="006C7D22" w:rsidRPr="003C5A0D">
        <w:rPr>
          <w:rFonts w:ascii="Times New Roman" w:hAnsi="Times New Roman" w:cs="Times New Roman"/>
        </w:rPr>
        <w:t>,</w:t>
      </w:r>
      <w:r w:rsidR="00CE421F" w:rsidRPr="003C5A0D">
        <w:rPr>
          <w:rFonts w:ascii="Times New Roman" w:hAnsi="Times New Roman" w:cs="Times New Roman"/>
        </w:rPr>
        <w:t xml:space="preserve"> прежде</w:t>
      </w:r>
      <w:r w:rsidR="006C7D22" w:rsidRPr="003C5A0D">
        <w:rPr>
          <w:rFonts w:ascii="Times New Roman" w:hAnsi="Times New Roman" w:cs="Times New Roman"/>
        </w:rPr>
        <w:t xml:space="preserve"> всего, с </w:t>
      </w:r>
      <w:r w:rsidR="00CE421F" w:rsidRPr="003C5A0D">
        <w:rPr>
          <w:rFonts w:ascii="Times New Roman" w:hAnsi="Times New Roman" w:cs="Times New Roman"/>
        </w:rPr>
        <w:t xml:space="preserve">мировым </w:t>
      </w:r>
      <w:r w:rsidR="006C7D22" w:rsidRPr="003C5A0D">
        <w:rPr>
          <w:rFonts w:ascii="Times New Roman" w:hAnsi="Times New Roman" w:cs="Times New Roman"/>
        </w:rPr>
        <w:t>экономическим кризисом</w:t>
      </w:r>
      <w:r w:rsidR="00C02C62" w:rsidRPr="003C5A0D">
        <w:rPr>
          <w:rFonts w:ascii="Times New Roman" w:hAnsi="Times New Roman" w:cs="Times New Roman"/>
        </w:rPr>
        <w:t xml:space="preserve">. </w:t>
      </w:r>
    </w:p>
    <w:p w14:paraId="24DA4FA6" w14:textId="77777777" w:rsidR="00C02C62" w:rsidRPr="003C5A0D" w:rsidRDefault="00A34E88" w:rsidP="00C02C62">
      <w:pPr>
        <w:spacing w:line="360" w:lineRule="auto"/>
        <w:jc w:val="both"/>
        <w:rPr>
          <w:rFonts w:ascii="Times New Roman" w:hAnsi="Times New Roman" w:cs="Times New Roman"/>
        </w:rPr>
      </w:pPr>
      <w:r w:rsidRPr="003C5A0D">
        <w:rPr>
          <w:rFonts w:ascii="Times New Roman" w:hAnsi="Times New Roman" w:cs="Times New Roman"/>
        </w:rPr>
        <w:tab/>
      </w:r>
      <w:r w:rsidR="00C02C62" w:rsidRPr="003C5A0D">
        <w:rPr>
          <w:rFonts w:ascii="Times New Roman" w:hAnsi="Times New Roman" w:cs="Times New Roman"/>
        </w:rPr>
        <w:t>Основными товарами российского экспорта в Марокко в период с 2006 по 2010 года являлись нефть</w:t>
      </w:r>
      <w:r w:rsidR="00CE421F" w:rsidRPr="003C5A0D">
        <w:rPr>
          <w:rFonts w:ascii="Times New Roman" w:hAnsi="Times New Roman" w:cs="Times New Roman"/>
        </w:rPr>
        <w:t>,</w:t>
      </w:r>
      <w:r w:rsidR="00C02C62" w:rsidRPr="003C5A0D">
        <w:rPr>
          <w:rFonts w:ascii="Times New Roman" w:hAnsi="Times New Roman" w:cs="Times New Roman"/>
        </w:rPr>
        <w:t xml:space="preserve"> нефтепродукты, </w:t>
      </w:r>
      <w:r w:rsidR="00C02C62" w:rsidRPr="00881957">
        <w:rPr>
          <w:rFonts w:ascii="Times New Roman" w:hAnsi="Times New Roman" w:cs="Times New Roman"/>
        </w:rPr>
        <w:t xml:space="preserve">каменный уголь, </w:t>
      </w:r>
      <w:r w:rsidR="00C02C62" w:rsidRPr="003C5A0D">
        <w:rPr>
          <w:rFonts w:ascii="Times New Roman" w:hAnsi="Times New Roman" w:cs="Times New Roman"/>
        </w:rPr>
        <w:t>сера, химические изделия.</w:t>
      </w:r>
    </w:p>
    <w:p w14:paraId="662E6A12" w14:textId="77777777" w:rsidR="00C02C62" w:rsidRPr="00881957" w:rsidRDefault="00C02C62" w:rsidP="00C02C62">
      <w:pPr>
        <w:spacing w:line="360" w:lineRule="auto"/>
        <w:jc w:val="both"/>
        <w:rPr>
          <w:rFonts w:ascii="Times New Roman" w:hAnsi="Times New Roman" w:cs="Times New Roman"/>
        </w:rPr>
      </w:pPr>
      <w:r w:rsidRPr="003C5A0D">
        <w:rPr>
          <w:rFonts w:ascii="Times New Roman" w:hAnsi="Times New Roman" w:cs="Times New Roman"/>
        </w:rPr>
        <w:tab/>
        <w:t>Поднимая вопрос номенклатуры импорта марокканских товаров на тер</w:t>
      </w:r>
      <w:r w:rsidR="00AA7182" w:rsidRPr="003C5A0D">
        <w:rPr>
          <w:rFonts w:ascii="Times New Roman" w:hAnsi="Times New Roman" w:cs="Times New Roman"/>
        </w:rPr>
        <w:t>риторию Российской Федерации, стоит отметить преобладание товарных позиций, в</w:t>
      </w:r>
      <w:r w:rsidR="00CE421F" w:rsidRPr="003C5A0D">
        <w:rPr>
          <w:rFonts w:ascii="Times New Roman" w:hAnsi="Times New Roman" w:cs="Times New Roman"/>
        </w:rPr>
        <w:t>ходящих в состав группы плодово-овощная продукция</w:t>
      </w:r>
      <w:r w:rsidR="00AA7182" w:rsidRPr="003C5A0D">
        <w:rPr>
          <w:rFonts w:ascii="Times New Roman" w:hAnsi="Times New Roman" w:cs="Times New Roman"/>
        </w:rPr>
        <w:t>: цитрусовые, свежие овощи, рыбная мука.</w:t>
      </w:r>
    </w:p>
    <w:p w14:paraId="1DA81B6B" w14:textId="7172F7F6" w:rsidR="00C02C62" w:rsidRPr="00881957" w:rsidRDefault="00945EAB" w:rsidP="00C02C62">
      <w:pPr>
        <w:spacing w:line="360" w:lineRule="auto"/>
        <w:ind w:firstLine="720"/>
        <w:jc w:val="both"/>
        <w:rPr>
          <w:rFonts w:ascii="Times New Roman" w:hAnsi="Times New Roman" w:cs="Times New Roman"/>
        </w:rPr>
      </w:pPr>
      <w:r w:rsidRPr="003C5A0D">
        <w:rPr>
          <w:rFonts w:ascii="Times New Roman" w:hAnsi="Times New Roman" w:cs="Times New Roman"/>
        </w:rPr>
        <w:t>В период 2013</w:t>
      </w:r>
      <w:r w:rsidR="00AA7182" w:rsidRPr="003C5A0D">
        <w:rPr>
          <w:rFonts w:ascii="Times New Roman" w:hAnsi="Times New Roman" w:cs="Times New Roman"/>
        </w:rPr>
        <w:t xml:space="preserve">-2016 </w:t>
      </w:r>
      <w:r w:rsidR="00C02C62" w:rsidRPr="003C5A0D">
        <w:rPr>
          <w:rFonts w:ascii="Times New Roman" w:hAnsi="Times New Roman" w:cs="Times New Roman"/>
        </w:rPr>
        <w:t xml:space="preserve">гг. наблюдается рост российско-марокканской торговли. В </w:t>
      </w:r>
      <w:r w:rsidR="00CE421F" w:rsidRPr="003C5A0D">
        <w:rPr>
          <w:rFonts w:ascii="Times New Roman" w:hAnsi="Times New Roman" w:cs="Times New Roman"/>
        </w:rPr>
        <w:t>указанный</w:t>
      </w:r>
      <w:r w:rsidR="00C02C62" w:rsidRPr="003C5A0D">
        <w:rPr>
          <w:rFonts w:ascii="Times New Roman" w:hAnsi="Times New Roman" w:cs="Times New Roman"/>
        </w:rPr>
        <w:t xml:space="preserve"> период значения товарооборота не </w:t>
      </w:r>
      <w:r w:rsidR="006B074D" w:rsidRPr="003C5A0D">
        <w:rPr>
          <w:rFonts w:ascii="Times New Roman" w:hAnsi="Times New Roman" w:cs="Times New Roman"/>
        </w:rPr>
        <w:t>опускались</w:t>
      </w:r>
      <w:r w:rsidR="00CE421F" w:rsidRPr="003C5A0D">
        <w:rPr>
          <w:rFonts w:ascii="Times New Roman" w:hAnsi="Times New Roman" w:cs="Times New Roman"/>
        </w:rPr>
        <w:t xml:space="preserve"> ниже отметки 1 млрд долл. США (</w:t>
      </w:r>
      <w:r w:rsidR="00C02C62" w:rsidRPr="003C5A0D">
        <w:rPr>
          <w:rFonts w:ascii="Times New Roman" w:hAnsi="Times New Roman" w:cs="Times New Roman"/>
        </w:rPr>
        <w:t xml:space="preserve">данные приведены в приложение, таблица </w:t>
      </w:r>
      <w:r>
        <w:rPr>
          <w:rFonts w:ascii="Times New Roman" w:hAnsi="Times New Roman" w:cs="Times New Roman"/>
        </w:rPr>
        <w:t>№1</w:t>
      </w:r>
      <w:r w:rsidR="00CE421F">
        <w:rPr>
          <w:rFonts w:ascii="Times New Roman" w:hAnsi="Times New Roman" w:cs="Times New Roman"/>
        </w:rPr>
        <w:t>)</w:t>
      </w:r>
      <w:r w:rsidR="00C02C62" w:rsidRPr="003C5A0D">
        <w:rPr>
          <w:rFonts w:ascii="Times New Roman" w:hAnsi="Times New Roman" w:cs="Times New Roman"/>
        </w:rPr>
        <w:t>.</w:t>
      </w:r>
      <w:r w:rsidR="006C7970" w:rsidRPr="003C5A0D">
        <w:rPr>
          <w:rFonts w:ascii="Times New Roman" w:hAnsi="Times New Roman" w:cs="Times New Roman"/>
        </w:rPr>
        <w:t xml:space="preserve"> Данный факт мы прежде всего должны связать с обострением международной обстановки. Здесь мы имеем в виду политику санкций, примененную США и Европейским союзом </w:t>
      </w:r>
      <w:r w:rsidR="00CE421F" w:rsidRPr="003C5A0D">
        <w:rPr>
          <w:rFonts w:ascii="Times New Roman" w:hAnsi="Times New Roman" w:cs="Times New Roman"/>
        </w:rPr>
        <w:t>в отношении</w:t>
      </w:r>
      <w:r w:rsidR="006C7970" w:rsidRPr="003C5A0D">
        <w:rPr>
          <w:rFonts w:ascii="Times New Roman" w:hAnsi="Times New Roman" w:cs="Times New Roman"/>
        </w:rPr>
        <w:t xml:space="preserve"> Российской Федерации, и ответную политику контрсанкций. На благородной почве противостояния, а также</w:t>
      </w:r>
      <w:r w:rsidR="00CE421F" w:rsidRPr="003C5A0D">
        <w:rPr>
          <w:rFonts w:ascii="Times New Roman" w:hAnsi="Times New Roman" w:cs="Times New Roman"/>
        </w:rPr>
        <w:t xml:space="preserve"> принимая в </w:t>
      </w:r>
      <w:r w:rsidR="00790855" w:rsidRPr="003C5A0D">
        <w:rPr>
          <w:rFonts w:ascii="Times New Roman" w:hAnsi="Times New Roman" w:cs="Times New Roman"/>
        </w:rPr>
        <w:t>расчёт</w:t>
      </w:r>
      <w:r w:rsidR="006C7970" w:rsidRPr="003C5A0D">
        <w:rPr>
          <w:rFonts w:ascii="Times New Roman" w:hAnsi="Times New Roman" w:cs="Times New Roman"/>
        </w:rPr>
        <w:t xml:space="preserve"> необходимость </w:t>
      </w:r>
      <w:r w:rsidR="00CE421F" w:rsidRPr="003C5A0D">
        <w:rPr>
          <w:rFonts w:ascii="Times New Roman" w:hAnsi="Times New Roman" w:cs="Times New Roman"/>
        </w:rPr>
        <w:t>нахождения</w:t>
      </w:r>
      <w:r w:rsidR="006C7970" w:rsidRPr="003C5A0D">
        <w:rPr>
          <w:rFonts w:ascii="Times New Roman" w:hAnsi="Times New Roman" w:cs="Times New Roman"/>
        </w:rPr>
        <w:t xml:space="preserve"> альтернативных рынков</w:t>
      </w:r>
      <w:r w:rsidR="00CE421F" w:rsidRPr="003C5A0D">
        <w:rPr>
          <w:rFonts w:ascii="Times New Roman" w:hAnsi="Times New Roman" w:cs="Times New Roman"/>
        </w:rPr>
        <w:t>,</w:t>
      </w:r>
      <w:r w:rsidR="006C7970" w:rsidRPr="003C5A0D">
        <w:rPr>
          <w:rFonts w:ascii="Times New Roman" w:hAnsi="Times New Roman" w:cs="Times New Roman"/>
        </w:rPr>
        <w:t xml:space="preserve"> спровоцировала стабильный рост торгово-экономического сотрудничества с Королевством</w:t>
      </w:r>
      <w:r w:rsidR="00CE421F" w:rsidRPr="003C5A0D">
        <w:rPr>
          <w:rFonts w:ascii="Times New Roman" w:hAnsi="Times New Roman" w:cs="Times New Roman"/>
        </w:rPr>
        <w:t xml:space="preserve"> Марокко</w:t>
      </w:r>
      <w:r w:rsidR="006C7970" w:rsidRPr="003C5A0D">
        <w:rPr>
          <w:rFonts w:ascii="Times New Roman" w:hAnsi="Times New Roman" w:cs="Times New Roman"/>
        </w:rPr>
        <w:t>.</w:t>
      </w:r>
      <w:r w:rsidR="00790855">
        <w:rPr>
          <w:rFonts w:ascii="Times New Roman" w:hAnsi="Times New Roman" w:cs="Times New Roman"/>
        </w:rPr>
        <w:t xml:space="preserve"> </w:t>
      </w:r>
      <w:r w:rsidR="00CE421F" w:rsidRPr="003C5A0D">
        <w:rPr>
          <w:rFonts w:ascii="Times New Roman" w:hAnsi="Times New Roman" w:cs="Times New Roman"/>
        </w:rPr>
        <w:t>Кроме того, стоит выделить ослож</w:t>
      </w:r>
      <w:r w:rsidR="00A34E88" w:rsidRPr="003C5A0D">
        <w:rPr>
          <w:rFonts w:ascii="Times New Roman" w:hAnsi="Times New Roman" w:cs="Times New Roman"/>
        </w:rPr>
        <w:t>ненное состояние российско-турецких отношений в качестве фактора развития марокканского вектора внешней экономической политики России.</w:t>
      </w:r>
    </w:p>
    <w:p w14:paraId="55309A68" w14:textId="77777777" w:rsidR="006C7970" w:rsidRPr="00881957" w:rsidRDefault="006C7970" w:rsidP="00C02C62">
      <w:pPr>
        <w:spacing w:line="360" w:lineRule="auto"/>
        <w:ind w:firstLine="720"/>
        <w:jc w:val="both"/>
        <w:rPr>
          <w:rFonts w:ascii="Times New Roman" w:hAnsi="Times New Roman" w:cs="Times New Roman"/>
        </w:rPr>
      </w:pPr>
      <w:r w:rsidRPr="003C5A0D">
        <w:rPr>
          <w:rFonts w:ascii="Times New Roman" w:hAnsi="Times New Roman" w:cs="Times New Roman"/>
        </w:rPr>
        <w:t>Таким образом</w:t>
      </w:r>
      <w:r w:rsidR="00786988">
        <w:rPr>
          <w:rFonts w:ascii="Times New Roman" w:hAnsi="Times New Roman" w:cs="Times New Roman"/>
        </w:rPr>
        <w:t>,</w:t>
      </w:r>
      <w:r w:rsidRPr="003C5A0D">
        <w:rPr>
          <w:rFonts w:ascii="Times New Roman" w:hAnsi="Times New Roman" w:cs="Times New Roman"/>
        </w:rPr>
        <w:t xml:space="preserve"> в 2014 году российско-марокканский товарооборот составил 1563,2 млн. долл. США, увеличившись в сравнении с предыдущим годом на 31,2 %</w:t>
      </w:r>
      <w:r w:rsidRPr="00881957">
        <w:rPr>
          <w:rFonts w:ascii="Times New Roman" w:hAnsi="Times New Roman" w:cs="Times New Roman"/>
        </w:rPr>
        <w:t>.</w:t>
      </w:r>
      <w:r w:rsidR="00310A67" w:rsidRPr="00881957">
        <w:rPr>
          <w:rFonts w:ascii="Times New Roman" w:hAnsi="Times New Roman" w:cs="Times New Roman"/>
        </w:rPr>
        <w:t xml:space="preserve"> Экспорт российской продукции на марокканский рынок составил 935 млн. долл. США, </w:t>
      </w:r>
      <w:r w:rsidR="00310A67" w:rsidRPr="00881957">
        <w:rPr>
          <w:rFonts w:ascii="Times New Roman" w:hAnsi="Times New Roman" w:cs="Times New Roman"/>
        </w:rPr>
        <w:lastRenderedPageBreak/>
        <w:t xml:space="preserve">более 46 </w:t>
      </w:r>
      <w:r w:rsidR="00310A67" w:rsidRPr="003C5A0D">
        <w:rPr>
          <w:rFonts w:ascii="Times New Roman" w:hAnsi="Times New Roman" w:cs="Times New Roman"/>
        </w:rPr>
        <w:t>%</w:t>
      </w:r>
      <w:r w:rsidR="00310A67" w:rsidRPr="00881957">
        <w:rPr>
          <w:rFonts w:ascii="Times New Roman" w:hAnsi="Times New Roman" w:cs="Times New Roman"/>
        </w:rPr>
        <w:t xml:space="preserve">  которого приходилось на нефть и нефтепродукты. Также в номенклатуре российского экспорта присутствовали такие товары как сера – 17,8 </w:t>
      </w:r>
      <w:r w:rsidR="00310A67" w:rsidRPr="003C5A0D">
        <w:rPr>
          <w:rFonts w:ascii="Times New Roman" w:hAnsi="Times New Roman" w:cs="Times New Roman"/>
        </w:rPr>
        <w:t>%</w:t>
      </w:r>
      <w:r w:rsidR="00310A67" w:rsidRPr="00881957">
        <w:rPr>
          <w:rFonts w:ascii="Times New Roman" w:hAnsi="Times New Roman" w:cs="Times New Roman"/>
        </w:rPr>
        <w:t xml:space="preserve"> пшеница – 8,9 </w:t>
      </w:r>
      <w:r w:rsidR="00310A67" w:rsidRPr="003C5A0D">
        <w:rPr>
          <w:rFonts w:ascii="Times New Roman" w:hAnsi="Times New Roman" w:cs="Times New Roman"/>
        </w:rPr>
        <w:t>%</w:t>
      </w:r>
      <w:r w:rsidR="00310A67" w:rsidRPr="00881957">
        <w:rPr>
          <w:rFonts w:ascii="Times New Roman" w:hAnsi="Times New Roman" w:cs="Times New Roman"/>
        </w:rPr>
        <w:t xml:space="preserve">, и каменный уголь - 10,2 </w:t>
      </w:r>
      <w:r w:rsidR="00310A67" w:rsidRPr="003C5A0D">
        <w:rPr>
          <w:rFonts w:ascii="Times New Roman" w:hAnsi="Times New Roman" w:cs="Times New Roman"/>
        </w:rPr>
        <w:t>%</w:t>
      </w:r>
      <w:r w:rsidR="00310A67" w:rsidRPr="00881957">
        <w:rPr>
          <w:rFonts w:ascii="Times New Roman" w:hAnsi="Times New Roman" w:cs="Times New Roman"/>
        </w:rPr>
        <w:t>.</w:t>
      </w:r>
    </w:p>
    <w:p w14:paraId="44A06D02" w14:textId="77777777" w:rsidR="00A34E88" w:rsidRPr="003C5A0D" w:rsidRDefault="00A34E88" w:rsidP="00C02C62">
      <w:pPr>
        <w:spacing w:line="360" w:lineRule="auto"/>
        <w:ind w:firstLine="720"/>
        <w:jc w:val="both"/>
        <w:rPr>
          <w:rFonts w:ascii="Times New Roman" w:hAnsi="Times New Roman" w:cs="Times New Roman"/>
        </w:rPr>
      </w:pPr>
      <w:r w:rsidRPr="00881957">
        <w:rPr>
          <w:rFonts w:ascii="Times New Roman" w:hAnsi="Times New Roman" w:cs="Times New Roman"/>
        </w:rPr>
        <w:t xml:space="preserve">В 2014 году из Марокко в Россию поставлялись цитрусовые – 39,5 </w:t>
      </w:r>
      <w:r w:rsidRPr="003C5A0D">
        <w:rPr>
          <w:rFonts w:ascii="Times New Roman" w:hAnsi="Times New Roman" w:cs="Times New Roman"/>
        </w:rPr>
        <w:t xml:space="preserve">%, </w:t>
      </w:r>
      <w:r w:rsidRPr="00881957">
        <w:rPr>
          <w:rFonts w:ascii="Times New Roman" w:hAnsi="Times New Roman" w:cs="Times New Roman"/>
        </w:rPr>
        <w:t>текстиль и изделия и него – 22,3</w:t>
      </w:r>
      <w:r w:rsidRPr="003C5A0D">
        <w:rPr>
          <w:rFonts w:ascii="Times New Roman" w:hAnsi="Times New Roman" w:cs="Times New Roman"/>
        </w:rPr>
        <w:t xml:space="preserve"> %</w:t>
      </w:r>
      <w:r w:rsidRPr="00881957">
        <w:rPr>
          <w:rFonts w:ascii="Times New Roman" w:hAnsi="Times New Roman" w:cs="Times New Roman"/>
        </w:rPr>
        <w:t>, томаты – 18,2 %</w:t>
      </w:r>
      <w:r w:rsidRPr="003C5A0D">
        <w:rPr>
          <w:rFonts w:ascii="Times New Roman" w:hAnsi="Times New Roman" w:cs="Times New Roman"/>
        </w:rPr>
        <w:t>,.</w:t>
      </w:r>
    </w:p>
    <w:p w14:paraId="5982CEC6" w14:textId="77777777" w:rsidR="00AA7182" w:rsidRPr="00881957" w:rsidRDefault="00AA7182" w:rsidP="00AA7182">
      <w:pPr>
        <w:tabs>
          <w:tab w:val="left" w:pos="9781"/>
        </w:tabs>
        <w:spacing w:line="360" w:lineRule="auto"/>
        <w:ind w:right="-180" w:firstLine="709"/>
        <w:jc w:val="both"/>
        <w:rPr>
          <w:rFonts w:ascii="Times New Roman" w:hAnsi="Times New Roman" w:cs="Times New Roman"/>
        </w:rPr>
      </w:pPr>
      <w:r w:rsidRPr="00881957">
        <w:rPr>
          <w:rFonts w:ascii="Times New Roman" w:hAnsi="Times New Roman" w:cs="Times New Roman"/>
        </w:rPr>
        <w:t xml:space="preserve">В 2015 году стоимость российского экспорта в Марокко сократилась на </w:t>
      </w:r>
      <w:r w:rsidR="00C563F0" w:rsidRPr="00881957">
        <w:rPr>
          <w:rFonts w:ascii="Times New Roman" w:hAnsi="Times New Roman" w:cs="Times New Roman"/>
        </w:rPr>
        <w:br/>
      </w:r>
      <w:r w:rsidRPr="00881957">
        <w:rPr>
          <w:rFonts w:ascii="Times New Roman" w:hAnsi="Times New Roman" w:cs="Times New Roman"/>
        </w:rPr>
        <w:t xml:space="preserve">40,8 </w:t>
      </w:r>
      <w:r w:rsidRPr="003C5A0D">
        <w:rPr>
          <w:rFonts w:ascii="Times New Roman" w:hAnsi="Times New Roman" w:cs="Times New Roman"/>
        </w:rPr>
        <w:t xml:space="preserve">% </w:t>
      </w:r>
      <w:r w:rsidR="00305FCC" w:rsidRPr="00881957">
        <w:rPr>
          <w:rFonts w:ascii="Times New Roman" w:hAnsi="Times New Roman" w:cs="Times New Roman"/>
        </w:rPr>
        <w:t xml:space="preserve">с 1543,2 в 2014 года до </w:t>
      </w:r>
      <w:r w:rsidRPr="00881957">
        <w:rPr>
          <w:rFonts w:ascii="Times New Roman" w:hAnsi="Times New Roman" w:cs="Times New Roman"/>
        </w:rPr>
        <w:t>1014,4 млн. долл. США</w:t>
      </w:r>
      <w:r w:rsidR="00305FCC" w:rsidRPr="00881957">
        <w:rPr>
          <w:rFonts w:ascii="Times New Roman" w:hAnsi="Times New Roman" w:cs="Times New Roman"/>
        </w:rPr>
        <w:t>. Причиной такого существенного падения значений торгово-экономического сотрудничества можно считать</w:t>
      </w:r>
      <w:r w:rsidRPr="00881957">
        <w:rPr>
          <w:rFonts w:ascii="Times New Roman" w:hAnsi="Times New Roman" w:cs="Times New Roman"/>
        </w:rPr>
        <w:t xml:space="preserve"> фактическ</w:t>
      </w:r>
      <w:r w:rsidR="00305FCC" w:rsidRPr="00881957">
        <w:rPr>
          <w:rFonts w:ascii="Times New Roman" w:hAnsi="Times New Roman" w:cs="Times New Roman"/>
        </w:rPr>
        <w:t>ое</w:t>
      </w:r>
      <w:r w:rsidRPr="00881957">
        <w:rPr>
          <w:rFonts w:ascii="Times New Roman" w:hAnsi="Times New Roman" w:cs="Times New Roman"/>
        </w:rPr>
        <w:t xml:space="preserve"> банкротства основного марокканского импортера российской нефти – компании, управляющей нефтеперерабатывающим заводом «Самир»</w:t>
      </w:r>
      <w:r w:rsidR="00614944" w:rsidRPr="00881957">
        <w:rPr>
          <w:rStyle w:val="a7"/>
          <w:rFonts w:ascii="Times New Roman" w:hAnsi="Times New Roman" w:cs="Times New Roman"/>
        </w:rPr>
        <w:footnoteReference w:id="20"/>
      </w:r>
      <w:r w:rsidRPr="00881957">
        <w:rPr>
          <w:rFonts w:ascii="Times New Roman" w:hAnsi="Times New Roman" w:cs="Times New Roman"/>
        </w:rPr>
        <w:t>.</w:t>
      </w:r>
      <w:r w:rsidR="00614944" w:rsidRPr="00881957">
        <w:rPr>
          <w:rFonts w:ascii="Times New Roman" w:hAnsi="Times New Roman" w:cs="Times New Roman"/>
        </w:rPr>
        <w:t xml:space="preserve"> По итогам посещения Марокко в сентябре 2015 г. бизнес-миссии Минэнерго России во главе со статс-секретарем - заместителем Министра Ю.П. Сентюриным поставки нефти были замещены прямыми поставками бензина и ситуация с российским экспортом стабилизировалась</w:t>
      </w:r>
      <w:r w:rsidR="00C563F0" w:rsidRPr="00881957">
        <w:rPr>
          <w:rStyle w:val="a7"/>
          <w:rFonts w:ascii="Times New Roman" w:hAnsi="Times New Roman" w:cs="Times New Roman"/>
        </w:rPr>
        <w:footnoteReference w:id="21"/>
      </w:r>
      <w:r w:rsidR="00614944" w:rsidRPr="00881957">
        <w:rPr>
          <w:rFonts w:ascii="Times New Roman" w:hAnsi="Times New Roman" w:cs="Times New Roman"/>
        </w:rPr>
        <w:t>.</w:t>
      </w:r>
    </w:p>
    <w:p w14:paraId="0A437519" w14:textId="5982E092" w:rsidR="00C02C62" w:rsidRPr="00881957" w:rsidRDefault="00614944" w:rsidP="00C02C62">
      <w:pPr>
        <w:spacing w:line="360" w:lineRule="auto"/>
        <w:ind w:firstLine="720"/>
        <w:jc w:val="both"/>
        <w:rPr>
          <w:rFonts w:ascii="Times New Roman" w:hAnsi="Times New Roman" w:cs="Times New Roman"/>
        </w:rPr>
      </w:pPr>
      <w:r w:rsidRPr="00881957">
        <w:rPr>
          <w:rFonts w:ascii="Times New Roman" w:hAnsi="Times New Roman" w:cs="Times New Roman"/>
        </w:rPr>
        <w:t>В этой связи в период 2015</w:t>
      </w:r>
      <w:r w:rsidR="00C563F0" w:rsidRPr="00881957">
        <w:rPr>
          <w:rFonts w:ascii="Times New Roman" w:hAnsi="Times New Roman" w:cs="Times New Roman"/>
        </w:rPr>
        <w:t xml:space="preserve"> года</w:t>
      </w:r>
      <w:r w:rsidRPr="00881957">
        <w:rPr>
          <w:rFonts w:ascii="Times New Roman" w:hAnsi="Times New Roman" w:cs="Times New Roman"/>
        </w:rPr>
        <w:t xml:space="preserve"> в структуру российского экспорта на марокканскую территорию входили</w:t>
      </w:r>
      <w:r w:rsidR="00C563F0" w:rsidRPr="00881957">
        <w:rPr>
          <w:rFonts w:ascii="Times New Roman" w:hAnsi="Times New Roman" w:cs="Times New Roman"/>
        </w:rPr>
        <w:t>:</w:t>
      </w:r>
      <w:r w:rsidR="00790855">
        <w:rPr>
          <w:rFonts w:ascii="Times New Roman" w:hAnsi="Times New Roman" w:cs="Times New Roman"/>
        </w:rPr>
        <w:t xml:space="preserve"> </w:t>
      </w:r>
      <w:r w:rsidR="00C563F0" w:rsidRPr="00881957">
        <w:rPr>
          <w:rFonts w:ascii="Times New Roman" w:hAnsi="Times New Roman" w:cs="Times New Roman"/>
        </w:rPr>
        <w:t>нефтепродукты, удельный вес которых в стоимости российского экспорта в эту страну составил 27 %, сера – 25 %, энергетический уголь – 16 %, нефть – 7 %. В 2015 году из Марокко в Россию поставлялись мандарины, на которые пришлось 36 % стоимости импорта из этой страны, свежие овощи – 20 %, а также текстиль – 25 %.</w:t>
      </w:r>
    </w:p>
    <w:p w14:paraId="58EFFA86" w14:textId="77777777" w:rsidR="00792984" w:rsidRDefault="00A34E88" w:rsidP="00A56BEC">
      <w:pPr>
        <w:spacing w:line="360" w:lineRule="auto"/>
        <w:ind w:firstLine="720"/>
        <w:jc w:val="both"/>
        <w:rPr>
          <w:rFonts w:ascii="Times New Roman" w:hAnsi="Times New Roman" w:cs="Times New Roman"/>
        </w:rPr>
      </w:pPr>
      <w:r w:rsidRPr="00881957">
        <w:rPr>
          <w:rFonts w:ascii="Times New Roman" w:hAnsi="Times New Roman" w:cs="Times New Roman"/>
        </w:rPr>
        <w:t>В 2015 году</w:t>
      </w:r>
      <w:r w:rsidR="006C7970" w:rsidRPr="00881957">
        <w:rPr>
          <w:rFonts w:ascii="Times New Roman" w:hAnsi="Times New Roman" w:cs="Times New Roman"/>
        </w:rPr>
        <w:t xml:space="preserve"> из Марокко в Россию поставлялись мандарины - 36 % стоимости импорта, свежие овощи – 20 %, а также текстиль – 25 %. </w:t>
      </w:r>
      <w:r w:rsidRPr="00881957">
        <w:rPr>
          <w:rFonts w:ascii="Times New Roman" w:hAnsi="Times New Roman" w:cs="Times New Roman"/>
        </w:rPr>
        <w:t>Сократились</w:t>
      </w:r>
      <w:r w:rsidR="006C7970" w:rsidRPr="00881957">
        <w:rPr>
          <w:rFonts w:ascii="Times New Roman" w:hAnsi="Times New Roman" w:cs="Times New Roman"/>
        </w:rPr>
        <w:t xml:space="preserve"> поставки из Марокко в Россию мандаринов (на 30%), апельсинов (на 40%), томатов (на 22%), рыбы (на 10%). Падение стоимости импорта марокканских товаров  связано со снижением курса рубля, как следствие, уменьшением объемов заказов как на фрукты, овощи, так и на одежду и обувь со стороны российских компаний. В 2015 г. значительно возросли закупки в Марокко новых товаров, которые прежде импортировались в основном из европейских стран и Турции: салата-латука (в 17 раз), яблок (в 12 раз), капусты цветной и брокколи (в 9 раз), репы (в 2 раза), устриц (на 1/3). Также в российском импорте из Марокко появился ряд позиций, отсутствовавших ранее: миндаль (поставлено 20 т), арбузы (87 т), авокадо </w:t>
      </w:r>
      <w:r w:rsidR="006C7970" w:rsidRPr="00881957">
        <w:rPr>
          <w:rFonts w:ascii="Times New Roman" w:hAnsi="Times New Roman" w:cs="Times New Roman"/>
        </w:rPr>
        <w:lastRenderedPageBreak/>
        <w:t>(15 т). Пока это только частично компенсирует сокращение поставок традиционных для российского рынка марокканских продуктов.</w:t>
      </w:r>
    </w:p>
    <w:p w14:paraId="096ADA99" w14:textId="77777777" w:rsidR="00792984" w:rsidRDefault="00792984" w:rsidP="00C563F0">
      <w:pPr>
        <w:tabs>
          <w:tab w:val="left" w:pos="9781"/>
        </w:tabs>
        <w:spacing w:line="360" w:lineRule="auto"/>
        <w:ind w:right="-180" w:firstLine="709"/>
        <w:jc w:val="both"/>
        <w:rPr>
          <w:rFonts w:ascii="Times New Roman" w:hAnsi="Times New Roman" w:cs="Times New Roman"/>
        </w:rPr>
      </w:pPr>
      <w:r>
        <w:rPr>
          <w:rFonts w:ascii="Times New Roman" w:hAnsi="Times New Roman" w:cs="Times New Roman"/>
        </w:rPr>
        <w:t xml:space="preserve">По итогам 2016 года Россия занимает 9-е место среди торговых партнеров Королевства (2,1 </w:t>
      </w:r>
      <w:r w:rsidRPr="003C5A0D">
        <w:rPr>
          <w:rFonts w:ascii="Times New Roman" w:hAnsi="Times New Roman" w:cs="Times New Roman"/>
        </w:rPr>
        <w:t>%</w:t>
      </w:r>
      <w:r>
        <w:rPr>
          <w:rFonts w:ascii="Times New Roman" w:hAnsi="Times New Roman" w:cs="Times New Roman"/>
        </w:rPr>
        <w:t xml:space="preserve"> в общей структуре марокканского внешнеторгового товарооборота).</w:t>
      </w:r>
    </w:p>
    <w:p w14:paraId="6350D2FB" w14:textId="77777777" w:rsidR="0092328F" w:rsidRPr="0092328F" w:rsidRDefault="0092328F" w:rsidP="0092328F">
      <w:pPr>
        <w:tabs>
          <w:tab w:val="left" w:pos="9781"/>
        </w:tabs>
        <w:spacing w:line="360" w:lineRule="auto"/>
        <w:ind w:right="-180" w:firstLine="709"/>
        <w:jc w:val="both"/>
        <w:rPr>
          <w:rFonts w:ascii="Times New Roman" w:hAnsi="Times New Roman" w:cs="Times New Roman"/>
        </w:rPr>
      </w:pPr>
      <w:r w:rsidRPr="0092328F">
        <w:rPr>
          <w:rFonts w:ascii="Times New Roman" w:hAnsi="Times New Roman" w:cs="Times New Roman"/>
        </w:rPr>
        <w:t xml:space="preserve">В я 2016 году в сравнении с аналогичным периодом 2015 года товарооборот России с Марокко увеличился на 27,3 % и составил 1,291 млн. долл. США. </w:t>
      </w:r>
    </w:p>
    <w:p w14:paraId="2EBAD840" w14:textId="77777777" w:rsidR="0092328F" w:rsidRPr="0092328F" w:rsidRDefault="0092328F" w:rsidP="0092328F">
      <w:pPr>
        <w:tabs>
          <w:tab w:val="left" w:pos="9781"/>
        </w:tabs>
        <w:spacing w:line="360" w:lineRule="auto"/>
        <w:ind w:right="-180" w:firstLine="709"/>
        <w:jc w:val="both"/>
        <w:rPr>
          <w:rFonts w:ascii="Times New Roman" w:hAnsi="Times New Roman" w:cs="Times New Roman"/>
        </w:rPr>
      </w:pPr>
      <w:r w:rsidRPr="0092328F">
        <w:rPr>
          <w:rFonts w:ascii="Times New Roman" w:hAnsi="Times New Roman" w:cs="Times New Roman"/>
        </w:rPr>
        <w:t xml:space="preserve">Экспорт в 2016 году вырос по сравнению с 2015 годом на 32 % и составил 724,6 млн. долл. США, а импорт увеличился на 21 %  до 566,6 млн. долл. США.  В январе 2017 года  рост российско-марокканской торговли продолжился. </w:t>
      </w:r>
    </w:p>
    <w:p w14:paraId="5106ECC3" w14:textId="77777777" w:rsidR="00C563F0" w:rsidRPr="00881957" w:rsidRDefault="00C563F0" w:rsidP="00C563F0">
      <w:pPr>
        <w:tabs>
          <w:tab w:val="left" w:pos="9781"/>
        </w:tabs>
        <w:spacing w:line="360" w:lineRule="auto"/>
        <w:ind w:right="-180" w:firstLine="709"/>
        <w:jc w:val="both"/>
        <w:rPr>
          <w:rFonts w:ascii="Times New Roman" w:hAnsi="Times New Roman" w:cs="Times New Roman"/>
          <w:color w:val="FF0000"/>
        </w:rPr>
      </w:pPr>
      <w:r w:rsidRPr="00881957">
        <w:rPr>
          <w:rFonts w:ascii="Times New Roman" w:hAnsi="Times New Roman" w:cs="Times New Roman"/>
        </w:rPr>
        <w:t>Более 95 % стоимости экспорта России в Марокко в период январь-ноябрь 2016 г. приходилось на нефтеп</w:t>
      </w:r>
      <w:r w:rsidR="006C7970" w:rsidRPr="00881957">
        <w:rPr>
          <w:rFonts w:ascii="Times New Roman" w:hAnsi="Times New Roman" w:cs="Times New Roman"/>
        </w:rPr>
        <w:t xml:space="preserve">родукты (24 %), черные металлы </w:t>
      </w:r>
      <w:r w:rsidRPr="00881957">
        <w:rPr>
          <w:rFonts w:ascii="Times New Roman" w:hAnsi="Times New Roman" w:cs="Times New Roman"/>
        </w:rPr>
        <w:t xml:space="preserve">(27 %), пшеницу (18 %), уголь каменный (16 %), серу (8 %), удобрения (3 %). </w:t>
      </w:r>
      <w:r w:rsidR="00945EAB">
        <w:rPr>
          <w:rFonts w:ascii="Times New Roman" w:hAnsi="Times New Roman" w:cs="Times New Roman"/>
        </w:rPr>
        <w:t>(</w:t>
      </w:r>
      <w:r w:rsidRPr="00945EAB">
        <w:rPr>
          <w:rFonts w:ascii="Times New Roman" w:hAnsi="Times New Roman" w:cs="Times New Roman"/>
          <w:color w:val="000000" w:themeColor="text1"/>
        </w:rPr>
        <w:t>См</w:t>
      </w:r>
      <w:r w:rsidR="00945EAB">
        <w:rPr>
          <w:rFonts w:ascii="Times New Roman" w:hAnsi="Times New Roman" w:cs="Times New Roman"/>
          <w:color w:val="000000" w:themeColor="text1"/>
        </w:rPr>
        <w:t>. Приложение</w:t>
      </w:r>
      <w:r w:rsidRPr="00945EAB">
        <w:rPr>
          <w:rFonts w:ascii="Times New Roman" w:hAnsi="Times New Roman" w:cs="Times New Roman"/>
          <w:color w:val="000000" w:themeColor="text1"/>
        </w:rPr>
        <w:t xml:space="preserve"> Таблица</w:t>
      </w:r>
      <w:r w:rsidR="00945EAB">
        <w:rPr>
          <w:rFonts w:ascii="Times New Roman" w:hAnsi="Times New Roman" w:cs="Times New Roman"/>
          <w:color w:val="000000" w:themeColor="text1"/>
        </w:rPr>
        <w:t xml:space="preserve"> № 2)</w:t>
      </w:r>
    </w:p>
    <w:p w14:paraId="11B5C2B2" w14:textId="77777777" w:rsidR="00C563F0" w:rsidRPr="00881957" w:rsidRDefault="00C563F0" w:rsidP="00C563F0">
      <w:pPr>
        <w:tabs>
          <w:tab w:val="left" w:pos="9781"/>
        </w:tabs>
        <w:spacing w:line="360" w:lineRule="auto"/>
        <w:ind w:right="-180" w:firstLine="709"/>
        <w:jc w:val="both"/>
        <w:rPr>
          <w:rFonts w:ascii="Times New Roman" w:hAnsi="Times New Roman" w:cs="Times New Roman"/>
          <w:color w:val="FF0000"/>
        </w:rPr>
      </w:pPr>
      <w:r w:rsidRPr="00881957">
        <w:rPr>
          <w:rFonts w:ascii="Times New Roman" w:hAnsi="Times New Roman" w:cs="Times New Roman"/>
        </w:rPr>
        <w:t xml:space="preserve">Около 90 % стоимости экспорта Марокко в Россию в период январь-ноябрь 2016 г. приходилось на томаты (29,8 %), цитрусовые (28,8 %), текстиль, готовую одежду и обувь (25,0 %), морепродукты (2,8 %) и муку рыбную (2,5 %). </w:t>
      </w:r>
      <w:r w:rsidR="00945EAB">
        <w:rPr>
          <w:rFonts w:ascii="Times New Roman" w:hAnsi="Times New Roman" w:cs="Times New Roman"/>
        </w:rPr>
        <w:t>(</w:t>
      </w:r>
      <w:r w:rsidR="00945EAB" w:rsidRPr="00945EAB">
        <w:rPr>
          <w:rFonts w:ascii="Times New Roman" w:hAnsi="Times New Roman" w:cs="Times New Roman"/>
          <w:color w:val="000000" w:themeColor="text1"/>
        </w:rPr>
        <w:t>См</w:t>
      </w:r>
      <w:r w:rsidR="00945EAB">
        <w:rPr>
          <w:rFonts w:ascii="Times New Roman" w:hAnsi="Times New Roman" w:cs="Times New Roman"/>
          <w:color w:val="000000" w:themeColor="text1"/>
        </w:rPr>
        <w:t>. Приложение</w:t>
      </w:r>
      <w:r w:rsidR="00945EAB" w:rsidRPr="00945EAB">
        <w:rPr>
          <w:rFonts w:ascii="Times New Roman" w:hAnsi="Times New Roman" w:cs="Times New Roman"/>
          <w:color w:val="000000" w:themeColor="text1"/>
        </w:rPr>
        <w:t xml:space="preserve"> Таблица</w:t>
      </w:r>
      <w:r w:rsidR="00945EAB">
        <w:rPr>
          <w:rFonts w:ascii="Times New Roman" w:hAnsi="Times New Roman" w:cs="Times New Roman"/>
          <w:color w:val="000000" w:themeColor="text1"/>
        </w:rPr>
        <w:t xml:space="preserve"> № 3)</w:t>
      </w:r>
    </w:p>
    <w:p w14:paraId="04FACF94" w14:textId="77777777" w:rsidR="00786988" w:rsidRDefault="00B46A05" w:rsidP="00786988">
      <w:pPr>
        <w:spacing w:line="360" w:lineRule="auto"/>
        <w:ind w:firstLine="720"/>
        <w:jc w:val="both"/>
        <w:rPr>
          <w:rFonts w:ascii="Times New Roman" w:hAnsi="Times New Roman" w:cs="Times New Roman"/>
        </w:rPr>
      </w:pPr>
      <w:r w:rsidRPr="00881957">
        <w:rPr>
          <w:rFonts w:ascii="Times New Roman" w:hAnsi="Times New Roman" w:cs="Times New Roman"/>
        </w:rPr>
        <w:t xml:space="preserve">Среди факторов, способствовавших росту товарооборота в 2016 году  в сравнению с </w:t>
      </w:r>
      <w:r w:rsidR="002F296B" w:rsidRPr="00881957">
        <w:rPr>
          <w:rFonts w:ascii="Times New Roman" w:hAnsi="Times New Roman" w:cs="Times New Roman"/>
        </w:rPr>
        <w:t>прошлым годом можно выделить сле</w:t>
      </w:r>
      <w:r w:rsidRPr="00881957">
        <w:rPr>
          <w:rFonts w:ascii="Times New Roman" w:hAnsi="Times New Roman" w:cs="Times New Roman"/>
        </w:rPr>
        <w:t>дующее:</w:t>
      </w:r>
    </w:p>
    <w:p w14:paraId="24FA1AFD" w14:textId="77777777" w:rsidR="00786988" w:rsidRDefault="00786988" w:rsidP="00786988">
      <w:pPr>
        <w:spacing w:line="360" w:lineRule="auto"/>
        <w:ind w:firstLine="720"/>
        <w:jc w:val="both"/>
        <w:rPr>
          <w:rFonts w:ascii="Times New Roman" w:hAnsi="Times New Roman" w:cs="Times New Roman"/>
        </w:rPr>
      </w:pPr>
      <w:r>
        <w:rPr>
          <w:rFonts w:ascii="Times New Roman" w:hAnsi="Times New Roman" w:cs="Times New Roman"/>
        </w:rPr>
        <w:t xml:space="preserve">- </w:t>
      </w:r>
      <w:r w:rsidR="00B46A05" w:rsidRPr="00786988">
        <w:rPr>
          <w:rFonts w:ascii="Times New Roman" w:hAnsi="Times New Roman" w:cs="Times New Roman"/>
        </w:rPr>
        <w:t>более стабильный, по сравнению с первой половиной 2015 г., курс Рубля и отказ от закупок турецкой сельскохозяйственной продукции, что привело к резкому (+32 %) росту импорта овощей и фруктов из Марокко (219,6 млн. долл. США против 166,5 млн долл. США);</w:t>
      </w:r>
    </w:p>
    <w:p w14:paraId="29EA148F" w14:textId="77777777" w:rsidR="00786988" w:rsidRDefault="00786988" w:rsidP="00786988">
      <w:pPr>
        <w:spacing w:line="360" w:lineRule="auto"/>
        <w:ind w:firstLine="720"/>
        <w:jc w:val="both"/>
        <w:rPr>
          <w:rFonts w:ascii="Times New Roman" w:hAnsi="Times New Roman" w:cs="Times New Roman"/>
        </w:rPr>
      </w:pPr>
      <w:r>
        <w:rPr>
          <w:rFonts w:ascii="Times New Roman" w:hAnsi="Times New Roman" w:cs="Times New Roman"/>
        </w:rPr>
        <w:t xml:space="preserve">- </w:t>
      </w:r>
      <w:r w:rsidR="00B46A05" w:rsidRPr="00786988">
        <w:rPr>
          <w:rFonts w:ascii="Times New Roman" w:hAnsi="Times New Roman" w:cs="Times New Roman"/>
        </w:rPr>
        <w:t>спрос в Марокко на российскую металлопрокатную продукцию (экспорт черных металлов увеличился почти в 3,5 раза);</w:t>
      </w:r>
    </w:p>
    <w:p w14:paraId="142371B7" w14:textId="77777777" w:rsidR="00786988" w:rsidRDefault="00786988" w:rsidP="00786988">
      <w:pPr>
        <w:spacing w:line="360" w:lineRule="auto"/>
        <w:ind w:firstLine="720"/>
        <w:jc w:val="both"/>
        <w:rPr>
          <w:rFonts w:ascii="Times New Roman" w:hAnsi="Times New Roman" w:cs="Times New Roman"/>
        </w:rPr>
      </w:pPr>
      <w:r>
        <w:rPr>
          <w:rFonts w:ascii="Times New Roman" w:hAnsi="Times New Roman" w:cs="Times New Roman"/>
        </w:rPr>
        <w:t xml:space="preserve">- </w:t>
      </w:r>
      <w:r w:rsidR="00B46A05" w:rsidRPr="00786988">
        <w:rPr>
          <w:rFonts w:ascii="Times New Roman" w:hAnsi="Times New Roman" w:cs="Times New Roman"/>
        </w:rPr>
        <w:t>неурожай зерновых в Марокко, потребовавший больших, по сравнению с предыдущим годом, закупок на внешних рынках ( поставлено 694 т. на сумму 110,7 млн. долл. США против 4,9 млн. долл. США в 2015 году);</w:t>
      </w:r>
    </w:p>
    <w:p w14:paraId="2ECE4310" w14:textId="77777777" w:rsidR="00156FE7" w:rsidRPr="00786988" w:rsidRDefault="00786988" w:rsidP="00786988">
      <w:pPr>
        <w:spacing w:line="360" w:lineRule="auto"/>
        <w:ind w:firstLine="720"/>
        <w:jc w:val="both"/>
        <w:rPr>
          <w:rFonts w:ascii="Times New Roman" w:hAnsi="Times New Roman" w:cs="Times New Roman"/>
        </w:rPr>
      </w:pPr>
      <w:r>
        <w:rPr>
          <w:rFonts w:ascii="Times New Roman" w:hAnsi="Times New Roman" w:cs="Times New Roman"/>
        </w:rPr>
        <w:t xml:space="preserve">- </w:t>
      </w:r>
      <w:r w:rsidR="00B46A05" w:rsidRPr="00786988">
        <w:rPr>
          <w:rFonts w:ascii="Times New Roman" w:hAnsi="Times New Roman" w:cs="Times New Roman"/>
        </w:rPr>
        <w:t xml:space="preserve">относительная стабилизация и начало восстановления нефтяных цен (в Марокко поставлено продукции на 54 % </w:t>
      </w:r>
      <w:r w:rsidR="002C485D" w:rsidRPr="00786988">
        <w:rPr>
          <w:rFonts w:ascii="Times New Roman" w:hAnsi="Times New Roman" w:cs="Times New Roman"/>
        </w:rPr>
        <w:t>больше, чем в прошлом году).</w:t>
      </w:r>
      <w:r w:rsidR="002C485D" w:rsidRPr="00786988">
        <w:rPr>
          <w:rFonts w:ascii="Times New Roman" w:hAnsi="Times New Roman" w:cs="Times New Roman"/>
        </w:rPr>
        <w:br/>
      </w:r>
      <w:r w:rsidR="002C485D" w:rsidRPr="00786988">
        <w:rPr>
          <w:rFonts w:ascii="Times New Roman" w:hAnsi="Times New Roman" w:cs="Times New Roman"/>
        </w:rPr>
        <w:tab/>
      </w:r>
      <w:r w:rsidR="002C485D" w:rsidRPr="00786988">
        <w:rPr>
          <w:rFonts w:ascii="Times New Roman" w:eastAsia="Times New Roman" w:hAnsi="Times New Roman" w:cs="Times New Roman"/>
        </w:rPr>
        <w:t>Инвестиционный режим в Марокко характеризуется полным либерализмом и открытостью большинства секторов экономики для частных инвестиций, в том числе иностранных, за исключением тех, которые находятся в монополии государства (добыча фосфатов, управление опасными отходами, некоторые почтовые услуги).</w:t>
      </w:r>
      <w:r w:rsidR="00156FE7" w:rsidRPr="00786988">
        <w:rPr>
          <w:rFonts w:ascii="Times New Roman" w:hAnsi="Times New Roman" w:cs="Times New Roman"/>
        </w:rPr>
        <w:br/>
      </w:r>
      <w:r w:rsidR="00156FE7" w:rsidRPr="00786988">
        <w:rPr>
          <w:rFonts w:ascii="Times New Roman" w:hAnsi="Times New Roman" w:cs="Times New Roman"/>
        </w:rPr>
        <w:tab/>
      </w:r>
      <w:r w:rsidR="002C485D" w:rsidRPr="00786988">
        <w:rPr>
          <w:rFonts w:ascii="Times New Roman" w:eastAsia="Times New Roman" w:hAnsi="Times New Roman" w:cs="Times New Roman"/>
        </w:rPr>
        <w:t xml:space="preserve">Необходимо отметить, что привлечение инвестиций является приоритетным </w:t>
      </w:r>
      <w:r w:rsidR="002C485D" w:rsidRPr="00786988">
        <w:rPr>
          <w:rFonts w:ascii="Times New Roman" w:eastAsia="Times New Roman" w:hAnsi="Times New Roman" w:cs="Times New Roman"/>
        </w:rPr>
        <w:lastRenderedPageBreak/>
        <w:t>направлением экономической политики государства. Реализацией этого направления занимается Агентство по развитию инвестиций (</w:t>
      </w:r>
      <w:r w:rsidR="002C485D" w:rsidRPr="00786988">
        <w:rPr>
          <w:rFonts w:ascii="Times New Roman" w:eastAsia="Times New Roman" w:hAnsi="Times New Roman" w:cs="Times New Roman"/>
          <w:lang w:val="en-US"/>
        </w:rPr>
        <w:t>AMDI</w:t>
      </w:r>
      <w:r w:rsidR="002C485D" w:rsidRPr="00786988">
        <w:rPr>
          <w:rFonts w:ascii="Times New Roman" w:eastAsia="Times New Roman" w:hAnsi="Times New Roman" w:cs="Times New Roman"/>
        </w:rPr>
        <w:t xml:space="preserve">), </w:t>
      </w:r>
      <w:r w:rsidR="00CE421F" w:rsidRPr="00786988">
        <w:rPr>
          <w:rFonts w:ascii="Times New Roman" w:eastAsia="Times New Roman" w:hAnsi="Times New Roman" w:cs="Times New Roman"/>
        </w:rPr>
        <w:t>которым был</w:t>
      </w:r>
      <w:r w:rsidR="002C485D" w:rsidRPr="00786988">
        <w:rPr>
          <w:rFonts w:ascii="Times New Roman" w:eastAsia="Times New Roman" w:hAnsi="Times New Roman" w:cs="Times New Roman"/>
        </w:rPr>
        <w:t xml:space="preserve"> разработан план действий по активному привлечению национальных и иностранных инвестиций. Данный план характеризуется тремя основными направлениями: применение нового подхода, ориентированного на различные сектора экономики, осуществления поддержки заключения сделок как непосредственно в Марокко, так и за рубежом путем открытия </w:t>
      </w:r>
      <w:r w:rsidR="00752B0A" w:rsidRPr="00786988">
        <w:rPr>
          <w:rFonts w:ascii="Times New Roman" w:eastAsia="Times New Roman" w:hAnsi="Times New Roman" w:cs="Times New Roman"/>
        </w:rPr>
        <w:t>четырёх</w:t>
      </w:r>
      <w:r w:rsidR="002C485D" w:rsidRPr="00786988">
        <w:rPr>
          <w:rFonts w:ascii="Times New Roman" w:eastAsia="Times New Roman" w:hAnsi="Times New Roman" w:cs="Times New Roman"/>
        </w:rPr>
        <w:t xml:space="preserve"> представительств Агентства – во Франции, Испании, Италии, Великобритании. Агентство также разработало план развития и коммерциализации для промышленных секторов экономики, продукция которых ориентирована на экспорт; содействием упрощению обработки досье, готовящихся для рассмотрения Комиссией по инвестициям, и коренная проработка положений основного закона об инвестициях; усиление функций надзора основных тенденций развития инвестиций в Марокко. Для частного капитала через делегированное управление или концессию открыты такие сектора экономики, как распределение воды и электроэнергии; управление государственными и морскими портами. Функции по управлению инфраструктурой, эксплуатация железнодорожного транспорта, а также переработка бытовых отходов доступны для частных национальных и иностранных операторов. В то же время иностранцы не могут приобретать права частной собственности на сельскохозяйственный угодья.</w:t>
      </w:r>
    </w:p>
    <w:p w14:paraId="39EF7E86" w14:textId="77777777" w:rsidR="002C485D" w:rsidRPr="00156FE7" w:rsidRDefault="002C485D" w:rsidP="00156FE7">
      <w:pPr>
        <w:spacing w:line="360" w:lineRule="auto"/>
        <w:ind w:firstLine="709"/>
        <w:jc w:val="both"/>
        <w:rPr>
          <w:rFonts w:ascii="Times New Roman" w:eastAsiaTheme="minorHAnsi" w:hAnsi="Times New Roman" w:cs="Times New Roman"/>
        </w:rPr>
      </w:pPr>
      <w:r w:rsidRPr="00156FE7">
        <w:rPr>
          <w:rFonts w:ascii="Times New Roman" w:eastAsia="Times New Roman" w:hAnsi="Times New Roman" w:cs="Times New Roman"/>
        </w:rPr>
        <w:t xml:space="preserve">Государством предоставляются различные льготы с целью привлечения иностранных инвестиций в национальную экономику. Фонд экономического и социального развития страны (Фонд Хасана </w:t>
      </w:r>
      <w:r w:rsidRPr="00156FE7">
        <w:rPr>
          <w:rFonts w:ascii="Times New Roman" w:eastAsia="Times New Roman" w:hAnsi="Times New Roman" w:cs="Times New Roman"/>
          <w:lang w:val="en-US"/>
        </w:rPr>
        <w:t>II</w:t>
      </w:r>
      <w:r w:rsidRPr="00156FE7">
        <w:rPr>
          <w:rFonts w:ascii="Times New Roman" w:eastAsia="Times New Roman" w:hAnsi="Times New Roman" w:cs="Times New Roman"/>
        </w:rPr>
        <w:t>) занимается на секторальном уровне продвижением на внутренний рынок инвестиций посредством внесения денежных взносов в долевой капитал, выдачи авансов коммерческих займов, а также выдачи безвозмездных денежных субсидий в таких секторах экономики как текстильная промышленность и пошив готовой одежды, автомобильная промышленность, изготовление компонентов и деталей для электронной промышленности, изготовление деталей и узлов для авиационной промышленности, нанотехнологии, микроэлектроника, и биотехнологии. В течение последних лет реализовано 111 проектов с выделением денежных средств Фонда в размере 563 млн. долларов США, преимущественно в текстильную и автомобильную отрасли. В этой связи было бы логично отметить тот факт,</w:t>
      </w:r>
      <w:r w:rsidR="00CE421F">
        <w:rPr>
          <w:rFonts w:ascii="Times New Roman" w:eastAsia="Times New Roman" w:hAnsi="Times New Roman" w:cs="Times New Roman"/>
        </w:rPr>
        <w:t xml:space="preserve"> </w:t>
      </w:r>
      <w:r w:rsidR="00CE421F">
        <w:rPr>
          <w:rFonts w:ascii="Times New Roman" w:eastAsia="Times New Roman" w:hAnsi="Times New Roman" w:cs="Times New Roman"/>
        </w:rPr>
        <w:lastRenderedPageBreak/>
        <w:t>чт</w:t>
      </w:r>
      <w:r w:rsidRPr="00156FE7">
        <w:rPr>
          <w:rFonts w:ascii="Times New Roman" w:eastAsia="Times New Roman" w:hAnsi="Times New Roman" w:cs="Times New Roman"/>
        </w:rPr>
        <w:t>о привлечение иностранных инвестиций в российскую экономику является одной из важнейших внешнеполитических задач</w:t>
      </w:r>
      <w:r w:rsidRPr="00A834FE">
        <w:rPr>
          <w:rStyle w:val="a7"/>
          <w:rFonts w:ascii="Times New Roman" w:eastAsia="Times New Roman" w:hAnsi="Times New Roman" w:cs="Times New Roman"/>
        </w:rPr>
        <w:footnoteReference w:id="22"/>
      </w:r>
      <w:r w:rsidRPr="00156FE7">
        <w:rPr>
          <w:rFonts w:ascii="Times New Roman" w:eastAsia="Times New Roman" w:hAnsi="Times New Roman" w:cs="Times New Roman"/>
        </w:rPr>
        <w:t>.</w:t>
      </w:r>
    </w:p>
    <w:p w14:paraId="33D5BFFC" w14:textId="77777777" w:rsidR="00823BA6" w:rsidRDefault="00CE421F" w:rsidP="002C485D">
      <w:pPr>
        <w:spacing w:line="360" w:lineRule="auto"/>
        <w:jc w:val="both"/>
        <w:rPr>
          <w:rFonts w:ascii="Times New Roman" w:hAnsi="Times New Roman" w:cs="Times New Roman"/>
        </w:rPr>
      </w:pPr>
      <w:r>
        <w:rPr>
          <w:rFonts w:ascii="Times New Roman" w:hAnsi="Times New Roman" w:cs="Times New Roman"/>
        </w:rPr>
        <w:tab/>
        <w:t>Однако</w:t>
      </w:r>
      <w:r w:rsidR="002C485D">
        <w:rPr>
          <w:rFonts w:ascii="Times New Roman" w:hAnsi="Times New Roman" w:cs="Times New Roman"/>
        </w:rPr>
        <w:t xml:space="preserve"> несмотря на привлекательность проводимой марокканским руководством инвестиционной политики в период с 2007 по 2016 год  из Российской Федерации в Королевство Марокко было направлено инвестиций на общую сумму в 1 млн. долл. США</w:t>
      </w:r>
      <w:r w:rsidR="002C485D">
        <w:rPr>
          <w:rStyle w:val="a7"/>
          <w:rFonts w:ascii="Times New Roman" w:hAnsi="Times New Roman" w:cs="Times New Roman"/>
        </w:rPr>
        <w:footnoteReference w:id="23"/>
      </w:r>
      <w:r w:rsidR="00752B0A">
        <w:rPr>
          <w:rFonts w:ascii="Times New Roman" w:hAnsi="Times New Roman" w:cs="Times New Roman"/>
        </w:rPr>
        <w:t>.</w:t>
      </w:r>
    </w:p>
    <w:p w14:paraId="2A32F034" w14:textId="77777777" w:rsidR="002C485D" w:rsidRDefault="002C485D" w:rsidP="002C485D">
      <w:pPr>
        <w:spacing w:line="360" w:lineRule="auto"/>
        <w:jc w:val="both"/>
        <w:rPr>
          <w:rFonts w:ascii="Times New Roman" w:hAnsi="Times New Roman" w:cs="Times New Roman"/>
        </w:rPr>
      </w:pPr>
      <w:r>
        <w:rPr>
          <w:rFonts w:ascii="Times New Roman" w:hAnsi="Times New Roman" w:cs="Times New Roman"/>
        </w:rPr>
        <w:tab/>
        <w:t>Вероятно, отсутствие инвестиционного сотрудничества может быть связано с незавершенность согласования Соглашения о защите капиталовложений, что безусловно не шло на рука развитию росийско-марокканского инвестиционного сотрудничества.</w:t>
      </w:r>
      <w:r>
        <w:rPr>
          <w:rFonts w:ascii="Times New Roman" w:hAnsi="Times New Roman" w:cs="Times New Roman"/>
        </w:rPr>
        <w:tab/>
      </w:r>
    </w:p>
    <w:p w14:paraId="7F35C391" w14:textId="77777777" w:rsidR="00752B0A" w:rsidRDefault="00CE421F" w:rsidP="002C485D">
      <w:pPr>
        <w:spacing w:line="360" w:lineRule="auto"/>
        <w:jc w:val="both"/>
        <w:rPr>
          <w:rFonts w:ascii="Times New Roman" w:eastAsia="Times New Roman" w:hAnsi="Times New Roman" w:cs="Times New Roman"/>
        </w:rPr>
      </w:pPr>
      <w:r>
        <w:rPr>
          <w:rFonts w:ascii="Times New Roman" w:hAnsi="Times New Roman" w:cs="Times New Roman"/>
        </w:rPr>
        <w:tab/>
        <w:t>Однако</w:t>
      </w:r>
      <w:r w:rsidR="002C485D">
        <w:rPr>
          <w:rFonts w:ascii="Times New Roman" w:hAnsi="Times New Roman" w:cs="Times New Roman"/>
        </w:rPr>
        <w:t xml:space="preserve"> в связи с подписанием в 2016 году </w:t>
      </w:r>
      <w:r w:rsidR="002C485D" w:rsidRPr="00A834FE">
        <w:rPr>
          <w:rFonts w:ascii="Times New Roman" w:eastAsia="Times New Roman" w:hAnsi="Times New Roman" w:cs="Times New Roman"/>
        </w:rPr>
        <w:t>соглашения о взаимной защите капиталовложений</w:t>
      </w:r>
      <w:r w:rsidR="002C485D">
        <w:rPr>
          <w:rFonts w:ascii="Times New Roman" w:hAnsi="Times New Roman" w:cs="Times New Roman"/>
        </w:rPr>
        <w:t xml:space="preserve"> между Российской Федерацией и Королевством Марокко </w:t>
      </w:r>
      <w:r w:rsidR="002C485D">
        <w:rPr>
          <w:rFonts w:ascii="Times New Roman" w:eastAsia="Times New Roman" w:hAnsi="Times New Roman" w:cs="Times New Roman"/>
        </w:rPr>
        <w:t>мы можем надеяться на интенсификацию темпов двустороннего инвестиционного сотрудничества.</w:t>
      </w:r>
      <w:r w:rsidR="002C485D" w:rsidRPr="00A834FE">
        <w:rPr>
          <w:rFonts w:ascii="Times New Roman" w:eastAsia="Times New Roman" w:hAnsi="Times New Roman" w:cs="Times New Roman"/>
        </w:rPr>
        <w:t xml:space="preserve"> Данный шаг</w:t>
      </w:r>
      <w:r w:rsidR="002C485D">
        <w:rPr>
          <w:rFonts w:ascii="Times New Roman" w:eastAsia="Times New Roman" w:hAnsi="Times New Roman" w:cs="Times New Roman"/>
        </w:rPr>
        <w:t>, безусловно,</w:t>
      </w:r>
      <w:r w:rsidR="002C485D" w:rsidRPr="00A834FE">
        <w:rPr>
          <w:rFonts w:ascii="Times New Roman" w:eastAsia="Times New Roman" w:hAnsi="Times New Roman" w:cs="Times New Roman"/>
        </w:rPr>
        <w:t xml:space="preserve"> является четким сигналом российскому и марокканскому бизнесу к активизации </w:t>
      </w:r>
      <w:r w:rsidR="002C485D">
        <w:rPr>
          <w:rFonts w:ascii="Times New Roman" w:eastAsia="Times New Roman" w:hAnsi="Times New Roman" w:cs="Times New Roman"/>
        </w:rPr>
        <w:t>совместной работы по заявленному направлению.</w:t>
      </w:r>
    </w:p>
    <w:p w14:paraId="4C9C9938" w14:textId="77777777" w:rsidR="00752B0A" w:rsidRPr="00752B0A" w:rsidRDefault="00752B0A" w:rsidP="00752B0A">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Pr="00752B0A">
        <w:rPr>
          <w:rFonts w:ascii="Times New Roman" w:eastAsia="Times New Roman" w:hAnsi="Times New Roman" w:cs="Times New Roman"/>
        </w:rPr>
        <w:t>Инвестиционное взаимодействие осуществляется также в рамках</w:t>
      </w:r>
    </w:p>
    <w:p w14:paraId="2EAEE9D0" w14:textId="77777777" w:rsidR="00752B0A" w:rsidRPr="00752B0A" w:rsidRDefault="00752B0A" w:rsidP="00752B0A">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752B0A">
        <w:rPr>
          <w:rFonts w:ascii="Times New Roman" w:eastAsia="Times New Roman" w:hAnsi="Times New Roman" w:cs="Times New Roman"/>
        </w:rPr>
        <w:t xml:space="preserve">Соглашения от 4 сентября 1997 г. об </w:t>
      </w:r>
      <w:r w:rsidR="00CE421F">
        <w:rPr>
          <w:rFonts w:ascii="Times New Roman" w:eastAsia="Times New Roman" w:hAnsi="Times New Roman" w:cs="Times New Roman"/>
        </w:rPr>
        <w:t>избежание</w:t>
      </w:r>
      <w:r w:rsidRPr="00752B0A">
        <w:rPr>
          <w:rFonts w:ascii="Times New Roman" w:eastAsia="Times New Roman" w:hAnsi="Times New Roman" w:cs="Times New Roman"/>
        </w:rPr>
        <w:t xml:space="preserve"> двойного налогообложения в отношении налогов на доходы и имущество (вступило в силу 1 января 2000 г.);</w:t>
      </w:r>
    </w:p>
    <w:p w14:paraId="074C9CB2" w14:textId="77777777" w:rsidR="00752B0A" w:rsidRPr="00752B0A" w:rsidRDefault="00752B0A" w:rsidP="00752B0A">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752B0A">
        <w:rPr>
          <w:rFonts w:ascii="Times New Roman" w:eastAsia="Times New Roman" w:hAnsi="Times New Roman" w:cs="Times New Roman"/>
        </w:rPr>
        <w:t>Соглашения о сотрудничестве между торгово-промышленными палатами России и Марокко от 15 октября 2002 г.;</w:t>
      </w:r>
    </w:p>
    <w:p w14:paraId="2123FAC2" w14:textId="77777777" w:rsidR="00752B0A" w:rsidRPr="00752B0A" w:rsidRDefault="00752B0A" w:rsidP="00752B0A">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752B0A">
        <w:rPr>
          <w:rFonts w:ascii="Times New Roman" w:eastAsia="Times New Roman" w:hAnsi="Times New Roman" w:cs="Times New Roman"/>
        </w:rPr>
        <w:t xml:space="preserve">Соглашение о сотрудничестве между Российским Союзом промышленников и предпринимателей̆ и </w:t>
      </w:r>
      <w:r>
        <w:rPr>
          <w:rFonts w:ascii="Times New Roman" w:eastAsia="Times New Roman" w:hAnsi="Times New Roman" w:cs="Times New Roman"/>
        </w:rPr>
        <w:t>Всеобщей</w:t>
      </w:r>
      <w:r w:rsidRPr="00752B0A">
        <w:rPr>
          <w:rFonts w:ascii="Times New Roman" w:eastAsia="Times New Roman" w:hAnsi="Times New Roman" w:cs="Times New Roman"/>
        </w:rPr>
        <w:t xml:space="preserve"> конфедерацией̆ промышленных предприятий Марокко от 20 мая 2004 г.;</w:t>
      </w:r>
    </w:p>
    <w:p w14:paraId="7C57B0C0" w14:textId="77777777" w:rsidR="00752B0A" w:rsidRDefault="00752B0A" w:rsidP="00752B0A">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752B0A">
        <w:rPr>
          <w:rFonts w:ascii="Times New Roman" w:eastAsia="Times New Roman" w:hAnsi="Times New Roman" w:cs="Times New Roman"/>
        </w:rPr>
        <w:t>Меморандума о взаимопонимании между Вне</w:t>
      </w:r>
      <w:r w:rsidR="00CE421F">
        <w:rPr>
          <w:rFonts w:ascii="Times New Roman" w:eastAsia="Times New Roman" w:hAnsi="Times New Roman" w:cs="Times New Roman"/>
        </w:rPr>
        <w:t xml:space="preserve">шэкономбанком и Банком внешней </w:t>
      </w:r>
      <w:r w:rsidRPr="00752B0A">
        <w:rPr>
          <w:rFonts w:ascii="Times New Roman" w:eastAsia="Times New Roman" w:hAnsi="Times New Roman" w:cs="Times New Roman"/>
        </w:rPr>
        <w:t>торговли Марокко от 7 сентября 2006 г.</w:t>
      </w:r>
    </w:p>
    <w:p w14:paraId="4B24B281" w14:textId="4748E21A" w:rsidR="00786988" w:rsidRPr="002C485D" w:rsidRDefault="00A34E88" w:rsidP="00752B0A">
      <w:pPr>
        <w:spacing w:line="360" w:lineRule="auto"/>
        <w:jc w:val="both"/>
        <w:rPr>
          <w:rFonts w:ascii="Times New Roman" w:hAnsi="Times New Roman" w:cs="Times New Roman"/>
        </w:rPr>
      </w:pPr>
      <w:r w:rsidRPr="002C485D">
        <w:rPr>
          <w:rFonts w:ascii="Times New Roman" w:hAnsi="Times New Roman" w:cs="Times New Roman"/>
        </w:rPr>
        <w:tab/>
        <w:t xml:space="preserve">В качестве подведения итогов проанализированных данных торгово-экономического сотрудничества </w:t>
      </w:r>
      <w:r w:rsidR="003E2CC8">
        <w:rPr>
          <w:rFonts w:ascii="Times New Roman" w:hAnsi="Times New Roman" w:cs="Times New Roman"/>
        </w:rPr>
        <w:t xml:space="preserve">в </w:t>
      </w:r>
      <w:r w:rsidR="00CE421F">
        <w:rPr>
          <w:rFonts w:ascii="Times New Roman" w:hAnsi="Times New Roman" w:cs="Times New Roman"/>
        </w:rPr>
        <w:t>первой декаде</w:t>
      </w:r>
      <w:r w:rsidR="003E2CC8">
        <w:rPr>
          <w:rFonts w:ascii="Times New Roman" w:hAnsi="Times New Roman" w:cs="Times New Roman"/>
        </w:rPr>
        <w:t xml:space="preserve"> </w:t>
      </w:r>
      <w:r w:rsidRPr="002C485D">
        <w:rPr>
          <w:rFonts w:ascii="Times New Roman" w:hAnsi="Times New Roman" w:cs="Times New Roman"/>
          <w:lang w:val="en-US"/>
        </w:rPr>
        <w:t>XXI</w:t>
      </w:r>
      <w:r w:rsidRPr="003C5A0D">
        <w:rPr>
          <w:rFonts w:ascii="Times New Roman" w:hAnsi="Times New Roman" w:cs="Times New Roman"/>
        </w:rPr>
        <w:t xml:space="preserve"> века мы можем отметить, что </w:t>
      </w:r>
      <w:r w:rsidRPr="002C485D">
        <w:rPr>
          <w:rFonts w:ascii="Times New Roman" w:hAnsi="Times New Roman" w:cs="Times New Roman"/>
        </w:rPr>
        <w:t xml:space="preserve">ключевым товаром российского экспорта в Королевство </w:t>
      </w:r>
      <w:r w:rsidR="00CE421F">
        <w:rPr>
          <w:rFonts w:ascii="Times New Roman" w:hAnsi="Times New Roman" w:cs="Times New Roman"/>
        </w:rPr>
        <w:t xml:space="preserve">вплоть </w:t>
      </w:r>
      <w:r w:rsidRPr="002C485D">
        <w:rPr>
          <w:rFonts w:ascii="Times New Roman" w:hAnsi="Times New Roman" w:cs="Times New Roman"/>
        </w:rPr>
        <w:t>до 2015 года являлись нефть и нефтепродукты, доля которых в период 2006-2013 составляла более 50</w:t>
      </w:r>
      <w:r w:rsidR="00CE421F" w:rsidRPr="003C5A0D">
        <w:rPr>
          <w:rFonts w:ascii="Times New Roman" w:hAnsi="Times New Roman" w:cs="Times New Roman"/>
        </w:rPr>
        <w:t>%</w:t>
      </w:r>
      <w:r w:rsidR="008F0FE2" w:rsidRPr="003C5A0D">
        <w:rPr>
          <w:rFonts w:ascii="Times New Roman" w:hAnsi="Times New Roman" w:cs="Times New Roman"/>
        </w:rPr>
        <w:t xml:space="preserve">, а в 2014 году сократилась </w:t>
      </w:r>
      <w:r w:rsidRPr="002C485D">
        <w:rPr>
          <w:rFonts w:ascii="Times New Roman" w:hAnsi="Times New Roman" w:cs="Times New Roman"/>
        </w:rPr>
        <w:t xml:space="preserve">до </w:t>
      </w:r>
      <w:r w:rsidR="008F0FE2" w:rsidRPr="002C485D">
        <w:rPr>
          <w:rFonts w:ascii="Times New Roman" w:hAnsi="Times New Roman" w:cs="Times New Roman"/>
        </w:rPr>
        <w:t xml:space="preserve">46 </w:t>
      </w:r>
      <w:r w:rsidR="00CE421F" w:rsidRPr="003C5A0D">
        <w:rPr>
          <w:rFonts w:ascii="Times New Roman" w:hAnsi="Times New Roman" w:cs="Times New Roman"/>
        </w:rPr>
        <w:t>%. В этой связи мы можем наблю</w:t>
      </w:r>
      <w:r w:rsidR="008F0FE2" w:rsidRPr="003C5A0D">
        <w:rPr>
          <w:rFonts w:ascii="Times New Roman" w:hAnsi="Times New Roman" w:cs="Times New Roman"/>
        </w:rPr>
        <w:t xml:space="preserve">дать интересный, а главное </w:t>
      </w:r>
      <w:r w:rsidR="008F0FE2" w:rsidRPr="003C5A0D">
        <w:rPr>
          <w:rFonts w:ascii="Times New Roman" w:hAnsi="Times New Roman" w:cs="Times New Roman"/>
        </w:rPr>
        <w:lastRenderedPageBreak/>
        <w:t xml:space="preserve">позитивный феномен </w:t>
      </w:r>
      <w:r w:rsidR="00790855" w:rsidRPr="003C5A0D">
        <w:rPr>
          <w:rFonts w:ascii="Times New Roman" w:hAnsi="Times New Roman" w:cs="Times New Roman"/>
        </w:rPr>
        <w:t>развития</w:t>
      </w:r>
      <w:r w:rsidR="008F0FE2" w:rsidRPr="003C5A0D">
        <w:rPr>
          <w:rFonts w:ascii="Times New Roman" w:hAnsi="Times New Roman" w:cs="Times New Roman"/>
        </w:rPr>
        <w:t xml:space="preserve"> российско-марокканского сотрудничества: </w:t>
      </w:r>
      <w:r w:rsidR="00CE421F" w:rsidRPr="003C5A0D">
        <w:rPr>
          <w:rFonts w:ascii="Times New Roman" w:hAnsi="Times New Roman" w:cs="Times New Roman"/>
        </w:rPr>
        <w:t>принимая во внимание</w:t>
      </w:r>
      <w:r w:rsidR="008F0FE2" w:rsidRPr="003C5A0D">
        <w:rPr>
          <w:rFonts w:ascii="Times New Roman" w:hAnsi="Times New Roman" w:cs="Times New Roman"/>
        </w:rPr>
        <w:t xml:space="preserve"> падения мировой </w:t>
      </w:r>
      <w:r w:rsidR="00790855" w:rsidRPr="003C5A0D">
        <w:rPr>
          <w:rFonts w:ascii="Times New Roman" w:hAnsi="Times New Roman" w:cs="Times New Roman"/>
        </w:rPr>
        <w:t>конъюнктуры</w:t>
      </w:r>
      <w:r w:rsidR="008F0FE2" w:rsidRPr="003C5A0D">
        <w:rPr>
          <w:rFonts w:ascii="Times New Roman" w:hAnsi="Times New Roman" w:cs="Times New Roman"/>
        </w:rPr>
        <w:t xml:space="preserve"> цен на нефть, а также при условии банкротства ключевого импортера российской нефти на территории Королевства</w:t>
      </w:r>
      <w:r w:rsidR="00CE421F" w:rsidRPr="003C5A0D">
        <w:rPr>
          <w:rFonts w:ascii="Times New Roman" w:hAnsi="Times New Roman" w:cs="Times New Roman"/>
        </w:rPr>
        <w:t>,</w:t>
      </w:r>
      <w:r w:rsidR="008F0FE2" w:rsidRPr="003C5A0D">
        <w:rPr>
          <w:rFonts w:ascii="Times New Roman" w:hAnsi="Times New Roman" w:cs="Times New Roman"/>
        </w:rPr>
        <w:t xml:space="preserve"> значения товарооборота продолжают оставаться на </w:t>
      </w:r>
      <w:r w:rsidR="00CE421F" w:rsidRPr="003C5A0D">
        <w:rPr>
          <w:rFonts w:ascii="Times New Roman" w:hAnsi="Times New Roman" w:cs="Times New Roman"/>
        </w:rPr>
        <w:t xml:space="preserve">отметке </w:t>
      </w:r>
      <w:r w:rsidR="008F0FE2" w:rsidRPr="003C5A0D">
        <w:rPr>
          <w:rFonts w:ascii="Times New Roman" w:hAnsi="Times New Roman" w:cs="Times New Roman"/>
        </w:rPr>
        <w:t xml:space="preserve">свыше 1 млрд. </w:t>
      </w:r>
      <w:r w:rsidR="00CE421F" w:rsidRPr="003C5A0D">
        <w:rPr>
          <w:rFonts w:ascii="Times New Roman" w:hAnsi="Times New Roman" w:cs="Times New Roman"/>
        </w:rPr>
        <w:t>д</w:t>
      </w:r>
      <w:r w:rsidR="008F0FE2" w:rsidRPr="003C5A0D">
        <w:rPr>
          <w:rFonts w:ascii="Times New Roman" w:hAnsi="Times New Roman" w:cs="Times New Roman"/>
        </w:rPr>
        <w:t>олл</w:t>
      </w:r>
      <w:r w:rsidR="003E2CC8">
        <w:rPr>
          <w:rFonts w:ascii="Times New Roman" w:hAnsi="Times New Roman" w:cs="Times New Roman"/>
        </w:rPr>
        <w:t>.</w:t>
      </w:r>
      <w:r w:rsidR="008F0FE2" w:rsidRPr="003C5A0D">
        <w:rPr>
          <w:rFonts w:ascii="Times New Roman" w:hAnsi="Times New Roman" w:cs="Times New Roman"/>
        </w:rPr>
        <w:t xml:space="preserve"> США. Более того</w:t>
      </w:r>
      <w:r w:rsidR="00CE421F" w:rsidRPr="003C5A0D">
        <w:rPr>
          <w:rFonts w:ascii="Times New Roman" w:hAnsi="Times New Roman" w:cs="Times New Roman"/>
        </w:rPr>
        <w:t>,</w:t>
      </w:r>
      <w:r w:rsidR="00790855">
        <w:rPr>
          <w:rFonts w:ascii="Times New Roman" w:hAnsi="Times New Roman" w:cs="Times New Roman"/>
        </w:rPr>
        <w:t xml:space="preserve"> </w:t>
      </w:r>
      <w:r w:rsidR="00CE421F" w:rsidRPr="003C5A0D">
        <w:rPr>
          <w:rFonts w:ascii="Times New Roman" w:hAnsi="Times New Roman" w:cs="Times New Roman"/>
        </w:rPr>
        <w:t xml:space="preserve">проанализировав динамику </w:t>
      </w:r>
      <w:r w:rsidR="008F0FE2" w:rsidRPr="003C5A0D">
        <w:rPr>
          <w:rFonts w:ascii="Times New Roman" w:hAnsi="Times New Roman" w:cs="Times New Roman"/>
        </w:rPr>
        <w:t xml:space="preserve">поставок российских товаров в период с 2014 по 2015 год мы можем наблюдать диверсификацию товарной </w:t>
      </w:r>
      <w:r w:rsidR="00790855" w:rsidRPr="003C5A0D">
        <w:rPr>
          <w:rFonts w:ascii="Times New Roman" w:hAnsi="Times New Roman" w:cs="Times New Roman"/>
        </w:rPr>
        <w:t>номенклатуры</w:t>
      </w:r>
      <w:r w:rsidR="008F0FE2" w:rsidRPr="003C5A0D">
        <w:rPr>
          <w:rFonts w:ascii="Times New Roman" w:hAnsi="Times New Roman" w:cs="Times New Roman"/>
        </w:rPr>
        <w:t xml:space="preserve"> и отход от сырьевого доминирования в российском экспорте, что</w:t>
      </w:r>
      <w:r w:rsidR="00AF0335" w:rsidRPr="003C5A0D">
        <w:rPr>
          <w:rFonts w:ascii="Times New Roman" w:hAnsi="Times New Roman" w:cs="Times New Roman"/>
        </w:rPr>
        <w:t>,</w:t>
      </w:r>
      <w:r w:rsidR="008F0FE2" w:rsidRPr="003C5A0D">
        <w:rPr>
          <w:rFonts w:ascii="Times New Roman" w:hAnsi="Times New Roman" w:cs="Times New Roman"/>
        </w:rPr>
        <w:t xml:space="preserve"> безусловно, оказывает позитивное влияние на российскую экономику в целом.</w:t>
      </w:r>
    </w:p>
    <w:p w14:paraId="59E0E956" w14:textId="77777777" w:rsidR="005057F6" w:rsidRPr="00786988" w:rsidRDefault="00093FCC" w:rsidP="00786988">
      <w:pPr>
        <w:pStyle w:val="2"/>
        <w:numPr>
          <w:ilvl w:val="1"/>
          <w:numId w:val="15"/>
        </w:numPr>
        <w:spacing w:before="0" w:line="360" w:lineRule="auto"/>
        <w:ind w:left="0" w:firstLine="709"/>
        <w:rPr>
          <w:rFonts w:ascii="Times New Roman" w:hAnsi="Times New Roman" w:cs="Times New Roman"/>
          <w:b w:val="0"/>
          <w:i/>
          <w:color w:val="auto"/>
          <w:sz w:val="24"/>
          <w:szCs w:val="24"/>
        </w:rPr>
      </w:pPr>
      <w:bookmarkStart w:id="7" w:name="_Toc481507360"/>
      <w:r w:rsidRPr="00786988">
        <w:rPr>
          <w:rFonts w:ascii="Times New Roman" w:hAnsi="Times New Roman" w:cs="Times New Roman"/>
          <w:b w:val="0"/>
          <w:i/>
          <w:color w:val="auto"/>
          <w:sz w:val="24"/>
          <w:szCs w:val="24"/>
        </w:rPr>
        <w:t>Нормативно-правовая</w:t>
      </w:r>
      <w:r w:rsidR="005057F6" w:rsidRPr="00786988">
        <w:rPr>
          <w:rFonts w:ascii="Times New Roman" w:hAnsi="Times New Roman" w:cs="Times New Roman"/>
          <w:b w:val="0"/>
          <w:i/>
          <w:color w:val="auto"/>
          <w:sz w:val="24"/>
          <w:szCs w:val="24"/>
        </w:rPr>
        <w:t xml:space="preserve"> база российско-марокканского двустороннего сотрудничества</w:t>
      </w:r>
      <w:bookmarkEnd w:id="7"/>
    </w:p>
    <w:p w14:paraId="2464665B" w14:textId="62006F1D" w:rsidR="00093FCC" w:rsidRPr="005057F6" w:rsidRDefault="005057F6" w:rsidP="005057F6">
      <w:pPr>
        <w:spacing w:line="360" w:lineRule="auto"/>
        <w:jc w:val="both"/>
        <w:rPr>
          <w:rFonts w:ascii="Times New Roman" w:hAnsi="Times New Roman" w:cs="Times New Roman"/>
        </w:rPr>
      </w:pPr>
      <w:r>
        <w:rPr>
          <w:rFonts w:ascii="Times New Roman" w:hAnsi="Times New Roman" w:cs="Times New Roman"/>
        </w:rPr>
        <w:tab/>
      </w:r>
      <w:r w:rsidRPr="005057F6">
        <w:rPr>
          <w:rFonts w:ascii="Times New Roman" w:hAnsi="Times New Roman" w:cs="Times New Roman"/>
        </w:rPr>
        <w:t xml:space="preserve">Дипломатические отношения между Марокко и СССР были установлены 1 сентября 1958 г. </w:t>
      </w:r>
      <w:r w:rsidR="00093FCC">
        <w:rPr>
          <w:rFonts w:ascii="Times New Roman" w:hAnsi="Times New Roman" w:cs="Times New Roman"/>
        </w:rPr>
        <w:t>30 декабря 1991 года МИД Марокко заявил</w:t>
      </w:r>
      <w:r w:rsidRPr="005057F6">
        <w:rPr>
          <w:rFonts w:ascii="Times New Roman" w:hAnsi="Times New Roman" w:cs="Times New Roman"/>
        </w:rPr>
        <w:t xml:space="preserve"> о признании </w:t>
      </w:r>
      <w:r w:rsidR="00AF0335" w:rsidRPr="005057F6">
        <w:rPr>
          <w:rFonts w:ascii="Times New Roman" w:hAnsi="Times New Roman" w:cs="Times New Roman"/>
        </w:rPr>
        <w:t>Российской</w:t>
      </w:r>
      <w:r w:rsidR="00790855">
        <w:rPr>
          <w:rFonts w:ascii="Times New Roman" w:hAnsi="Times New Roman" w:cs="Times New Roman"/>
        </w:rPr>
        <w:t xml:space="preserve"> </w:t>
      </w:r>
      <w:r w:rsidRPr="005057F6">
        <w:rPr>
          <w:rFonts w:ascii="Times New Roman" w:hAnsi="Times New Roman" w:cs="Times New Roman"/>
        </w:rPr>
        <w:t>Федерации. Как справедливо отмечает</w:t>
      </w:r>
      <w:r w:rsidR="00790855">
        <w:rPr>
          <w:rFonts w:ascii="Times New Roman" w:hAnsi="Times New Roman" w:cs="Times New Roman"/>
        </w:rPr>
        <w:t xml:space="preserve"> </w:t>
      </w:r>
      <w:r w:rsidR="00AF0335" w:rsidRPr="005057F6">
        <w:rPr>
          <w:rFonts w:ascii="Times New Roman" w:hAnsi="Times New Roman" w:cs="Times New Roman"/>
        </w:rPr>
        <w:t>российский</w:t>
      </w:r>
      <w:r w:rsidRPr="005057F6">
        <w:rPr>
          <w:rFonts w:ascii="Times New Roman" w:hAnsi="Times New Roman" w:cs="Times New Roman"/>
        </w:rPr>
        <w:t xml:space="preserve"> востоковед А.Б.</w:t>
      </w:r>
      <w:r w:rsidR="003E2CC8">
        <w:rPr>
          <w:rFonts w:ascii="Times New Roman" w:hAnsi="Times New Roman" w:cs="Times New Roman"/>
        </w:rPr>
        <w:t xml:space="preserve"> </w:t>
      </w:r>
      <w:r w:rsidRPr="005057F6">
        <w:rPr>
          <w:rFonts w:ascii="Times New Roman" w:hAnsi="Times New Roman" w:cs="Times New Roman"/>
        </w:rPr>
        <w:t>Подцероб, «второе дыхание» двусторонние отношения рассматриваемых стран обрели после назначения Е.М. Примакова ми</w:t>
      </w:r>
      <w:r w:rsidR="00D531D7">
        <w:rPr>
          <w:rFonts w:ascii="Times New Roman" w:hAnsi="Times New Roman" w:cs="Times New Roman"/>
        </w:rPr>
        <w:t>нистром иностранных дел России, и в</w:t>
      </w:r>
      <w:r w:rsidRPr="005057F6">
        <w:rPr>
          <w:rFonts w:ascii="Times New Roman" w:hAnsi="Times New Roman" w:cs="Times New Roman"/>
        </w:rPr>
        <w:t xml:space="preserve"> особенно</w:t>
      </w:r>
      <w:r w:rsidR="00D531D7">
        <w:rPr>
          <w:rFonts w:ascii="Times New Roman" w:hAnsi="Times New Roman" w:cs="Times New Roman"/>
        </w:rPr>
        <w:t>сти</w:t>
      </w:r>
      <w:r w:rsidRPr="005057F6">
        <w:rPr>
          <w:rFonts w:ascii="Times New Roman" w:hAnsi="Times New Roman" w:cs="Times New Roman"/>
        </w:rPr>
        <w:t xml:space="preserve"> после избрания</w:t>
      </w:r>
      <w:r w:rsidR="00790855">
        <w:rPr>
          <w:rFonts w:ascii="Times New Roman" w:hAnsi="Times New Roman" w:cs="Times New Roman"/>
        </w:rPr>
        <w:t xml:space="preserve"> </w:t>
      </w:r>
      <w:r w:rsidRPr="005057F6">
        <w:rPr>
          <w:rFonts w:ascii="Times New Roman" w:hAnsi="Times New Roman" w:cs="Times New Roman"/>
        </w:rPr>
        <w:t>В.В. Пу</w:t>
      </w:r>
      <w:r>
        <w:rPr>
          <w:rFonts w:ascii="Times New Roman" w:hAnsi="Times New Roman" w:cs="Times New Roman"/>
        </w:rPr>
        <w:t>тина президентом России</w:t>
      </w:r>
      <w:r w:rsidR="00D531D7">
        <w:rPr>
          <w:rFonts w:ascii="Times New Roman" w:hAnsi="Times New Roman" w:cs="Times New Roman"/>
        </w:rPr>
        <w:t>»</w:t>
      </w:r>
      <w:r>
        <w:rPr>
          <w:rStyle w:val="a7"/>
          <w:rFonts w:ascii="Times New Roman" w:hAnsi="Times New Roman" w:cs="Times New Roman"/>
        </w:rPr>
        <w:footnoteReference w:id="24"/>
      </w:r>
      <w:r>
        <w:rPr>
          <w:rFonts w:ascii="Times New Roman" w:hAnsi="Times New Roman" w:cs="Times New Roman"/>
        </w:rPr>
        <w:t>.</w:t>
      </w:r>
    </w:p>
    <w:p w14:paraId="3AB769EE" w14:textId="06902A95" w:rsidR="00093FCC" w:rsidRPr="00093FCC" w:rsidRDefault="005057F6" w:rsidP="00093FCC">
      <w:pPr>
        <w:spacing w:line="360" w:lineRule="auto"/>
        <w:ind w:firstLine="709"/>
        <w:jc w:val="both"/>
        <w:rPr>
          <w:rFonts w:ascii="Times New Roman" w:eastAsia="Times New Roman" w:hAnsi="Times New Roman" w:cs="Times New Roman"/>
          <w:sz w:val="28"/>
          <w:szCs w:val="28"/>
        </w:rPr>
      </w:pPr>
      <w:r w:rsidRPr="005057F6">
        <w:rPr>
          <w:rFonts w:ascii="Times New Roman" w:hAnsi="Times New Roman" w:cs="Times New Roman"/>
        </w:rPr>
        <w:t>В этот период существенно укрепилась договорно-правовая база российско-марокканско</w:t>
      </w:r>
      <w:r w:rsidR="00093FCC">
        <w:rPr>
          <w:rFonts w:ascii="Times New Roman" w:hAnsi="Times New Roman" w:cs="Times New Roman"/>
        </w:rPr>
        <w:t xml:space="preserve">го </w:t>
      </w:r>
      <w:r w:rsidR="00093FCC" w:rsidRPr="00093FCC">
        <w:rPr>
          <w:rFonts w:ascii="Times New Roman" w:eastAsia="Times New Roman" w:hAnsi="Times New Roman" w:cs="Times New Roman"/>
        </w:rPr>
        <w:t>торгово-экономического</w:t>
      </w:r>
      <w:r w:rsidR="00790855">
        <w:rPr>
          <w:rFonts w:ascii="Times New Roman" w:eastAsia="Times New Roman" w:hAnsi="Times New Roman" w:cs="Times New Roman"/>
        </w:rPr>
        <w:t xml:space="preserve"> </w:t>
      </w:r>
      <w:r w:rsidR="00093FCC">
        <w:rPr>
          <w:rFonts w:ascii="Times New Roman" w:hAnsi="Times New Roman" w:cs="Times New Roman"/>
        </w:rPr>
        <w:t>сотрудничества</w:t>
      </w:r>
      <w:r w:rsidR="00093FCC" w:rsidRPr="00093FCC">
        <w:rPr>
          <w:rFonts w:ascii="Times New Roman" w:hAnsi="Times New Roman" w:cs="Times New Roman"/>
        </w:rPr>
        <w:t xml:space="preserve">. </w:t>
      </w:r>
      <w:r w:rsidR="00093FCC">
        <w:rPr>
          <w:rFonts w:ascii="Times New Roman" w:eastAsia="Times New Roman" w:hAnsi="Times New Roman" w:cs="Times New Roman"/>
        </w:rPr>
        <w:t xml:space="preserve">Одним из ключевых документов, </w:t>
      </w:r>
      <w:r w:rsidR="00AF0335">
        <w:rPr>
          <w:rFonts w:ascii="Times New Roman" w:eastAsia="Times New Roman" w:hAnsi="Times New Roman" w:cs="Times New Roman"/>
        </w:rPr>
        <w:t>заключённых</w:t>
      </w:r>
      <w:r w:rsidR="00093FCC">
        <w:rPr>
          <w:rFonts w:ascii="Times New Roman" w:eastAsia="Times New Roman" w:hAnsi="Times New Roman" w:cs="Times New Roman"/>
        </w:rPr>
        <w:t xml:space="preserve"> в период </w:t>
      </w:r>
      <w:r w:rsidR="00AF0335">
        <w:rPr>
          <w:rFonts w:ascii="Times New Roman" w:eastAsia="Times New Roman" w:hAnsi="Times New Roman" w:cs="Times New Roman"/>
        </w:rPr>
        <w:t>нахождения</w:t>
      </w:r>
      <w:r w:rsidR="00093FCC">
        <w:rPr>
          <w:rFonts w:ascii="Times New Roman" w:eastAsia="Times New Roman" w:hAnsi="Times New Roman" w:cs="Times New Roman"/>
        </w:rPr>
        <w:t xml:space="preserve"> Е.М. Примакова на посту Министра иностранных дел Российской Федерации можно назвать </w:t>
      </w:r>
      <w:r w:rsidR="00790855">
        <w:rPr>
          <w:rFonts w:ascii="Times New Roman" w:eastAsia="Times New Roman" w:hAnsi="Times New Roman" w:cs="Times New Roman"/>
        </w:rPr>
        <w:t>соглашение о</w:t>
      </w:r>
      <w:r w:rsidR="00093FCC">
        <w:rPr>
          <w:rFonts w:ascii="Times New Roman" w:eastAsia="Times New Roman" w:hAnsi="Times New Roman" w:cs="Times New Roman"/>
        </w:rPr>
        <w:t xml:space="preserve"> торговом сотрудничестве </w:t>
      </w:r>
      <w:r w:rsidR="00093FCC" w:rsidRPr="00093FCC">
        <w:rPr>
          <w:rFonts w:ascii="Times New Roman" w:eastAsia="Times New Roman" w:hAnsi="Times New Roman" w:cs="Times New Roman"/>
        </w:rPr>
        <w:t>между Правительством Российской Федерации и Правительством Королевства Марокко от 15 апреля 1994 г</w:t>
      </w:r>
      <w:r w:rsidR="00093FCC">
        <w:rPr>
          <w:rFonts w:ascii="Times New Roman" w:eastAsia="Times New Roman" w:hAnsi="Times New Roman" w:cs="Times New Roman"/>
        </w:rPr>
        <w:t>ода</w:t>
      </w:r>
      <w:r w:rsidR="00093FCC" w:rsidRPr="00093FCC">
        <w:rPr>
          <w:rStyle w:val="a7"/>
          <w:rFonts w:ascii="Times New Roman" w:hAnsi="Times New Roman" w:cs="Times New Roman"/>
        </w:rPr>
        <w:footnoteReference w:id="25"/>
      </w:r>
      <w:r w:rsidR="00093FCC">
        <w:rPr>
          <w:rFonts w:ascii="Times New Roman" w:eastAsia="Times New Roman" w:hAnsi="Times New Roman" w:cs="Times New Roman"/>
        </w:rPr>
        <w:t>.</w:t>
      </w:r>
      <w:r w:rsidR="00093FCC" w:rsidRPr="00093FCC">
        <w:rPr>
          <w:rFonts w:ascii="Times New Roman" w:eastAsia="Times New Roman" w:hAnsi="Times New Roman" w:cs="Times New Roman"/>
        </w:rPr>
        <w:t xml:space="preserve"> Безусловно, данное соглашение нуждается в серьезной модернизации и актуализации с учетом реалий существующей международной обстановки.</w:t>
      </w:r>
    </w:p>
    <w:p w14:paraId="2967A422" w14:textId="6ECD03AE" w:rsidR="005057F6" w:rsidRPr="005057F6" w:rsidRDefault="002C485D" w:rsidP="005057F6">
      <w:pPr>
        <w:spacing w:line="360" w:lineRule="auto"/>
        <w:jc w:val="both"/>
        <w:rPr>
          <w:rFonts w:ascii="Times New Roman" w:hAnsi="Times New Roman" w:cs="Times New Roman"/>
        </w:rPr>
      </w:pPr>
      <w:r>
        <w:rPr>
          <w:rFonts w:ascii="Times New Roman" w:hAnsi="Times New Roman" w:cs="Times New Roman"/>
        </w:rPr>
        <w:tab/>
      </w:r>
      <w:r w:rsidR="00093FCC">
        <w:rPr>
          <w:rFonts w:ascii="Times New Roman" w:hAnsi="Times New Roman" w:cs="Times New Roman"/>
        </w:rPr>
        <w:t>В этой связи мы также можем отметить вступление</w:t>
      </w:r>
      <w:r w:rsidR="005057F6" w:rsidRPr="005057F6">
        <w:rPr>
          <w:rFonts w:ascii="Times New Roman" w:hAnsi="Times New Roman" w:cs="Times New Roman"/>
        </w:rPr>
        <w:t xml:space="preserve"> в силу Соглашения об </w:t>
      </w:r>
      <w:r w:rsidR="00790855">
        <w:rPr>
          <w:rFonts w:ascii="Times New Roman" w:hAnsi="Times New Roman" w:cs="Times New Roman"/>
        </w:rPr>
        <w:t>избежание</w:t>
      </w:r>
      <w:r w:rsidR="00790855" w:rsidRPr="005057F6">
        <w:rPr>
          <w:rFonts w:ascii="Times New Roman" w:hAnsi="Times New Roman" w:cs="Times New Roman"/>
        </w:rPr>
        <w:t xml:space="preserve"> двойного</w:t>
      </w:r>
      <w:r w:rsidR="005057F6" w:rsidRPr="005057F6">
        <w:rPr>
          <w:rFonts w:ascii="Times New Roman" w:hAnsi="Times New Roman" w:cs="Times New Roman"/>
        </w:rPr>
        <w:t xml:space="preserve"> налогообложения в отношении налогов на доходы и имущество, подписанн</w:t>
      </w:r>
      <w:r w:rsidR="005057F6">
        <w:rPr>
          <w:rFonts w:ascii="Times New Roman" w:hAnsi="Times New Roman" w:cs="Times New Roman"/>
        </w:rPr>
        <w:t>ого в Москве 4 сентября 1997 года</w:t>
      </w:r>
      <w:r w:rsidR="005057F6">
        <w:rPr>
          <w:rStyle w:val="a7"/>
          <w:rFonts w:ascii="Times New Roman" w:hAnsi="Times New Roman" w:cs="Times New Roman"/>
        </w:rPr>
        <w:footnoteReference w:id="26"/>
      </w:r>
      <w:r w:rsidR="005057F6">
        <w:rPr>
          <w:rFonts w:ascii="Times New Roman" w:hAnsi="Times New Roman" w:cs="Times New Roman"/>
        </w:rPr>
        <w:t>.</w:t>
      </w:r>
    </w:p>
    <w:p w14:paraId="08106992" w14:textId="24993384" w:rsidR="005057F6" w:rsidRPr="005057F6" w:rsidRDefault="005057F6" w:rsidP="005057F6">
      <w:pPr>
        <w:spacing w:line="360" w:lineRule="auto"/>
        <w:jc w:val="both"/>
        <w:rPr>
          <w:rFonts w:ascii="Times New Roman" w:hAnsi="Times New Roman" w:cs="Times New Roman"/>
        </w:rPr>
      </w:pPr>
      <w:r>
        <w:rPr>
          <w:rFonts w:ascii="Times New Roman" w:hAnsi="Times New Roman" w:cs="Times New Roman"/>
        </w:rPr>
        <w:lastRenderedPageBreak/>
        <w:tab/>
      </w:r>
      <w:r w:rsidRPr="005057F6">
        <w:rPr>
          <w:rFonts w:ascii="Times New Roman" w:hAnsi="Times New Roman" w:cs="Times New Roman"/>
        </w:rPr>
        <w:t xml:space="preserve">В начале XXI </w:t>
      </w:r>
      <w:r w:rsidR="00AF0335">
        <w:rPr>
          <w:rFonts w:ascii="Times New Roman" w:hAnsi="Times New Roman" w:cs="Times New Roman"/>
        </w:rPr>
        <w:t>века</w:t>
      </w:r>
      <w:r w:rsidR="00786988">
        <w:rPr>
          <w:rFonts w:ascii="Times New Roman" w:hAnsi="Times New Roman" w:cs="Times New Roman"/>
        </w:rPr>
        <w:t xml:space="preserve"> </w:t>
      </w:r>
      <w:r w:rsidR="00AF0335">
        <w:rPr>
          <w:rFonts w:ascii="Times New Roman" w:hAnsi="Times New Roman" w:cs="Times New Roman"/>
        </w:rPr>
        <w:t>наблюдалось постепенное продолжение активизации политического диалога</w:t>
      </w:r>
      <w:r w:rsidRPr="005057F6">
        <w:rPr>
          <w:rFonts w:ascii="Times New Roman" w:hAnsi="Times New Roman" w:cs="Times New Roman"/>
        </w:rPr>
        <w:t>: помимо дипломатических отношений на высшем уровне укреплялись личные контакты между руководителями двух государств, что стало важным фактором</w:t>
      </w:r>
      <w:r w:rsidR="00790855">
        <w:rPr>
          <w:rFonts w:ascii="Times New Roman" w:hAnsi="Times New Roman" w:cs="Times New Roman"/>
        </w:rPr>
        <w:t xml:space="preserve"> </w:t>
      </w:r>
      <w:r w:rsidRPr="005057F6">
        <w:rPr>
          <w:rFonts w:ascii="Times New Roman" w:hAnsi="Times New Roman" w:cs="Times New Roman"/>
        </w:rPr>
        <w:t>развития</w:t>
      </w:r>
      <w:r w:rsidR="00790855">
        <w:rPr>
          <w:rFonts w:ascii="Times New Roman" w:hAnsi="Times New Roman" w:cs="Times New Roman"/>
        </w:rPr>
        <w:t xml:space="preserve"> </w:t>
      </w:r>
      <w:r w:rsidRPr="005057F6">
        <w:rPr>
          <w:rFonts w:ascii="Times New Roman" w:hAnsi="Times New Roman" w:cs="Times New Roman"/>
        </w:rPr>
        <w:t>двусторонних</w:t>
      </w:r>
      <w:r w:rsidR="00790855">
        <w:rPr>
          <w:rFonts w:ascii="Times New Roman" w:hAnsi="Times New Roman" w:cs="Times New Roman"/>
        </w:rPr>
        <w:t xml:space="preserve"> </w:t>
      </w:r>
      <w:r w:rsidRPr="005057F6">
        <w:rPr>
          <w:rFonts w:ascii="Times New Roman" w:hAnsi="Times New Roman" w:cs="Times New Roman"/>
        </w:rPr>
        <w:t>отношений.</w:t>
      </w:r>
      <w:r w:rsidR="00790855">
        <w:rPr>
          <w:rFonts w:ascii="Times New Roman" w:hAnsi="Times New Roman" w:cs="Times New Roman"/>
        </w:rPr>
        <w:t xml:space="preserve"> </w:t>
      </w:r>
      <w:r w:rsidR="00093FCC">
        <w:rPr>
          <w:rFonts w:ascii="Times New Roman" w:hAnsi="Times New Roman" w:cs="Times New Roman"/>
        </w:rPr>
        <w:t>Принимая во внимание авто</w:t>
      </w:r>
      <w:r w:rsidR="00790855">
        <w:rPr>
          <w:rFonts w:ascii="Times New Roman" w:hAnsi="Times New Roman" w:cs="Times New Roman"/>
        </w:rPr>
        <w:t>ритарный</w:t>
      </w:r>
      <w:r w:rsidR="00093FCC">
        <w:rPr>
          <w:rFonts w:ascii="Times New Roman" w:hAnsi="Times New Roman" w:cs="Times New Roman"/>
        </w:rPr>
        <w:t xml:space="preserve"> характер правления в обоих государствах, именно визиты на высшем уровне могут считаться основным двигателем развития двустороннего сотрудничества. Так в</w:t>
      </w:r>
      <w:r w:rsidR="00790855">
        <w:rPr>
          <w:rFonts w:ascii="Times New Roman" w:hAnsi="Times New Roman" w:cs="Times New Roman"/>
        </w:rPr>
        <w:t xml:space="preserve"> </w:t>
      </w:r>
      <w:r w:rsidRPr="005057F6">
        <w:rPr>
          <w:rFonts w:ascii="Times New Roman" w:hAnsi="Times New Roman" w:cs="Times New Roman"/>
        </w:rPr>
        <w:t>Кремле15октября2002</w:t>
      </w:r>
      <w:r w:rsidR="00C54A14">
        <w:rPr>
          <w:rFonts w:ascii="Times New Roman" w:hAnsi="Times New Roman" w:cs="Times New Roman"/>
        </w:rPr>
        <w:t>года</w:t>
      </w:r>
      <w:r w:rsidRPr="005057F6">
        <w:rPr>
          <w:rFonts w:ascii="Times New Roman" w:hAnsi="Times New Roman" w:cs="Times New Roman"/>
        </w:rPr>
        <w:t>в присутствии п</w:t>
      </w:r>
      <w:r w:rsidR="00790855">
        <w:rPr>
          <w:rFonts w:ascii="Times New Roman" w:hAnsi="Times New Roman" w:cs="Times New Roman"/>
        </w:rPr>
        <w:t>резидента России В.В. Путина и К</w:t>
      </w:r>
      <w:r w:rsidRPr="005057F6">
        <w:rPr>
          <w:rFonts w:ascii="Times New Roman" w:hAnsi="Times New Roman" w:cs="Times New Roman"/>
        </w:rPr>
        <w:t>ороля Марокко Мухаммеда VI, находившегося в Москве с официальным визитом, состоялось подписание ряда межправительственных и межведомственных соглашений, среди них:</w:t>
      </w:r>
    </w:p>
    <w:p w14:paraId="78AEC8DF"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xml:space="preserve">- Декларация о стратегическом партнерстве между </w:t>
      </w:r>
      <w:r w:rsidR="00652CCF" w:rsidRPr="005057F6">
        <w:rPr>
          <w:rFonts w:ascii="Times New Roman" w:hAnsi="Times New Roman" w:cs="Times New Roman"/>
        </w:rPr>
        <w:t>Российской</w:t>
      </w:r>
      <w:r w:rsidRPr="005057F6">
        <w:rPr>
          <w:rFonts w:ascii="Times New Roman" w:hAnsi="Times New Roman" w:cs="Times New Roman"/>
        </w:rPr>
        <w:t xml:space="preserve">̆ </w:t>
      </w:r>
      <w:r w:rsidR="00652CCF" w:rsidRPr="005057F6">
        <w:rPr>
          <w:rFonts w:ascii="Times New Roman" w:hAnsi="Times New Roman" w:cs="Times New Roman"/>
        </w:rPr>
        <w:t>Федерацией</w:t>
      </w:r>
      <w:r w:rsidRPr="005057F6">
        <w:rPr>
          <w:rFonts w:ascii="Times New Roman" w:hAnsi="Times New Roman" w:cs="Times New Roman"/>
        </w:rPr>
        <w:t>̆ и Королевством Марокко;</w:t>
      </w:r>
    </w:p>
    <w:p w14:paraId="645D141C"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Соглашение о безвизовых поездках по дипломатическим и служебным паспортам;</w:t>
      </w:r>
    </w:p>
    <w:p w14:paraId="61D9752C"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xml:space="preserve">- Соглашение о сотрудничестве в области </w:t>
      </w:r>
      <w:r w:rsidR="00652CCF" w:rsidRPr="005057F6">
        <w:rPr>
          <w:rFonts w:ascii="Times New Roman" w:hAnsi="Times New Roman" w:cs="Times New Roman"/>
        </w:rPr>
        <w:t>почтовое</w:t>
      </w:r>
      <w:r w:rsidRPr="005057F6">
        <w:rPr>
          <w:rFonts w:ascii="Times New Roman" w:hAnsi="Times New Roman" w:cs="Times New Roman"/>
        </w:rPr>
        <w:t xml:space="preserve">̆ и </w:t>
      </w:r>
      <w:r w:rsidR="00652CCF" w:rsidRPr="005057F6">
        <w:rPr>
          <w:rFonts w:ascii="Times New Roman" w:hAnsi="Times New Roman" w:cs="Times New Roman"/>
        </w:rPr>
        <w:t>электронной</w:t>
      </w:r>
      <w:r w:rsidRPr="005057F6">
        <w:rPr>
          <w:rFonts w:ascii="Times New Roman" w:hAnsi="Times New Roman" w:cs="Times New Roman"/>
        </w:rPr>
        <w:t>̆ связи и информационных технологий;</w:t>
      </w:r>
    </w:p>
    <w:p w14:paraId="6E71149D"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Соглашение о сотрудничестве в области морского рыболовства;</w:t>
      </w:r>
    </w:p>
    <w:p w14:paraId="0330C001"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Соглашение о сотрудничестве между Торгово-</w:t>
      </w:r>
      <w:r w:rsidR="00652CCF" w:rsidRPr="005057F6">
        <w:rPr>
          <w:rFonts w:ascii="Times New Roman" w:hAnsi="Times New Roman" w:cs="Times New Roman"/>
        </w:rPr>
        <w:t>промышленное</w:t>
      </w:r>
      <w:r w:rsidRPr="005057F6">
        <w:rPr>
          <w:rFonts w:ascii="Times New Roman" w:hAnsi="Times New Roman" w:cs="Times New Roman"/>
        </w:rPr>
        <w:t xml:space="preserve">̆ </w:t>
      </w:r>
      <w:r w:rsidR="00652CCF" w:rsidRPr="005057F6">
        <w:rPr>
          <w:rFonts w:ascii="Times New Roman" w:hAnsi="Times New Roman" w:cs="Times New Roman"/>
        </w:rPr>
        <w:t>палатой</w:t>
      </w:r>
      <w:r w:rsidRPr="005057F6">
        <w:rPr>
          <w:rFonts w:ascii="Times New Roman" w:hAnsi="Times New Roman" w:cs="Times New Roman"/>
        </w:rPr>
        <w:t xml:space="preserve">̆ России и </w:t>
      </w:r>
      <w:r w:rsidR="00652CCF" w:rsidRPr="005057F6">
        <w:rPr>
          <w:rFonts w:ascii="Times New Roman" w:hAnsi="Times New Roman" w:cs="Times New Roman"/>
        </w:rPr>
        <w:t>Федерацией</w:t>
      </w:r>
      <w:r w:rsidRPr="005057F6">
        <w:rPr>
          <w:rFonts w:ascii="Times New Roman" w:hAnsi="Times New Roman" w:cs="Times New Roman"/>
        </w:rPr>
        <w:t>̆ торговых палат Марокко;</w:t>
      </w:r>
    </w:p>
    <w:p w14:paraId="0042884F"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xml:space="preserve">- </w:t>
      </w:r>
      <w:r w:rsidR="00652CCF" w:rsidRPr="005057F6">
        <w:rPr>
          <w:rFonts w:ascii="Times New Roman" w:hAnsi="Times New Roman" w:cs="Times New Roman"/>
        </w:rPr>
        <w:t>Меморандум</w:t>
      </w:r>
      <w:r w:rsidRPr="005057F6">
        <w:rPr>
          <w:rFonts w:ascii="Times New Roman" w:hAnsi="Times New Roman" w:cs="Times New Roman"/>
        </w:rPr>
        <w:t xml:space="preserve"> о взаимопонимани</w:t>
      </w:r>
      <w:r w:rsidR="00C54A14">
        <w:rPr>
          <w:rFonts w:ascii="Times New Roman" w:hAnsi="Times New Roman" w:cs="Times New Roman"/>
        </w:rPr>
        <w:t xml:space="preserve">и между </w:t>
      </w:r>
      <w:r w:rsidR="00AF0335">
        <w:rPr>
          <w:rFonts w:ascii="Times New Roman" w:hAnsi="Times New Roman" w:cs="Times New Roman"/>
        </w:rPr>
        <w:t>Российским</w:t>
      </w:r>
      <w:r w:rsidR="00C54A14">
        <w:rPr>
          <w:rFonts w:ascii="Times New Roman" w:hAnsi="Times New Roman" w:cs="Times New Roman"/>
        </w:rPr>
        <w:t xml:space="preserve"> авиационно-</w:t>
      </w:r>
      <w:r w:rsidRPr="005057F6">
        <w:rPr>
          <w:rFonts w:ascii="Times New Roman" w:hAnsi="Times New Roman" w:cs="Times New Roman"/>
        </w:rPr>
        <w:t>космическим агентством и Королевским Центром дистанционного зондирования и Королевским Центром космических исследований Марокко о сотрудничестве в области исследования и использования космическог</w:t>
      </w:r>
      <w:r>
        <w:rPr>
          <w:rFonts w:ascii="Times New Roman" w:hAnsi="Times New Roman" w:cs="Times New Roman"/>
        </w:rPr>
        <w:t>о пространства в мирных целях</w:t>
      </w:r>
      <w:r>
        <w:rPr>
          <w:rStyle w:val="a7"/>
          <w:rFonts w:ascii="Times New Roman" w:hAnsi="Times New Roman" w:cs="Times New Roman"/>
        </w:rPr>
        <w:footnoteReference w:id="27"/>
      </w:r>
      <w:r w:rsidRPr="005057F6">
        <w:rPr>
          <w:rFonts w:ascii="Times New Roman" w:hAnsi="Times New Roman" w:cs="Times New Roman"/>
        </w:rPr>
        <w:t>.</w:t>
      </w:r>
    </w:p>
    <w:p w14:paraId="1373FD0C" w14:textId="77777777" w:rsidR="005057F6" w:rsidRPr="005057F6" w:rsidRDefault="005057F6" w:rsidP="005057F6">
      <w:pPr>
        <w:spacing w:line="360" w:lineRule="auto"/>
        <w:jc w:val="both"/>
        <w:rPr>
          <w:rFonts w:ascii="Times New Roman" w:hAnsi="Times New Roman" w:cs="Times New Roman"/>
        </w:rPr>
      </w:pPr>
      <w:r>
        <w:rPr>
          <w:rFonts w:ascii="Times New Roman" w:hAnsi="Times New Roman" w:cs="Times New Roman"/>
        </w:rPr>
        <w:tab/>
      </w:r>
      <w:r w:rsidRPr="005057F6">
        <w:rPr>
          <w:rFonts w:ascii="Times New Roman" w:hAnsi="Times New Roman" w:cs="Times New Roman"/>
        </w:rPr>
        <w:t>7 сентября 2006 г. В.В. Путин с ответным визитом посетил Касабланку, где вновь встретился с Мухаммедом VI. Главы государств обсудили ситуацию на Ближнем Востоке и другие актуальные международные вопросы, а также двустороннее деловое сотрудничество.</w:t>
      </w:r>
    </w:p>
    <w:p w14:paraId="63BF5E43" w14:textId="77777777" w:rsidR="005057F6" w:rsidRPr="005057F6" w:rsidRDefault="00AF0335" w:rsidP="005057F6">
      <w:pPr>
        <w:spacing w:line="360" w:lineRule="auto"/>
        <w:jc w:val="both"/>
        <w:rPr>
          <w:rFonts w:ascii="Times New Roman" w:hAnsi="Times New Roman" w:cs="Times New Roman"/>
        </w:rPr>
      </w:pPr>
      <w:r>
        <w:rPr>
          <w:rFonts w:ascii="Times New Roman" w:hAnsi="Times New Roman" w:cs="Times New Roman"/>
        </w:rPr>
        <w:tab/>
      </w:r>
      <w:r w:rsidR="005057F6" w:rsidRPr="005057F6">
        <w:rPr>
          <w:rFonts w:ascii="Times New Roman" w:hAnsi="Times New Roman" w:cs="Times New Roman"/>
        </w:rPr>
        <w:t>По окончании переговоров были подписаны следующие двусторонние документы:</w:t>
      </w:r>
    </w:p>
    <w:p w14:paraId="3F902707"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Конвенция о передаче лиц, осужденных к лишению свободы;</w:t>
      </w:r>
    </w:p>
    <w:p w14:paraId="18360698"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Соглашение о сотрудничестве в области морского рыболовства;</w:t>
      </w:r>
    </w:p>
    <w:p w14:paraId="6BA7C0E5"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Соглашение о сотрудничестве в сфере туризма;</w:t>
      </w:r>
    </w:p>
    <w:p w14:paraId="1D9FFC91"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lastRenderedPageBreak/>
        <w:t>- Соглашение о культурном и научном сотрудничестве;</w:t>
      </w:r>
    </w:p>
    <w:p w14:paraId="1DA90565"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-Соглашение о сотрудничестве в области массовых коммуникаций;</w:t>
      </w:r>
    </w:p>
    <w:p w14:paraId="7840A870"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Соглашение о сотрудничестве в области карантина растений;</w:t>
      </w:r>
    </w:p>
    <w:p w14:paraId="638ACC18"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Соглашение между Министерством здравоохранения и социального</w:t>
      </w:r>
    </w:p>
    <w:p w14:paraId="5EC494DA"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развития Российской̆ Федерации и Министерством здравоохранения Королевства Марокко о сотрудничестве в области здравоохранения;</w:t>
      </w:r>
    </w:p>
    <w:p w14:paraId="368F4AC2"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Меморандум о сотрудничестве в области физической̆ культуры и спорта между Федеральным агентством по физической̆ культуре и спорту Российской̆ Федерации и Сектором по делам спорта Королевства Марокко;</w:t>
      </w:r>
    </w:p>
    <w:p w14:paraId="3233CCF8" w14:textId="77777777" w:rsidR="005057F6" w:rsidRPr="005057F6" w:rsidRDefault="005057F6" w:rsidP="00652CCF">
      <w:pPr>
        <w:spacing w:line="360" w:lineRule="auto"/>
        <w:ind w:firstLine="709"/>
        <w:jc w:val="both"/>
        <w:rPr>
          <w:rFonts w:ascii="Times New Roman" w:hAnsi="Times New Roman" w:cs="Times New Roman"/>
        </w:rPr>
      </w:pPr>
      <w:r w:rsidRPr="005057F6">
        <w:rPr>
          <w:rFonts w:ascii="Times New Roman" w:hAnsi="Times New Roman" w:cs="Times New Roman"/>
        </w:rPr>
        <w:t>- Меморандум о взаимопонимании между Внешэкономбанком России и Бан</w:t>
      </w:r>
      <w:r w:rsidR="00A834FE">
        <w:rPr>
          <w:rFonts w:ascii="Times New Roman" w:hAnsi="Times New Roman" w:cs="Times New Roman"/>
        </w:rPr>
        <w:t>ком внешней̆ торговли Марокко</w:t>
      </w:r>
      <w:r w:rsidR="00A834FE">
        <w:rPr>
          <w:rStyle w:val="a7"/>
          <w:rFonts w:ascii="Times New Roman" w:hAnsi="Times New Roman" w:cs="Times New Roman"/>
        </w:rPr>
        <w:footnoteReference w:id="28"/>
      </w:r>
      <w:r w:rsidRPr="005057F6">
        <w:rPr>
          <w:rFonts w:ascii="Times New Roman" w:hAnsi="Times New Roman" w:cs="Times New Roman"/>
        </w:rPr>
        <w:t>.</w:t>
      </w:r>
    </w:p>
    <w:p w14:paraId="084B0D6E" w14:textId="77777777" w:rsidR="005057F6" w:rsidRDefault="00A834FE" w:rsidP="00DA64E4">
      <w:pPr>
        <w:spacing w:line="360" w:lineRule="auto"/>
        <w:jc w:val="both"/>
        <w:rPr>
          <w:rFonts w:ascii="Times New Roman" w:hAnsi="Times New Roman" w:cs="Times New Roman"/>
        </w:rPr>
      </w:pPr>
      <w:r>
        <w:rPr>
          <w:rFonts w:ascii="Times New Roman" w:hAnsi="Times New Roman" w:cs="Times New Roman"/>
        </w:rPr>
        <w:tab/>
      </w:r>
      <w:r w:rsidR="00AF0335">
        <w:rPr>
          <w:rFonts w:ascii="Times New Roman" w:hAnsi="Times New Roman" w:cs="Times New Roman"/>
        </w:rPr>
        <w:t xml:space="preserve">В последующие 11 лет наблюдалось некоторое затишье в отношениях между Российской Федерацией и Королевством Марокко вплоть до визита Короля Мухаммеда </w:t>
      </w:r>
      <w:r w:rsidR="00AF0335" w:rsidRPr="00A834FE">
        <w:rPr>
          <w:rFonts w:ascii="Times New Roman" w:eastAsia="Times New Roman" w:hAnsi="Times New Roman" w:cs="Times New Roman"/>
        </w:rPr>
        <w:t>VI</w:t>
      </w:r>
      <w:r w:rsidR="00AF0335">
        <w:rPr>
          <w:rFonts w:ascii="Times New Roman" w:eastAsia="Times New Roman" w:hAnsi="Times New Roman" w:cs="Times New Roman"/>
        </w:rPr>
        <w:t xml:space="preserve"> в Москву в марте 2016 года..</w:t>
      </w:r>
    </w:p>
    <w:p w14:paraId="424EE571" w14:textId="77777777" w:rsidR="00DA64E4" w:rsidRDefault="00DA64E4" w:rsidP="00DA64E4">
      <w:pPr>
        <w:spacing w:line="360" w:lineRule="auto"/>
        <w:jc w:val="both"/>
        <w:rPr>
          <w:rFonts w:ascii="Times New Roman" w:hAnsi="Times New Roman" w:cs="Times New Roman"/>
        </w:rPr>
      </w:pPr>
      <w:r>
        <w:rPr>
          <w:rFonts w:ascii="Times New Roman" w:hAnsi="Times New Roman" w:cs="Times New Roman"/>
        </w:rPr>
        <w:tab/>
      </w:r>
      <w:r w:rsidR="00AF0335">
        <w:rPr>
          <w:rFonts w:ascii="Times New Roman" w:hAnsi="Times New Roman" w:cs="Times New Roman"/>
        </w:rPr>
        <w:t xml:space="preserve">В то же время </w:t>
      </w:r>
      <w:r>
        <w:rPr>
          <w:rFonts w:ascii="Times New Roman" w:hAnsi="Times New Roman" w:cs="Times New Roman"/>
        </w:rPr>
        <w:t>10 декабря 2012 года после продолжительных переговоров был разработан и заключен Меморандум о взаимопонимании межд</w:t>
      </w:r>
      <w:r w:rsidR="003F0812">
        <w:rPr>
          <w:rFonts w:ascii="Times New Roman" w:hAnsi="Times New Roman" w:cs="Times New Roman"/>
        </w:rPr>
        <w:t>у</w:t>
      </w:r>
      <w:r>
        <w:rPr>
          <w:rFonts w:ascii="Times New Roman" w:hAnsi="Times New Roman" w:cs="Times New Roman"/>
        </w:rPr>
        <w:t xml:space="preserve"> Федеральным </w:t>
      </w:r>
      <w:r w:rsidR="003F0812">
        <w:rPr>
          <w:rFonts w:ascii="Times New Roman" w:hAnsi="Times New Roman" w:cs="Times New Roman"/>
        </w:rPr>
        <w:t>агентством</w:t>
      </w:r>
      <w:r>
        <w:rPr>
          <w:rFonts w:ascii="Times New Roman" w:hAnsi="Times New Roman" w:cs="Times New Roman"/>
        </w:rPr>
        <w:t xml:space="preserve"> по рыболовству и Министерством сельского хозяйства</w:t>
      </w:r>
      <w:r w:rsidR="003F0812">
        <w:rPr>
          <w:rFonts w:ascii="Times New Roman" w:hAnsi="Times New Roman" w:cs="Times New Roman"/>
        </w:rPr>
        <w:t xml:space="preserve"> и морского рыболовства Королевства Марокко по вопросу сотрудничества в области морского рыболовства, в котором отражены согласованные порядок и условия промысловой деятельности российских рыболовных судов в атлантической рыболовной зоне  Королевства Марокко на период до подписания Соглашения между Правительством Российской Федерации и Правительством Королевства Марокко о сотрудничестве в области морского рыболовства.</w:t>
      </w:r>
    </w:p>
    <w:p w14:paraId="67C4E788" w14:textId="77777777" w:rsidR="00A834FE" w:rsidRPr="00A834FE" w:rsidRDefault="00A834FE" w:rsidP="00A834FE">
      <w:pPr>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t>С целью модернизации существующей договорно-правовой базы в ходе визита Короля Марокко Мухаммеда VI в г. Москва 15 марта 2016 г. был подписан ряд соглашений, связанных с развитием торгово-экономического сотрудничества между нашими странами</w:t>
      </w:r>
      <w:r w:rsidRPr="00A834FE">
        <w:rPr>
          <w:rStyle w:val="a7"/>
          <w:rFonts w:ascii="Times New Roman" w:eastAsia="Times New Roman" w:hAnsi="Times New Roman" w:cs="Times New Roman"/>
        </w:rPr>
        <w:footnoteReference w:id="29"/>
      </w:r>
      <w:r w:rsidRPr="00A834FE">
        <w:rPr>
          <w:rFonts w:ascii="Times New Roman" w:eastAsia="Times New Roman" w:hAnsi="Times New Roman" w:cs="Times New Roman"/>
        </w:rPr>
        <w:t>:</w:t>
      </w:r>
    </w:p>
    <w:p w14:paraId="07F33130" w14:textId="77777777" w:rsidR="00A834FE" w:rsidRPr="00A834FE" w:rsidRDefault="00A834FE" w:rsidP="00A834FE">
      <w:pPr>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lastRenderedPageBreak/>
        <w:t>- Соглашение между Правительством Российской Федерации и Правительством Королевства Марокко о поощрении и взаимной защите капиталовложений;</w:t>
      </w:r>
    </w:p>
    <w:p w14:paraId="17B2BDAE" w14:textId="77777777" w:rsidR="00A834FE" w:rsidRPr="00A834FE" w:rsidRDefault="00A834FE" w:rsidP="00A834FE">
      <w:pPr>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t>- Соглашение между Правительством Российской Федерации и Правительством Королевства Марокко о воздушном сообщении;</w:t>
      </w:r>
    </w:p>
    <w:p w14:paraId="3F237B60" w14:textId="77777777" w:rsidR="00A834FE" w:rsidRPr="00A834FE" w:rsidRDefault="00A834FE" w:rsidP="00A834FE">
      <w:pPr>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t>- Соглашение между Правительством Российской Федерации и Правительством Королевства Марокко о сотрудничестве в области охраны окружающей среды и рационального использования природных ресурсов;</w:t>
      </w:r>
    </w:p>
    <w:p w14:paraId="4F40F06F" w14:textId="77777777" w:rsidR="00A834FE" w:rsidRPr="00A834FE" w:rsidRDefault="00A834FE" w:rsidP="00A834FE">
      <w:pPr>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t>- Соглашение между Правительством Российской Федерации и Правительством Королевства Марокко о сотру</w:t>
      </w:r>
      <w:r w:rsidR="003F0812">
        <w:rPr>
          <w:rFonts w:ascii="Times New Roman" w:eastAsia="Times New Roman" w:hAnsi="Times New Roman" w:cs="Times New Roman"/>
        </w:rPr>
        <w:t>дничестве в области рыболовства, парафирование текста которого состоялось еще в 2012 году;</w:t>
      </w:r>
    </w:p>
    <w:p w14:paraId="0954B502" w14:textId="77777777" w:rsidR="00A834FE" w:rsidRDefault="00A834FE" w:rsidP="00A834FE">
      <w:pPr>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t xml:space="preserve">- </w:t>
      </w:r>
      <w:r w:rsidR="007C128E">
        <w:rPr>
          <w:rFonts w:ascii="Times New Roman" w:eastAsia="Times New Roman" w:hAnsi="Times New Roman" w:cs="Times New Roman"/>
        </w:rPr>
        <w:t>М</w:t>
      </w:r>
      <w:r w:rsidRPr="00A834FE">
        <w:rPr>
          <w:rFonts w:ascii="Times New Roman" w:eastAsia="Times New Roman" w:hAnsi="Times New Roman" w:cs="Times New Roman"/>
        </w:rPr>
        <w:t xml:space="preserve">еморандумы о взаимопонимании между Минэнерго России, Минприроды России, и ответственными Министерствами Королевства Марокко. </w:t>
      </w:r>
    </w:p>
    <w:p w14:paraId="11B0C9AC" w14:textId="77777777" w:rsidR="00F11E5A" w:rsidRPr="00A834FE" w:rsidRDefault="00F11E5A" w:rsidP="00A834FE">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целом первый за последние 10 лет российско-марокканский контакт на высшем уровне стал этапным событием в российско-марокканских отношениях, определившим контуры дальнейшего двустороннего взаимодействия и магистральные направления развития деловых связей на обозримую перспективу. Переговоры продемонстрировали, что, несмотря на традиционную прозападную ориентацию и зависимость от финансовой помощи со стороны стран ЕС и Персидского залива, марокканское руководство намерено проводить многовекторную внешнюю политик, направленную на активизацию отношений со всеми ведущими государствами мира, включая Российскую Федерацию. </w:t>
      </w:r>
    </w:p>
    <w:p w14:paraId="46358AF3" w14:textId="77777777" w:rsidR="00A834FE" w:rsidRPr="00A834FE" w:rsidRDefault="00A834FE" w:rsidP="00A834FE">
      <w:pPr>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t>Определенный потенциал на российском рынке есть и у туристической отрасли Марокко. В рамках осуществления заявленной цели была принята Программа совместных действий на период 2016-2018 гг. по реализации Соглашения между Правительством Российской Федерации и Правительством Королевства Марокко о сотрудничестве в сфере туризма.</w:t>
      </w:r>
    </w:p>
    <w:p w14:paraId="0F20605A" w14:textId="77777777" w:rsidR="00A834FE" w:rsidRDefault="00A834FE" w:rsidP="00A834FE">
      <w:pPr>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t xml:space="preserve">Особо хотелось бы отметить тот факт, что Российская сторона придаёт большое значение развитию договорно-правовой базы, направленной на защиту российских инвестиций в Марокко и марокканских инвестиций  в России. </w:t>
      </w:r>
    </w:p>
    <w:p w14:paraId="681D0887" w14:textId="2297C295" w:rsidR="00F47FD9" w:rsidRPr="00A834FE" w:rsidRDefault="00F47FD9" w:rsidP="00A834FE">
      <w:pPr>
        <w:spacing w:line="360" w:lineRule="auto"/>
        <w:ind w:firstLine="709"/>
        <w:jc w:val="both"/>
        <w:rPr>
          <w:rFonts w:ascii="Times New Roman" w:eastAsia="Times New Roman" w:hAnsi="Times New Roman" w:cs="Times New Roman"/>
        </w:rPr>
      </w:pPr>
      <w:r w:rsidRPr="005057F6">
        <w:rPr>
          <w:rFonts w:ascii="Times New Roman" w:hAnsi="Times New Roman" w:cs="Times New Roman"/>
        </w:rPr>
        <w:t>Таким образом, пом</w:t>
      </w:r>
      <w:r w:rsidR="007C128E">
        <w:rPr>
          <w:rFonts w:ascii="Times New Roman" w:hAnsi="Times New Roman" w:cs="Times New Roman"/>
        </w:rPr>
        <w:t>имо глав государств, активный политический</w:t>
      </w:r>
      <w:r w:rsidR="004A62C1">
        <w:rPr>
          <w:rFonts w:ascii="Times New Roman" w:hAnsi="Times New Roman" w:cs="Times New Roman"/>
        </w:rPr>
        <w:t xml:space="preserve"> диалог ведется на уровне</w:t>
      </w:r>
      <w:r w:rsidR="00790855">
        <w:rPr>
          <w:rFonts w:ascii="Times New Roman" w:hAnsi="Times New Roman" w:cs="Times New Roman"/>
        </w:rPr>
        <w:t xml:space="preserve"> </w:t>
      </w:r>
      <w:r w:rsidR="004A62C1">
        <w:rPr>
          <w:rFonts w:ascii="Times New Roman" w:hAnsi="Times New Roman" w:cs="Times New Roman"/>
        </w:rPr>
        <w:t>министерств и ведомств</w:t>
      </w:r>
      <w:r w:rsidRPr="005057F6">
        <w:rPr>
          <w:rFonts w:ascii="Times New Roman" w:hAnsi="Times New Roman" w:cs="Times New Roman"/>
        </w:rPr>
        <w:t xml:space="preserve">. </w:t>
      </w:r>
      <w:r w:rsidR="004A62C1">
        <w:rPr>
          <w:rFonts w:ascii="Times New Roman" w:hAnsi="Times New Roman" w:cs="Times New Roman"/>
        </w:rPr>
        <w:t>Настоящая интенсификация коммуникации свидетельствует о том</w:t>
      </w:r>
      <w:r w:rsidRPr="005057F6">
        <w:rPr>
          <w:rFonts w:ascii="Times New Roman" w:hAnsi="Times New Roman" w:cs="Times New Roman"/>
        </w:rPr>
        <w:t xml:space="preserve">, что </w:t>
      </w:r>
      <w:r w:rsidR="004A62C1">
        <w:rPr>
          <w:rFonts w:ascii="Times New Roman" w:hAnsi="Times New Roman" w:cs="Times New Roman"/>
        </w:rPr>
        <w:t xml:space="preserve">обе стороны </w:t>
      </w:r>
      <w:r w:rsidRPr="005057F6">
        <w:rPr>
          <w:rFonts w:ascii="Times New Roman" w:hAnsi="Times New Roman" w:cs="Times New Roman"/>
        </w:rPr>
        <w:t xml:space="preserve">рассматривают друг друга в качестве </w:t>
      </w:r>
      <w:r w:rsidR="004A62C1">
        <w:rPr>
          <w:rFonts w:ascii="Times New Roman" w:hAnsi="Times New Roman" w:cs="Times New Roman"/>
        </w:rPr>
        <w:t xml:space="preserve">потенциальных </w:t>
      </w:r>
      <w:r w:rsidRPr="005057F6">
        <w:rPr>
          <w:rFonts w:ascii="Times New Roman" w:hAnsi="Times New Roman" w:cs="Times New Roman"/>
        </w:rPr>
        <w:t>стратегических партнеров. В этой̆ связи вполне</w:t>
      </w:r>
      <w:r w:rsidR="004A62C1">
        <w:rPr>
          <w:rFonts w:ascii="Times New Roman" w:hAnsi="Times New Roman" w:cs="Times New Roman"/>
        </w:rPr>
        <w:t xml:space="preserve"> логичным кажется то</w:t>
      </w:r>
      <w:r w:rsidRPr="005057F6">
        <w:rPr>
          <w:rFonts w:ascii="Times New Roman" w:hAnsi="Times New Roman" w:cs="Times New Roman"/>
        </w:rPr>
        <w:t>, что обе стороны постоянно «сверяют часы» по</w:t>
      </w:r>
      <w:r w:rsidR="00790855">
        <w:rPr>
          <w:rFonts w:ascii="Times New Roman" w:hAnsi="Times New Roman" w:cs="Times New Roman"/>
        </w:rPr>
        <w:t xml:space="preserve"> </w:t>
      </w:r>
      <w:r w:rsidRPr="005057F6">
        <w:rPr>
          <w:rFonts w:ascii="Times New Roman" w:hAnsi="Times New Roman" w:cs="Times New Roman"/>
        </w:rPr>
        <w:t xml:space="preserve">основным вопросам, входящим в зону общих </w:t>
      </w:r>
      <w:r w:rsidRPr="005057F6">
        <w:rPr>
          <w:rFonts w:ascii="Times New Roman" w:hAnsi="Times New Roman" w:cs="Times New Roman"/>
        </w:rPr>
        <w:lastRenderedPageBreak/>
        <w:t>интересов, в их числе - ситуация в регионе Ближнего Востока и Северной̆ Африки, а также в Средиземноморье, поскольку дипломатия Р</w:t>
      </w:r>
      <w:r>
        <w:rPr>
          <w:rFonts w:ascii="Times New Roman" w:hAnsi="Times New Roman" w:cs="Times New Roman"/>
        </w:rPr>
        <w:t>абата выполняет там важную роль.</w:t>
      </w:r>
    </w:p>
    <w:p w14:paraId="3CDD06D9" w14:textId="33109EE7" w:rsidR="00C432C3" w:rsidRDefault="00A834FE" w:rsidP="00F11E5A">
      <w:pPr>
        <w:tabs>
          <w:tab w:val="left" w:pos="5529"/>
        </w:tabs>
        <w:spacing w:line="360" w:lineRule="auto"/>
        <w:ind w:firstLine="709"/>
        <w:jc w:val="both"/>
        <w:rPr>
          <w:rFonts w:ascii="Times New Roman" w:eastAsia="Times New Roman" w:hAnsi="Times New Roman" w:cs="Times New Roman"/>
        </w:rPr>
      </w:pPr>
      <w:r w:rsidRPr="00A834FE">
        <w:rPr>
          <w:rFonts w:ascii="Times New Roman" w:eastAsia="Times New Roman" w:hAnsi="Times New Roman" w:cs="Times New Roman"/>
        </w:rPr>
        <w:t>Резюмируя</w:t>
      </w:r>
      <w:r w:rsidR="00790855">
        <w:rPr>
          <w:rFonts w:ascii="Times New Roman" w:eastAsia="Times New Roman" w:hAnsi="Times New Roman" w:cs="Times New Roman"/>
        </w:rPr>
        <w:t>,</w:t>
      </w:r>
      <w:r w:rsidRPr="00A834FE">
        <w:rPr>
          <w:rFonts w:ascii="Times New Roman" w:eastAsia="Times New Roman" w:hAnsi="Times New Roman" w:cs="Times New Roman"/>
        </w:rPr>
        <w:t xml:space="preserve"> мы можем сделать вывод о том, что, принимая во внимание текущую международную обстановку, Российская Федерация старается найти новые рынки на мировой карте. В этой связи визит Короля Марокко Мухаммеда </w:t>
      </w:r>
      <w:r w:rsidRPr="00A834FE">
        <w:rPr>
          <w:rFonts w:ascii="Times New Roman" w:eastAsia="Times New Roman" w:hAnsi="Times New Roman" w:cs="Times New Roman"/>
          <w:lang w:val="en-US"/>
        </w:rPr>
        <w:t>VI</w:t>
      </w:r>
      <w:r w:rsidRPr="00A834FE">
        <w:rPr>
          <w:rFonts w:ascii="Times New Roman" w:eastAsia="Times New Roman" w:hAnsi="Times New Roman" w:cs="Times New Roman"/>
        </w:rPr>
        <w:t xml:space="preserve"> в Россию, а также подписание целого ряд двусторонних соглашений позволили оформить юридические рамки для перехода российско-марокканского сотрудничества на существенно более высокий уровень. На наш взгляд модернизация нормативно-правовой базы является абсолютно правильным вз</w:t>
      </w:r>
      <w:r w:rsidR="00F47FD9">
        <w:rPr>
          <w:rFonts w:ascii="Times New Roman" w:eastAsia="Times New Roman" w:hAnsi="Times New Roman" w:cs="Times New Roman"/>
        </w:rPr>
        <w:t xml:space="preserve">аимовыгодным политическим шагом особенно в условиях текущего состояния международной обстановки. </w:t>
      </w:r>
    </w:p>
    <w:p w14:paraId="065C8A94" w14:textId="77777777" w:rsidR="002C485D" w:rsidRDefault="00981729" w:rsidP="002C485D">
      <w:pPr>
        <w:spacing w:line="360" w:lineRule="auto"/>
        <w:jc w:val="both"/>
        <w:rPr>
          <w:rFonts w:ascii="Times New Roman" w:eastAsia="Times New Roman" w:hAnsi="Times New Roman" w:cs="Times New Roman"/>
        </w:rPr>
      </w:pPr>
      <w:r>
        <w:rPr>
          <w:rFonts w:ascii="Times New Roman" w:eastAsia="Times New Roman" w:hAnsi="Times New Roman" w:cs="Times New Roman"/>
        </w:rPr>
        <w:t>Распоряжение Правительства от 4 февраля 2008 г № 107-р О подписание соглашения между Правительством Российской Федерации и Правительством Королевства Марокко  о поощрении и взаимной защите капиталовложений.</w:t>
      </w:r>
    </w:p>
    <w:p w14:paraId="273CF7C7" w14:textId="1DAA61DD" w:rsidR="00F30660" w:rsidRPr="003C5A0D" w:rsidRDefault="006B074D" w:rsidP="00786988">
      <w:pPr>
        <w:pStyle w:val="1"/>
        <w:numPr>
          <w:ilvl w:val="0"/>
          <w:numId w:val="15"/>
        </w:numPr>
        <w:ind w:left="0" w:firstLine="709"/>
        <w:rPr>
          <w:lang w:val="ru-RU"/>
        </w:rPr>
      </w:pPr>
      <w:bookmarkStart w:id="8" w:name="_Toc353632717"/>
      <w:bookmarkStart w:id="9" w:name="_Toc353633488"/>
      <w:bookmarkStart w:id="10" w:name="_Toc481507361"/>
      <w:r w:rsidRPr="003C5A0D">
        <w:rPr>
          <w:lang w:val="ru-RU"/>
        </w:rPr>
        <w:t>Механизмы</w:t>
      </w:r>
      <w:r w:rsidR="00823BA6" w:rsidRPr="003C5A0D">
        <w:rPr>
          <w:lang w:val="ru-RU"/>
        </w:rPr>
        <w:t xml:space="preserve"> углубления межгосударственного российско-марокканского сотрудничества</w:t>
      </w:r>
      <w:bookmarkEnd w:id="8"/>
      <w:bookmarkEnd w:id="9"/>
      <w:bookmarkEnd w:id="10"/>
    </w:p>
    <w:p w14:paraId="68FA66FB" w14:textId="77777777" w:rsidR="00F30660" w:rsidRPr="00786988" w:rsidRDefault="00F00C2C" w:rsidP="00786988">
      <w:pPr>
        <w:pStyle w:val="2"/>
        <w:numPr>
          <w:ilvl w:val="1"/>
          <w:numId w:val="15"/>
        </w:numPr>
        <w:spacing w:before="0" w:line="360" w:lineRule="auto"/>
        <w:ind w:left="0" w:firstLine="709"/>
        <w:jc w:val="both"/>
        <w:rPr>
          <w:rFonts w:ascii="Times New Roman" w:hAnsi="Times New Roman" w:cs="Times New Roman"/>
          <w:b w:val="0"/>
          <w:i/>
          <w:color w:val="auto"/>
          <w:sz w:val="24"/>
          <w:szCs w:val="24"/>
        </w:rPr>
      </w:pPr>
      <w:bookmarkStart w:id="11" w:name="_Toc481507362"/>
      <w:r w:rsidRPr="00786988">
        <w:rPr>
          <w:rFonts w:ascii="Times New Roman" w:hAnsi="Times New Roman" w:cs="Times New Roman"/>
          <w:b w:val="0"/>
          <w:i/>
          <w:color w:val="auto"/>
          <w:sz w:val="24"/>
          <w:szCs w:val="24"/>
        </w:rPr>
        <w:t>Работа Межправительственной С</w:t>
      </w:r>
      <w:r w:rsidR="00FF4178" w:rsidRPr="00786988">
        <w:rPr>
          <w:rFonts w:ascii="Times New Roman" w:hAnsi="Times New Roman" w:cs="Times New Roman"/>
          <w:b w:val="0"/>
          <w:i/>
          <w:color w:val="auto"/>
          <w:sz w:val="24"/>
          <w:szCs w:val="24"/>
        </w:rPr>
        <w:t>мешанной Российско-Марокканской комиссии по экономическому и научно-техническому сотрудничеству</w:t>
      </w:r>
      <w:bookmarkEnd w:id="11"/>
    </w:p>
    <w:p w14:paraId="694D9548" w14:textId="1FACD66B" w:rsidR="00AB5528" w:rsidRDefault="00882567" w:rsidP="00786988">
      <w:pPr>
        <w:spacing w:line="360" w:lineRule="auto"/>
        <w:jc w:val="both"/>
        <w:rPr>
          <w:rFonts w:ascii="Times New Roman" w:hAnsi="Times New Roman" w:cs="Times New Roman"/>
        </w:rPr>
      </w:pPr>
      <w:r>
        <w:rPr>
          <w:rFonts w:ascii="Times New Roman" w:hAnsi="Times New Roman" w:cs="Times New Roman"/>
        </w:rPr>
        <w:tab/>
      </w:r>
      <w:r w:rsidRPr="00882567">
        <w:rPr>
          <w:rFonts w:ascii="Times New Roman" w:hAnsi="Times New Roman" w:cs="Times New Roman"/>
        </w:rPr>
        <w:t>Главная роль в развитии</w:t>
      </w:r>
      <w:r>
        <w:rPr>
          <w:rFonts w:ascii="Times New Roman" w:hAnsi="Times New Roman" w:cs="Times New Roman"/>
        </w:rPr>
        <w:t xml:space="preserve"> межгосударственного</w:t>
      </w:r>
      <w:r w:rsidRPr="00882567">
        <w:rPr>
          <w:rFonts w:ascii="Times New Roman" w:hAnsi="Times New Roman" w:cs="Times New Roman"/>
        </w:rPr>
        <w:t xml:space="preserve"> взаимодействия</w:t>
      </w:r>
      <w:r>
        <w:rPr>
          <w:rFonts w:ascii="Times New Roman" w:hAnsi="Times New Roman" w:cs="Times New Roman"/>
        </w:rPr>
        <w:t xml:space="preserve"> Российской Федерации</w:t>
      </w:r>
      <w:r w:rsidRPr="00882567">
        <w:rPr>
          <w:rFonts w:ascii="Times New Roman" w:hAnsi="Times New Roman" w:cs="Times New Roman"/>
        </w:rPr>
        <w:t xml:space="preserve"> с</w:t>
      </w:r>
      <w:r>
        <w:rPr>
          <w:rFonts w:ascii="Times New Roman" w:hAnsi="Times New Roman" w:cs="Times New Roman"/>
        </w:rPr>
        <w:t xml:space="preserve"> Королевством</w:t>
      </w:r>
      <w:r w:rsidRPr="00882567">
        <w:rPr>
          <w:rFonts w:ascii="Times New Roman" w:hAnsi="Times New Roman" w:cs="Times New Roman"/>
        </w:rPr>
        <w:t xml:space="preserve"> Марокко отводится Межправительственной смешанной Российско-Марокканской комиссии по экономическому и научно-техническому сотрудничеству (МПК). Этот важный межгосударственный механизм способствует установлению и развитию прямых связей между российскими и марокканскими предприятиями и компаниями.</w:t>
      </w:r>
      <w:r w:rsidR="00790855">
        <w:rPr>
          <w:rFonts w:ascii="Times New Roman" w:hAnsi="Times New Roman" w:cs="Times New Roman"/>
        </w:rPr>
        <w:t xml:space="preserve"> </w:t>
      </w:r>
      <w:r w:rsidR="00AB5528" w:rsidRPr="00AB5528">
        <w:rPr>
          <w:rFonts w:ascii="Times New Roman" w:hAnsi="Times New Roman" w:cs="Times New Roman"/>
        </w:rPr>
        <w:t>МПК с Марокко создана в соответствии с российско-марокканским межправительственным соглашением от 15 апреля 1994 года, подписанным в Маракеше</w:t>
      </w:r>
      <w:r w:rsidR="00AB5528">
        <w:rPr>
          <w:rStyle w:val="a7"/>
          <w:rFonts w:ascii="Times New Roman" w:hAnsi="Times New Roman" w:cs="Times New Roman"/>
        </w:rPr>
        <w:footnoteReference w:id="30"/>
      </w:r>
      <w:r w:rsidR="00AB5528" w:rsidRPr="00AB5528">
        <w:rPr>
          <w:rFonts w:ascii="Times New Roman" w:hAnsi="Times New Roman" w:cs="Times New Roman"/>
        </w:rPr>
        <w:t>. Однако механизм МПК с Марокко был запушен только в 2004 году</w:t>
      </w:r>
      <w:r w:rsidR="00AB5528">
        <w:rPr>
          <w:rFonts w:ascii="Times New Roman" w:hAnsi="Times New Roman" w:cs="Times New Roman"/>
        </w:rPr>
        <w:t>. Данный факт отсутствия реальных действий по вопросу российско-марокканского партнерства мы можем связать с тем, что в период с 1994 по 2002 не осуществлялось официальных межгосударственных связей на высшем уровне.</w:t>
      </w:r>
    </w:p>
    <w:p w14:paraId="6064CCC9" w14:textId="77777777" w:rsidR="00EE0AB5" w:rsidRPr="00EE0AB5" w:rsidRDefault="00EE0AB5" w:rsidP="00EE0AB5">
      <w:pPr>
        <w:spacing w:line="360" w:lineRule="auto"/>
        <w:jc w:val="both"/>
        <w:rPr>
          <w:rFonts w:ascii="Times New Roman" w:hAnsi="Times New Roman" w:cs="Times New Roman"/>
        </w:rPr>
      </w:pPr>
      <w:r>
        <w:rPr>
          <w:rFonts w:ascii="Times New Roman" w:hAnsi="Times New Roman" w:cs="Times New Roman"/>
        </w:rPr>
        <w:tab/>
      </w:r>
      <w:r w:rsidR="00AB5528">
        <w:rPr>
          <w:rFonts w:ascii="Times New Roman" w:hAnsi="Times New Roman" w:cs="Times New Roman"/>
        </w:rPr>
        <w:t>В этой связи</w:t>
      </w:r>
      <w:r w:rsidR="00786988">
        <w:rPr>
          <w:rFonts w:ascii="Times New Roman" w:hAnsi="Times New Roman" w:cs="Times New Roman"/>
        </w:rPr>
        <w:t>,</w:t>
      </w:r>
      <w:r w:rsidR="00AB5528">
        <w:rPr>
          <w:rFonts w:ascii="Times New Roman" w:hAnsi="Times New Roman" w:cs="Times New Roman"/>
        </w:rPr>
        <w:t xml:space="preserve"> поводом для их возобновления мы можем назвать </w:t>
      </w:r>
      <w:r w:rsidRPr="00EE0AB5">
        <w:rPr>
          <w:rFonts w:ascii="Times New Roman" w:hAnsi="Times New Roman" w:cs="Times New Roman"/>
        </w:rPr>
        <w:t xml:space="preserve">Декларации о стратегическом партнерстве, подписанной Президентом В.В. Путиным и Его Величеством </w:t>
      </w:r>
      <w:r w:rsidRPr="00EE0AB5">
        <w:rPr>
          <w:rFonts w:ascii="Times New Roman" w:hAnsi="Times New Roman" w:cs="Times New Roman"/>
        </w:rPr>
        <w:lastRenderedPageBreak/>
        <w:t>Королем Мохаммедом VI  во время официального визита Его Величества Короля в Москву в октябре 2002 года,  и директив глав государств на углубление отношений между Российской Федерацией и Королевством Марокко</w:t>
      </w:r>
      <w:r w:rsidR="00AB5528">
        <w:rPr>
          <w:rFonts w:ascii="Times New Roman" w:hAnsi="Times New Roman" w:cs="Times New Roman"/>
        </w:rPr>
        <w:t>. В рамках реализации заявленных документов, в период</w:t>
      </w:r>
      <w:r w:rsidRPr="00EE0AB5">
        <w:rPr>
          <w:rFonts w:ascii="Times New Roman" w:hAnsi="Times New Roman" w:cs="Times New Roman"/>
        </w:rPr>
        <w:t xml:space="preserve"> с 24 по 27 февраля 2004 в Рабате состоялось первое</w:t>
      </w:r>
      <w:r w:rsidR="0070372F">
        <w:rPr>
          <w:rFonts w:ascii="Times New Roman" w:hAnsi="Times New Roman" w:cs="Times New Roman"/>
        </w:rPr>
        <w:t xml:space="preserve"> заседание Межправительственной </w:t>
      </w:r>
      <w:r w:rsidRPr="00EE0AB5">
        <w:rPr>
          <w:rFonts w:ascii="Times New Roman" w:hAnsi="Times New Roman" w:cs="Times New Roman"/>
        </w:rPr>
        <w:t>смешанной Российско-Марокканской комиссии по экономическому и нау</w:t>
      </w:r>
      <w:r>
        <w:rPr>
          <w:rFonts w:ascii="Times New Roman" w:hAnsi="Times New Roman" w:cs="Times New Roman"/>
        </w:rPr>
        <w:t>чно-техническому сотрудничеству.</w:t>
      </w:r>
    </w:p>
    <w:p w14:paraId="16112EDD" w14:textId="44AA79D3" w:rsidR="00EE0AB5" w:rsidRDefault="00EE0AB5" w:rsidP="00EE0AB5">
      <w:pPr>
        <w:spacing w:line="360" w:lineRule="auto"/>
        <w:jc w:val="both"/>
        <w:rPr>
          <w:rFonts w:ascii="Times New Roman" w:hAnsi="Times New Roman" w:cs="Times New Roman"/>
        </w:rPr>
      </w:pPr>
      <w:r>
        <w:rPr>
          <w:rFonts w:ascii="Times New Roman" w:hAnsi="Times New Roman" w:cs="Times New Roman"/>
        </w:rPr>
        <w:tab/>
      </w:r>
      <w:r w:rsidRPr="00EE0AB5">
        <w:rPr>
          <w:rFonts w:ascii="Times New Roman" w:hAnsi="Times New Roman" w:cs="Times New Roman"/>
        </w:rPr>
        <w:t>Российскую часть Комиссии, в состав которой вошли представители органов исполнительной власти  и деловых кругов,  возглавлял Министр юстиции Российской Федерации Ю.Я. Чайка.</w:t>
      </w:r>
      <w:r w:rsidR="00786988">
        <w:rPr>
          <w:rFonts w:ascii="Times New Roman" w:hAnsi="Times New Roman" w:cs="Times New Roman"/>
        </w:rPr>
        <w:t xml:space="preserve"> </w:t>
      </w:r>
      <w:r w:rsidRPr="00EE0AB5">
        <w:rPr>
          <w:rFonts w:ascii="Times New Roman" w:hAnsi="Times New Roman" w:cs="Times New Roman"/>
        </w:rPr>
        <w:t>Марокканскую часть Комиссии возглавлял Министр иностранных дел и сотрудничества Королевства Марокко М. Бенаисса</w:t>
      </w:r>
      <w:r>
        <w:rPr>
          <w:rStyle w:val="a7"/>
          <w:rFonts w:ascii="Times New Roman" w:hAnsi="Times New Roman" w:cs="Times New Roman"/>
        </w:rPr>
        <w:footnoteReference w:id="31"/>
      </w:r>
      <w:r w:rsidR="00911A71">
        <w:rPr>
          <w:rFonts w:ascii="Times New Roman" w:hAnsi="Times New Roman" w:cs="Times New Roman"/>
        </w:rPr>
        <w:t xml:space="preserve">. </w:t>
      </w:r>
    </w:p>
    <w:p w14:paraId="2C3F80B8" w14:textId="4CF23A6F" w:rsidR="00882567" w:rsidRDefault="00911A71" w:rsidP="00882567">
      <w:pPr>
        <w:spacing w:line="360" w:lineRule="auto"/>
        <w:jc w:val="both"/>
        <w:rPr>
          <w:rFonts w:ascii="Times New Roman" w:hAnsi="Times New Roman" w:cs="Times New Roman"/>
        </w:rPr>
      </w:pPr>
      <w:r>
        <w:rPr>
          <w:rFonts w:ascii="Times New Roman" w:hAnsi="Times New Roman" w:cs="Times New Roman"/>
        </w:rPr>
        <w:tab/>
        <w:t>Таким образом</w:t>
      </w:r>
      <w:r w:rsidR="006B074D">
        <w:rPr>
          <w:rFonts w:ascii="Times New Roman" w:hAnsi="Times New Roman" w:cs="Times New Roman"/>
        </w:rPr>
        <w:t>,</w:t>
      </w:r>
      <w:r>
        <w:rPr>
          <w:rFonts w:ascii="Times New Roman" w:hAnsi="Times New Roman" w:cs="Times New Roman"/>
        </w:rPr>
        <w:t xml:space="preserve"> в период с 2004 по 2017 год в общей сложности состоялись 5 заседаний </w:t>
      </w:r>
      <w:r w:rsidRPr="00882567">
        <w:rPr>
          <w:rFonts w:ascii="Times New Roman" w:hAnsi="Times New Roman" w:cs="Times New Roman"/>
        </w:rPr>
        <w:t>Межправительственной смешанной Российско-Марокканской комиссии по экономическому и научно-техническому сотрудничеству</w:t>
      </w:r>
      <w:r>
        <w:rPr>
          <w:rFonts w:ascii="Times New Roman" w:hAnsi="Times New Roman" w:cs="Times New Roman"/>
        </w:rPr>
        <w:t>.</w:t>
      </w:r>
      <w:r w:rsidR="00790855">
        <w:rPr>
          <w:rFonts w:ascii="Times New Roman" w:hAnsi="Times New Roman" w:cs="Times New Roman"/>
        </w:rPr>
        <w:t xml:space="preserve"> </w:t>
      </w:r>
      <w:r w:rsidR="006B074D">
        <w:rPr>
          <w:rFonts w:ascii="Times New Roman" w:hAnsi="Times New Roman" w:cs="Times New Roman"/>
        </w:rPr>
        <w:t>Пятое заседание МПК прошло в</w:t>
      </w:r>
      <w:r>
        <w:rPr>
          <w:rFonts w:ascii="Times New Roman" w:hAnsi="Times New Roman" w:cs="Times New Roman"/>
        </w:rPr>
        <w:t xml:space="preserve"> Рабате, </w:t>
      </w:r>
      <w:r w:rsidRPr="00882567">
        <w:rPr>
          <w:rFonts w:ascii="Times New Roman" w:hAnsi="Times New Roman" w:cs="Times New Roman"/>
        </w:rPr>
        <w:t>Марокко в сентябре 2014 года.</w:t>
      </w:r>
      <w:r w:rsidR="00790855">
        <w:rPr>
          <w:rFonts w:ascii="Times New Roman" w:hAnsi="Times New Roman" w:cs="Times New Roman"/>
        </w:rPr>
        <w:t xml:space="preserve"> </w:t>
      </w:r>
      <w:r w:rsidRPr="00882567">
        <w:rPr>
          <w:rFonts w:ascii="Times New Roman" w:hAnsi="Times New Roman" w:cs="Times New Roman"/>
        </w:rPr>
        <w:t>Российскую часть</w:t>
      </w:r>
      <w:r w:rsidR="00743CA1">
        <w:rPr>
          <w:rFonts w:ascii="Times New Roman" w:hAnsi="Times New Roman" w:cs="Times New Roman"/>
        </w:rPr>
        <w:t xml:space="preserve"> согласно Распоряжения Правительства Российской Федерации от 11 июня 2015 года возглавил министр сельского хозяйства </w:t>
      </w:r>
      <w:r w:rsidRPr="00882567">
        <w:rPr>
          <w:rFonts w:ascii="Times New Roman" w:hAnsi="Times New Roman" w:cs="Times New Roman"/>
        </w:rPr>
        <w:t xml:space="preserve"> возглавляет Министр сельского хозяйства Российской Федерации </w:t>
      </w:r>
      <w:r w:rsidR="00743CA1">
        <w:rPr>
          <w:rStyle w:val="a7"/>
          <w:rFonts w:ascii="Times New Roman" w:hAnsi="Times New Roman" w:cs="Times New Roman"/>
        </w:rPr>
        <w:footnoteReference w:id="32"/>
      </w:r>
      <w:r w:rsidR="00840A11">
        <w:rPr>
          <w:rFonts w:ascii="Times New Roman" w:hAnsi="Times New Roman" w:cs="Times New Roman"/>
        </w:rPr>
        <w:br/>
      </w:r>
      <w:r w:rsidR="009548CF" w:rsidRPr="00882567">
        <w:rPr>
          <w:rFonts w:ascii="Times New Roman" w:hAnsi="Times New Roman" w:cs="Times New Roman"/>
        </w:rPr>
        <w:t xml:space="preserve">Н.А </w:t>
      </w:r>
      <w:r w:rsidRPr="00882567">
        <w:rPr>
          <w:rFonts w:ascii="Times New Roman" w:hAnsi="Times New Roman" w:cs="Times New Roman"/>
        </w:rPr>
        <w:t>Ткачев</w:t>
      </w:r>
      <w:r w:rsidR="00743CA1">
        <w:rPr>
          <w:rFonts w:ascii="Times New Roman" w:hAnsi="Times New Roman" w:cs="Times New Roman"/>
        </w:rPr>
        <w:t>, сменив на данном посту Н.В</w:t>
      </w:r>
      <w:r w:rsidR="009548CF">
        <w:rPr>
          <w:rFonts w:ascii="Times New Roman" w:hAnsi="Times New Roman" w:cs="Times New Roman"/>
        </w:rPr>
        <w:t>. Федо</w:t>
      </w:r>
      <w:r w:rsidR="00743CA1">
        <w:rPr>
          <w:rFonts w:ascii="Times New Roman" w:hAnsi="Times New Roman" w:cs="Times New Roman"/>
        </w:rPr>
        <w:t>рова</w:t>
      </w:r>
      <w:r w:rsidR="009548CF">
        <w:rPr>
          <w:rFonts w:ascii="Times New Roman" w:hAnsi="Times New Roman" w:cs="Times New Roman"/>
        </w:rPr>
        <w:t>, ранее занимавшего должность Министра сельского хозяйства Российской Федерации.</w:t>
      </w:r>
      <w:r w:rsidR="00790855">
        <w:rPr>
          <w:rFonts w:ascii="Times New Roman" w:hAnsi="Times New Roman" w:cs="Times New Roman"/>
        </w:rPr>
        <w:t xml:space="preserve"> </w:t>
      </w:r>
      <w:r w:rsidR="00A22335" w:rsidRPr="00882567">
        <w:rPr>
          <w:rFonts w:ascii="Times New Roman" w:hAnsi="Times New Roman" w:cs="Times New Roman"/>
        </w:rPr>
        <w:t xml:space="preserve">Марокканскую часть </w:t>
      </w:r>
      <w:r w:rsidR="00A22335">
        <w:rPr>
          <w:rFonts w:ascii="Times New Roman" w:hAnsi="Times New Roman" w:cs="Times New Roman"/>
        </w:rPr>
        <w:t xml:space="preserve">возглавляет </w:t>
      </w:r>
      <w:r w:rsidR="00A22335" w:rsidRPr="00882567">
        <w:rPr>
          <w:rFonts w:ascii="Times New Roman" w:hAnsi="Times New Roman" w:cs="Times New Roman"/>
        </w:rPr>
        <w:t>Министр иностранных дел и сотрудничества Королевства Марокко, которым в настоящее время является Мезуар Салахэддин.</w:t>
      </w:r>
    </w:p>
    <w:p w14:paraId="1B39E1AC" w14:textId="77777777" w:rsidR="00C60CA9" w:rsidRDefault="00C60CA9" w:rsidP="00882567">
      <w:pPr>
        <w:spacing w:line="360" w:lineRule="auto"/>
        <w:jc w:val="both"/>
        <w:rPr>
          <w:rFonts w:ascii="Times New Roman" w:hAnsi="Times New Roman" w:cs="Times New Roman"/>
        </w:rPr>
      </w:pPr>
      <w:r>
        <w:rPr>
          <w:rFonts w:ascii="Times New Roman" w:hAnsi="Times New Roman" w:cs="Times New Roman"/>
        </w:rPr>
        <w:tab/>
      </w:r>
      <w:r w:rsidRPr="00C60CA9">
        <w:rPr>
          <w:rFonts w:ascii="Times New Roman" w:hAnsi="Times New Roman" w:cs="Times New Roman"/>
        </w:rPr>
        <w:t>В работе Комиссии приняли участие представители Минсельхоза России, Росрыболовства, Минприроды России, Минэкономразвития России, Минобразования России, Аппарата Правительства Российской Федерации, а та</w:t>
      </w:r>
      <w:r w:rsidR="0070372F">
        <w:rPr>
          <w:rFonts w:ascii="Times New Roman" w:hAnsi="Times New Roman" w:cs="Times New Roman"/>
        </w:rPr>
        <w:t>кже 10 российских компаний, в том числе</w:t>
      </w:r>
      <w:r w:rsidRPr="00C60CA9">
        <w:rPr>
          <w:rFonts w:ascii="Times New Roman" w:hAnsi="Times New Roman" w:cs="Times New Roman"/>
        </w:rPr>
        <w:t xml:space="preserve"> ОАО «Газпромбанк», ОАО «НПО» Уралвагонзавод», ООО Интер-РАО-Инжиниринг», ООО «Вист групп».</w:t>
      </w:r>
    </w:p>
    <w:p w14:paraId="16933A43" w14:textId="77777777" w:rsidR="00C60CA9" w:rsidRDefault="00C60CA9" w:rsidP="00882567">
      <w:pPr>
        <w:spacing w:line="360" w:lineRule="auto"/>
        <w:jc w:val="both"/>
        <w:rPr>
          <w:rFonts w:ascii="Times New Roman" w:hAnsi="Times New Roman" w:cs="Times New Roman"/>
        </w:rPr>
      </w:pPr>
      <w:r>
        <w:rPr>
          <w:rFonts w:ascii="Times New Roman" w:hAnsi="Times New Roman" w:cs="Times New Roman"/>
        </w:rPr>
        <w:tab/>
      </w:r>
      <w:r w:rsidRPr="00C60CA9">
        <w:rPr>
          <w:rFonts w:ascii="Times New Roman" w:hAnsi="Times New Roman" w:cs="Times New Roman"/>
        </w:rPr>
        <w:t>В рамках работы пятого заседания Российско-Марокканской МПК созданы пять рабочих групп в следующих сферах сотрудничества: энергетика и горнодобывающая промышленность, сельское хозяйство и морское рыболовство, транспорт и инфраструктура, торговля и инвестиции, туризм.</w:t>
      </w:r>
    </w:p>
    <w:p w14:paraId="292EC75A" w14:textId="77777777" w:rsidR="00F26776" w:rsidRDefault="009548CF" w:rsidP="00882567">
      <w:pPr>
        <w:spacing w:line="360" w:lineRule="auto"/>
        <w:jc w:val="both"/>
        <w:rPr>
          <w:rFonts w:ascii="Times New Roman" w:hAnsi="Times New Roman" w:cs="Times New Roman"/>
        </w:rPr>
      </w:pPr>
      <w:r>
        <w:rPr>
          <w:rFonts w:ascii="Times New Roman" w:hAnsi="Times New Roman" w:cs="Times New Roman"/>
        </w:rPr>
        <w:lastRenderedPageBreak/>
        <w:tab/>
      </w:r>
      <w:r w:rsidR="00F26776">
        <w:rPr>
          <w:rFonts w:ascii="Times New Roman" w:hAnsi="Times New Roman" w:cs="Times New Roman"/>
        </w:rPr>
        <w:t>Проводя анализ</w:t>
      </w:r>
      <w:r>
        <w:rPr>
          <w:rFonts w:ascii="Times New Roman" w:hAnsi="Times New Roman" w:cs="Times New Roman"/>
        </w:rPr>
        <w:t xml:space="preserve"> персоналии Председателей комиссии с российской стороны, нельзя не отметить того факта, что в момент ее учреждения, главой выступали министры юстиции России (Ю.Я. Чайка, </w:t>
      </w:r>
      <w:r w:rsidR="00903DFE">
        <w:rPr>
          <w:rFonts w:ascii="Times New Roman" w:hAnsi="Times New Roman" w:cs="Times New Roman"/>
        </w:rPr>
        <w:t>В.В. Устинов). Далее роль Председателя перехватили представители Минсельхоза России.</w:t>
      </w:r>
      <w:r w:rsidR="00782FE1">
        <w:rPr>
          <w:rFonts w:ascii="Times New Roman" w:hAnsi="Times New Roman" w:cs="Times New Roman"/>
        </w:rPr>
        <w:t xml:space="preserve"> В этой связи мы можем отметить тот факт, что в момент учреждения Комиссии и по прошествии ее 1 заседания существовала острая необходимость модернизации договорно-правовой базы сотрудничества. Вероятно, данный факт и послужил причиной столь продолжительного нахождения на посту Председателя представителей Минюста России. В последствии, по результатам визита двусторонних консультаций как на полях Комиссии так и путем </w:t>
      </w:r>
      <w:r w:rsidR="00981729">
        <w:rPr>
          <w:rFonts w:ascii="Times New Roman" w:hAnsi="Times New Roman" w:cs="Times New Roman"/>
        </w:rPr>
        <w:t>визитов глав государств, проблема нормативной базы была частично решена, в следствии чего был определен ключевой вектор дальнейшего российско-марокканского сотрудничества – сельское хозяйство. По этой причине должность Председателя Комиссии на данном этапе сотрудничества принадлежит Министру сельского хозяйства Российской Федерации.</w:t>
      </w:r>
    </w:p>
    <w:p w14:paraId="02A28537" w14:textId="77777777" w:rsidR="000F6D80" w:rsidRDefault="00DF1F67" w:rsidP="00882567">
      <w:pPr>
        <w:spacing w:line="360" w:lineRule="auto"/>
        <w:jc w:val="both"/>
        <w:rPr>
          <w:rFonts w:ascii="Times New Roman" w:hAnsi="Times New Roman" w:cs="Times New Roman"/>
        </w:rPr>
      </w:pPr>
      <w:r>
        <w:rPr>
          <w:rFonts w:ascii="Times New Roman" w:hAnsi="Times New Roman" w:cs="Times New Roman"/>
        </w:rPr>
        <w:tab/>
      </w:r>
      <w:r w:rsidR="00C60CA9">
        <w:rPr>
          <w:rFonts w:ascii="Times New Roman" w:hAnsi="Times New Roman" w:cs="Times New Roman"/>
        </w:rPr>
        <w:t xml:space="preserve">Проводя анализ основного документа торгово-экономического российско-марокканского сотрудничества </w:t>
      </w:r>
      <w:r>
        <w:rPr>
          <w:rFonts w:ascii="Times New Roman" w:hAnsi="Times New Roman" w:cs="Times New Roman"/>
        </w:rPr>
        <w:t xml:space="preserve">мы можем отметить тот факт, что форма итогового протокола Комиссии претерпела изменения. Так, если в итоговых протоколах </w:t>
      </w:r>
      <w:r>
        <w:rPr>
          <w:rFonts w:ascii="Times New Roman" w:hAnsi="Times New Roman" w:cs="Times New Roman"/>
          <w:lang w:val="en-US"/>
        </w:rPr>
        <w:t>II</w:t>
      </w:r>
      <w:r w:rsidRPr="003C5A0D">
        <w:rPr>
          <w:rFonts w:ascii="Times New Roman" w:hAnsi="Times New Roman" w:cs="Times New Roman"/>
        </w:rPr>
        <w:t xml:space="preserve">, </w:t>
      </w:r>
      <w:r>
        <w:rPr>
          <w:rFonts w:ascii="Times New Roman" w:hAnsi="Times New Roman" w:cs="Times New Roman"/>
          <w:lang w:val="en-US"/>
        </w:rPr>
        <w:t>III</w:t>
      </w:r>
      <w:r w:rsidRPr="003C5A0D">
        <w:rPr>
          <w:rFonts w:ascii="Times New Roman" w:hAnsi="Times New Roman" w:cs="Times New Roman"/>
        </w:rPr>
        <w:t xml:space="preserve"> </w:t>
      </w:r>
      <w:r>
        <w:rPr>
          <w:rFonts w:ascii="Times New Roman" w:hAnsi="Times New Roman" w:cs="Times New Roman"/>
        </w:rPr>
        <w:t xml:space="preserve">и </w:t>
      </w:r>
      <w:r w:rsidR="0070372F">
        <w:rPr>
          <w:rFonts w:ascii="Times New Roman" w:hAnsi="Times New Roman" w:cs="Times New Roman"/>
          <w:lang w:val="en-US"/>
        </w:rPr>
        <w:t>IV</w:t>
      </w:r>
      <w:r w:rsidR="0070372F" w:rsidRPr="003C5A0D">
        <w:rPr>
          <w:rFonts w:ascii="Times New Roman" w:hAnsi="Times New Roman" w:cs="Times New Roman"/>
        </w:rPr>
        <w:t xml:space="preserve"> з</w:t>
      </w:r>
      <w:r w:rsidRPr="003C5A0D">
        <w:rPr>
          <w:rFonts w:ascii="Times New Roman" w:hAnsi="Times New Roman" w:cs="Times New Roman"/>
        </w:rPr>
        <w:t xml:space="preserve">аседаний Комиссии </w:t>
      </w:r>
      <w:r>
        <w:rPr>
          <w:rFonts w:ascii="Times New Roman" w:hAnsi="Times New Roman" w:cs="Times New Roman"/>
        </w:rPr>
        <w:t xml:space="preserve">на первых ролях значились такие названия аспектов сотрудничества как «финансовое», «договорно-правовая база», </w:t>
      </w:r>
      <w:r w:rsidR="005A7FC4">
        <w:rPr>
          <w:rFonts w:ascii="Times New Roman" w:hAnsi="Times New Roman" w:cs="Times New Roman"/>
        </w:rPr>
        <w:t xml:space="preserve"> то в рамках Протокола </w:t>
      </w:r>
      <w:r w:rsidR="005A7FC4">
        <w:rPr>
          <w:rFonts w:ascii="Times New Roman" w:hAnsi="Times New Roman" w:cs="Times New Roman"/>
          <w:lang w:val="en-US"/>
        </w:rPr>
        <w:t>V</w:t>
      </w:r>
      <w:r w:rsidR="005A7FC4">
        <w:rPr>
          <w:rFonts w:ascii="Times New Roman" w:hAnsi="Times New Roman" w:cs="Times New Roman"/>
        </w:rPr>
        <w:t xml:space="preserve"> Заседания  они отсутствуют. В то же время появился такой трек как «торгово-экономическое сотрудничество», объединяющий под собой торговлю и инвестиции. Также сотрудничество в сфере промышленности обрело единообразие: и отсутствует дробление на. В качестве ключевого отличия мы можем отметить факт увеличения российского участия в реализации инфраструктурных проектов на территории Королевства Марокко.</w:t>
      </w:r>
      <w:r w:rsidR="000F6D80">
        <w:rPr>
          <w:rFonts w:ascii="Times New Roman" w:hAnsi="Times New Roman" w:cs="Times New Roman"/>
        </w:rPr>
        <w:t xml:space="preserve"> Дело в том, что если название компании фигурирует в итоговом Протоколе заседания, данный факт предоставляет ей право на поддержку со стороны как российских, так и марокканских министерств и ведомств. </w:t>
      </w:r>
    </w:p>
    <w:p w14:paraId="2FDD4754" w14:textId="77777777" w:rsidR="00DF1F67" w:rsidRDefault="000F6D80" w:rsidP="00882567">
      <w:pPr>
        <w:spacing w:line="360" w:lineRule="auto"/>
        <w:jc w:val="both"/>
        <w:rPr>
          <w:rFonts w:ascii="Times New Roman" w:hAnsi="Times New Roman" w:cs="Times New Roman"/>
        </w:rPr>
      </w:pPr>
      <w:r>
        <w:rPr>
          <w:rFonts w:ascii="Times New Roman" w:hAnsi="Times New Roman" w:cs="Times New Roman"/>
        </w:rPr>
        <w:tab/>
        <w:t xml:space="preserve">В этой связи хотелось бы обратить внимание на прогресс во взаимоотношениях между двумя государствами, поскольку в протоколах </w:t>
      </w:r>
      <w:r>
        <w:rPr>
          <w:rFonts w:ascii="Times New Roman" w:hAnsi="Times New Roman" w:cs="Times New Roman"/>
          <w:lang w:val="en-US"/>
        </w:rPr>
        <w:t>I</w:t>
      </w:r>
      <w:r w:rsidRPr="003C5A0D">
        <w:rPr>
          <w:rFonts w:ascii="Times New Roman" w:hAnsi="Times New Roman" w:cs="Times New Roman"/>
        </w:rPr>
        <w:t xml:space="preserve">, </w:t>
      </w:r>
      <w:r>
        <w:rPr>
          <w:rFonts w:ascii="Times New Roman" w:hAnsi="Times New Roman" w:cs="Times New Roman"/>
          <w:lang w:val="en-US"/>
        </w:rPr>
        <w:t>II</w:t>
      </w:r>
      <w:r w:rsidRPr="003C5A0D">
        <w:rPr>
          <w:rFonts w:ascii="Times New Roman" w:hAnsi="Times New Roman" w:cs="Times New Roman"/>
        </w:rPr>
        <w:t xml:space="preserve">, </w:t>
      </w:r>
      <w:r>
        <w:rPr>
          <w:rFonts w:ascii="Times New Roman" w:hAnsi="Times New Roman" w:cs="Times New Roman"/>
          <w:lang w:val="en-US"/>
        </w:rPr>
        <w:t>III</w:t>
      </w:r>
      <w:r w:rsidRPr="003C5A0D">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IV</w:t>
      </w:r>
      <w:r>
        <w:rPr>
          <w:rFonts w:ascii="Times New Roman" w:hAnsi="Times New Roman" w:cs="Times New Roman"/>
        </w:rPr>
        <w:t xml:space="preserve"> заседаний количество фигурирующих компаний было минимальным. Однако уже в 2014 году, мы отмечаем </w:t>
      </w:r>
      <w:r w:rsidR="0091340E">
        <w:rPr>
          <w:rFonts w:ascii="Times New Roman" w:hAnsi="Times New Roman" w:cs="Times New Roman"/>
        </w:rPr>
        <w:t xml:space="preserve">их существенное присутствие в итоговом документе. </w:t>
      </w:r>
    </w:p>
    <w:p w14:paraId="57062BC5" w14:textId="77777777" w:rsidR="000F6D80" w:rsidRDefault="000F6D80" w:rsidP="00882567">
      <w:pPr>
        <w:spacing w:line="360" w:lineRule="auto"/>
        <w:jc w:val="both"/>
        <w:rPr>
          <w:rFonts w:ascii="Times New Roman" w:hAnsi="Times New Roman" w:cs="Times New Roman"/>
        </w:rPr>
      </w:pPr>
      <w:r>
        <w:rPr>
          <w:rFonts w:ascii="Times New Roman" w:hAnsi="Times New Roman" w:cs="Times New Roman"/>
        </w:rPr>
        <w:tab/>
        <w:t xml:space="preserve">Так </w:t>
      </w:r>
      <w:r w:rsidRPr="000F6D80">
        <w:rPr>
          <w:rFonts w:ascii="Times New Roman" w:hAnsi="Times New Roman" w:cs="Times New Roman"/>
        </w:rPr>
        <w:t xml:space="preserve">ОАО «ВИСТ Групп» (Сколково) выиграло тендер  марокканской фосфатной компании «OCP Group» по внедрению автоматизированной системы управления горнотранспортными комплексами на основе технологий спутниковой связи и </w:t>
      </w:r>
      <w:r w:rsidRPr="000F6D80">
        <w:rPr>
          <w:rFonts w:ascii="Times New Roman" w:hAnsi="Times New Roman" w:cs="Times New Roman"/>
        </w:rPr>
        <w:lastRenderedPageBreak/>
        <w:t>роботизированной системы управления технологическими процессами открытых горных работ. Проект предусматривает поставку бортовых компьютеров и навигационного оборудования ГЛОНАСС/GPS, программного обеспечения для оперативного управления и контроля за техникой на открытых горных работах.</w:t>
      </w:r>
      <w:r>
        <w:rPr>
          <w:rFonts w:ascii="Times New Roman" w:hAnsi="Times New Roman" w:cs="Times New Roman"/>
        </w:rPr>
        <w:t xml:space="preserve"> Данная инициатива российской компании была отражена в Протоколе (п. 3.2). </w:t>
      </w:r>
      <w:r w:rsidR="0091340E">
        <w:rPr>
          <w:rFonts w:ascii="Times New Roman" w:hAnsi="Times New Roman" w:cs="Times New Roman"/>
        </w:rPr>
        <w:t>В этой связи мы отмечаем что российская компания получила поддержку властных структур как с российской стороны, так и со стороны марокканских органов исполнительной власти.</w:t>
      </w:r>
    </w:p>
    <w:p w14:paraId="22CA15A3" w14:textId="5AA4D027" w:rsidR="00912A1A" w:rsidRDefault="00912A1A" w:rsidP="00882567">
      <w:pPr>
        <w:spacing w:line="360" w:lineRule="auto"/>
        <w:jc w:val="both"/>
        <w:rPr>
          <w:rFonts w:ascii="Times New Roman" w:hAnsi="Times New Roman" w:cs="Times New Roman"/>
        </w:rPr>
      </w:pPr>
      <w:r>
        <w:rPr>
          <w:rFonts w:ascii="Times New Roman" w:hAnsi="Times New Roman" w:cs="Times New Roman"/>
        </w:rPr>
        <w:tab/>
        <w:t xml:space="preserve">Согласно пункту 2.6 российская фармацевтическая компания </w:t>
      </w:r>
      <w:r w:rsidRPr="00912A1A">
        <w:rPr>
          <w:rFonts w:ascii="Times New Roman" w:hAnsi="Times New Roman" w:cs="Times New Roman"/>
        </w:rPr>
        <w:t xml:space="preserve">ЗАО «Биокад» </w:t>
      </w:r>
      <w:r>
        <w:rPr>
          <w:rFonts w:ascii="Times New Roman" w:hAnsi="Times New Roman" w:cs="Times New Roman"/>
        </w:rPr>
        <w:t xml:space="preserve"> получила поддержку со стороны властных структур обоих государств по вопрос</w:t>
      </w:r>
      <w:r w:rsidR="00790855">
        <w:rPr>
          <w:rFonts w:ascii="Times New Roman" w:hAnsi="Times New Roman" w:cs="Times New Roman"/>
        </w:rPr>
        <w:t xml:space="preserve">у </w:t>
      </w:r>
      <w:r>
        <w:rPr>
          <w:rFonts w:ascii="Times New Roman" w:hAnsi="Times New Roman" w:cs="Times New Roman"/>
        </w:rPr>
        <w:t>проведения работы на проектом</w:t>
      </w:r>
      <w:r w:rsidRPr="00912A1A">
        <w:rPr>
          <w:rFonts w:ascii="Times New Roman" w:hAnsi="Times New Roman" w:cs="Times New Roman"/>
        </w:rPr>
        <w:t xml:space="preserve"> «Продвижение современных лекарственных препаратов российского производства на рынок Марокко» (г. Санкт-Петербург). </w:t>
      </w:r>
      <w:r>
        <w:rPr>
          <w:rFonts w:ascii="Times New Roman" w:hAnsi="Times New Roman" w:cs="Times New Roman"/>
        </w:rPr>
        <w:t>Согласно информации торгпредства России в Марокко, в</w:t>
      </w:r>
      <w:r w:rsidRPr="00912A1A">
        <w:rPr>
          <w:rFonts w:ascii="Times New Roman" w:hAnsi="Times New Roman" w:cs="Times New Roman"/>
        </w:rPr>
        <w:t xml:space="preserve"> настоящее время завершена регистрация в Марокко препарата «Альгерон» от хронического гепатита C и получено разрешение Министерства здравоохранения Марокко на проведение клинических исследований</w:t>
      </w:r>
      <w:r w:rsidR="005F3B23">
        <w:rPr>
          <w:rStyle w:val="a7"/>
          <w:rFonts w:ascii="Times New Roman" w:hAnsi="Times New Roman" w:cs="Times New Roman"/>
        </w:rPr>
        <w:footnoteReference w:id="33"/>
      </w:r>
      <w:r w:rsidRPr="00912A1A">
        <w:rPr>
          <w:rFonts w:ascii="Times New Roman" w:hAnsi="Times New Roman" w:cs="Times New Roman"/>
        </w:rPr>
        <w:t>.</w:t>
      </w:r>
    </w:p>
    <w:p w14:paraId="42C79B0B" w14:textId="77777777" w:rsidR="00790855" w:rsidRDefault="00912A1A" w:rsidP="00F30660">
      <w:pPr>
        <w:spacing w:line="360" w:lineRule="auto"/>
        <w:jc w:val="both"/>
        <w:rPr>
          <w:rFonts w:ascii="Times New Roman" w:hAnsi="Times New Roman" w:cs="Times New Roman"/>
        </w:rPr>
      </w:pPr>
      <w:r>
        <w:rPr>
          <w:rFonts w:ascii="Times New Roman" w:hAnsi="Times New Roman" w:cs="Times New Roman"/>
        </w:rPr>
        <w:tab/>
        <w:t xml:space="preserve">Достаточно интересным </w:t>
      </w:r>
      <w:r w:rsidR="00AF42EA">
        <w:rPr>
          <w:rFonts w:ascii="Times New Roman" w:hAnsi="Times New Roman" w:cs="Times New Roman"/>
        </w:rPr>
        <w:t xml:space="preserve">выглядит предложение </w:t>
      </w:r>
      <w:r w:rsidR="00AF42EA" w:rsidRPr="00AF42EA">
        <w:rPr>
          <w:rFonts w:ascii="Times New Roman" w:hAnsi="Times New Roman" w:cs="Times New Roman"/>
        </w:rPr>
        <w:t>ООО «Интер РАО - Инжиниринг»</w:t>
      </w:r>
      <w:r w:rsidR="00AF42EA">
        <w:rPr>
          <w:rFonts w:ascii="Times New Roman" w:hAnsi="Times New Roman" w:cs="Times New Roman"/>
        </w:rPr>
        <w:t xml:space="preserve"> по вопросу проведения крупномасштабных работ по строительству и реконструкции </w:t>
      </w:r>
      <w:r w:rsidR="00AF42EA" w:rsidRPr="00AF42EA">
        <w:rPr>
          <w:rFonts w:ascii="Times New Roman" w:hAnsi="Times New Roman" w:cs="Times New Roman"/>
        </w:rPr>
        <w:t xml:space="preserve">ГЭС «Мансур Эддахби»,  ГЭС </w:t>
      </w:r>
      <w:r w:rsidR="00AF42EA">
        <w:rPr>
          <w:rFonts w:ascii="Times New Roman" w:hAnsi="Times New Roman" w:cs="Times New Roman"/>
        </w:rPr>
        <w:t>«Мулай Юсеф»  и ГЭС «Аль-Вахда», а также</w:t>
      </w:r>
      <w:r w:rsidR="00790855">
        <w:rPr>
          <w:rFonts w:ascii="Times New Roman" w:hAnsi="Times New Roman" w:cs="Times New Roman"/>
        </w:rPr>
        <w:t xml:space="preserve"> </w:t>
      </w:r>
      <w:r w:rsidR="00AF42EA" w:rsidRPr="00AF42EA">
        <w:rPr>
          <w:rFonts w:ascii="Times New Roman" w:hAnsi="Times New Roman" w:cs="Times New Roman"/>
        </w:rPr>
        <w:t>строительство солнечных электростанций «Тафилалт»(100МВт) и «Атлас»(200МВт) на юге страны в районе городов Загора и Эрфуд</w:t>
      </w:r>
      <w:r w:rsidR="00AF42EA">
        <w:rPr>
          <w:rFonts w:ascii="Times New Roman" w:hAnsi="Times New Roman" w:cs="Times New Roman"/>
        </w:rPr>
        <w:t>. Стоит обратить внимание, что марокканская сторона позволила включить данные пункты в Протокол, однако по имеющейся оперативной информации российская компания до сих пор не получила разрешение на реализацию хотя бы одного из указанных проектов. Возможно в рамках нового заседания российско-марокканской межправительственной комиссии удастся урегулировать данный вопрос.</w:t>
      </w:r>
    </w:p>
    <w:p w14:paraId="3DACC55D" w14:textId="6451ECA5" w:rsidR="00F30660" w:rsidRDefault="008407AC" w:rsidP="00F30660">
      <w:pPr>
        <w:spacing w:line="360" w:lineRule="auto"/>
        <w:jc w:val="both"/>
        <w:rPr>
          <w:rFonts w:ascii="Times New Roman" w:hAnsi="Times New Roman" w:cs="Times New Roman"/>
        </w:rPr>
      </w:pPr>
      <w:r>
        <w:rPr>
          <w:rFonts w:ascii="Times New Roman" w:hAnsi="Times New Roman" w:cs="Times New Roman"/>
        </w:rPr>
        <w:tab/>
        <w:t xml:space="preserve">Подводя итог анализа протокола состоявшихся заседаний </w:t>
      </w:r>
      <w:r w:rsidRPr="008407AC">
        <w:rPr>
          <w:rFonts w:ascii="Times New Roman" w:hAnsi="Times New Roman" w:cs="Times New Roman"/>
        </w:rPr>
        <w:t xml:space="preserve">Межправительственной смешанной </w:t>
      </w:r>
      <w:r>
        <w:rPr>
          <w:rFonts w:ascii="Times New Roman" w:hAnsi="Times New Roman" w:cs="Times New Roman"/>
        </w:rPr>
        <w:t xml:space="preserve">Российско-Марокканской комиссии </w:t>
      </w:r>
      <w:r w:rsidRPr="008407AC">
        <w:rPr>
          <w:rFonts w:ascii="Times New Roman" w:hAnsi="Times New Roman" w:cs="Times New Roman"/>
        </w:rPr>
        <w:t>по экономическому и научно-техническому сотрудничеству</w:t>
      </w:r>
      <w:r w:rsidR="006B074D">
        <w:rPr>
          <w:rFonts w:ascii="Times New Roman" w:hAnsi="Times New Roman" w:cs="Times New Roman"/>
        </w:rPr>
        <w:t>,</w:t>
      </w:r>
      <w:r>
        <w:rPr>
          <w:rFonts w:ascii="Times New Roman" w:hAnsi="Times New Roman" w:cs="Times New Roman"/>
        </w:rPr>
        <w:t xml:space="preserve"> мы может отметить, что ключевыми момента</w:t>
      </w:r>
      <w:r w:rsidR="00642352">
        <w:rPr>
          <w:rFonts w:ascii="Times New Roman" w:hAnsi="Times New Roman" w:cs="Times New Roman"/>
        </w:rPr>
        <w:t>ми, точнее говоря</w:t>
      </w:r>
      <w:r w:rsidR="006B074D">
        <w:rPr>
          <w:rFonts w:ascii="Times New Roman" w:hAnsi="Times New Roman" w:cs="Times New Roman"/>
        </w:rPr>
        <w:t>,</w:t>
      </w:r>
      <w:r w:rsidR="00642352">
        <w:rPr>
          <w:rFonts w:ascii="Times New Roman" w:hAnsi="Times New Roman" w:cs="Times New Roman"/>
        </w:rPr>
        <w:t xml:space="preserve"> направлениями</w:t>
      </w:r>
      <w:r w:rsidR="003E2CC8">
        <w:rPr>
          <w:rFonts w:ascii="Times New Roman" w:hAnsi="Times New Roman" w:cs="Times New Roman"/>
        </w:rPr>
        <w:t xml:space="preserve"> сотрудничества, заявленными в </w:t>
      </w:r>
      <w:r>
        <w:rPr>
          <w:rFonts w:ascii="Times New Roman" w:hAnsi="Times New Roman" w:cs="Times New Roman"/>
        </w:rPr>
        <w:t xml:space="preserve">документах </w:t>
      </w:r>
      <w:r w:rsidR="0070372F">
        <w:rPr>
          <w:rFonts w:ascii="Times New Roman" w:hAnsi="Times New Roman" w:cs="Times New Roman"/>
        </w:rPr>
        <w:t>являются</w:t>
      </w:r>
      <w:r>
        <w:rPr>
          <w:rFonts w:ascii="Times New Roman" w:hAnsi="Times New Roman" w:cs="Times New Roman"/>
        </w:rPr>
        <w:t xml:space="preserve">, сельское хозяйство, энергетика и </w:t>
      </w:r>
      <w:r w:rsidR="00840A11">
        <w:rPr>
          <w:rFonts w:ascii="Times New Roman" w:hAnsi="Times New Roman" w:cs="Times New Roman"/>
        </w:rPr>
        <w:t>промышленность. Далее мы поговорим о методах интенсификации промышленного сотрудничества между Россией и Марокко, а именно об учреждении российско-марокканской рабочей группы по вопросам промышленности.</w:t>
      </w:r>
    </w:p>
    <w:p w14:paraId="281C4EA3" w14:textId="77777777" w:rsidR="00786988" w:rsidRDefault="00786988" w:rsidP="00F30660">
      <w:pPr>
        <w:spacing w:line="360" w:lineRule="auto"/>
        <w:jc w:val="both"/>
        <w:rPr>
          <w:rFonts w:ascii="Times New Roman" w:hAnsi="Times New Roman" w:cs="Times New Roman"/>
        </w:rPr>
      </w:pPr>
    </w:p>
    <w:p w14:paraId="6101927D" w14:textId="77777777" w:rsidR="0091340E" w:rsidRPr="00786988" w:rsidRDefault="00840A11" w:rsidP="00786988">
      <w:pPr>
        <w:pStyle w:val="2"/>
        <w:numPr>
          <w:ilvl w:val="1"/>
          <w:numId w:val="15"/>
        </w:numPr>
        <w:spacing w:before="0" w:line="360" w:lineRule="auto"/>
        <w:ind w:left="0" w:firstLine="709"/>
        <w:rPr>
          <w:rFonts w:ascii="Times New Roman" w:hAnsi="Times New Roman" w:cs="Times New Roman"/>
          <w:b w:val="0"/>
          <w:i/>
          <w:color w:val="auto"/>
          <w:sz w:val="24"/>
          <w:szCs w:val="24"/>
        </w:rPr>
      </w:pPr>
      <w:bookmarkStart w:id="12" w:name="_Toc481507363"/>
      <w:r w:rsidRPr="00786988">
        <w:rPr>
          <w:rFonts w:ascii="Times New Roman" w:hAnsi="Times New Roman" w:cs="Times New Roman"/>
          <w:b w:val="0"/>
          <w:i/>
          <w:color w:val="auto"/>
          <w:sz w:val="24"/>
          <w:szCs w:val="24"/>
        </w:rPr>
        <w:lastRenderedPageBreak/>
        <w:t>Деятельность российско-марокканск</w:t>
      </w:r>
      <w:r w:rsidR="00170FC3" w:rsidRPr="00786988">
        <w:rPr>
          <w:rFonts w:ascii="Times New Roman" w:hAnsi="Times New Roman" w:cs="Times New Roman"/>
          <w:b w:val="0"/>
          <w:i/>
          <w:color w:val="auto"/>
          <w:sz w:val="24"/>
          <w:szCs w:val="24"/>
        </w:rPr>
        <w:t>их рабочих групп</w:t>
      </w:r>
      <w:bookmarkEnd w:id="12"/>
    </w:p>
    <w:p w14:paraId="145DA5FF" w14:textId="71ECFAA9" w:rsidR="00CB2FAA" w:rsidRDefault="0091340E" w:rsidP="00882567">
      <w:pPr>
        <w:spacing w:line="360" w:lineRule="auto"/>
        <w:jc w:val="both"/>
        <w:rPr>
          <w:rFonts w:ascii="Times New Roman" w:hAnsi="Times New Roman" w:cs="Times New Roman"/>
        </w:rPr>
      </w:pPr>
      <w:r>
        <w:rPr>
          <w:rFonts w:ascii="Times New Roman" w:hAnsi="Times New Roman" w:cs="Times New Roman"/>
        </w:rPr>
        <w:tab/>
      </w:r>
      <w:r w:rsidR="00882567">
        <w:rPr>
          <w:rFonts w:ascii="Times New Roman" w:hAnsi="Times New Roman" w:cs="Times New Roman"/>
        </w:rPr>
        <w:t>С целью</w:t>
      </w:r>
      <w:r w:rsidR="00840A11">
        <w:rPr>
          <w:rFonts w:ascii="Times New Roman" w:hAnsi="Times New Roman" w:cs="Times New Roman"/>
        </w:rPr>
        <w:t xml:space="preserve"> интенсификации промышленного сотрудничества между Россией и Марокко,</w:t>
      </w:r>
      <w:r w:rsidR="00790855">
        <w:rPr>
          <w:rFonts w:ascii="Times New Roman" w:hAnsi="Times New Roman" w:cs="Times New Roman"/>
        </w:rPr>
        <w:t xml:space="preserve"> </w:t>
      </w:r>
      <w:r w:rsidR="00170FC3">
        <w:rPr>
          <w:rFonts w:ascii="Times New Roman" w:hAnsi="Times New Roman" w:cs="Times New Roman"/>
        </w:rPr>
        <w:t xml:space="preserve">было инициировано создание российско-марокканской </w:t>
      </w:r>
      <w:r w:rsidR="00882567" w:rsidRPr="00882567">
        <w:rPr>
          <w:rFonts w:ascii="Times New Roman" w:hAnsi="Times New Roman" w:cs="Times New Roman"/>
        </w:rPr>
        <w:t>рабоч</w:t>
      </w:r>
      <w:r w:rsidR="00170FC3">
        <w:rPr>
          <w:rFonts w:ascii="Times New Roman" w:hAnsi="Times New Roman" w:cs="Times New Roman"/>
        </w:rPr>
        <w:t>ей группы</w:t>
      </w:r>
      <w:r w:rsidR="00882567" w:rsidRPr="00882567">
        <w:rPr>
          <w:rFonts w:ascii="Times New Roman" w:hAnsi="Times New Roman" w:cs="Times New Roman"/>
        </w:rPr>
        <w:t xml:space="preserve"> по вопросам </w:t>
      </w:r>
      <w:r w:rsidR="008407AC" w:rsidRPr="00882567">
        <w:rPr>
          <w:rFonts w:ascii="Times New Roman" w:hAnsi="Times New Roman" w:cs="Times New Roman"/>
        </w:rPr>
        <w:t>промышлен</w:t>
      </w:r>
      <w:r w:rsidR="008407AC">
        <w:rPr>
          <w:rFonts w:ascii="Times New Roman" w:hAnsi="Times New Roman" w:cs="Times New Roman"/>
        </w:rPr>
        <w:t>н</w:t>
      </w:r>
      <w:r w:rsidR="008407AC" w:rsidRPr="00882567">
        <w:rPr>
          <w:rFonts w:ascii="Times New Roman" w:hAnsi="Times New Roman" w:cs="Times New Roman"/>
        </w:rPr>
        <w:t>ости</w:t>
      </w:r>
      <w:r w:rsidR="00882567" w:rsidRPr="00882567">
        <w:rPr>
          <w:rFonts w:ascii="Times New Roman" w:hAnsi="Times New Roman" w:cs="Times New Roman"/>
        </w:rPr>
        <w:t>.</w:t>
      </w:r>
      <w:r w:rsidR="00170FC3">
        <w:rPr>
          <w:rFonts w:ascii="Times New Roman" w:hAnsi="Times New Roman" w:cs="Times New Roman"/>
        </w:rPr>
        <w:t xml:space="preserve"> С</w:t>
      </w:r>
      <w:r w:rsidR="00882567" w:rsidRPr="00882567">
        <w:rPr>
          <w:rFonts w:ascii="Times New Roman" w:hAnsi="Times New Roman" w:cs="Times New Roman"/>
        </w:rPr>
        <w:t xml:space="preserve"> российской стороны председателем выступает Заместитель Министра промышленности и торговли Российской Федерации, статс-секретарь Евтухов</w:t>
      </w:r>
      <w:r w:rsidR="006B074D">
        <w:rPr>
          <w:rFonts w:ascii="Times New Roman" w:hAnsi="Times New Roman" w:cs="Times New Roman"/>
        </w:rPr>
        <w:t xml:space="preserve"> </w:t>
      </w:r>
      <w:r w:rsidR="0070372F" w:rsidRPr="00882567">
        <w:rPr>
          <w:rFonts w:ascii="Times New Roman" w:hAnsi="Times New Roman" w:cs="Times New Roman"/>
        </w:rPr>
        <w:t>В.Л.</w:t>
      </w:r>
      <w:r w:rsidR="00882567" w:rsidRPr="00882567">
        <w:rPr>
          <w:rFonts w:ascii="Times New Roman" w:hAnsi="Times New Roman" w:cs="Times New Roman"/>
        </w:rPr>
        <w:t xml:space="preserve">, с марокканской стороны Министр промышленности, торговли, инвестиций и цифровой экономики М. Эль-Алами. </w:t>
      </w:r>
    </w:p>
    <w:p w14:paraId="67B5E048" w14:textId="7DEEF593" w:rsidR="008A41A0" w:rsidRDefault="00CB2FAA" w:rsidP="00CB2FAA">
      <w:pPr>
        <w:spacing w:line="360" w:lineRule="auto"/>
        <w:jc w:val="both"/>
        <w:rPr>
          <w:rFonts w:ascii="Times New Roman" w:hAnsi="Times New Roman" w:cs="Times New Roman"/>
        </w:rPr>
      </w:pPr>
      <w:r>
        <w:rPr>
          <w:rFonts w:ascii="Times New Roman" w:hAnsi="Times New Roman" w:cs="Times New Roman"/>
        </w:rPr>
        <w:tab/>
        <w:t xml:space="preserve">В рамках подготовки к 1 заседанию рабочей группы, 24 марта 2016 года в стенах Министерства промышленности и торговли Российской федерации были проведены консультации с представителями российских компаний, заинтересованных в продвижение своих интересов на территории Королевства Марокко (росчасть). </w:t>
      </w:r>
      <w:r w:rsidR="00790855">
        <w:rPr>
          <w:rFonts w:ascii="Times New Roman" w:hAnsi="Times New Roman" w:cs="Times New Roman"/>
        </w:rPr>
        <w:br/>
      </w:r>
      <w:r w:rsidR="00170FC3">
        <w:rPr>
          <w:rFonts w:ascii="Times New Roman" w:hAnsi="Times New Roman" w:cs="Times New Roman"/>
        </w:rPr>
        <w:t>«… Развитие сотрудничества в гражданских отраслях промышленности являет</w:t>
      </w:r>
      <w:r w:rsidR="00DB05AA">
        <w:rPr>
          <w:rFonts w:ascii="Times New Roman" w:hAnsi="Times New Roman" w:cs="Times New Roman"/>
        </w:rPr>
        <w:t>ся важным элементом кооперации между</w:t>
      </w:r>
      <w:r w:rsidR="00170FC3">
        <w:rPr>
          <w:rFonts w:ascii="Times New Roman" w:hAnsi="Times New Roman" w:cs="Times New Roman"/>
        </w:rPr>
        <w:t xml:space="preserve"> нашими странами7 усиление присутствия </w:t>
      </w:r>
      <w:r w:rsidR="00DB05AA">
        <w:rPr>
          <w:rFonts w:ascii="Times New Roman" w:hAnsi="Times New Roman" w:cs="Times New Roman"/>
        </w:rPr>
        <w:t>российских</w:t>
      </w:r>
      <w:r w:rsidR="00790855">
        <w:rPr>
          <w:rFonts w:ascii="Times New Roman" w:hAnsi="Times New Roman" w:cs="Times New Roman"/>
        </w:rPr>
        <w:t xml:space="preserve"> </w:t>
      </w:r>
      <w:r w:rsidR="00DB05AA">
        <w:rPr>
          <w:rFonts w:ascii="Times New Roman" w:hAnsi="Times New Roman" w:cs="Times New Roman"/>
        </w:rPr>
        <w:t>компаний на</w:t>
      </w:r>
      <w:r w:rsidR="00170FC3">
        <w:rPr>
          <w:rFonts w:ascii="Times New Roman" w:hAnsi="Times New Roman" w:cs="Times New Roman"/>
        </w:rPr>
        <w:t xml:space="preserve"> Марокко позволит существенно продвинутся в обеспечении наших общих интересов </w:t>
      </w:r>
      <w:r w:rsidR="00DB05AA">
        <w:rPr>
          <w:rFonts w:ascii="Times New Roman" w:hAnsi="Times New Roman" w:cs="Times New Roman"/>
        </w:rPr>
        <w:t>в Африканском регионе…</w:t>
      </w:r>
      <w:r w:rsidR="00170FC3">
        <w:rPr>
          <w:rFonts w:ascii="Times New Roman" w:hAnsi="Times New Roman" w:cs="Times New Roman"/>
        </w:rPr>
        <w:t>»</w:t>
      </w:r>
      <w:r w:rsidR="00DB05AA">
        <w:rPr>
          <w:rStyle w:val="a7"/>
          <w:rFonts w:ascii="Times New Roman" w:hAnsi="Times New Roman" w:cs="Times New Roman"/>
        </w:rPr>
        <w:footnoteReference w:id="34"/>
      </w:r>
      <w:r w:rsidR="00DB05AA">
        <w:rPr>
          <w:rFonts w:ascii="Times New Roman" w:hAnsi="Times New Roman" w:cs="Times New Roman"/>
        </w:rPr>
        <w:t>, - заявил Председатель российской части рабочей группы в рамках подготовки к проведению 1-ого заседания. По мнению заместителя Министра промышленности и торговли Российской Федерации, наши страны имеют широкие возможности для взаимовыгодного сотрудничества, особенно в области промышленности. Здесь речь может идти о таких сферах как: авиация, транспорт, сельскохозяйственное машиностроение, фармацевтика, текстильная промышленность, агропромышленный комплекс, и т.д.</w:t>
      </w:r>
    </w:p>
    <w:p w14:paraId="476A1049" w14:textId="77777777" w:rsidR="008A41A0" w:rsidRPr="008A41A0" w:rsidRDefault="008A41A0" w:rsidP="008A41A0">
      <w:pPr>
        <w:spacing w:line="360" w:lineRule="auto"/>
        <w:jc w:val="both"/>
        <w:rPr>
          <w:rFonts w:ascii="Times New Roman" w:hAnsi="Times New Roman" w:cs="Times New Roman"/>
        </w:rPr>
      </w:pPr>
      <w:r>
        <w:rPr>
          <w:rFonts w:ascii="Times New Roman" w:hAnsi="Times New Roman" w:cs="Times New Roman"/>
        </w:rPr>
        <w:tab/>
      </w:r>
      <w:r w:rsidR="00CB2FAA">
        <w:rPr>
          <w:rFonts w:ascii="Times New Roman" w:hAnsi="Times New Roman" w:cs="Times New Roman"/>
        </w:rPr>
        <w:t>Далее спустя 7 дней, с 30 марта по 1 апреля 2016 года состоялось первое заседание российско-марокканской рабочей группы по вопросам промышленности состоялось в г. Рабат и г. Касабланка.</w:t>
      </w:r>
      <w:r>
        <w:rPr>
          <w:rFonts w:ascii="Times New Roman" w:hAnsi="Times New Roman" w:cs="Times New Roman"/>
        </w:rPr>
        <w:t xml:space="preserve"> В ходе визита </w:t>
      </w:r>
      <w:r w:rsidR="0070372F">
        <w:rPr>
          <w:rFonts w:ascii="Times New Roman" w:hAnsi="Times New Roman" w:cs="Times New Roman"/>
        </w:rPr>
        <w:t>Председатель</w:t>
      </w:r>
      <w:r>
        <w:rPr>
          <w:rFonts w:ascii="Times New Roman" w:hAnsi="Times New Roman" w:cs="Times New Roman"/>
        </w:rPr>
        <w:t xml:space="preserve"> российской части рабочей группы В. Л. Евтухов провел встречи премьер-министром Королевства Марокко Абделилой Бенкриранов, а также с министром промышленности, торговли, инвестиций и цифровой экономики Мулаем эль-Алами.</w:t>
      </w:r>
    </w:p>
    <w:p w14:paraId="4AFF8A19" w14:textId="77777777" w:rsidR="008A41A0" w:rsidRPr="008A41A0" w:rsidRDefault="008A41A0" w:rsidP="008A41A0">
      <w:pPr>
        <w:spacing w:line="360" w:lineRule="auto"/>
        <w:jc w:val="both"/>
        <w:rPr>
          <w:rFonts w:ascii="Times New Roman" w:hAnsi="Times New Roman" w:cs="Times New Roman"/>
        </w:rPr>
      </w:pPr>
      <w:r>
        <w:rPr>
          <w:rFonts w:ascii="Times New Roman" w:hAnsi="Times New Roman" w:cs="Times New Roman"/>
        </w:rPr>
        <w:tab/>
      </w:r>
      <w:r w:rsidRPr="008A41A0">
        <w:rPr>
          <w:rFonts w:ascii="Times New Roman" w:hAnsi="Times New Roman" w:cs="Times New Roman"/>
        </w:rPr>
        <w:t xml:space="preserve">Во встречах с российской делегацией приняли участие представители министерств, ведомств и отраслевых ассоциаций королевства, отвечающих за различные аспекты сотрудничества в промышленном секторе, в том числе: Марокканского агентства развития </w:t>
      </w:r>
      <w:r w:rsidRPr="008A41A0">
        <w:rPr>
          <w:rFonts w:ascii="Times New Roman" w:hAnsi="Times New Roman" w:cs="Times New Roman"/>
        </w:rPr>
        <w:lastRenderedPageBreak/>
        <w:t>инвестиций (AMDI), Марокканской ассоциации предприятий авиационной и космической промышленности (GIMAS), компании «Руаяль Эир Марок», «Сафран Марок», «Пауэр Джет», Марокканской ассоциации автомобильной промышленности и торговли (AMICA), Марокканской ассоциации автомобильных дорог (AMR), железнодорожной компании Office Marocain des Chemins de Fer (ONCF) и др.</w:t>
      </w:r>
    </w:p>
    <w:p w14:paraId="4861C928" w14:textId="77777777" w:rsidR="008A41A0" w:rsidRPr="008A41A0" w:rsidRDefault="008A41A0" w:rsidP="008A41A0">
      <w:pPr>
        <w:spacing w:line="360" w:lineRule="auto"/>
        <w:jc w:val="both"/>
        <w:rPr>
          <w:rFonts w:ascii="Times New Roman" w:hAnsi="Times New Roman" w:cs="Times New Roman"/>
        </w:rPr>
      </w:pPr>
      <w:r>
        <w:rPr>
          <w:rFonts w:ascii="Times New Roman" w:hAnsi="Times New Roman" w:cs="Times New Roman"/>
        </w:rPr>
        <w:tab/>
      </w:r>
      <w:r w:rsidRPr="008A41A0">
        <w:rPr>
          <w:rFonts w:ascii="Times New Roman" w:hAnsi="Times New Roman" w:cs="Times New Roman"/>
        </w:rPr>
        <w:t>Кроме того, в рамках деловой программы заседания рабочей группы при содействии торгпредства России в Марокко было организовано посещение представителями российской делегации инновационного промышленного кластера в Касабланке.</w:t>
      </w:r>
    </w:p>
    <w:p w14:paraId="6A6EE8D5" w14:textId="77777777" w:rsidR="008A41A0" w:rsidRPr="008A41A0" w:rsidRDefault="008A41A0" w:rsidP="008A41A0">
      <w:pPr>
        <w:spacing w:line="360" w:lineRule="auto"/>
        <w:jc w:val="both"/>
        <w:rPr>
          <w:rFonts w:ascii="Times New Roman" w:hAnsi="Times New Roman" w:cs="Times New Roman"/>
        </w:rPr>
      </w:pPr>
      <w:r>
        <w:rPr>
          <w:rFonts w:ascii="Times New Roman" w:hAnsi="Times New Roman" w:cs="Times New Roman"/>
        </w:rPr>
        <w:tab/>
      </w:r>
      <w:r w:rsidRPr="008A41A0">
        <w:rPr>
          <w:rFonts w:ascii="Times New Roman" w:hAnsi="Times New Roman" w:cs="Times New Roman"/>
        </w:rPr>
        <w:t xml:space="preserve">В ходе проведенных встреч замглавы Минпромторга </w:t>
      </w:r>
      <w:r w:rsidR="0070372F">
        <w:rPr>
          <w:rFonts w:ascii="Times New Roman" w:hAnsi="Times New Roman" w:cs="Times New Roman"/>
        </w:rPr>
        <w:t xml:space="preserve">России </w:t>
      </w:r>
      <w:r w:rsidRPr="008A41A0">
        <w:rPr>
          <w:rFonts w:ascii="Times New Roman" w:hAnsi="Times New Roman" w:cs="Times New Roman"/>
        </w:rPr>
        <w:t>обсудил с марокканскими партнерами текущее состояние и перспективы развития двустороннего сотрудничества в области промышленности и сообщил о твердой готовности российских компаний взаимодействовать по ряду наиболее приоритетных направлений: в гражданской авиации, фармацевтике, транспортном и специальном машиностроении, судостроении и радиоэлектронной промышленности.</w:t>
      </w:r>
    </w:p>
    <w:p w14:paraId="3BE72366" w14:textId="77777777" w:rsidR="008A41A0" w:rsidRPr="008A41A0" w:rsidRDefault="008A41A0" w:rsidP="008A41A0">
      <w:pPr>
        <w:spacing w:line="360" w:lineRule="auto"/>
        <w:jc w:val="both"/>
        <w:rPr>
          <w:rFonts w:ascii="Times New Roman" w:hAnsi="Times New Roman" w:cs="Times New Roman"/>
        </w:rPr>
      </w:pPr>
      <w:r>
        <w:rPr>
          <w:rFonts w:ascii="Times New Roman" w:hAnsi="Times New Roman" w:cs="Times New Roman"/>
        </w:rPr>
        <w:tab/>
      </w:r>
      <w:r w:rsidRPr="008A41A0">
        <w:rPr>
          <w:rFonts w:ascii="Times New Roman" w:hAnsi="Times New Roman" w:cs="Times New Roman"/>
        </w:rPr>
        <w:t>Важным итогом переговоров стала договоренность о формировании целевой подгруппы с участием ПАО «Объединенная авиастроительная корпорация», АО «Гражданские самолеты Сухого», компании «Сафран Марок», Марокканской ассоциации предприятий авиационной и космической промышленности и двигателестроительного предприятия «Пауэр Джет» для проведения в межсессионный период совместного исследования по вопросу углубления российско-марокканской промышленной кооперации в области гражданского авиастроения.</w:t>
      </w:r>
    </w:p>
    <w:p w14:paraId="2D45C8BD" w14:textId="77777777" w:rsidR="008A41A0" w:rsidRPr="008A41A0" w:rsidRDefault="008A41A0" w:rsidP="008A41A0">
      <w:pPr>
        <w:spacing w:line="360" w:lineRule="auto"/>
        <w:jc w:val="both"/>
        <w:rPr>
          <w:rFonts w:ascii="Times New Roman" w:hAnsi="Times New Roman" w:cs="Times New Roman"/>
        </w:rPr>
      </w:pPr>
      <w:r>
        <w:rPr>
          <w:rFonts w:ascii="Times New Roman" w:hAnsi="Times New Roman" w:cs="Times New Roman"/>
        </w:rPr>
        <w:tab/>
      </w:r>
      <w:r w:rsidRPr="008A41A0">
        <w:rPr>
          <w:rFonts w:ascii="Times New Roman" w:hAnsi="Times New Roman" w:cs="Times New Roman"/>
        </w:rPr>
        <w:t>Сопредседатели рабочей группы условились оказывать всестороннюю поддержку совместным российско-марокканским проектам в области фармацевтики. В частности, будет продолжена работа по реализации соглашения о трансфере российских технологий по производству пяти лекарственных препаратов в Марокко на сумму около 15 млн долларов между ЗАО «Биокад» и марокканской компанией Sothema Labs, подписанного 14 марта 2016 года в ходе визита в Россию Его Величества короля Марокко Мухаммеда VI.</w:t>
      </w:r>
    </w:p>
    <w:p w14:paraId="6932B57A" w14:textId="77777777" w:rsidR="008A41A0" w:rsidRPr="008A41A0" w:rsidRDefault="008A41A0" w:rsidP="008A41A0">
      <w:pPr>
        <w:spacing w:line="360" w:lineRule="auto"/>
        <w:jc w:val="both"/>
        <w:rPr>
          <w:rFonts w:ascii="Times New Roman" w:hAnsi="Times New Roman" w:cs="Times New Roman"/>
        </w:rPr>
      </w:pPr>
      <w:r>
        <w:rPr>
          <w:rFonts w:ascii="Times New Roman" w:hAnsi="Times New Roman" w:cs="Times New Roman"/>
        </w:rPr>
        <w:tab/>
      </w:r>
      <w:r w:rsidRPr="008A41A0">
        <w:rPr>
          <w:rFonts w:ascii="Times New Roman" w:hAnsi="Times New Roman" w:cs="Times New Roman"/>
        </w:rPr>
        <w:t>Марокканские партнеры приняли приглашение Виктора Евтухова посетить Международную промышленную выставку «Иннопром-2016», которая пройдет с 11 по 14 июля 2016 года в Екатеринбурге.</w:t>
      </w:r>
    </w:p>
    <w:p w14:paraId="5968F9B6" w14:textId="77777777" w:rsidR="008A41A0" w:rsidRPr="008A41A0" w:rsidRDefault="008A41A0" w:rsidP="008A41A0">
      <w:pPr>
        <w:spacing w:line="360" w:lineRule="auto"/>
        <w:jc w:val="both"/>
        <w:rPr>
          <w:rFonts w:ascii="Times New Roman" w:hAnsi="Times New Roman" w:cs="Times New Roman"/>
        </w:rPr>
      </w:pPr>
      <w:r>
        <w:rPr>
          <w:rFonts w:ascii="Times New Roman" w:hAnsi="Times New Roman" w:cs="Times New Roman"/>
        </w:rPr>
        <w:lastRenderedPageBreak/>
        <w:tab/>
      </w:r>
      <w:r w:rsidRPr="008A41A0">
        <w:rPr>
          <w:rFonts w:ascii="Times New Roman" w:hAnsi="Times New Roman" w:cs="Times New Roman"/>
        </w:rPr>
        <w:t>По итогам заседания были подписаны меморандум о взаимопонимании между профильными министерствами и итоговый протокол рабочей группы, на основании которых будет организован регулярный обмен информацией о перспективных проектах, тендерах и конкурсах, проводимых в России и Марокко, предполагающих поставки промышленного оборудования.</w:t>
      </w:r>
    </w:p>
    <w:p w14:paraId="2B40A6A4" w14:textId="77777777" w:rsidR="007822AD" w:rsidRDefault="008A41A0" w:rsidP="00882567">
      <w:pPr>
        <w:spacing w:line="360" w:lineRule="auto"/>
        <w:jc w:val="both"/>
        <w:rPr>
          <w:rFonts w:ascii="Times New Roman" w:hAnsi="Times New Roman" w:cs="Times New Roman"/>
        </w:rPr>
      </w:pPr>
      <w:r>
        <w:rPr>
          <w:rFonts w:ascii="Times New Roman" w:hAnsi="Times New Roman" w:cs="Times New Roman"/>
        </w:rPr>
        <w:tab/>
      </w:r>
      <w:r w:rsidRPr="008A41A0">
        <w:rPr>
          <w:rFonts w:ascii="Times New Roman" w:hAnsi="Times New Roman" w:cs="Times New Roman"/>
        </w:rPr>
        <w:t>«Лидерами наших стран достигнуты договоренности об установлении углубленного стратегического партнерства между Россией и Марокко, а также создании максимально благоприятных условий для развития сотрудничества в торгово-экономической, промышленной, инвестиционной и других сферах. Марокко является одним из крупнейших торговых партнеров России на Африканском континенте, в рамках созданной рабочей группы мы будем и дальше содействовать наращиванию объемов взаимной торговли и инвестиций, а также задействуем все имеющиеся возможности для укрепления нашего сотрудничества в промышленной сфере», – отметил Виктор Евтухов</w:t>
      </w:r>
      <w:r w:rsidR="00A734AA">
        <w:rPr>
          <w:rStyle w:val="a7"/>
          <w:rFonts w:ascii="Times New Roman" w:hAnsi="Times New Roman" w:cs="Times New Roman"/>
        </w:rPr>
        <w:footnoteReference w:id="35"/>
      </w:r>
      <w:r w:rsidRPr="008A41A0">
        <w:rPr>
          <w:rFonts w:ascii="Times New Roman" w:hAnsi="Times New Roman" w:cs="Times New Roman"/>
        </w:rPr>
        <w:t>.</w:t>
      </w:r>
    </w:p>
    <w:p w14:paraId="6A45AE27" w14:textId="77777777" w:rsidR="00A734AA" w:rsidRDefault="00A734AA" w:rsidP="00882567">
      <w:pPr>
        <w:spacing w:line="360" w:lineRule="auto"/>
        <w:jc w:val="both"/>
        <w:rPr>
          <w:rFonts w:ascii="Times New Roman" w:hAnsi="Times New Roman" w:cs="Times New Roman"/>
        </w:rPr>
      </w:pPr>
      <w:r>
        <w:rPr>
          <w:rFonts w:ascii="Times New Roman" w:hAnsi="Times New Roman" w:cs="Times New Roman"/>
        </w:rPr>
        <w:tab/>
        <w:t xml:space="preserve">Подводя некоторый промежуточный итог относительно росийско-марокканского промышленного взаимодействия по линии рабочей группы, мы можем отметить тот факт, что кооперация началась достаточно стремительно. Спустя всего несколько недель после создания6 состоялось 1 заседание, в рамках которого был обсужден значительный перечень вопросов дальнейшего сотрудничества в сфере промышленности. Также нельзя не отметить, что на встрече присутствовали ведущие марокканские компании, инвестиционные фонды и т.д. Данный факт подчеркивает, что не только для российской стороны интересно сотрудничество с Королевством. Более того, здесь также стоит отметить, что Заместитель Министра промышленности и торговли был принят премьер-министром Королевства, что также говорить о высоком уровне отношения марокканской стороны к вопроса сотрудничества с Российской Федерацией. </w:t>
      </w:r>
    </w:p>
    <w:p w14:paraId="0E370070" w14:textId="77777777" w:rsidR="002664D9" w:rsidRDefault="002664D9" w:rsidP="00882567">
      <w:pPr>
        <w:spacing w:line="360" w:lineRule="auto"/>
        <w:jc w:val="both"/>
        <w:rPr>
          <w:rFonts w:ascii="Times New Roman" w:hAnsi="Times New Roman" w:cs="Times New Roman"/>
        </w:rPr>
      </w:pPr>
      <w:r>
        <w:rPr>
          <w:rFonts w:ascii="Times New Roman" w:hAnsi="Times New Roman" w:cs="Times New Roman"/>
        </w:rPr>
        <w:tab/>
        <w:t>С целью интенсификации российско-марокканских отношений, а также во исполнение Меморандума о взаимопонимании между Министерством энергетики Российской Федерации и Министерством энергетики, горнодобывающей промышленности, водных ресурсов и охраны окружающей среды Королевства Марокко по сотрудничеству в сфере энергетики от 15 марта 2016 г</w:t>
      </w:r>
      <w:r w:rsidR="005F3B23">
        <w:rPr>
          <w:rFonts w:ascii="Times New Roman" w:hAnsi="Times New Roman" w:cs="Times New Roman"/>
        </w:rPr>
        <w:t>ода</w:t>
      </w:r>
      <w:r>
        <w:rPr>
          <w:rStyle w:val="a7"/>
          <w:rFonts w:ascii="Times New Roman" w:hAnsi="Times New Roman" w:cs="Times New Roman"/>
        </w:rPr>
        <w:footnoteReference w:id="36"/>
      </w:r>
      <w:r>
        <w:rPr>
          <w:rFonts w:ascii="Times New Roman" w:hAnsi="Times New Roman" w:cs="Times New Roman"/>
        </w:rPr>
        <w:t xml:space="preserve">, в период с 19 по 20 июля </w:t>
      </w:r>
      <w:r>
        <w:rPr>
          <w:rFonts w:ascii="Times New Roman" w:hAnsi="Times New Roman" w:cs="Times New Roman"/>
        </w:rPr>
        <w:lastRenderedPageBreak/>
        <w:t xml:space="preserve">2016 года </w:t>
      </w:r>
      <w:r w:rsidR="006C3083">
        <w:rPr>
          <w:rFonts w:ascii="Times New Roman" w:hAnsi="Times New Roman" w:cs="Times New Roman"/>
        </w:rPr>
        <w:t>состоялось заседание Российско-Марокканской рабочей группы по сотрудничеству в сфере энергетики. С российской стороны Рабочую группу возглавил заместитель Министра энергетики Российской Федерации К. Молодцов, председателем с марокканской стороны выступил Генеральный секретарь министерства энергетики, горнодобывающей промышленности, водных ресурсов и охраны окружающей среды Королевства Марокко А. Эль Хафиди.</w:t>
      </w:r>
    </w:p>
    <w:p w14:paraId="6F187C3C" w14:textId="3D4D97C0" w:rsidR="005C302F" w:rsidRDefault="005C302F" w:rsidP="00882567">
      <w:pPr>
        <w:spacing w:line="360" w:lineRule="auto"/>
        <w:jc w:val="both"/>
        <w:rPr>
          <w:rFonts w:ascii="Times New Roman" w:hAnsi="Times New Roman" w:cs="Times New Roman"/>
        </w:rPr>
      </w:pPr>
      <w:r>
        <w:rPr>
          <w:rFonts w:ascii="Times New Roman" w:hAnsi="Times New Roman" w:cs="Times New Roman"/>
        </w:rPr>
        <w:tab/>
        <w:t>Во время заседания стороны отметили серьезный потенциал российско-марокканского сотрудничества в сфере энерге</w:t>
      </w:r>
      <w:r w:rsidR="00AF336A">
        <w:rPr>
          <w:rFonts w:ascii="Times New Roman" w:hAnsi="Times New Roman" w:cs="Times New Roman"/>
        </w:rPr>
        <w:t>тики, который до настоящего момент</w:t>
      </w:r>
      <w:r>
        <w:rPr>
          <w:rFonts w:ascii="Times New Roman" w:hAnsi="Times New Roman" w:cs="Times New Roman"/>
        </w:rPr>
        <w:t xml:space="preserve">а так и не был окончательно раскрыт. </w:t>
      </w:r>
      <w:r w:rsidR="00AF336A">
        <w:rPr>
          <w:rFonts w:ascii="Times New Roman" w:hAnsi="Times New Roman" w:cs="Times New Roman"/>
        </w:rPr>
        <w:t xml:space="preserve">Российская сторона с удовлетворением отмечала интерес российских крупнейших компаний в реализации проектов в газовой сфере и электроэнергетике. Особое внимание во время 1 встречи российско-марокканской рабочей группы было уделено сотрудничеству в угольной сфере. В приложение 2 мы можем отметить, что объем поставок каменного угля из Российской Федерации в Королевство Марокко увеличился </w:t>
      </w:r>
      <w:r w:rsidR="00DD4704">
        <w:rPr>
          <w:rFonts w:ascii="Times New Roman" w:hAnsi="Times New Roman" w:cs="Times New Roman"/>
        </w:rPr>
        <w:t>за</w:t>
      </w:r>
      <w:r w:rsidR="00BF42E0">
        <w:rPr>
          <w:rFonts w:ascii="Times New Roman" w:hAnsi="Times New Roman" w:cs="Times New Roman"/>
        </w:rPr>
        <w:t xml:space="preserve"> последние 3 года </w:t>
      </w:r>
      <w:r w:rsidR="00AF336A">
        <w:rPr>
          <w:rFonts w:ascii="Times New Roman" w:hAnsi="Times New Roman" w:cs="Times New Roman"/>
        </w:rPr>
        <w:t>с</w:t>
      </w:r>
      <w:r w:rsidR="00BF42E0">
        <w:rPr>
          <w:rFonts w:ascii="Times New Roman" w:hAnsi="Times New Roman" w:cs="Times New Roman"/>
        </w:rPr>
        <w:t xml:space="preserve"> (1400,4 тыс. т на сумму 94,7 млн. долл. США) в</w:t>
      </w:r>
      <w:r w:rsidR="00790855">
        <w:rPr>
          <w:rFonts w:ascii="Times New Roman" w:hAnsi="Times New Roman" w:cs="Times New Roman"/>
        </w:rPr>
        <w:t xml:space="preserve"> </w:t>
      </w:r>
      <w:r w:rsidR="00DD4704">
        <w:rPr>
          <w:rFonts w:ascii="Times New Roman" w:hAnsi="Times New Roman" w:cs="Times New Roman"/>
        </w:rPr>
        <w:t>2014 году</w:t>
      </w:r>
      <w:r w:rsidR="00BF42E0">
        <w:rPr>
          <w:rFonts w:ascii="Times New Roman" w:hAnsi="Times New Roman" w:cs="Times New Roman"/>
        </w:rPr>
        <w:t xml:space="preserve"> до </w:t>
      </w:r>
      <w:r w:rsidR="00AF336A">
        <w:rPr>
          <w:rFonts w:ascii="Times New Roman" w:hAnsi="Times New Roman" w:cs="Times New Roman"/>
        </w:rPr>
        <w:t>(</w:t>
      </w:r>
      <w:r w:rsidR="00AF336A" w:rsidRPr="00AF336A">
        <w:rPr>
          <w:rFonts w:ascii="Times New Roman" w:hAnsi="Times New Roman" w:cs="Times New Roman"/>
        </w:rPr>
        <w:t>1596,1</w:t>
      </w:r>
      <w:r w:rsidR="00AF336A">
        <w:rPr>
          <w:rFonts w:ascii="Times New Roman" w:hAnsi="Times New Roman" w:cs="Times New Roman"/>
        </w:rPr>
        <w:t xml:space="preserve"> тыс. т на сум</w:t>
      </w:r>
      <w:r w:rsidR="00BF42E0">
        <w:rPr>
          <w:rFonts w:ascii="Times New Roman" w:hAnsi="Times New Roman" w:cs="Times New Roman"/>
        </w:rPr>
        <w:t xml:space="preserve">му 85 млн. долл. США) в 2015 году, а в 2016 году составил </w:t>
      </w:r>
      <w:r w:rsidR="00AF336A">
        <w:rPr>
          <w:rFonts w:ascii="Times New Roman" w:hAnsi="Times New Roman" w:cs="Times New Roman"/>
        </w:rPr>
        <w:t>(</w:t>
      </w:r>
      <w:r w:rsidR="00AF336A" w:rsidRPr="00AF336A">
        <w:rPr>
          <w:rFonts w:ascii="Times New Roman" w:hAnsi="Times New Roman" w:cs="Times New Roman"/>
        </w:rPr>
        <w:t>2117,0</w:t>
      </w:r>
      <w:r w:rsidR="00AF336A">
        <w:rPr>
          <w:rFonts w:ascii="Times New Roman" w:hAnsi="Times New Roman" w:cs="Times New Roman"/>
        </w:rPr>
        <w:t xml:space="preserve"> тыс. т на сумму 97,7 млн. долл. США).</w:t>
      </w:r>
    </w:p>
    <w:p w14:paraId="196308CE" w14:textId="77777777" w:rsidR="00BF42E0" w:rsidRDefault="00BF42E0" w:rsidP="00882567">
      <w:pPr>
        <w:spacing w:line="360" w:lineRule="auto"/>
        <w:jc w:val="both"/>
        <w:rPr>
          <w:rFonts w:ascii="Times New Roman" w:hAnsi="Times New Roman" w:cs="Times New Roman"/>
        </w:rPr>
      </w:pPr>
      <w:r>
        <w:rPr>
          <w:rFonts w:ascii="Times New Roman" w:hAnsi="Times New Roman" w:cs="Times New Roman"/>
        </w:rPr>
        <w:tab/>
        <w:t xml:space="preserve">Также по мнению марокканской особое место в российско-марокканском взаимодействии должна занять сфера возобновляемых источников энергии. </w:t>
      </w:r>
    </w:p>
    <w:p w14:paraId="075575D2" w14:textId="1EE5D09A" w:rsidR="00BF42E0" w:rsidRDefault="00BF42E0" w:rsidP="00882567">
      <w:pPr>
        <w:spacing w:line="360" w:lineRule="auto"/>
        <w:jc w:val="both"/>
        <w:rPr>
          <w:rFonts w:ascii="Times New Roman" w:hAnsi="Times New Roman" w:cs="Times New Roman"/>
        </w:rPr>
      </w:pPr>
      <w:r>
        <w:rPr>
          <w:rFonts w:ascii="Times New Roman" w:hAnsi="Times New Roman" w:cs="Times New Roman"/>
        </w:rPr>
        <w:tab/>
        <w:t>По итогам заседания была подписана «дорожная карта» российском-марокканского сотрудничества в области энергетики на 2016-2017 год</w:t>
      </w:r>
      <w:r w:rsidR="00DD4704">
        <w:rPr>
          <w:rFonts w:ascii="Times New Roman" w:hAnsi="Times New Roman" w:cs="Times New Roman"/>
        </w:rPr>
        <w:t>а</w:t>
      </w:r>
      <w:r>
        <w:rPr>
          <w:rFonts w:ascii="Times New Roman" w:hAnsi="Times New Roman" w:cs="Times New Roman"/>
        </w:rPr>
        <w:t>. Проанализировав данный документ, мы можем отметить тот факт, что он скорее носит рамочный характер, нежели практические указания. Безусловно, составление «дорожной карты» сотрудничества, в настоящее время является достаточно популярным трендом среди отечественных министерств и ведомств. Данный документ зачастую представляет схему действия, то есть в первой колонке указывается то, что должно быть выполнено, во второй конкретный период реализац</w:t>
      </w:r>
      <w:r w:rsidR="00DD4704">
        <w:rPr>
          <w:rFonts w:ascii="Times New Roman" w:hAnsi="Times New Roman" w:cs="Times New Roman"/>
        </w:rPr>
        <w:t>ии, в данном случае 2016-2017 года</w:t>
      </w:r>
      <w:r>
        <w:rPr>
          <w:rFonts w:ascii="Times New Roman" w:hAnsi="Times New Roman" w:cs="Times New Roman"/>
        </w:rPr>
        <w:t>, и в третьей, соответственно, орган</w:t>
      </w:r>
      <w:r w:rsidRPr="003C5A0D">
        <w:rPr>
          <w:rFonts w:ascii="Times New Roman" w:hAnsi="Times New Roman" w:cs="Times New Roman"/>
        </w:rPr>
        <w:t>/</w:t>
      </w:r>
      <w:r>
        <w:rPr>
          <w:rFonts w:ascii="Times New Roman" w:hAnsi="Times New Roman" w:cs="Times New Roman"/>
        </w:rPr>
        <w:t>компания, ответственный за реализацию того, что указано в 1 колонке. Однако, «дорожная карта» российско-марокканского энергетическог</w:t>
      </w:r>
      <w:r w:rsidR="00790855">
        <w:rPr>
          <w:rFonts w:ascii="Times New Roman" w:hAnsi="Times New Roman" w:cs="Times New Roman"/>
        </w:rPr>
        <w:t>о сотрудничества на 2016-2017 го</w:t>
      </w:r>
      <w:r w:rsidR="00DD4704">
        <w:rPr>
          <w:rFonts w:ascii="Times New Roman" w:hAnsi="Times New Roman" w:cs="Times New Roman"/>
        </w:rPr>
        <w:t>да</w:t>
      </w:r>
      <w:r>
        <w:rPr>
          <w:rFonts w:ascii="Times New Roman" w:hAnsi="Times New Roman" w:cs="Times New Roman"/>
        </w:rPr>
        <w:t>. имеет под собой скорее набор общих рамочных элементов, рассчитанных, вероятно, на создание в будущем благоприятных условий двустороннего сотрудничества.</w:t>
      </w:r>
    </w:p>
    <w:p w14:paraId="7495A87E" w14:textId="77777777" w:rsidR="00033DDB" w:rsidRDefault="006C3083" w:rsidP="00882567">
      <w:pPr>
        <w:spacing w:line="360" w:lineRule="auto"/>
        <w:jc w:val="both"/>
        <w:rPr>
          <w:rFonts w:ascii="Times New Roman" w:hAnsi="Times New Roman" w:cs="Times New Roman"/>
        </w:rPr>
      </w:pPr>
      <w:r>
        <w:rPr>
          <w:rFonts w:ascii="Times New Roman" w:hAnsi="Times New Roman" w:cs="Times New Roman"/>
        </w:rPr>
        <w:lastRenderedPageBreak/>
        <w:tab/>
        <w:t>Безусловно, российско-марокканские сотрудничество в сфере энергетики имеет громадный потенциал. В рамках реализации Королевством Марокко энергетической программ</w:t>
      </w:r>
      <w:r w:rsidR="007E26A0" w:rsidRPr="007E26A0">
        <w:rPr>
          <w:rFonts w:ascii="Times New Roman" w:hAnsi="Times New Roman" w:cs="Times New Roman"/>
        </w:rPr>
        <w:t>«Газовый план Марок» и  проект «Gas to Power»</w:t>
      </w:r>
      <w:r w:rsidR="007E26A0">
        <w:rPr>
          <w:rFonts w:ascii="Times New Roman" w:hAnsi="Times New Roman" w:cs="Times New Roman"/>
        </w:rPr>
        <w:t>.</w:t>
      </w:r>
    </w:p>
    <w:p w14:paraId="2C6DD440" w14:textId="682FE7A8" w:rsidR="00033DDB" w:rsidRDefault="00033DDB" w:rsidP="00882567">
      <w:pPr>
        <w:spacing w:line="360" w:lineRule="auto"/>
        <w:jc w:val="both"/>
        <w:rPr>
          <w:rFonts w:ascii="Times New Roman" w:hAnsi="Times New Roman" w:cs="Times New Roman"/>
        </w:rPr>
      </w:pPr>
      <w:r>
        <w:rPr>
          <w:rFonts w:ascii="Times New Roman" w:hAnsi="Times New Roman" w:cs="Times New Roman"/>
        </w:rPr>
        <w:tab/>
        <w:t>«</w:t>
      </w:r>
      <w:r w:rsidRPr="007E26A0">
        <w:rPr>
          <w:rFonts w:ascii="Times New Roman" w:hAnsi="Times New Roman" w:cs="Times New Roman"/>
        </w:rPr>
        <w:t>Gas to Power</w:t>
      </w:r>
      <w:r>
        <w:rPr>
          <w:rFonts w:ascii="Times New Roman" w:hAnsi="Times New Roman" w:cs="Times New Roman"/>
        </w:rPr>
        <w:t>»</w:t>
      </w:r>
      <w:r w:rsidR="00232F05">
        <w:rPr>
          <w:rFonts w:ascii="Times New Roman" w:hAnsi="Times New Roman" w:cs="Times New Roman"/>
        </w:rPr>
        <w:t xml:space="preserve"> это государственная программа Королевства Марокко, инициированная в 2014 году, направленная на создание электрической и газовой инфраструктуры на общую сумму 4,6 млрд долл. США.</w:t>
      </w:r>
      <w:r w:rsidR="00790855">
        <w:rPr>
          <w:rFonts w:ascii="Times New Roman" w:hAnsi="Times New Roman" w:cs="Times New Roman"/>
        </w:rPr>
        <w:t xml:space="preserve"> </w:t>
      </w:r>
      <w:r w:rsidR="004B27DA" w:rsidRPr="004B27DA">
        <w:rPr>
          <w:rFonts w:ascii="Times New Roman" w:hAnsi="Times New Roman" w:cs="Times New Roman"/>
        </w:rPr>
        <w:t>Проект ориентирован на развитие тепловой энергетики, включая строительство и модернизацию электростанций смешанного цикла общей мощностью 2400 МВт, которые будет использовать природный газ в качестве основного вида топлива.</w:t>
      </w:r>
      <w:r w:rsidR="00232F05">
        <w:rPr>
          <w:rFonts w:ascii="Times New Roman" w:hAnsi="Times New Roman" w:cs="Times New Roman"/>
        </w:rPr>
        <w:t xml:space="preserve"> Контракты на реализацию проектов в указанных сферах будут проводиться на тендерной основе.</w:t>
      </w:r>
      <w:r w:rsidR="00790855">
        <w:rPr>
          <w:rFonts w:ascii="Times New Roman" w:hAnsi="Times New Roman" w:cs="Times New Roman"/>
        </w:rPr>
        <w:t xml:space="preserve"> </w:t>
      </w:r>
      <w:r w:rsidR="00232F05">
        <w:rPr>
          <w:rFonts w:ascii="Times New Roman" w:hAnsi="Times New Roman" w:cs="Times New Roman"/>
        </w:rPr>
        <w:t>Первая фаза программы должна быть реализована, согласно заявлению Министра энергетики Королевства Марокко</w:t>
      </w:r>
      <w:r w:rsidR="001D1F40">
        <w:rPr>
          <w:rFonts w:ascii="Times New Roman" w:hAnsi="Times New Roman" w:cs="Times New Roman"/>
        </w:rPr>
        <w:t xml:space="preserve"> А.Амара</w:t>
      </w:r>
      <w:r w:rsidR="00232F05">
        <w:rPr>
          <w:rFonts w:ascii="Times New Roman" w:hAnsi="Times New Roman" w:cs="Times New Roman"/>
        </w:rPr>
        <w:t xml:space="preserve"> в период с 2015 по 2025 года</w:t>
      </w:r>
      <w:r w:rsidR="001D1F40">
        <w:rPr>
          <w:rStyle w:val="a7"/>
          <w:rFonts w:ascii="Times New Roman" w:hAnsi="Times New Roman" w:cs="Times New Roman"/>
        </w:rPr>
        <w:footnoteReference w:id="37"/>
      </w:r>
      <w:r w:rsidR="00232F05">
        <w:rPr>
          <w:rFonts w:ascii="Times New Roman" w:hAnsi="Times New Roman" w:cs="Times New Roman"/>
        </w:rPr>
        <w:t>.</w:t>
      </w:r>
    </w:p>
    <w:p w14:paraId="0C745313" w14:textId="77777777" w:rsidR="007E26A0" w:rsidRPr="003C5A0D" w:rsidRDefault="001D1F40" w:rsidP="00882567">
      <w:pPr>
        <w:spacing w:line="360" w:lineRule="auto"/>
        <w:jc w:val="both"/>
        <w:rPr>
          <w:rFonts w:ascii="Times New Roman" w:hAnsi="Times New Roman" w:cs="Times New Roman"/>
        </w:rPr>
      </w:pPr>
      <w:r>
        <w:rPr>
          <w:rFonts w:ascii="Times New Roman" w:hAnsi="Times New Roman" w:cs="Times New Roman"/>
        </w:rPr>
        <w:tab/>
        <w:t xml:space="preserve">Одной из ключевых составляющих марокканской газовой программы является строительство </w:t>
      </w:r>
      <w:r w:rsidR="004B27DA">
        <w:rPr>
          <w:rFonts w:ascii="Times New Roman" w:hAnsi="Times New Roman" w:cs="Times New Roman"/>
        </w:rPr>
        <w:t xml:space="preserve">в промышленной зоне Жорж Ласфар (побережье Атлантического </w:t>
      </w:r>
      <w:r w:rsidR="00430352">
        <w:rPr>
          <w:rFonts w:ascii="Times New Roman" w:hAnsi="Times New Roman" w:cs="Times New Roman"/>
        </w:rPr>
        <w:t>океана</w:t>
      </w:r>
      <w:r w:rsidR="004B27DA">
        <w:rPr>
          <w:rFonts w:ascii="Times New Roman" w:hAnsi="Times New Roman" w:cs="Times New Roman"/>
        </w:rPr>
        <w:t>) терминала по приемке и хранению сжиженного природного газа. В этой связи необходимо еще раз подчеркнуть тот факт, что марокканская сторона нуждается не только в строительстве газовой инфраструктуру, но и дальнейшей приемке СПГ для его дальнейшего использования на территории Королевства. Данный вопрос будет более подробно рассмотрен в третьей главе настоящего исследования.</w:t>
      </w:r>
    </w:p>
    <w:p w14:paraId="65A3BFBD" w14:textId="77777777" w:rsidR="00882567" w:rsidRDefault="00840A11" w:rsidP="00840A11">
      <w:pPr>
        <w:spacing w:line="360" w:lineRule="auto"/>
        <w:jc w:val="both"/>
        <w:rPr>
          <w:rFonts w:ascii="Times New Roman" w:hAnsi="Times New Roman" w:cs="Times New Roman"/>
        </w:rPr>
      </w:pPr>
      <w:r>
        <w:rPr>
          <w:rFonts w:ascii="Times New Roman" w:hAnsi="Times New Roman" w:cs="Times New Roman"/>
        </w:rPr>
        <w:tab/>
      </w:r>
      <w:r w:rsidR="00B755CF">
        <w:rPr>
          <w:rFonts w:ascii="Times New Roman" w:hAnsi="Times New Roman" w:cs="Times New Roman"/>
        </w:rPr>
        <w:t>Резюмируя вышесказанное, мы</w:t>
      </w:r>
      <w:r>
        <w:rPr>
          <w:rFonts w:ascii="Times New Roman" w:hAnsi="Times New Roman" w:cs="Times New Roman"/>
        </w:rPr>
        <w:t xml:space="preserve"> наблюдать некоторый интересный ведомственный перекос. </w:t>
      </w:r>
      <w:r w:rsidR="00B755CF">
        <w:rPr>
          <w:rFonts w:ascii="Times New Roman" w:hAnsi="Times New Roman" w:cs="Times New Roman"/>
        </w:rPr>
        <w:t>Несмотря на тот факт, что Председателем</w:t>
      </w:r>
      <w:r>
        <w:rPr>
          <w:rFonts w:ascii="Times New Roman" w:hAnsi="Times New Roman" w:cs="Times New Roman"/>
        </w:rPr>
        <w:t xml:space="preserve"> российской стороны</w:t>
      </w:r>
      <w:r w:rsidR="00B755CF">
        <w:rPr>
          <w:rFonts w:ascii="Times New Roman" w:hAnsi="Times New Roman" w:cs="Times New Roman"/>
        </w:rPr>
        <w:t xml:space="preserve"> межправительственной комиссии</w:t>
      </w:r>
      <w:r>
        <w:rPr>
          <w:rFonts w:ascii="Times New Roman" w:hAnsi="Times New Roman" w:cs="Times New Roman"/>
        </w:rPr>
        <w:t xml:space="preserve">, является Министр сельского хозяйства Российской Федерации </w:t>
      </w:r>
      <w:r w:rsidRPr="00882567">
        <w:rPr>
          <w:rFonts w:ascii="Times New Roman" w:hAnsi="Times New Roman" w:cs="Times New Roman"/>
        </w:rPr>
        <w:t>Н.А Ткачев</w:t>
      </w:r>
      <w:r w:rsidR="00B755CF">
        <w:rPr>
          <w:rFonts w:ascii="Times New Roman" w:hAnsi="Times New Roman" w:cs="Times New Roman"/>
        </w:rPr>
        <w:t>.</w:t>
      </w:r>
      <w:r w:rsidR="00430352">
        <w:rPr>
          <w:rFonts w:ascii="Times New Roman" w:hAnsi="Times New Roman" w:cs="Times New Roman"/>
        </w:rPr>
        <w:t>, в течение последних 2-х лет было инициировано создание нескольких рабочих групп(</w:t>
      </w:r>
      <w:r w:rsidR="00B755CF">
        <w:rPr>
          <w:rFonts w:ascii="Times New Roman" w:hAnsi="Times New Roman" w:cs="Times New Roman"/>
        </w:rPr>
        <w:t>по</w:t>
      </w:r>
      <w:r>
        <w:rPr>
          <w:rFonts w:ascii="Times New Roman" w:hAnsi="Times New Roman" w:cs="Times New Roman"/>
        </w:rPr>
        <w:t xml:space="preserve"> промышленности</w:t>
      </w:r>
      <w:r w:rsidR="00430352">
        <w:rPr>
          <w:rFonts w:ascii="Times New Roman" w:hAnsi="Times New Roman" w:cs="Times New Roman"/>
        </w:rPr>
        <w:t xml:space="preserve"> и энергетике)</w:t>
      </w:r>
      <w:r>
        <w:rPr>
          <w:rFonts w:ascii="Times New Roman" w:hAnsi="Times New Roman" w:cs="Times New Roman"/>
        </w:rPr>
        <w:t xml:space="preserve"> возглавляе</w:t>
      </w:r>
      <w:r w:rsidR="00430352">
        <w:rPr>
          <w:rFonts w:ascii="Times New Roman" w:hAnsi="Times New Roman" w:cs="Times New Roman"/>
        </w:rPr>
        <w:t>мые</w:t>
      </w:r>
      <w:r>
        <w:rPr>
          <w:rFonts w:ascii="Times New Roman" w:hAnsi="Times New Roman" w:cs="Times New Roman"/>
        </w:rPr>
        <w:t xml:space="preserve"> заместителем Министра Промышленности и Торговли</w:t>
      </w:r>
      <w:r w:rsidR="00430352">
        <w:rPr>
          <w:rFonts w:ascii="Times New Roman" w:hAnsi="Times New Roman" w:cs="Times New Roman"/>
        </w:rPr>
        <w:t xml:space="preserve"> Российской Федерации и заместителем Министра энергетики Российской Федерации соответственно</w:t>
      </w:r>
      <w:r>
        <w:rPr>
          <w:rFonts w:ascii="Times New Roman" w:hAnsi="Times New Roman" w:cs="Times New Roman"/>
        </w:rPr>
        <w:t xml:space="preserve">. </w:t>
      </w:r>
      <w:r w:rsidR="00430352">
        <w:rPr>
          <w:rFonts w:ascii="Times New Roman" w:hAnsi="Times New Roman" w:cs="Times New Roman"/>
        </w:rPr>
        <w:t xml:space="preserve">В этой связи мы можем предположить увеличение российско-марокканского взаимодействия именно по данным трекам. </w:t>
      </w:r>
    </w:p>
    <w:p w14:paraId="55FFAC92" w14:textId="77777777" w:rsidR="00786988" w:rsidRDefault="00786988" w:rsidP="00840A11">
      <w:pPr>
        <w:spacing w:line="360" w:lineRule="auto"/>
        <w:jc w:val="both"/>
        <w:rPr>
          <w:rFonts w:ascii="Times New Roman" w:hAnsi="Times New Roman" w:cs="Times New Roman"/>
        </w:rPr>
      </w:pPr>
    </w:p>
    <w:p w14:paraId="4C8C40FE" w14:textId="77777777" w:rsidR="00430352" w:rsidRPr="00786988" w:rsidRDefault="00430352" w:rsidP="00786988">
      <w:pPr>
        <w:pStyle w:val="2"/>
        <w:numPr>
          <w:ilvl w:val="1"/>
          <w:numId w:val="15"/>
        </w:numPr>
        <w:spacing w:before="0" w:line="360" w:lineRule="auto"/>
        <w:ind w:left="0" w:firstLine="709"/>
        <w:jc w:val="both"/>
        <w:rPr>
          <w:rFonts w:ascii="Times New Roman" w:hAnsi="Times New Roman" w:cs="Times New Roman"/>
          <w:b w:val="0"/>
          <w:i/>
          <w:color w:val="auto"/>
          <w:sz w:val="24"/>
          <w:szCs w:val="24"/>
        </w:rPr>
      </w:pPr>
      <w:bookmarkStart w:id="13" w:name="_Toc481507364"/>
      <w:r w:rsidRPr="00786988">
        <w:rPr>
          <w:rFonts w:ascii="Times New Roman" w:hAnsi="Times New Roman" w:cs="Times New Roman"/>
          <w:b w:val="0"/>
          <w:i/>
          <w:color w:val="auto"/>
          <w:sz w:val="24"/>
          <w:szCs w:val="24"/>
        </w:rPr>
        <w:lastRenderedPageBreak/>
        <w:t>Российско-марокканское сотрудничество по линии частного сектора</w:t>
      </w:r>
      <w:bookmarkEnd w:id="13"/>
    </w:p>
    <w:p w14:paraId="3BA635F4" w14:textId="10D70880" w:rsidR="00882567" w:rsidRDefault="007822AD" w:rsidP="007822AD">
      <w:pPr>
        <w:spacing w:line="360" w:lineRule="auto"/>
        <w:jc w:val="both"/>
        <w:rPr>
          <w:rFonts w:ascii="Times New Roman" w:hAnsi="Times New Roman" w:cs="Times New Roman"/>
        </w:rPr>
      </w:pPr>
      <w:r>
        <w:tab/>
      </w:r>
      <w:r w:rsidRPr="007822AD">
        <w:rPr>
          <w:rFonts w:ascii="Times New Roman" w:hAnsi="Times New Roman" w:cs="Times New Roman"/>
        </w:rPr>
        <w:t xml:space="preserve">С целью углубления российско-марокканского взаимодействия путем привлечения </w:t>
      </w:r>
      <w:r>
        <w:rPr>
          <w:rFonts w:ascii="Times New Roman" w:hAnsi="Times New Roman" w:cs="Times New Roman"/>
        </w:rPr>
        <w:t>частного сектора на базе Торгово-промышленной Палаты Российской</w:t>
      </w:r>
      <w:r w:rsidR="00790855">
        <w:rPr>
          <w:rFonts w:ascii="Times New Roman" w:hAnsi="Times New Roman" w:cs="Times New Roman"/>
        </w:rPr>
        <w:t xml:space="preserve"> </w:t>
      </w:r>
      <w:r w:rsidR="005E1A41">
        <w:rPr>
          <w:rFonts w:ascii="Times New Roman" w:hAnsi="Times New Roman" w:cs="Times New Roman"/>
        </w:rPr>
        <w:t>Федерации, а также при поддержке Российско-Арабского делового совета</w:t>
      </w:r>
      <w:r>
        <w:rPr>
          <w:rFonts w:ascii="Times New Roman" w:hAnsi="Times New Roman" w:cs="Times New Roman"/>
        </w:rPr>
        <w:t xml:space="preserve"> в 8 июня 2006 года был создан</w:t>
      </w:r>
      <w:r w:rsidR="005E1A41">
        <w:rPr>
          <w:rFonts w:ascii="Times New Roman" w:hAnsi="Times New Roman" w:cs="Times New Roman"/>
        </w:rPr>
        <w:t xml:space="preserve"> Российско-Марокканский деловой с</w:t>
      </w:r>
      <w:r>
        <w:rPr>
          <w:rFonts w:ascii="Times New Roman" w:hAnsi="Times New Roman" w:cs="Times New Roman"/>
        </w:rPr>
        <w:t>овет</w:t>
      </w:r>
      <w:r>
        <w:rPr>
          <w:rStyle w:val="a7"/>
          <w:rFonts w:ascii="Times New Roman" w:hAnsi="Times New Roman" w:cs="Times New Roman"/>
        </w:rPr>
        <w:footnoteReference w:id="38"/>
      </w:r>
      <w:r>
        <w:rPr>
          <w:rFonts w:ascii="Times New Roman" w:hAnsi="Times New Roman" w:cs="Times New Roman"/>
        </w:rPr>
        <w:t>. С российской стороны председателем выступает Ю. Шаров, генеральный директора ООО «Интер РАО Инжиниринг». Марокканскую сторону возглавляет представитель конфедерации предприятий Марокко, серьезный бизнесмен Х. Сентисси</w:t>
      </w:r>
      <w:r w:rsidR="008D0C83">
        <w:rPr>
          <w:rFonts w:ascii="Times New Roman" w:hAnsi="Times New Roman" w:cs="Times New Roman"/>
        </w:rPr>
        <w:t xml:space="preserve">. </w:t>
      </w:r>
    </w:p>
    <w:p w14:paraId="727097C5" w14:textId="77777777" w:rsidR="005E1A41" w:rsidRDefault="005E1A41" w:rsidP="005E1A41">
      <w:pPr>
        <w:spacing w:line="360" w:lineRule="auto"/>
        <w:jc w:val="both"/>
        <w:rPr>
          <w:rFonts w:ascii="Times New Roman" w:hAnsi="Times New Roman" w:cs="Times New Roman"/>
        </w:rPr>
      </w:pPr>
      <w:r>
        <w:rPr>
          <w:rFonts w:ascii="Times New Roman" w:hAnsi="Times New Roman" w:cs="Times New Roman"/>
        </w:rPr>
        <w:tab/>
        <w:t xml:space="preserve">Основной причиной создания подобной организации, являлось необходимость углубления бизнес взаимодействия между российскими и марокканскими компаниями </w:t>
      </w:r>
      <w:r w:rsidRPr="003C5A0D">
        <w:rPr>
          <w:rFonts w:ascii="Times New Roman" w:hAnsi="Times New Roman" w:cs="Times New Roman"/>
        </w:rPr>
        <w:t>(</w:t>
      </w:r>
      <w:r>
        <w:rPr>
          <w:rFonts w:ascii="Times New Roman" w:hAnsi="Times New Roman" w:cs="Times New Roman"/>
          <w:lang w:val="en-US"/>
        </w:rPr>
        <w:t>B</w:t>
      </w:r>
      <w:r w:rsidRPr="003C5A0D">
        <w:rPr>
          <w:rFonts w:ascii="Times New Roman" w:hAnsi="Times New Roman" w:cs="Times New Roman"/>
        </w:rPr>
        <w:t>2</w:t>
      </w:r>
      <w:r>
        <w:rPr>
          <w:rFonts w:ascii="Times New Roman" w:hAnsi="Times New Roman" w:cs="Times New Roman"/>
          <w:lang w:val="en-US"/>
        </w:rPr>
        <w:t>B</w:t>
      </w:r>
      <w:r w:rsidRPr="003C5A0D">
        <w:rPr>
          <w:rFonts w:ascii="Times New Roman" w:hAnsi="Times New Roman" w:cs="Times New Roman"/>
        </w:rPr>
        <w:t>).</w:t>
      </w:r>
      <w:r>
        <w:rPr>
          <w:rFonts w:ascii="Times New Roman" w:hAnsi="Times New Roman" w:cs="Times New Roman"/>
        </w:rPr>
        <w:t xml:space="preserve"> В этой связи Российско-Марокканский деловой совет является одним из организаторов проведения «Российско-Марокканского бизнес форума». Так в период с момента с</w:t>
      </w:r>
      <w:r w:rsidR="005F3B23">
        <w:rPr>
          <w:rFonts w:ascii="Times New Roman" w:hAnsi="Times New Roman" w:cs="Times New Roman"/>
        </w:rPr>
        <w:t>оздания организации состоялось несколько подобных мероприятий</w:t>
      </w:r>
      <w:r>
        <w:rPr>
          <w:rFonts w:ascii="Times New Roman" w:hAnsi="Times New Roman" w:cs="Times New Roman"/>
        </w:rPr>
        <w:t>.</w:t>
      </w:r>
    </w:p>
    <w:p w14:paraId="647B615E" w14:textId="4A29CA31" w:rsidR="005F3B23" w:rsidRDefault="005F3B23" w:rsidP="005E1A41">
      <w:pPr>
        <w:spacing w:line="360" w:lineRule="auto"/>
        <w:jc w:val="both"/>
        <w:rPr>
          <w:rFonts w:ascii="Times New Roman" w:hAnsi="Times New Roman" w:cs="Times New Roman"/>
        </w:rPr>
      </w:pPr>
      <w:r>
        <w:rPr>
          <w:rFonts w:ascii="Times New Roman" w:hAnsi="Times New Roman" w:cs="Times New Roman"/>
        </w:rPr>
        <w:tab/>
        <w:t>10 июня 2014 года в</w:t>
      </w:r>
      <w:r w:rsidRPr="005F3B23">
        <w:rPr>
          <w:rFonts w:ascii="Times New Roman" w:hAnsi="Times New Roman" w:cs="Times New Roman"/>
        </w:rPr>
        <w:t xml:space="preserve"> Москве</w:t>
      </w:r>
      <w:r>
        <w:rPr>
          <w:rFonts w:ascii="Times New Roman" w:hAnsi="Times New Roman" w:cs="Times New Roman"/>
        </w:rPr>
        <w:t xml:space="preserve"> при поддержке российско-марокканского делового совет и  Посольства</w:t>
      </w:r>
      <w:r w:rsidRPr="005F3B23">
        <w:rPr>
          <w:rFonts w:ascii="Times New Roman" w:hAnsi="Times New Roman" w:cs="Times New Roman"/>
        </w:rPr>
        <w:t xml:space="preserve"> Марокко</w:t>
      </w:r>
      <w:r>
        <w:rPr>
          <w:rFonts w:ascii="Times New Roman" w:hAnsi="Times New Roman" w:cs="Times New Roman"/>
        </w:rPr>
        <w:t xml:space="preserve"> в России</w:t>
      </w:r>
      <w:r w:rsidRPr="005F3B23">
        <w:rPr>
          <w:rFonts w:ascii="Times New Roman" w:hAnsi="Times New Roman" w:cs="Times New Roman"/>
        </w:rPr>
        <w:t xml:space="preserve"> был организован бизнес-форум (с проведением нескольких «круглых столов» по интересам), в котором приняли участие порядка 100 марокканских и 200 российских представителей деловых кругов.</w:t>
      </w:r>
    </w:p>
    <w:p w14:paraId="6C533647" w14:textId="77777777" w:rsidR="005F3B23" w:rsidRDefault="005F3B23" w:rsidP="005E1A41">
      <w:pPr>
        <w:spacing w:line="360" w:lineRule="auto"/>
        <w:jc w:val="both"/>
        <w:rPr>
          <w:rFonts w:ascii="Times New Roman" w:hAnsi="Times New Roman" w:cs="Times New Roman"/>
        </w:rPr>
      </w:pPr>
      <w:r>
        <w:rPr>
          <w:rFonts w:ascii="Times New Roman" w:hAnsi="Times New Roman" w:cs="Times New Roman"/>
        </w:rPr>
        <w:tab/>
      </w:r>
      <w:r w:rsidRPr="005F3B23">
        <w:rPr>
          <w:rFonts w:ascii="Times New Roman" w:hAnsi="Times New Roman" w:cs="Times New Roman"/>
        </w:rPr>
        <w:t>Программа бизнес-форума включала в себя пленарное заседание, секции по основным направлениям сотрудничества, церемонию подписания двусторонних соглашений и меморандумов и В2В встречи российских и арабских предпринимателей.</w:t>
      </w:r>
    </w:p>
    <w:p w14:paraId="4F56278C" w14:textId="77777777" w:rsidR="005F3B23" w:rsidRPr="005F3B23" w:rsidRDefault="005F3B23" w:rsidP="005F3B23">
      <w:pPr>
        <w:spacing w:line="360" w:lineRule="auto"/>
        <w:jc w:val="both"/>
        <w:rPr>
          <w:rFonts w:ascii="Times New Roman" w:hAnsi="Times New Roman" w:cs="Times New Roman"/>
        </w:rPr>
      </w:pPr>
      <w:r>
        <w:rPr>
          <w:rFonts w:ascii="Times New Roman" w:hAnsi="Times New Roman" w:cs="Times New Roman"/>
        </w:rPr>
        <w:tab/>
        <w:t xml:space="preserve">По результатам </w:t>
      </w:r>
      <w:r w:rsidRPr="005F3B23">
        <w:rPr>
          <w:rFonts w:ascii="Times New Roman" w:hAnsi="Times New Roman" w:cs="Times New Roman"/>
        </w:rPr>
        <w:t xml:space="preserve">Российско-марокканского бизнес-форума </w:t>
      </w:r>
      <w:r>
        <w:rPr>
          <w:rFonts w:ascii="Times New Roman" w:hAnsi="Times New Roman" w:cs="Times New Roman"/>
        </w:rPr>
        <w:t>было подписано значительное количество соглашений и меморандумов</w:t>
      </w:r>
      <w:r>
        <w:rPr>
          <w:rStyle w:val="a7"/>
          <w:rFonts w:ascii="Times New Roman" w:hAnsi="Times New Roman" w:cs="Times New Roman"/>
        </w:rPr>
        <w:footnoteReference w:id="39"/>
      </w:r>
      <w:r w:rsidRPr="005F3B23">
        <w:rPr>
          <w:rFonts w:ascii="Times New Roman" w:hAnsi="Times New Roman" w:cs="Times New Roman"/>
        </w:rPr>
        <w:t>:</w:t>
      </w:r>
    </w:p>
    <w:p w14:paraId="3737F31C" w14:textId="77777777" w:rsidR="005F3B23" w:rsidRPr="005F3B23" w:rsidRDefault="005F3B23" w:rsidP="005F3B23">
      <w:pPr>
        <w:spacing w:line="360" w:lineRule="auto"/>
        <w:jc w:val="both"/>
        <w:rPr>
          <w:rFonts w:ascii="Times New Roman" w:hAnsi="Times New Roman" w:cs="Times New Roman"/>
        </w:rPr>
      </w:pPr>
      <w:r>
        <w:rPr>
          <w:rFonts w:ascii="Times New Roman" w:hAnsi="Times New Roman" w:cs="Times New Roman"/>
        </w:rPr>
        <w:tab/>
        <w:t>-</w:t>
      </w:r>
      <w:r w:rsidRPr="005F3B23">
        <w:rPr>
          <w:rFonts w:ascii="Times New Roman" w:hAnsi="Times New Roman" w:cs="Times New Roman"/>
        </w:rPr>
        <w:t xml:space="preserve"> Меморандум о взаимопонимании между Российско-Арабским Деловым Советом и Генеральной конфедерацией марокканских предприятий;</w:t>
      </w:r>
    </w:p>
    <w:p w14:paraId="78765D6C" w14:textId="77777777" w:rsidR="005F3B23" w:rsidRPr="005F3B23" w:rsidRDefault="005F3B23" w:rsidP="005F3B23">
      <w:pPr>
        <w:spacing w:line="360" w:lineRule="auto"/>
        <w:jc w:val="both"/>
        <w:rPr>
          <w:rFonts w:ascii="Times New Roman" w:hAnsi="Times New Roman" w:cs="Times New Roman"/>
        </w:rPr>
      </w:pPr>
      <w:r>
        <w:rPr>
          <w:rFonts w:ascii="Times New Roman" w:hAnsi="Times New Roman" w:cs="Times New Roman"/>
        </w:rPr>
        <w:tab/>
        <w:t>-</w:t>
      </w:r>
      <w:r w:rsidRPr="005F3B23">
        <w:rPr>
          <w:rFonts w:ascii="Times New Roman" w:hAnsi="Times New Roman" w:cs="Times New Roman"/>
        </w:rPr>
        <w:t xml:space="preserve"> Дорожная карта (основные направления сотрудничества) Российско-Марокканского Делового Совета;</w:t>
      </w:r>
    </w:p>
    <w:p w14:paraId="6FEAF9C8" w14:textId="77777777" w:rsidR="005F3B23" w:rsidRPr="005F3B23" w:rsidRDefault="005F3B23" w:rsidP="005F3B23">
      <w:pPr>
        <w:spacing w:line="360" w:lineRule="auto"/>
        <w:jc w:val="both"/>
        <w:rPr>
          <w:rFonts w:ascii="Times New Roman" w:hAnsi="Times New Roman" w:cs="Times New Roman"/>
        </w:rPr>
      </w:pPr>
      <w:r>
        <w:rPr>
          <w:rFonts w:ascii="Times New Roman" w:hAnsi="Times New Roman" w:cs="Times New Roman"/>
        </w:rPr>
        <w:tab/>
        <w:t>-</w:t>
      </w:r>
      <w:r w:rsidRPr="005F3B23">
        <w:rPr>
          <w:rFonts w:ascii="Times New Roman" w:hAnsi="Times New Roman" w:cs="Times New Roman"/>
        </w:rPr>
        <w:t xml:space="preserve"> Меморандум о взаимопонимании между Российским союзом туриндустрии и Национальным бюро по туризму Марокко;</w:t>
      </w:r>
    </w:p>
    <w:p w14:paraId="247D701C" w14:textId="77777777" w:rsidR="005F3B23" w:rsidRPr="005F3B23" w:rsidRDefault="005F3B23" w:rsidP="005F3B23">
      <w:pPr>
        <w:spacing w:line="360" w:lineRule="auto"/>
        <w:jc w:val="both"/>
        <w:rPr>
          <w:rFonts w:ascii="Times New Roman" w:hAnsi="Times New Roman" w:cs="Times New Roman"/>
        </w:rPr>
      </w:pPr>
      <w:r>
        <w:rPr>
          <w:rFonts w:ascii="Times New Roman" w:hAnsi="Times New Roman" w:cs="Times New Roman"/>
        </w:rPr>
        <w:tab/>
        <w:t>-</w:t>
      </w:r>
      <w:r w:rsidRPr="005F3B23">
        <w:rPr>
          <w:rFonts w:ascii="Times New Roman" w:hAnsi="Times New Roman" w:cs="Times New Roman"/>
        </w:rPr>
        <w:t xml:space="preserve"> Меморандум о взаимопонимании между турагентством «Корал тревел» и Национальным бюро по туризму Марокко;</w:t>
      </w:r>
    </w:p>
    <w:p w14:paraId="7B429EC9" w14:textId="77777777" w:rsidR="005F3B23" w:rsidRPr="005F3B23" w:rsidRDefault="005F3B23" w:rsidP="005F3B23">
      <w:pPr>
        <w:spacing w:line="360" w:lineRule="auto"/>
        <w:jc w:val="both"/>
        <w:rPr>
          <w:rFonts w:ascii="Times New Roman" w:hAnsi="Times New Roman" w:cs="Times New Roman"/>
        </w:rPr>
      </w:pPr>
      <w:r>
        <w:rPr>
          <w:rFonts w:ascii="Times New Roman" w:hAnsi="Times New Roman" w:cs="Times New Roman"/>
        </w:rPr>
        <w:lastRenderedPageBreak/>
        <w:tab/>
        <w:t xml:space="preserve">- </w:t>
      </w:r>
      <w:r w:rsidRPr="005F3B23">
        <w:rPr>
          <w:rFonts w:ascii="Times New Roman" w:hAnsi="Times New Roman" w:cs="Times New Roman"/>
        </w:rPr>
        <w:t xml:space="preserve">Меморандум о </w:t>
      </w:r>
      <w:r w:rsidR="00786988" w:rsidRPr="005F3B23">
        <w:rPr>
          <w:rFonts w:ascii="Times New Roman" w:hAnsi="Times New Roman" w:cs="Times New Roman"/>
        </w:rPr>
        <w:t>взаимопонимании,</w:t>
      </w:r>
      <w:r w:rsidRPr="005F3B23">
        <w:rPr>
          <w:rFonts w:ascii="Times New Roman" w:hAnsi="Times New Roman" w:cs="Times New Roman"/>
        </w:rPr>
        <w:t xml:space="preserve"> о закупке российского зерна на 2104-2105 гг.; между Межпрофессиональной федерацией зерновых Марокко, компанией «Луис Дейтрус коммодитиз восток» и банком «Аттиджари Вафа-банк»;</w:t>
      </w:r>
    </w:p>
    <w:p w14:paraId="45D28333" w14:textId="77777777" w:rsidR="005F3B23" w:rsidRDefault="005F3B23" w:rsidP="005F3B23">
      <w:pPr>
        <w:spacing w:line="360" w:lineRule="auto"/>
        <w:jc w:val="both"/>
        <w:rPr>
          <w:rFonts w:ascii="Times New Roman" w:hAnsi="Times New Roman" w:cs="Times New Roman"/>
        </w:rPr>
      </w:pPr>
      <w:r>
        <w:rPr>
          <w:rFonts w:ascii="Times New Roman" w:hAnsi="Times New Roman" w:cs="Times New Roman"/>
        </w:rPr>
        <w:tab/>
        <w:t xml:space="preserve">- </w:t>
      </w:r>
      <w:r w:rsidR="00DD4704" w:rsidRPr="005F3B23">
        <w:rPr>
          <w:rFonts w:ascii="Times New Roman" w:hAnsi="Times New Roman" w:cs="Times New Roman"/>
        </w:rPr>
        <w:t>Меморандум</w:t>
      </w:r>
      <w:r w:rsidRPr="005F3B23">
        <w:rPr>
          <w:rFonts w:ascii="Times New Roman" w:hAnsi="Times New Roman" w:cs="Times New Roman"/>
        </w:rPr>
        <w:t xml:space="preserve"> о </w:t>
      </w:r>
      <w:r w:rsidR="00786988" w:rsidRPr="005F3B23">
        <w:rPr>
          <w:rFonts w:ascii="Times New Roman" w:hAnsi="Times New Roman" w:cs="Times New Roman"/>
        </w:rPr>
        <w:t>взаимопонимании,</w:t>
      </w:r>
      <w:r w:rsidRPr="005F3B23">
        <w:rPr>
          <w:rFonts w:ascii="Times New Roman" w:hAnsi="Times New Roman" w:cs="Times New Roman"/>
        </w:rPr>
        <w:t xml:space="preserve"> об экспорте сельхозпродукции и морепродуктов между компаниями «Unimer» и банком «Аттиджари Вафа-банк».</w:t>
      </w:r>
    </w:p>
    <w:p w14:paraId="380010DF" w14:textId="403E9032" w:rsidR="005E1A41" w:rsidRDefault="005E1A41" w:rsidP="005E1A41">
      <w:pPr>
        <w:spacing w:line="360" w:lineRule="auto"/>
        <w:jc w:val="both"/>
        <w:rPr>
          <w:rFonts w:ascii="Times New Roman" w:eastAsia="Times New Roman" w:hAnsi="Times New Roman" w:cs="Times New Roman"/>
        </w:rPr>
      </w:pPr>
      <w:r>
        <w:rPr>
          <w:rFonts w:ascii="Times New Roman" w:hAnsi="Times New Roman" w:cs="Times New Roman"/>
        </w:rPr>
        <w:tab/>
      </w:r>
      <w:r w:rsidR="005F3B23">
        <w:rPr>
          <w:rFonts w:ascii="Times New Roman" w:hAnsi="Times New Roman" w:cs="Times New Roman"/>
        </w:rPr>
        <w:t>Следующий, и одновременно п</w:t>
      </w:r>
      <w:r>
        <w:rPr>
          <w:rFonts w:ascii="Times New Roman" w:hAnsi="Times New Roman" w:cs="Times New Roman"/>
        </w:rPr>
        <w:t>оследний на текущий момент российско-</w:t>
      </w:r>
      <w:r w:rsidR="0018470D">
        <w:rPr>
          <w:rFonts w:ascii="Times New Roman" w:hAnsi="Times New Roman" w:cs="Times New Roman"/>
        </w:rPr>
        <w:t>марокканский</w:t>
      </w:r>
      <w:r w:rsidR="00790855">
        <w:rPr>
          <w:rFonts w:ascii="Times New Roman" w:hAnsi="Times New Roman" w:cs="Times New Roman"/>
        </w:rPr>
        <w:t xml:space="preserve"> </w:t>
      </w:r>
      <w:r w:rsidR="0018470D">
        <w:rPr>
          <w:rFonts w:ascii="Times New Roman" w:hAnsi="Times New Roman" w:cs="Times New Roman"/>
        </w:rPr>
        <w:t>бизнес</w:t>
      </w:r>
      <w:r>
        <w:rPr>
          <w:rFonts w:ascii="Times New Roman" w:hAnsi="Times New Roman" w:cs="Times New Roman"/>
        </w:rPr>
        <w:t xml:space="preserve"> форум</w:t>
      </w:r>
      <w:r w:rsidR="009A7125">
        <w:rPr>
          <w:rFonts w:ascii="Times New Roman" w:hAnsi="Times New Roman" w:cs="Times New Roman"/>
        </w:rPr>
        <w:t xml:space="preserve"> «</w:t>
      </w:r>
      <w:r w:rsidR="009A7125" w:rsidRPr="009A7125">
        <w:rPr>
          <w:rFonts w:ascii="Times New Roman" w:hAnsi="Times New Roman" w:cs="Times New Roman"/>
        </w:rPr>
        <w:t>Марокко-Россия: эффективное экономическое партнерство</w:t>
      </w:r>
      <w:r w:rsidR="009A7125">
        <w:rPr>
          <w:rFonts w:ascii="Times New Roman" w:hAnsi="Times New Roman" w:cs="Times New Roman"/>
        </w:rPr>
        <w:t xml:space="preserve">» </w:t>
      </w:r>
      <w:r>
        <w:rPr>
          <w:rFonts w:ascii="Times New Roman" w:hAnsi="Times New Roman" w:cs="Times New Roman"/>
        </w:rPr>
        <w:t xml:space="preserve">состоялся </w:t>
      </w:r>
      <w:r w:rsidR="0018470D">
        <w:rPr>
          <w:rFonts w:ascii="Times New Roman" w:hAnsi="Times New Roman" w:cs="Times New Roman"/>
        </w:rPr>
        <w:t>в период</w:t>
      </w:r>
      <w:r>
        <w:rPr>
          <w:rFonts w:ascii="Times New Roman" w:hAnsi="Times New Roman" w:cs="Times New Roman"/>
        </w:rPr>
        <w:t xml:space="preserve"> с 16 по 19 сентября 2016 года в г. Агадире, </w:t>
      </w:r>
      <w:r w:rsidR="008D0C83">
        <w:rPr>
          <w:rFonts w:ascii="Times New Roman" w:eastAsia="Times New Roman" w:hAnsi="Times New Roman" w:cs="Times New Roman"/>
        </w:rPr>
        <w:t>под девизом «Экономические возможности для стратегического партнерства». Форум предусматривал 2 пленарных заседания и 5 круглых столов по вопросам развития российско-марокканских тор</w:t>
      </w:r>
      <w:r>
        <w:rPr>
          <w:rFonts w:ascii="Times New Roman" w:eastAsia="Times New Roman" w:hAnsi="Times New Roman" w:cs="Times New Roman"/>
        </w:rPr>
        <w:t xml:space="preserve">гово-экономических отношений. </w:t>
      </w:r>
      <w:r w:rsidR="0018470D">
        <w:rPr>
          <w:rFonts w:ascii="Times New Roman" w:eastAsia="Times New Roman" w:hAnsi="Times New Roman" w:cs="Times New Roman"/>
        </w:rPr>
        <w:t xml:space="preserve">Стоит отметить большой интерес со стороны российского бизнес сообществ в наращивание торгово-экономических отношений с Королевством. Так помимо представителей исполнительной ветви власти Российской Федерации в форуме </w:t>
      </w:r>
      <w:r w:rsidR="00DC0377">
        <w:rPr>
          <w:rFonts w:ascii="Times New Roman" w:eastAsia="Times New Roman" w:hAnsi="Times New Roman" w:cs="Times New Roman"/>
        </w:rPr>
        <w:t>в</w:t>
      </w:r>
      <w:r w:rsidR="00DC0377" w:rsidRPr="00DC0377">
        <w:rPr>
          <w:rFonts w:ascii="Times New Roman" w:eastAsia="Times New Roman" w:hAnsi="Times New Roman" w:cs="Times New Roman"/>
        </w:rPr>
        <w:t xml:space="preserve"> работе форума участвовали представители более 50 российских и марокканских компаний, в том числе АО «КАМАЗ», ПАО «ОАК», ПАО «Пигмент», Группы компаний «Уралхим» и Ассоциации российских банков. Достигнуты принципиальные договоренности о поставках в Марокко из России авиационного оборудования и калийных удобрений, а также о развитии системы прямых межбанковских операций.</w:t>
      </w:r>
    </w:p>
    <w:p w14:paraId="75941094" w14:textId="77777777" w:rsidR="008D0C83" w:rsidRPr="00CB60AB" w:rsidRDefault="005E1A41" w:rsidP="008D0C83">
      <w:pPr>
        <w:spacing w:line="360" w:lineRule="auto"/>
        <w:jc w:val="both"/>
        <w:rPr>
          <w:rFonts w:ascii="Times New Roman" w:hAnsi="Times New Roman" w:cs="Times New Roman"/>
        </w:rPr>
      </w:pPr>
      <w:r>
        <w:rPr>
          <w:rFonts w:ascii="Times New Roman" w:eastAsia="Times New Roman" w:hAnsi="Times New Roman" w:cs="Times New Roman"/>
        </w:rPr>
        <w:tab/>
      </w:r>
      <w:r w:rsidR="008D0C83">
        <w:rPr>
          <w:rFonts w:ascii="Times New Roman" w:eastAsia="Times New Roman" w:hAnsi="Times New Roman" w:cs="Times New Roman"/>
        </w:rPr>
        <w:t>Во вступительном слове президент Конфедерации марокканских предприятий г-жа Шакроан М.Б. отметила положительную динамику развития торгово-экономических отношений между Российской Федерацией и Королевством Марокко</w:t>
      </w:r>
      <w:r w:rsidR="008C2699">
        <w:rPr>
          <w:rStyle w:val="a7"/>
          <w:rFonts w:ascii="Times New Roman" w:eastAsia="Times New Roman" w:hAnsi="Times New Roman" w:cs="Times New Roman"/>
        </w:rPr>
        <w:footnoteReference w:id="40"/>
      </w:r>
      <w:r w:rsidR="00125F91">
        <w:rPr>
          <w:rFonts w:ascii="Times New Roman" w:eastAsia="Times New Roman" w:hAnsi="Times New Roman" w:cs="Times New Roman"/>
        </w:rPr>
        <w:t>. Согласно оценка Марокканской стороны т</w:t>
      </w:r>
      <w:r w:rsidR="008D0C83">
        <w:rPr>
          <w:rFonts w:ascii="Times New Roman" w:eastAsia="Times New Roman" w:hAnsi="Times New Roman" w:cs="Times New Roman"/>
        </w:rPr>
        <w:t xml:space="preserve">оварооборот между Россией и Марокко в 2016 г. должен </w:t>
      </w:r>
      <w:r w:rsidR="00CB60AB">
        <w:rPr>
          <w:rFonts w:ascii="Times New Roman" w:eastAsia="Times New Roman" w:hAnsi="Times New Roman" w:cs="Times New Roman"/>
        </w:rPr>
        <w:t xml:space="preserve">будет достичь 3 млрд. долл. США. Она также отметила </w:t>
      </w:r>
      <w:r w:rsidR="008D0C83">
        <w:rPr>
          <w:rFonts w:ascii="Times New Roman" w:eastAsia="Times New Roman" w:hAnsi="Times New Roman" w:cs="Times New Roman"/>
        </w:rPr>
        <w:t>существенный рост экспорта марокканской сель</w:t>
      </w:r>
      <w:r w:rsidR="00DD4704">
        <w:rPr>
          <w:rFonts w:ascii="Times New Roman" w:eastAsia="Times New Roman" w:hAnsi="Times New Roman" w:cs="Times New Roman"/>
        </w:rPr>
        <w:t xml:space="preserve">ско-хозяйственной </w:t>
      </w:r>
      <w:r w:rsidR="008D0C83">
        <w:rPr>
          <w:rFonts w:ascii="Times New Roman" w:eastAsia="Times New Roman" w:hAnsi="Times New Roman" w:cs="Times New Roman"/>
        </w:rPr>
        <w:t xml:space="preserve">продукции на территорию России за последние 12-15 лет, </w:t>
      </w:r>
      <w:r w:rsidR="00CB60AB">
        <w:rPr>
          <w:rFonts w:ascii="Times New Roman" w:eastAsia="Times New Roman" w:hAnsi="Times New Roman" w:cs="Times New Roman"/>
        </w:rPr>
        <w:t xml:space="preserve">а в особенности </w:t>
      </w:r>
      <w:r w:rsidR="008D0C83">
        <w:rPr>
          <w:rFonts w:ascii="Times New Roman" w:eastAsia="Times New Roman" w:hAnsi="Times New Roman" w:cs="Times New Roman"/>
        </w:rPr>
        <w:t>ощутимый прогресс в поставке марокканских товаров с более</w:t>
      </w:r>
      <w:r w:rsidR="00CB60AB">
        <w:rPr>
          <w:rFonts w:ascii="Times New Roman" w:eastAsia="Times New Roman" w:hAnsi="Times New Roman" w:cs="Times New Roman"/>
        </w:rPr>
        <w:t xml:space="preserve"> высокой добавленной стоимостью. Поднимая вопрос основных проблемных моментов сотрудничества, глава Конфедерации марокканских предприятий отметила </w:t>
      </w:r>
      <w:r w:rsidR="008D0C83">
        <w:rPr>
          <w:rFonts w:ascii="Times New Roman" w:eastAsia="Times New Roman" w:hAnsi="Times New Roman" w:cs="Times New Roman"/>
        </w:rPr>
        <w:t>необходимость развивать двустороннее сотрудничество в сферах: строительства, промышленности, энергетики, добычи полезных ископа</w:t>
      </w:r>
      <w:r w:rsidR="00CB60AB">
        <w:rPr>
          <w:rFonts w:ascii="Times New Roman" w:eastAsia="Times New Roman" w:hAnsi="Times New Roman" w:cs="Times New Roman"/>
        </w:rPr>
        <w:t>емых,  рыболовстве, туризме.</w:t>
      </w:r>
      <w:r w:rsidR="00CB60AB">
        <w:rPr>
          <w:rFonts w:ascii="Times New Roman" w:eastAsia="Times New Roman" w:hAnsi="Times New Roman" w:cs="Times New Roman"/>
        </w:rPr>
        <w:br/>
      </w:r>
      <w:r w:rsidR="00CB60AB">
        <w:rPr>
          <w:rFonts w:ascii="Times New Roman" w:eastAsia="Times New Roman" w:hAnsi="Times New Roman" w:cs="Times New Roman"/>
        </w:rPr>
        <w:lastRenderedPageBreak/>
        <w:t>В этой связи ею было предложено создание</w:t>
      </w:r>
      <w:r w:rsidR="008D0C83">
        <w:rPr>
          <w:rFonts w:ascii="Times New Roman" w:eastAsia="Times New Roman" w:hAnsi="Times New Roman" w:cs="Times New Roman"/>
        </w:rPr>
        <w:t xml:space="preserve"> новой инвестиционной модели, что является стратегически важным пункто</w:t>
      </w:r>
      <w:r w:rsidR="00CB60AB">
        <w:rPr>
          <w:rFonts w:ascii="Times New Roman" w:eastAsia="Times New Roman" w:hAnsi="Times New Roman" w:cs="Times New Roman"/>
        </w:rPr>
        <w:t>м развития российско-марокканского сотрудничества.</w:t>
      </w:r>
    </w:p>
    <w:p w14:paraId="4C4CE83D" w14:textId="77777777" w:rsidR="008D0C83" w:rsidRDefault="00CB60AB" w:rsidP="008D0C83">
      <w:pPr>
        <w:spacing w:line="360" w:lineRule="auto"/>
        <w:jc w:val="both"/>
        <w:rPr>
          <w:rFonts w:ascii="Times New Roman" w:eastAsia="Times New Roman" w:hAnsi="Times New Roman" w:cs="Times New Roman"/>
        </w:rPr>
      </w:pPr>
      <w:r>
        <w:rPr>
          <w:rFonts w:ascii="Times New Roman" w:eastAsia="Times New Roman" w:hAnsi="Times New Roman" w:cs="Times New Roman"/>
        </w:rPr>
        <w:tab/>
        <w:t>В заключении своего выступления г-жа Шакроан заявила о желании</w:t>
      </w:r>
      <w:r w:rsidR="008D0C83">
        <w:rPr>
          <w:rFonts w:ascii="Times New Roman" w:eastAsia="Times New Roman" w:hAnsi="Times New Roman" w:cs="Times New Roman"/>
        </w:rPr>
        <w:t xml:space="preserve"> марокканской стороны сосредоточиться на сотрудничестве в промышленной сфере и сфере инвестиций.</w:t>
      </w:r>
    </w:p>
    <w:p w14:paraId="3D764A58" w14:textId="77777777" w:rsidR="00CB60AB" w:rsidRDefault="008D0C83" w:rsidP="008D0C83">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CB60AB">
        <w:rPr>
          <w:rFonts w:ascii="Times New Roman" w:eastAsia="Times New Roman" w:hAnsi="Times New Roman" w:cs="Times New Roman"/>
        </w:rPr>
        <w:t xml:space="preserve">Следом выступил </w:t>
      </w:r>
      <w:r>
        <w:rPr>
          <w:rFonts w:ascii="Times New Roman" w:eastAsia="Times New Roman" w:hAnsi="Times New Roman" w:cs="Times New Roman"/>
        </w:rPr>
        <w:t>Министр экономики и финансов К</w:t>
      </w:r>
      <w:r w:rsidR="00CB60AB">
        <w:rPr>
          <w:rFonts w:ascii="Times New Roman" w:eastAsia="Times New Roman" w:hAnsi="Times New Roman" w:cs="Times New Roman"/>
        </w:rPr>
        <w:t>оролевства Марокко Бусаид М.М. В своей речи г-н Министр т</w:t>
      </w:r>
      <w:r>
        <w:rPr>
          <w:rFonts w:ascii="Times New Roman" w:eastAsia="Times New Roman" w:hAnsi="Times New Roman" w:cs="Times New Roman"/>
        </w:rPr>
        <w:t>акже отметил положительный сдвиг в российско-марокканском торгово-экономическом сотрудничестве.</w:t>
      </w:r>
    </w:p>
    <w:p w14:paraId="7E0EF82B" w14:textId="04AB85AC" w:rsidR="00CB60AB" w:rsidRPr="00CB63CC" w:rsidRDefault="008D0C83" w:rsidP="00CB60AB">
      <w:pPr>
        <w:spacing w:line="360" w:lineRule="auto"/>
        <w:jc w:val="both"/>
        <w:rPr>
          <w:rFonts w:ascii="Times New Roman" w:eastAsia="Times New Roman" w:hAnsi="Times New Roman" w:cs="Times New Roman"/>
        </w:rPr>
      </w:pPr>
      <w:r>
        <w:rPr>
          <w:rFonts w:ascii="Times New Roman" w:eastAsia="Times New Roman" w:hAnsi="Times New Roman" w:cs="Times New Roman"/>
        </w:rPr>
        <w:tab/>
        <w:t>П</w:t>
      </w:r>
      <w:r w:rsidR="00CB60AB">
        <w:rPr>
          <w:rFonts w:ascii="Times New Roman" w:eastAsia="Times New Roman" w:hAnsi="Times New Roman" w:cs="Times New Roman"/>
        </w:rPr>
        <w:t xml:space="preserve">о мнению Министра </w:t>
      </w:r>
      <w:r w:rsidRPr="00CB63CC">
        <w:rPr>
          <w:rFonts w:ascii="Times New Roman" w:eastAsia="Times New Roman" w:hAnsi="Times New Roman" w:cs="Times New Roman"/>
        </w:rPr>
        <w:t>несмотря на то, что Королевство Марокко является ключевым партнером Российской Федерации на Африканском континенте, наблюдается снижение объема това</w:t>
      </w:r>
      <w:r w:rsidR="00CB60AB">
        <w:rPr>
          <w:rFonts w:ascii="Times New Roman" w:eastAsia="Times New Roman" w:hAnsi="Times New Roman" w:cs="Times New Roman"/>
        </w:rPr>
        <w:t xml:space="preserve">рооборота между нашими странами. В качестве одного из решений сложившейся негативной тенденции </w:t>
      </w:r>
      <w:r w:rsidRPr="00CB63CC">
        <w:rPr>
          <w:rFonts w:ascii="Times New Roman" w:eastAsia="Times New Roman" w:hAnsi="Times New Roman" w:cs="Times New Roman"/>
        </w:rPr>
        <w:t>Марокканская сторона готов</w:t>
      </w:r>
      <w:r w:rsidR="00CB60AB">
        <w:rPr>
          <w:rFonts w:ascii="Times New Roman" w:eastAsia="Times New Roman" w:hAnsi="Times New Roman" w:cs="Times New Roman"/>
        </w:rPr>
        <w:t>а</w:t>
      </w:r>
      <w:r w:rsidRPr="00CB63CC">
        <w:rPr>
          <w:rFonts w:ascii="Times New Roman" w:eastAsia="Times New Roman" w:hAnsi="Times New Roman" w:cs="Times New Roman"/>
        </w:rPr>
        <w:t xml:space="preserve"> содействовать созданию российских промышленных </w:t>
      </w:r>
      <w:r w:rsidR="00CB60AB">
        <w:rPr>
          <w:rFonts w:ascii="Times New Roman" w:eastAsia="Times New Roman" w:hAnsi="Times New Roman" w:cs="Times New Roman"/>
        </w:rPr>
        <w:t xml:space="preserve">предприятий на своей территории. Данный шаг, безусловно пойдет на пользу марокканской экономике, и увеличит цифры товарооборота а также позволит российским компаниям выходить на новые рынки. Однако, на наш </w:t>
      </w:r>
      <w:r w:rsidR="00790855">
        <w:rPr>
          <w:rFonts w:ascii="Times New Roman" w:eastAsia="Times New Roman" w:hAnsi="Times New Roman" w:cs="Times New Roman"/>
        </w:rPr>
        <w:t>взгляд</w:t>
      </w:r>
      <w:r w:rsidR="00CB60AB">
        <w:rPr>
          <w:rFonts w:ascii="Times New Roman" w:eastAsia="Times New Roman" w:hAnsi="Times New Roman" w:cs="Times New Roman"/>
        </w:rPr>
        <w:t>, по данному треку необходима совместная параллельная работа, в том числе привлечение марокканских компаний к инвестированию в особые промышленные зоны Российской Федерации</w:t>
      </w:r>
      <w:r w:rsidR="009A7125">
        <w:rPr>
          <w:rStyle w:val="a7"/>
          <w:rFonts w:ascii="Times New Roman" w:eastAsia="Times New Roman" w:hAnsi="Times New Roman" w:cs="Times New Roman"/>
        </w:rPr>
        <w:footnoteReference w:id="41"/>
      </w:r>
      <w:r w:rsidR="00CB60AB">
        <w:rPr>
          <w:rFonts w:ascii="Times New Roman" w:eastAsia="Times New Roman" w:hAnsi="Times New Roman" w:cs="Times New Roman"/>
        </w:rPr>
        <w:t>.</w:t>
      </w:r>
    </w:p>
    <w:p w14:paraId="1F538089" w14:textId="77777777" w:rsidR="008D0C83" w:rsidRDefault="008D0C83" w:rsidP="008D0C83">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CB60AB">
        <w:rPr>
          <w:rFonts w:ascii="Times New Roman" w:eastAsia="Times New Roman" w:hAnsi="Times New Roman" w:cs="Times New Roman"/>
        </w:rPr>
        <w:t xml:space="preserve">Российскую делегацию на данном мероприятии возглавил </w:t>
      </w:r>
      <w:r>
        <w:rPr>
          <w:rFonts w:ascii="Times New Roman" w:eastAsia="Times New Roman" w:hAnsi="Times New Roman" w:cs="Times New Roman"/>
        </w:rPr>
        <w:t xml:space="preserve">Статс-секретарь, заместитель Министра промышленности и торговли Российской Федерации Евтухов Е.Л. </w:t>
      </w:r>
      <w:r w:rsidR="00CB60AB">
        <w:rPr>
          <w:rFonts w:ascii="Times New Roman" w:eastAsia="Times New Roman" w:hAnsi="Times New Roman" w:cs="Times New Roman"/>
        </w:rPr>
        <w:t xml:space="preserve">В своем выступление г-н Замминистра </w:t>
      </w:r>
      <w:r>
        <w:rPr>
          <w:rFonts w:ascii="Times New Roman" w:eastAsia="Times New Roman" w:hAnsi="Times New Roman" w:cs="Times New Roman"/>
        </w:rPr>
        <w:t>подчеркнул, что в течение последних 6 месяцев двустороннее российско-марокканское продвинуло</w:t>
      </w:r>
      <w:r w:rsidR="00CB60AB">
        <w:rPr>
          <w:rFonts w:ascii="Times New Roman" w:eastAsia="Times New Roman" w:hAnsi="Times New Roman" w:cs="Times New Roman"/>
        </w:rPr>
        <w:t xml:space="preserve">сь на более высокий уровень. Он также отметил факторы развития туристической сферы как ключевого для </w:t>
      </w:r>
      <w:r w:rsidR="00AF6109">
        <w:rPr>
          <w:rFonts w:ascii="Times New Roman" w:eastAsia="Times New Roman" w:hAnsi="Times New Roman" w:cs="Times New Roman"/>
        </w:rPr>
        <w:t xml:space="preserve">увеличения российско-марокканского товарооборота. </w:t>
      </w:r>
    </w:p>
    <w:p w14:paraId="6176C56F" w14:textId="77777777" w:rsidR="00A04176" w:rsidRDefault="00CB60AB"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AF6109">
        <w:rPr>
          <w:rFonts w:ascii="Times New Roman" w:eastAsia="Times New Roman" w:hAnsi="Times New Roman" w:cs="Times New Roman"/>
        </w:rPr>
        <w:t xml:space="preserve">На форуме также отмечалось, что </w:t>
      </w:r>
      <w:r>
        <w:rPr>
          <w:rFonts w:ascii="Times New Roman" w:eastAsia="Times New Roman" w:hAnsi="Times New Roman" w:cs="Times New Roman"/>
        </w:rPr>
        <w:t>Маро</w:t>
      </w:r>
      <w:r w:rsidR="00AF6109">
        <w:rPr>
          <w:rFonts w:ascii="Times New Roman" w:eastAsia="Times New Roman" w:hAnsi="Times New Roman" w:cs="Times New Roman"/>
        </w:rPr>
        <w:t>кко, обладает</w:t>
      </w:r>
      <w:r>
        <w:rPr>
          <w:rFonts w:ascii="Times New Roman" w:eastAsia="Times New Roman" w:hAnsi="Times New Roman" w:cs="Times New Roman"/>
        </w:rPr>
        <w:t xml:space="preserve"> конкурентоспособной производственной и логистической базой, а также миллиардным рынком сбыта (благодаря 55-ти соглашениям о Зоне свободной торговли), ставит перед собой задачу стать промышленным хабом на перекресте 3 континентов</w:t>
      </w:r>
      <w:r w:rsidR="00AF6109">
        <w:rPr>
          <w:rFonts w:ascii="Times New Roman" w:eastAsia="Times New Roman" w:hAnsi="Times New Roman" w:cs="Times New Roman"/>
        </w:rPr>
        <w:t>.</w:t>
      </w:r>
    </w:p>
    <w:p w14:paraId="24811FF9" w14:textId="4333D47A" w:rsidR="008E2792" w:rsidRDefault="008E2792" w:rsidP="008E2792">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C35D71">
        <w:rPr>
          <w:rFonts w:ascii="Times New Roman" w:eastAsia="Times New Roman" w:hAnsi="Times New Roman" w:cs="Times New Roman"/>
        </w:rPr>
        <w:t>Второ</w:t>
      </w:r>
      <w:r>
        <w:rPr>
          <w:rFonts w:ascii="Times New Roman" w:eastAsia="Times New Roman" w:hAnsi="Times New Roman" w:cs="Times New Roman"/>
        </w:rPr>
        <w:t>й</w:t>
      </w:r>
      <w:r w:rsidRPr="008E2792">
        <w:rPr>
          <w:rFonts w:ascii="Times New Roman" w:eastAsia="Times New Roman" w:hAnsi="Times New Roman" w:cs="Times New Roman"/>
        </w:rPr>
        <w:t xml:space="preserve"> день работы форума был посвящен выездным мероприятиям. Российская делегация посетила производственныӗ комплекс холдинга COPAG – ведущее предприятие Марокко по производству молочноӗ, мясноӗ продукции и по экспорту цитрусовых. Представители холдинга провели подробную экскурсию с рассказом о </w:t>
      </w:r>
      <w:r w:rsidRPr="008E2792">
        <w:rPr>
          <w:rFonts w:ascii="Times New Roman" w:eastAsia="Times New Roman" w:hAnsi="Times New Roman" w:cs="Times New Roman"/>
        </w:rPr>
        <w:lastRenderedPageBreak/>
        <w:t>холдинге, продукции и стремлении выйти на российские рын</w:t>
      </w:r>
      <w:r>
        <w:rPr>
          <w:rFonts w:ascii="Times New Roman" w:eastAsia="Times New Roman" w:hAnsi="Times New Roman" w:cs="Times New Roman"/>
        </w:rPr>
        <w:t xml:space="preserve">ки. Затем участники встретились </w:t>
      </w:r>
      <w:r w:rsidRPr="008E2792">
        <w:rPr>
          <w:rFonts w:ascii="Times New Roman" w:eastAsia="Times New Roman" w:hAnsi="Times New Roman" w:cs="Times New Roman"/>
        </w:rPr>
        <w:t>с представителями Регионального центра инвестирования Сус-Масса, где ими была представлена презентация инвестиционных проектов региона. Сус-Масса – одна из</w:t>
      </w:r>
      <w:r w:rsidR="00790855">
        <w:rPr>
          <w:rFonts w:ascii="Times New Roman" w:eastAsia="Times New Roman" w:hAnsi="Times New Roman" w:cs="Times New Roman"/>
        </w:rPr>
        <w:t xml:space="preserve"> </w:t>
      </w:r>
      <w:r w:rsidRPr="008E2792">
        <w:rPr>
          <w:rFonts w:ascii="Times New Roman" w:eastAsia="Times New Roman" w:hAnsi="Times New Roman" w:cs="Times New Roman"/>
        </w:rPr>
        <w:t>крупнейших экономических областей̆ Королевства Марокко, которая занимает 4-ое место по уровню оборота в промышленном секторе (6%), 2-ое место по уровню оборота в сельском хозяйстве (12%). Регион экспортирует 62% всех цитрусовых Королевства, а его ВВП составляет 10,5%</w:t>
      </w:r>
      <w:r>
        <w:rPr>
          <w:rStyle w:val="a7"/>
          <w:rFonts w:ascii="Times New Roman" w:eastAsia="Times New Roman" w:hAnsi="Times New Roman" w:cs="Times New Roman"/>
        </w:rPr>
        <w:footnoteReference w:id="42"/>
      </w:r>
      <w:r w:rsidRPr="008E2792">
        <w:rPr>
          <w:rFonts w:ascii="Times New Roman" w:eastAsia="Times New Roman" w:hAnsi="Times New Roman" w:cs="Times New Roman"/>
        </w:rPr>
        <w:t>.</w:t>
      </w:r>
    </w:p>
    <w:p w14:paraId="08B45579" w14:textId="65123383" w:rsidR="00C35D71" w:rsidRPr="00C35D71" w:rsidRDefault="008E2792"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C35D71">
        <w:rPr>
          <w:rFonts w:ascii="Times New Roman" w:eastAsia="Times New Roman" w:hAnsi="Times New Roman" w:cs="Times New Roman"/>
        </w:rPr>
        <w:t xml:space="preserve">- </w:t>
      </w:r>
      <w:r w:rsidR="00C35D71" w:rsidRPr="00C35D71">
        <w:rPr>
          <w:rFonts w:ascii="Times New Roman" w:eastAsia="Times New Roman" w:hAnsi="Times New Roman" w:cs="Times New Roman"/>
        </w:rPr>
        <w:t xml:space="preserve">ПАО «ОАК» и Royal Air Maroc достигли предварительных </w:t>
      </w:r>
      <w:r w:rsidR="00790855" w:rsidRPr="00C35D71">
        <w:rPr>
          <w:rFonts w:ascii="Times New Roman" w:eastAsia="Times New Roman" w:hAnsi="Times New Roman" w:cs="Times New Roman"/>
        </w:rPr>
        <w:t>договорённостей</w:t>
      </w:r>
      <w:r w:rsidR="00C35D71" w:rsidRPr="00C35D71">
        <w:rPr>
          <w:rFonts w:ascii="Times New Roman" w:eastAsia="Times New Roman" w:hAnsi="Times New Roman" w:cs="Times New Roman"/>
        </w:rPr>
        <w:t>̆ о поставках авиационного оборудования;</w:t>
      </w:r>
    </w:p>
    <w:p w14:paraId="093FB769" w14:textId="5478F975" w:rsidR="00C35D71" w:rsidRPr="00C35D71" w:rsidRDefault="00C35D71"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C35D71">
        <w:rPr>
          <w:rFonts w:ascii="Times New Roman" w:eastAsia="Times New Roman" w:hAnsi="Times New Roman" w:cs="Times New Roman"/>
        </w:rPr>
        <w:t xml:space="preserve">Royal Air Maroc и </w:t>
      </w:r>
      <w:r w:rsidR="00790855" w:rsidRPr="00C35D71">
        <w:rPr>
          <w:rFonts w:ascii="Times New Roman" w:eastAsia="Times New Roman" w:hAnsi="Times New Roman" w:cs="Times New Roman"/>
        </w:rPr>
        <w:t>российская</w:t>
      </w:r>
      <w:r w:rsidRPr="00C35D71">
        <w:rPr>
          <w:rFonts w:ascii="Times New Roman" w:eastAsia="Times New Roman" w:hAnsi="Times New Roman" w:cs="Times New Roman"/>
        </w:rPr>
        <w:t xml:space="preserve"> сторона достигли предварительных </w:t>
      </w:r>
      <w:r w:rsidR="00790855" w:rsidRPr="00C35D71">
        <w:rPr>
          <w:rFonts w:ascii="Times New Roman" w:eastAsia="Times New Roman" w:hAnsi="Times New Roman" w:cs="Times New Roman"/>
        </w:rPr>
        <w:t>договорённостей</w:t>
      </w:r>
      <w:r w:rsidRPr="00C35D71">
        <w:rPr>
          <w:rFonts w:ascii="Times New Roman" w:eastAsia="Times New Roman" w:hAnsi="Times New Roman" w:cs="Times New Roman"/>
        </w:rPr>
        <w:t xml:space="preserve">̆ об увеличении прямых </w:t>
      </w:r>
      <w:r w:rsidR="00790855" w:rsidRPr="00C35D71">
        <w:rPr>
          <w:rFonts w:ascii="Times New Roman" w:eastAsia="Times New Roman" w:hAnsi="Times New Roman" w:cs="Times New Roman"/>
        </w:rPr>
        <w:t>рейсов</w:t>
      </w:r>
      <w:r w:rsidRPr="00C35D71">
        <w:rPr>
          <w:rFonts w:ascii="Times New Roman" w:eastAsia="Times New Roman" w:hAnsi="Times New Roman" w:cs="Times New Roman"/>
        </w:rPr>
        <w:t>;</w:t>
      </w:r>
    </w:p>
    <w:p w14:paraId="6C6BF050" w14:textId="77777777" w:rsidR="00C35D71" w:rsidRPr="00C35D71" w:rsidRDefault="00C35D71"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C35D71">
        <w:rPr>
          <w:rFonts w:ascii="Times New Roman" w:eastAsia="Times New Roman" w:hAnsi="Times New Roman" w:cs="Times New Roman"/>
        </w:rPr>
        <w:t>ООО «Синикон» нашли потенциального партнера в лице компании Sotradema;</w:t>
      </w:r>
    </w:p>
    <w:p w14:paraId="03EF1D9C" w14:textId="46CF0E23" w:rsidR="00C35D71" w:rsidRPr="00C35D71" w:rsidRDefault="00C35D71"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C35D71">
        <w:rPr>
          <w:rFonts w:ascii="Times New Roman" w:eastAsia="Times New Roman" w:hAnsi="Times New Roman" w:cs="Times New Roman"/>
        </w:rPr>
        <w:t xml:space="preserve">Ассоциация </w:t>
      </w:r>
      <w:r w:rsidR="00790855" w:rsidRPr="00C35D71">
        <w:rPr>
          <w:rFonts w:ascii="Times New Roman" w:eastAsia="Times New Roman" w:hAnsi="Times New Roman" w:cs="Times New Roman"/>
        </w:rPr>
        <w:t>Российских</w:t>
      </w:r>
      <w:r w:rsidRPr="00C35D71">
        <w:rPr>
          <w:rFonts w:ascii="Times New Roman" w:eastAsia="Times New Roman" w:hAnsi="Times New Roman" w:cs="Times New Roman"/>
        </w:rPr>
        <w:t xml:space="preserve"> банков и Attijariwafa Bank достигли согласия по вопросу сотрудничества и развития системы оплаты напрямую без транзакций через третьи</w:t>
      </w:r>
    </w:p>
    <w:p w14:paraId="074F968F" w14:textId="77777777" w:rsidR="00C35D71" w:rsidRPr="00C35D71" w:rsidRDefault="00C35D71" w:rsidP="00C35D71">
      <w:pPr>
        <w:spacing w:line="360" w:lineRule="auto"/>
        <w:jc w:val="both"/>
        <w:rPr>
          <w:rFonts w:ascii="Times New Roman" w:eastAsia="Times New Roman" w:hAnsi="Times New Roman" w:cs="Times New Roman"/>
        </w:rPr>
      </w:pPr>
      <w:r w:rsidRPr="00C35D71">
        <w:rPr>
          <w:rFonts w:ascii="Times New Roman" w:eastAsia="Times New Roman" w:hAnsi="Times New Roman" w:cs="Times New Roman"/>
        </w:rPr>
        <w:t>банки;</w:t>
      </w:r>
    </w:p>
    <w:p w14:paraId="134F97DC" w14:textId="77777777" w:rsidR="00C35D71" w:rsidRPr="00C35D71" w:rsidRDefault="00C35D71"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C35D71">
        <w:rPr>
          <w:rFonts w:ascii="Times New Roman" w:eastAsia="Times New Roman" w:hAnsi="Times New Roman" w:cs="Times New Roman"/>
        </w:rPr>
        <w:t>РАНХиГС и Международный̆ университет Агадира достигли предварительных</w:t>
      </w:r>
    </w:p>
    <w:p w14:paraId="6F819754" w14:textId="3C75D44D" w:rsidR="00C35D71" w:rsidRPr="00C35D71" w:rsidRDefault="00790855" w:rsidP="00C35D71">
      <w:pPr>
        <w:spacing w:line="360" w:lineRule="auto"/>
        <w:jc w:val="both"/>
        <w:rPr>
          <w:rFonts w:ascii="Times New Roman" w:eastAsia="Times New Roman" w:hAnsi="Times New Roman" w:cs="Times New Roman"/>
        </w:rPr>
      </w:pPr>
      <w:r w:rsidRPr="00C35D71">
        <w:rPr>
          <w:rFonts w:ascii="Times New Roman" w:eastAsia="Times New Roman" w:hAnsi="Times New Roman" w:cs="Times New Roman"/>
        </w:rPr>
        <w:t>договорённостей</w:t>
      </w:r>
      <w:r w:rsidR="00C35D71" w:rsidRPr="00C35D71">
        <w:rPr>
          <w:rFonts w:ascii="Times New Roman" w:eastAsia="Times New Roman" w:hAnsi="Times New Roman" w:cs="Times New Roman"/>
        </w:rPr>
        <w:t>̆ о сотрудничестве в вопросе обмена студентами, а также подписания</w:t>
      </w:r>
    </w:p>
    <w:p w14:paraId="59976B7F" w14:textId="77777777" w:rsidR="00C35D71" w:rsidRPr="00C35D71" w:rsidRDefault="00C35D71" w:rsidP="00C35D71">
      <w:pPr>
        <w:spacing w:line="360" w:lineRule="auto"/>
        <w:jc w:val="both"/>
        <w:rPr>
          <w:rFonts w:ascii="Times New Roman" w:eastAsia="Times New Roman" w:hAnsi="Times New Roman" w:cs="Times New Roman"/>
        </w:rPr>
      </w:pPr>
      <w:r w:rsidRPr="00C35D71">
        <w:rPr>
          <w:rFonts w:ascii="Times New Roman" w:eastAsia="Times New Roman" w:hAnsi="Times New Roman" w:cs="Times New Roman"/>
        </w:rPr>
        <w:t>соглашения в рамках Гайдаровского форума;</w:t>
      </w:r>
    </w:p>
    <w:p w14:paraId="2103DC40" w14:textId="6721B9D3" w:rsidR="00C35D71" w:rsidRPr="00C35D71" w:rsidRDefault="00C35D71"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C35D71">
        <w:rPr>
          <w:rFonts w:ascii="Times New Roman" w:eastAsia="Times New Roman" w:hAnsi="Times New Roman" w:cs="Times New Roman"/>
        </w:rPr>
        <w:t xml:space="preserve">АО «РОТЕК» достигли предварительных </w:t>
      </w:r>
      <w:r w:rsidR="00790855" w:rsidRPr="00C35D71">
        <w:rPr>
          <w:rFonts w:ascii="Times New Roman" w:eastAsia="Times New Roman" w:hAnsi="Times New Roman" w:cs="Times New Roman"/>
        </w:rPr>
        <w:t>договорённостей</w:t>
      </w:r>
      <w:r w:rsidRPr="00C35D71">
        <w:rPr>
          <w:rFonts w:ascii="Times New Roman" w:eastAsia="Times New Roman" w:hAnsi="Times New Roman" w:cs="Times New Roman"/>
        </w:rPr>
        <w:t>̆ с марокканскими</w:t>
      </w:r>
    </w:p>
    <w:p w14:paraId="2C25596B" w14:textId="77777777" w:rsidR="00C35D71" w:rsidRPr="00C35D71" w:rsidRDefault="00C35D71" w:rsidP="00C35D71">
      <w:pPr>
        <w:spacing w:line="360" w:lineRule="auto"/>
        <w:jc w:val="both"/>
        <w:rPr>
          <w:rFonts w:ascii="Times New Roman" w:eastAsia="Times New Roman" w:hAnsi="Times New Roman" w:cs="Times New Roman"/>
        </w:rPr>
      </w:pPr>
      <w:r w:rsidRPr="00C35D71">
        <w:rPr>
          <w:rFonts w:ascii="Times New Roman" w:eastAsia="Times New Roman" w:hAnsi="Times New Roman" w:cs="Times New Roman"/>
        </w:rPr>
        <w:t>партнерами о начале взаимовыгодного сотрудничества;</w:t>
      </w:r>
    </w:p>
    <w:p w14:paraId="2FE4335E" w14:textId="386CCD2C" w:rsidR="00C35D71" w:rsidRPr="00C35D71" w:rsidRDefault="00C35D71"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C35D71">
        <w:rPr>
          <w:rFonts w:ascii="Times New Roman" w:eastAsia="Times New Roman" w:hAnsi="Times New Roman" w:cs="Times New Roman"/>
        </w:rPr>
        <w:t xml:space="preserve">АО «ОХК «УРАЛХИМ» достигли предварительных </w:t>
      </w:r>
      <w:r w:rsidR="00790855" w:rsidRPr="00C35D71">
        <w:rPr>
          <w:rFonts w:ascii="Times New Roman" w:eastAsia="Times New Roman" w:hAnsi="Times New Roman" w:cs="Times New Roman"/>
        </w:rPr>
        <w:t>договорённостей</w:t>
      </w:r>
      <w:r w:rsidRPr="00C35D71">
        <w:rPr>
          <w:rFonts w:ascii="Times New Roman" w:eastAsia="Times New Roman" w:hAnsi="Times New Roman" w:cs="Times New Roman"/>
        </w:rPr>
        <w:t>̆ с рядом</w:t>
      </w:r>
    </w:p>
    <w:p w14:paraId="60935A4A" w14:textId="7B687DF5" w:rsidR="00C35D71" w:rsidRPr="00C35D71" w:rsidRDefault="00C35D71" w:rsidP="00C35D71">
      <w:pPr>
        <w:spacing w:line="360" w:lineRule="auto"/>
        <w:jc w:val="both"/>
        <w:rPr>
          <w:rFonts w:ascii="Times New Roman" w:eastAsia="Times New Roman" w:hAnsi="Times New Roman" w:cs="Times New Roman"/>
        </w:rPr>
      </w:pPr>
      <w:r w:rsidRPr="00C35D71">
        <w:rPr>
          <w:rFonts w:ascii="Times New Roman" w:eastAsia="Times New Roman" w:hAnsi="Times New Roman" w:cs="Times New Roman"/>
        </w:rPr>
        <w:t xml:space="preserve">марокканских </w:t>
      </w:r>
      <w:r w:rsidR="00790855" w:rsidRPr="00C35D71">
        <w:rPr>
          <w:rFonts w:ascii="Times New Roman" w:eastAsia="Times New Roman" w:hAnsi="Times New Roman" w:cs="Times New Roman"/>
        </w:rPr>
        <w:t>сельскохозяйственных</w:t>
      </w:r>
      <w:r w:rsidRPr="00C35D71">
        <w:rPr>
          <w:rFonts w:ascii="Times New Roman" w:eastAsia="Times New Roman" w:hAnsi="Times New Roman" w:cs="Times New Roman"/>
        </w:rPr>
        <w:t xml:space="preserve"> компаний о </w:t>
      </w:r>
      <w:r w:rsidR="00790855" w:rsidRPr="00C35D71">
        <w:rPr>
          <w:rFonts w:ascii="Times New Roman" w:eastAsia="Times New Roman" w:hAnsi="Times New Roman" w:cs="Times New Roman"/>
        </w:rPr>
        <w:t>взаимодействии</w:t>
      </w:r>
      <w:r w:rsidRPr="00C35D71">
        <w:rPr>
          <w:rFonts w:ascii="Times New Roman" w:eastAsia="Times New Roman" w:hAnsi="Times New Roman" w:cs="Times New Roman"/>
        </w:rPr>
        <w:t xml:space="preserve"> и сотрудничеству в</w:t>
      </w:r>
    </w:p>
    <w:p w14:paraId="0FFBAB1E" w14:textId="4EAD0DB9" w:rsidR="00C35D71" w:rsidRPr="00C35D71" w:rsidRDefault="00C35D71" w:rsidP="00C35D71">
      <w:pPr>
        <w:spacing w:line="360" w:lineRule="auto"/>
        <w:jc w:val="both"/>
        <w:rPr>
          <w:rFonts w:ascii="Times New Roman" w:eastAsia="Times New Roman" w:hAnsi="Times New Roman" w:cs="Times New Roman"/>
        </w:rPr>
      </w:pPr>
      <w:r w:rsidRPr="00C35D71">
        <w:rPr>
          <w:rFonts w:ascii="Times New Roman" w:eastAsia="Times New Roman" w:hAnsi="Times New Roman" w:cs="Times New Roman"/>
        </w:rPr>
        <w:t xml:space="preserve">вопросе поставок удобрений для </w:t>
      </w:r>
      <w:r w:rsidR="00790855" w:rsidRPr="00C35D71">
        <w:rPr>
          <w:rFonts w:ascii="Times New Roman" w:eastAsia="Times New Roman" w:hAnsi="Times New Roman" w:cs="Times New Roman"/>
        </w:rPr>
        <w:t>сельскохозяйственных</w:t>
      </w:r>
      <w:r w:rsidRPr="00C35D71">
        <w:rPr>
          <w:rFonts w:ascii="Times New Roman" w:eastAsia="Times New Roman" w:hAnsi="Times New Roman" w:cs="Times New Roman"/>
        </w:rPr>
        <w:t xml:space="preserve"> нужд;</w:t>
      </w:r>
    </w:p>
    <w:p w14:paraId="44E05665" w14:textId="4249A9F0" w:rsidR="00C35D71" w:rsidRPr="00C35D71" w:rsidRDefault="00C35D71"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C35D71">
        <w:rPr>
          <w:rFonts w:ascii="Times New Roman" w:eastAsia="Times New Roman" w:hAnsi="Times New Roman" w:cs="Times New Roman"/>
        </w:rPr>
        <w:t xml:space="preserve">ООО «ТВРК» достигли предварительных </w:t>
      </w:r>
      <w:r w:rsidR="00790855" w:rsidRPr="00C35D71">
        <w:rPr>
          <w:rFonts w:ascii="Times New Roman" w:eastAsia="Times New Roman" w:hAnsi="Times New Roman" w:cs="Times New Roman"/>
        </w:rPr>
        <w:t>договорённостей</w:t>
      </w:r>
      <w:r w:rsidRPr="00C35D71">
        <w:rPr>
          <w:rFonts w:ascii="Times New Roman" w:eastAsia="Times New Roman" w:hAnsi="Times New Roman" w:cs="Times New Roman"/>
        </w:rPr>
        <w:t>̆ с марокканскими</w:t>
      </w:r>
    </w:p>
    <w:p w14:paraId="6D5F38E1" w14:textId="77777777" w:rsidR="00C35D71" w:rsidRPr="00C35D71" w:rsidRDefault="00C35D71" w:rsidP="00C35D71">
      <w:pPr>
        <w:spacing w:line="360" w:lineRule="auto"/>
        <w:jc w:val="both"/>
        <w:rPr>
          <w:rFonts w:ascii="Times New Roman" w:eastAsia="Times New Roman" w:hAnsi="Times New Roman" w:cs="Times New Roman"/>
        </w:rPr>
      </w:pPr>
      <w:r w:rsidRPr="00C35D71">
        <w:rPr>
          <w:rFonts w:ascii="Times New Roman" w:eastAsia="Times New Roman" w:hAnsi="Times New Roman" w:cs="Times New Roman"/>
        </w:rPr>
        <w:t>партнерами в вопросе проработки логистических проектов;</w:t>
      </w:r>
    </w:p>
    <w:p w14:paraId="791607EC" w14:textId="1F0924F2" w:rsidR="008E2792" w:rsidRDefault="00C35D71"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sidRPr="00C35D71">
        <w:rPr>
          <w:rFonts w:ascii="Times New Roman" w:eastAsia="Times New Roman" w:hAnsi="Times New Roman" w:cs="Times New Roman"/>
        </w:rPr>
        <w:t>ВТК «КАМАЗ» по итогам форума продолжили встречи с марокканскими партнерами</w:t>
      </w:r>
      <w:r w:rsidR="00790855">
        <w:rPr>
          <w:rFonts w:ascii="Times New Roman" w:eastAsia="Times New Roman" w:hAnsi="Times New Roman" w:cs="Times New Roman"/>
        </w:rPr>
        <w:t xml:space="preserve"> </w:t>
      </w:r>
      <w:r w:rsidRPr="00C35D71">
        <w:rPr>
          <w:rFonts w:ascii="Times New Roman" w:eastAsia="Times New Roman" w:hAnsi="Times New Roman" w:cs="Times New Roman"/>
        </w:rPr>
        <w:t>непосредственно в офисах компаний в Касабланке для более детального обсуждения путей̆ сотрудничества</w:t>
      </w:r>
      <w:r>
        <w:rPr>
          <w:rStyle w:val="a7"/>
          <w:rFonts w:ascii="Times New Roman" w:eastAsia="Times New Roman" w:hAnsi="Times New Roman" w:cs="Times New Roman"/>
        </w:rPr>
        <w:footnoteReference w:id="43"/>
      </w:r>
      <w:r w:rsidRPr="00C35D71">
        <w:rPr>
          <w:rFonts w:ascii="Times New Roman" w:eastAsia="Times New Roman" w:hAnsi="Times New Roman" w:cs="Times New Roman"/>
        </w:rPr>
        <w:t>.</w:t>
      </w:r>
    </w:p>
    <w:p w14:paraId="5D3AD00F" w14:textId="77777777" w:rsidR="00F4119E" w:rsidRDefault="00F4119E" w:rsidP="00C35D71">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Подводя промежуточный итог, мы можем отметить, что несмотря на факт создания Российско-Марокканского делового совета еще в середине первой декады </w:t>
      </w:r>
      <w:r>
        <w:rPr>
          <w:rFonts w:ascii="Times New Roman" w:eastAsia="Times New Roman" w:hAnsi="Times New Roman" w:cs="Times New Roman"/>
          <w:lang w:val="en-US"/>
        </w:rPr>
        <w:t>XXI</w:t>
      </w:r>
      <w:r>
        <w:rPr>
          <w:rFonts w:ascii="Times New Roman" w:eastAsia="Times New Roman" w:hAnsi="Times New Roman" w:cs="Times New Roman"/>
        </w:rPr>
        <w:t xml:space="preserve"> века, </w:t>
      </w:r>
      <w:r>
        <w:rPr>
          <w:rFonts w:ascii="Times New Roman" w:eastAsia="Times New Roman" w:hAnsi="Times New Roman" w:cs="Times New Roman"/>
        </w:rPr>
        <w:lastRenderedPageBreak/>
        <w:t>практический бизнес диалог между двумя государствами начал формироваться только с 2014 года, по причине обострения международной обстановки и возникшей острой необходимостью для российского бизнеса в том числе искать новые рынки на карте мира.</w:t>
      </w:r>
    </w:p>
    <w:p w14:paraId="344CBBDF" w14:textId="77777777" w:rsidR="00772F9F" w:rsidRPr="00772F9F" w:rsidRDefault="00A04176"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t>Поднимая вопрос российско-марокканского бизнес взаимодействия, рассмотрим отчеты Торгового представительства Российской Федерации в Королевстве Марокко. Основной целью торгпредства согласно п 3.1 Концепции</w:t>
      </w:r>
      <w:r w:rsidRPr="00A04176">
        <w:rPr>
          <w:rFonts w:ascii="Times New Roman" w:eastAsia="Times New Roman" w:hAnsi="Times New Roman" w:cs="Times New Roman"/>
        </w:rPr>
        <w:t xml:space="preserve"> формирования "нового облика" торговых представительств Российской Федерации</w:t>
      </w:r>
      <w:r>
        <w:rPr>
          <w:rFonts w:ascii="Times New Roman" w:eastAsia="Times New Roman" w:hAnsi="Times New Roman" w:cs="Times New Roman"/>
        </w:rPr>
        <w:t xml:space="preserve"> (2013 – 2016 гг.) является «…</w:t>
      </w:r>
      <w:r w:rsidRPr="00A04176">
        <w:rPr>
          <w:rFonts w:ascii="Times New Roman" w:eastAsia="Times New Roman" w:hAnsi="Times New Roman" w:cs="Times New Roman"/>
        </w:rPr>
        <w:t>Основными функциями торговых представительств должны стать реализация проектов, содействие в организации поставок продукции, поддержка инвестиций, решение проблем с доступом на рынки, организация контактов и переговоров в интересах крупнейших российских компаний.</w:t>
      </w:r>
      <w:r>
        <w:rPr>
          <w:rFonts w:ascii="Times New Roman" w:eastAsia="Times New Roman" w:hAnsi="Times New Roman" w:cs="Times New Roman"/>
        </w:rPr>
        <w:t>…»</w:t>
      </w:r>
      <w:r>
        <w:rPr>
          <w:rStyle w:val="a7"/>
          <w:rFonts w:ascii="Times New Roman" w:eastAsia="Times New Roman" w:hAnsi="Times New Roman" w:cs="Times New Roman"/>
        </w:rPr>
        <w:footnoteReference w:id="44"/>
      </w:r>
    </w:p>
    <w:p w14:paraId="7ED02D7A" w14:textId="77777777" w:rsidR="00DC0377" w:rsidRDefault="00A04176" w:rsidP="00476A0A">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772F9F">
        <w:rPr>
          <w:rFonts w:ascii="Times New Roman" w:eastAsia="Times New Roman" w:hAnsi="Times New Roman" w:cs="Times New Roman"/>
        </w:rPr>
        <w:t xml:space="preserve">Далее мы продолжим говорить о </w:t>
      </w:r>
      <w:r w:rsidR="00772F9F">
        <w:rPr>
          <w:rFonts w:ascii="Times New Roman" w:eastAsia="Times New Roman" w:hAnsi="Times New Roman" w:cs="Times New Roman"/>
          <w:lang w:val="en-US"/>
        </w:rPr>
        <w:t>B</w:t>
      </w:r>
      <w:r w:rsidR="00772F9F" w:rsidRPr="003C5A0D">
        <w:rPr>
          <w:rFonts w:ascii="Times New Roman" w:eastAsia="Times New Roman" w:hAnsi="Times New Roman" w:cs="Times New Roman"/>
        </w:rPr>
        <w:t>2</w:t>
      </w:r>
      <w:r w:rsidR="00772F9F">
        <w:rPr>
          <w:rFonts w:ascii="Times New Roman" w:eastAsia="Times New Roman" w:hAnsi="Times New Roman" w:cs="Times New Roman"/>
          <w:lang w:val="en-US"/>
        </w:rPr>
        <w:t>B</w:t>
      </w:r>
      <w:r w:rsidR="00772F9F">
        <w:rPr>
          <w:rFonts w:ascii="Times New Roman" w:eastAsia="Times New Roman" w:hAnsi="Times New Roman" w:cs="Times New Roman"/>
        </w:rPr>
        <w:t xml:space="preserve"> взаимодействие между Россией и Марокко и отметим наиболее значимые инфраструктурные проекты. </w:t>
      </w:r>
    </w:p>
    <w:p w14:paraId="136DAEDD" w14:textId="77777777" w:rsidR="00476A0A" w:rsidRDefault="00E65AA9" w:rsidP="00476A0A">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A04176">
        <w:rPr>
          <w:rFonts w:ascii="Times New Roman" w:eastAsia="Times New Roman" w:hAnsi="Times New Roman" w:cs="Times New Roman"/>
        </w:rPr>
        <w:t xml:space="preserve">В этой связи стоит, безусловно, </w:t>
      </w:r>
      <w:r>
        <w:rPr>
          <w:rFonts w:ascii="Times New Roman" w:eastAsia="Times New Roman" w:hAnsi="Times New Roman" w:cs="Times New Roman"/>
        </w:rPr>
        <w:t xml:space="preserve">стоит отметить тот факт, что </w:t>
      </w:r>
      <w:r w:rsidR="00350996">
        <w:rPr>
          <w:rFonts w:ascii="Times New Roman" w:eastAsia="Times New Roman" w:hAnsi="Times New Roman" w:cs="Times New Roman"/>
        </w:rPr>
        <w:t>р</w:t>
      </w:r>
      <w:r w:rsidR="00476A0A" w:rsidRPr="00476A0A">
        <w:rPr>
          <w:rFonts w:ascii="Times New Roman" w:eastAsia="Times New Roman" w:hAnsi="Times New Roman" w:cs="Times New Roman"/>
        </w:rPr>
        <w:t>оссийскими компаниями накоплен хороший опыт строительства и реконструкции в Марокко гидро- и теплостанций: при нашем содействии построены ТЭС «Джерада», гидроузел «Мансур Эддахби», ЛЭП протяженностью 200 км, ГЭС «Мулай Юсеф». Символом двустороннего сотрудничества является один из крупнейших в арабском мире и Африке гидроэнергетический комплекс “Аль-Вахда” (ОАО “ВО “Технопромэкспорт”), который после пуска в строй в 1998 г. обеспечивает выработку 30% всей гидроэлектроэнергии, производимой в Марокко. В 1999 г. ЗАО «Энергомашэкспорт» завершило капитальный ремонт ТЭС «Джерада». ЗАО «Национальная корпорация «ЭнергоСтройИнжиниринг» (ЗАО НК «ЭСИ») участвует в модернизации парка электростанций Марокко: в ноябре 2012 г. закончило капитальный ремонт на 3-х блоках ТЭС «Джерада», завершает строительство двух трансформаторных подстанций</w:t>
      </w:r>
      <w:r>
        <w:rPr>
          <w:rStyle w:val="a7"/>
          <w:rFonts w:ascii="Times New Roman" w:eastAsia="Times New Roman" w:hAnsi="Times New Roman" w:cs="Times New Roman"/>
        </w:rPr>
        <w:footnoteReference w:id="45"/>
      </w:r>
      <w:r w:rsidR="00476A0A" w:rsidRPr="00476A0A">
        <w:rPr>
          <w:rFonts w:ascii="Times New Roman" w:eastAsia="Times New Roman" w:hAnsi="Times New Roman" w:cs="Times New Roman"/>
        </w:rPr>
        <w:t xml:space="preserve">. </w:t>
      </w:r>
    </w:p>
    <w:p w14:paraId="71DA0C67" w14:textId="30B66B48" w:rsidR="00B60A0D" w:rsidRDefault="00163D6D" w:rsidP="00476A0A">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В период с 2006 по 2009 </w:t>
      </w:r>
      <w:r w:rsidR="00F4119E">
        <w:rPr>
          <w:rFonts w:ascii="Times New Roman" w:eastAsia="Times New Roman" w:hAnsi="Times New Roman" w:cs="Times New Roman"/>
        </w:rPr>
        <w:t>года</w:t>
      </w:r>
      <w:r>
        <w:rPr>
          <w:rFonts w:ascii="Times New Roman" w:eastAsia="Times New Roman" w:hAnsi="Times New Roman" w:cs="Times New Roman"/>
        </w:rPr>
        <w:t xml:space="preserve"> бизнес отношения между двумя государствами основывались в основном на поставка энергоресурсов. Однако одновременно с энергосотсавляющей в указанный период существовал ряд интересных инфраструктурных </w:t>
      </w:r>
      <w:r w:rsidR="00790855">
        <w:rPr>
          <w:rFonts w:ascii="Times New Roman" w:eastAsia="Times New Roman" w:hAnsi="Times New Roman" w:cs="Times New Roman"/>
        </w:rPr>
        <w:t>проектов</w:t>
      </w:r>
      <w:r>
        <w:rPr>
          <w:rFonts w:ascii="Times New Roman" w:eastAsia="Times New Roman" w:hAnsi="Times New Roman" w:cs="Times New Roman"/>
        </w:rPr>
        <w:t xml:space="preserve">. Так, например, Российская компания </w:t>
      </w:r>
      <w:r w:rsidRPr="00163D6D">
        <w:rPr>
          <w:rFonts w:ascii="Times New Roman" w:eastAsia="Times New Roman" w:hAnsi="Times New Roman" w:cs="Times New Roman"/>
        </w:rPr>
        <w:t xml:space="preserve">ЗАО «Интеко» </w:t>
      </w:r>
      <w:r>
        <w:rPr>
          <w:rFonts w:ascii="Times New Roman" w:eastAsia="Times New Roman" w:hAnsi="Times New Roman" w:cs="Times New Roman"/>
        </w:rPr>
        <w:t xml:space="preserve">заявила свое намерение реализовать </w:t>
      </w:r>
      <w:r w:rsidRPr="00163D6D">
        <w:rPr>
          <w:rFonts w:ascii="Times New Roman" w:eastAsia="Times New Roman" w:hAnsi="Times New Roman" w:cs="Times New Roman"/>
        </w:rPr>
        <w:t>на северном побережье Марокко, в Ауштаме</w:t>
      </w:r>
      <w:r>
        <w:rPr>
          <w:rFonts w:ascii="Times New Roman" w:eastAsia="Times New Roman" w:hAnsi="Times New Roman" w:cs="Times New Roman"/>
        </w:rPr>
        <w:t xml:space="preserve"> п</w:t>
      </w:r>
      <w:r w:rsidRPr="00163D6D">
        <w:rPr>
          <w:rFonts w:ascii="Times New Roman" w:eastAsia="Times New Roman" w:hAnsi="Times New Roman" w:cs="Times New Roman"/>
        </w:rPr>
        <w:t xml:space="preserve">роект </w:t>
      </w:r>
      <w:r w:rsidR="00BD1F3E">
        <w:rPr>
          <w:rFonts w:ascii="Times New Roman" w:eastAsia="Times New Roman" w:hAnsi="Times New Roman" w:cs="Times New Roman"/>
        </w:rPr>
        <w:lastRenderedPageBreak/>
        <w:t>строительства</w:t>
      </w:r>
      <w:r>
        <w:rPr>
          <w:rFonts w:ascii="Times New Roman" w:eastAsia="Times New Roman" w:hAnsi="Times New Roman" w:cs="Times New Roman"/>
        </w:rPr>
        <w:t xml:space="preserve"> отеля «Paradise Golf Resort». </w:t>
      </w:r>
      <w:r w:rsidR="00BD1F3E" w:rsidRPr="00163D6D">
        <w:rPr>
          <w:rFonts w:ascii="Times New Roman" w:eastAsia="Times New Roman" w:hAnsi="Times New Roman" w:cs="Times New Roman"/>
        </w:rPr>
        <w:t xml:space="preserve">Общий объем инвестиций оценивается в 500 млн. евро. </w:t>
      </w:r>
      <w:r w:rsidR="00BD1F3E">
        <w:rPr>
          <w:rFonts w:ascii="Times New Roman" w:eastAsia="Times New Roman" w:hAnsi="Times New Roman" w:cs="Times New Roman"/>
        </w:rPr>
        <w:t>С целью реализации намеченного проекта</w:t>
      </w:r>
      <w:r>
        <w:rPr>
          <w:rFonts w:ascii="Times New Roman" w:eastAsia="Times New Roman" w:hAnsi="Times New Roman" w:cs="Times New Roman"/>
        </w:rPr>
        <w:t xml:space="preserve"> российским операторов было</w:t>
      </w:r>
      <w:r w:rsidRPr="00163D6D">
        <w:rPr>
          <w:rFonts w:ascii="Times New Roman" w:eastAsia="Times New Roman" w:hAnsi="Times New Roman" w:cs="Times New Roman"/>
        </w:rPr>
        <w:t xml:space="preserve"> приобретено 47 гектаров земли</w:t>
      </w:r>
      <w:r w:rsidR="00BD1F3E">
        <w:rPr>
          <w:rStyle w:val="a7"/>
          <w:rFonts w:ascii="Times New Roman" w:eastAsia="Times New Roman" w:hAnsi="Times New Roman" w:cs="Times New Roman"/>
        </w:rPr>
        <w:footnoteReference w:id="46"/>
      </w:r>
      <w:r w:rsidRPr="00163D6D">
        <w:rPr>
          <w:rFonts w:ascii="Times New Roman" w:eastAsia="Times New Roman" w:hAnsi="Times New Roman" w:cs="Times New Roman"/>
        </w:rPr>
        <w:t xml:space="preserve">. </w:t>
      </w:r>
      <w:r w:rsidR="00BD1F3E">
        <w:rPr>
          <w:rFonts w:ascii="Times New Roman" w:eastAsia="Times New Roman" w:hAnsi="Times New Roman" w:cs="Times New Roman"/>
        </w:rPr>
        <w:t xml:space="preserve">Однако, уже в 2010 году проект закрылся, и дальнейшей информации по данному вопросу не появлялось. Причина столь стремительного </w:t>
      </w:r>
      <w:r w:rsidR="00B60A0D">
        <w:rPr>
          <w:rFonts w:ascii="Times New Roman" w:eastAsia="Times New Roman" w:hAnsi="Times New Roman" w:cs="Times New Roman"/>
        </w:rPr>
        <w:t xml:space="preserve">ухода российской компании с марокканского туристического рынка кроется в том, что главой ЗАО «Интеко» была </w:t>
      </w:r>
      <w:r w:rsidR="00DD4704">
        <w:rPr>
          <w:rFonts w:ascii="Times New Roman" w:eastAsia="Times New Roman" w:hAnsi="Times New Roman" w:cs="Times New Roman"/>
        </w:rPr>
        <w:br/>
      </w:r>
      <w:r w:rsidR="00B60A0D">
        <w:rPr>
          <w:rFonts w:ascii="Times New Roman" w:eastAsia="Times New Roman" w:hAnsi="Times New Roman" w:cs="Times New Roman"/>
        </w:rPr>
        <w:t>Е. Батурина.</w:t>
      </w:r>
    </w:p>
    <w:p w14:paraId="551ACD7E" w14:textId="77777777" w:rsidR="00B60A0D" w:rsidRPr="00476A0A" w:rsidRDefault="00B60A0D" w:rsidP="00476A0A">
      <w:pPr>
        <w:spacing w:line="360" w:lineRule="auto"/>
        <w:jc w:val="both"/>
        <w:rPr>
          <w:rFonts w:ascii="Times New Roman" w:eastAsia="Times New Roman" w:hAnsi="Times New Roman" w:cs="Times New Roman"/>
        </w:rPr>
      </w:pPr>
      <w:r>
        <w:rPr>
          <w:rFonts w:ascii="Times New Roman" w:eastAsia="Times New Roman" w:hAnsi="Times New Roman" w:cs="Times New Roman"/>
        </w:rPr>
        <w:tab/>
        <w:t>Одновременно существовал п</w:t>
      </w:r>
      <w:r w:rsidRPr="00B60A0D">
        <w:rPr>
          <w:rFonts w:ascii="Times New Roman" w:eastAsia="Times New Roman" w:hAnsi="Times New Roman" w:cs="Times New Roman"/>
        </w:rPr>
        <w:t>роект строительств</w:t>
      </w:r>
      <w:r w:rsidR="00DD4704">
        <w:rPr>
          <w:rFonts w:ascii="Times New Roman" w:eastAsia="Times New Roman" w:hAnsi="Times New Roman" w:cs="Times New Roman"/>
        </w:rPr>
        <w:t xml:space="preserve">а туристического комплекса в городе </w:t>
      </w:r>
      <w:r w:rsidRPr="00B60A0D">
        <w:rPr>
          <w:rFonts w:ascii="Times New Roman" w:eastAsia="Times New Roman" w:hAnsi="Times New Roman" w:cs="Times New Roman"/>
        </w:rPr>
        <w:t>Темара на атлантическом побережье. Реализация проекта осуществляется по линии Архитектурно-строительного предприятия «М-Стар». Приобретено два земельных участка общей площадью 3,5 гектара. Планиру</w:t>
      </w:r>
      <w:r>
        <w:rPr>
          <w:rFonts w:ascii="Times New Roman" w:eastAsia="Times New Roman" w:hAnsi="Times New Roman" w:cs="Times New Roman"/>
        </w:rPr>
        <w:t>емый объем инвестиций составлял</w:t>
      </w:r>
      <w:r w:rsidRPr="00B60A0D">
        <w:rPr>
          <w:rFonts w:ascii="Times New Roman" w:eastAsia="Times New Roman" w:hAnsi="Times New Roman" w:cs="Times New Roman"/>
        </w:rPr>
        <w:t xml:space="preserve"> порядка 10 млн. долл. США</w:t>
      </w:r>
      <w:r>
        <w:rPr>
          <w:rStyle w:val="a7"/>
          <w:rFonts w:ascii="Times New Roman" w:eastAsia="Times New Roman" w:hAnsi="Times New Roman" w:cs="Times New Roman"/>
        </w:rPr>
        <w:footnoteReference w:id="47"/>
      </w:r>
      <w:r w:rsidRPr="00B60A0D">
        <w:rPr>
          <w:rFonts w:ascii="Times New Roman" w:eastAsia="Times New Roman" w:hAnsi="Times New Roman" w:cs="Times New Roman"/>
        </w:rPr>
        <w:t>.</w:t>
      </w:r>
    </w:p>
    <w:p w14:paraId="004A4134" w14:textId="77777777" w:rsidR="00476A0A" w:rsidRDefault="00476A0A"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Pr="00476A0A">
        <w:rPr>
          <w:rFonts w:ascii="Times New Roman" w:eastAsia="Times New Roman" w:hAnsi="Times New Roman" w:cs="Times New Roman"/>
        </w:rPr>
        <w:t>В период с сентября 2010 г. по сентябрь 2013 г. ОАО «Зарубежводстрой» пыталось реализовать проект строительства плотины «М’Дез» в провинции Сефру. По информации Торгпредства России в Рабате, за три года работ на объекте российский подрядчик выполнил строительные работы в объеме 4% заказа и получил 18% стоимости контракта. В этой связи марокканский заказчик 15 сентября 2013 г. объявил об аннуляции конт</w:t>
      </w:r>
      <w:r>
        <w:rPr>
          <w:rFonts w:ascii="Times New Roman" w:eastAsia="Times New Roman" w:hAnsi="Times New Roman" w:cs="Times New Roman"/>
        </w:rPr>
        <w:t xml:space="preserve">ракта с ОАО «Зарубежводстрой». </w:t>
      </w:r>
    </w:p>
    <w:p w14:paraId="3BB426FB" w14:textId="77777777" w:rsidR="00B60A0D" w:rsidRDefault="00B60A0D"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t>Вероятно, ключевой причиной неудачи российских компаний в реализации крупных инфраструктурных проектов на территории Королевства стал возникнувший в 2012 году экономический кризис и банальная нехватка денег для реализации столь затратных кампаний.</w:t>
      </w:r>
    </w:p>
    <w:p w14:paraId="094842C8" w14:textId="613E86D1" w:rsidR="00A04176" w:rsidRPr="00A04176" w:rsidRDefault="00A04176"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B60A0D">
        <w:rPr>
          <w:rFonts w:ascii="Times New Roman" w:eastAsia="Times New Roman" w:hAnsi="Times New Roman" w:cs="Times New Roman"/>
        </w:rPr>
        <w:t>В 2014 году при непосредственном участии Торгового представительства Российской Федерации в Королевстве Марокко</w:t>
      </w:r>
      <w:r w:rsidR="00790855">
        <w:rPr>
          <w:rFonts w:ascii="Times New Roman" w:eastAsia="Times New Roman" w:hAnsi="Times New Roman" w:cs="Times New Roman"/>
        </w:rPr>
        <w:t xml:space="preserve"> </w:t>
      </w:r>
      <w:r w:rsidR="00B60A0D">
        <w:rPr>
          <w:rFonts w:ascii="Times New Roman" w:eastAsia="Times New Roman" w:hAnsi="Times New Roman" w:cs="Times New Roman"/>
        </w:rPr>
        <w:t>успешно продвигалась</w:t>
      </w:r>
      <w:r>
        <w:rPr>
          <w:rFonts w:ascii="Times New Roman" w:eastAsia="Times New Roman" w:hAnsi="Times New Roman" w:cs="Times New Roman"/>
        </w:rPr>
        <w:t xml:space="preserve"> легализация</w:t>
      </w:r>
      <w:r w:rsidRPr="00A04176">
        <w:rPr>
          <w:rFonts w:ascii="Times New Roman" w:eastAsia="Times New Roman" w:hAnsi="Times New Roman" w:cs="Times New Roman"/>
        </w:rPr>
        <w:t xml:space="preserve"> проекта внедрения  автоматизированной системы управления горно-транспортными комплексами на основе технологии ГЛОНАСС и роботизированной системы управления технологическими процессами открытых горных работ для Королевского управления фосфатов Марокко (OCP Group) – «Внедрение системы управления горно-транспортным комплексом  «КАРЬЕР» фосфатного рудника Мера, г. Хурибга в Марокко». </w:t>
      </w:r>
      <w:r w:rsidR="00476A0A" w:rsidRPr="00476A0A">
        <w:rPr>
          <w:rFonts w:ascii="Times New Roman" w:eastAsia="Times New Roman" w:hAnsi="Times New Roman" w:cs="Times New Roman"/>
        </w:rPr>
        <w:t>Общая оценочная стоимость проекта составляет более 60 млн. долл.</w:t>
      </w:r>
      <w:r w:rsidR="00476A0A">
        <w:rPr>
          <w:rFonts w:ascii="Times New Roman" w:eastAsia="Times New Roman" w:hAnsi="Times New Roman" w:cs="Times New Roman"/>
        </w:rPr>
        <w:t xml:space="preserve"> США. Предполагается, что </w:t>
      </w:r>
      <w:r w:rsidR="00476A0A">
        <w:rPr>
          <w:rFonts w:ascii="Times New Roman" w:eastAsia="Times New Roman" w:hAnsi="Times New Roman" w:cs="Times New Roman"/>
        </w:rPr>
        <w:lastRenderedPageBreak/>
        <w:t>в 2017</w:t>
      </w:r>
      <w:r w:rsidR="00476A0A" w:rsidRPr="00476A0A">
        <w:rPr>
          <w:rFonts w:ascii="Times New Roman" w:eastAsia="Times New Roman" w:hAnsi="Times New Roman" w:cs="Times New Roman"/>
        </w:rPr>
        <w:t xml:space="preserve"> г. проект будет распространен на все остальные горнодобывающие предприятия Королевского управления фосфатов на территории Марокко</w:t>
      </w:r>
      <w:r w:rsidR="00350996">
        <w:rPr>
          <w:rStyle w:val="a7"/>
          <w:rFonts w:ascii="Times New Roman" w:eastAsia="Times New Roman" w:hAnsi="Times New Roman" w:cs="Times New Roman"/>
        </w:rPr>
        <w:footnoteReference w:id="48"/>
      </w:r>
      <w:r w:rsidR="00476A0A" w:rsidRPr="00476A0A">
        <w:rPr>
          <w:rFonts w:ascii="Times New Roman" w:eastAsia="Times New Roman" w:hAnsi="Times New Roman" w:cs="Times New Roman"/>
        </w:rPr>
        <w:t>.</w:t>
      </w:r>
    </w:p>
    <w:p w14:paraId="34369B1E" w14:textId="77777777" w:rsidR="00A04176" w:rsidRPr="00476A0A" w:rsidRDefault="00A04176" w:rsidP="00476A0A">
      <w:pPr>
        <w:spacing w:line="360" w:lineRule="auto"/>
        <w:ind w:firstLine="709"/>
        <w:jc w:val="both"/>
        <w:rPr>
          <w:szCs w:val="28"/>
        </w:rPr>
      </w:pPr>
      <w:r w:rsidRPr="00A04176">
        <w:rPr>
          <w:rFonts w:ascii="Times New Roman" w:eastAsia="Times New Roman" w:hAnsi="Times New Roman" w:cs="Times New Roman"/>
        </w:rPr>
        <w:t xml:space="preserve">В течение </w:t>
      </w:r>
      <w:r>
        <w:rPr>
          <w:rFonts w:ascii="Times New Roman" w:eastAsia="Times New Roman" w:hAnsi="Times New Roman" w:cs="Times New Roman"/>
        </w:rPr>
        <w:t xml:space="preserve">2015 </w:t>
      </w:r>
      <w:r w:rsidRPr="00A04176">
        <w:rPr>
          <w:rFonts w:ascii="Times New Roman" w:eastAsia="Times New Roman" w:hAnsi="Times New Roman" w:cs="Times New Roman"/>
        </w:rPr>
        <w:t xml:space="preserve">года велась интенсивная работа по проекту «Продвижение электронных терминалов для оплаты услуг на рынок Королевства Марокко» ООО «В2Б» (г. Москва). На сегодняшний день на территории Королевства введено в эксплуатацию 117 терминалов в городах Касабланка, Рабат и Кенитра. </w:t>
      </w:r>
      <w:r w:rsidR="00476A0A" w:rsidRPr="00476A0A">
        <w:rPr>
          <w:rFonts w:ascii="Times New Roman" w:hAnsi="Times New Roman" w:cs="Times New Roman"/>
          <w:szCs w:val="28"/>
        </w:rPr>
        <w:t>Всего проект предполагает развитие в Марокко системы электронных платежей с применением платежных терминалов и программного обеспечения российского производства и ввода в эксплуатацию до 500 платежных терминалов в крупнейших городах Марокко: Рабате, Касабланке, Марракеше, Фесе, Мекнесе, Танжере</w:t>
      </w:r>
      <w:r w:rsidR="00B60A0D">
        <w:rPr>
          <w:rStyle w:val="a7"/>
          <w:rFonts w:ascii="Times New Roman" w:eastAsia="Times New Roman" w:hAnsi="Times New Roman" w:cs="Times New Roman"/>
        </w:rPr>
        <w:footnoteReference w:id="49"/>
      </w:r>
      <w:r w:rsidR="00476A0A" w:rsidRPr="00476A0A">
        <w:rPr>
          <w:rFonts w:ascii="Times New Roman" w:hAnsi="Times New Roman" w:cs="Times New Roman"/>
          <w:szCs w:val="28"/>
        </w:rPr>
        <w:t>.</w:t>
      </w:r>
    </w:p>
    <w:p w14:paraId="2DE9AB09" w14:textId="77777777" w:rsidR="00A04176" w:rsidRPr="00A04176" w:rsidRDefault="00A04176"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t>Также в</w:t>
      </w:r>
      <w:r w:rsidRPr="00A04176">
        <w:rPr>
          <w:rFonts w:ascii="Times New Roman" w:eastAsia="Times New Roman" w:hAnsi="Times New Roman" w:cs="Times New Roman"/>
        </w:rPr>
        <w:t xml:space="preserve"> 2015 г. проводилась работа по проекту «Продвижение современных лекарственных препаратов российского производства на рынок Марокко» ЗАО «Биокад» (г. Санкт-Петербург). В настоящее время завершена регистрация в Марокко препарата «Альгерон» от хронического гепатита C и получено разрешение Министерства здравоохранения Марокко на проведение клинических исследований</w:t>
      </w:r>
      <w:r w:rsidR="00B60A0D">
        <w:rPr>
          <w:rStyle w:val="a7"/>
          <w:rFonts w:ascii="Times New Roman" w:eastAsia="Times New Roman" w:hAnsi="Times New Roman" w:cs="Times New Roman"/>
        </w:rPr>
        <w:footnoteReference w:id="50"/>
      </w:r>
      <w:r w:rsidRPr="00A04176">
        <w:rPr>
          <w:rFonts w:ascii="Times New Roman" w:eastAsia="Times New Roman" w:hAnsi="Times New Roman" w:cs="Times New Roman"/>
        </w:rPr>
        <w:t xml:space="preserve">. </w:t>
      </w:r>
    </w:p>
    <w:p w14:paraId="785349A3" w14:textId="77777777" w:rsidR="00A04176" w:rsidRPr="00A04176" w:rsidRDefault="00A04176"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476A0A">
        <w:rPr>
          <w:rFonts w:ascii="Times New Roman" w:eastAsia="Times New Roman" w:hAnsi="Times New Roman" w:cs="Times New Roman"/>
        </w:rPr>
        <w:t>Также в 2015 году российской компании</w:t>
      </w:r>
      <w:r w:rsidRPr="00A04176">
        <w:rPr>
          <w:rFonts w:ascii="Times New Roman" w:eastAsia="Times New Roman" w:hAnsi="Times New Roman" w:cs="Times New Roman"/>
        </w:rPr>
        <w:t xml:space="preserve"> ЗАО «МГНК «СоюзНефтеГаз» </w:t>
      </w:r>
      <w:r w:rsidR="00476A0A">
        <w:rPr>
          <w:rFonts w:ascii="Times New Roman" w:eastAsia="Times New Roman" w:hAnsi="Times New Roman" w:cs="Times New Roman"/>
        </w:rPr>
        <w:t>удалось получить лицензию</w:t>
      </w:r>
      <w:r w:rsidRPr="00A04176">
        <w:rPr>
          <w:rFonts w:ascii="Times New Roman" w:eastAsia="Times New Roman" w:hAnsi="Times New Roman" w:cs="Times New Roman"/>
        </w:rPr>
        <w:t xml:space="preserve"> на поиск и разведку углеводородов в Марокко. </w:t>
      </w:r>
    </w:p>
    <w:p w14:paraId="2E3CFC75" w14:textId="77777777" w:rsidR="00A04176" w:rsidRPr="00A04176" w:rsidRDefault="005616E7"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A04176" w:rsidRPr="00A04176">
        <w:rPr>
          <w:rFonts w:ascii="Times New Roman" w:eastAsia="Times New Roman" w:hAnsi="Times New Roman" w:cs="Times New Roman"/>
        </w:rPr>
        <w:t>В 2015 году ОАО «Силовые машины» (г. Санкт-Петербург) приняло участие в процедуре предквалификационного тендерного отбора Национального агентства электроэнергетики и водоснабжения Марокко на получение подрядов на строительство гидроаккумулирующей электростанции «Абдельмумен» (350 МВт), а также на поставку оборудования для модернизации ТЭС «Джерада».</w:t>
      </w:r>
    </w:p>
    <w:p w14:paraId="74ADF349" w14:textId="250CB385" w:rsidR="00A04176" w:rsidRDefault="00A04176"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Pr="00A04176">
        <w:rPr>
          <w:rFonts w:ascii="Times New Roman" w:eastAsia="Times New Roman" w:hAnsi="Times New Roman" w:cs="Times New Roman"/>
        </w:rPr>
        <w:t xml:space="preserve">В течение </w:t>
      </w:r>
      <w:r w:rsidR="00036637">
        <w:rPr>
          <w:rFonts w:ascii="Times New Roman" w:eastAsia="Times New Roman" w:hAnsi="Times New Roman" w:cs="Times New Roman"/>
        </w:rPr>
        <w:t>периода с 2014 по 2016 года (санкционный период)</w:t>
      </w:r>
      <w:r>
        <w:rPr>
          <w:rFonts w:ascii="Times New Roman" w:eastAsia="Times New Roman" w:hAnsi="Times New Roman" w:cs="Times New Roman"/>
        </w:rPr>
        <w:t xml:space="preserve">, согласно отчетам Торгпредства России в Марокко, </w:t>
      </w:r>
      <w:r w:rsidRPr="00A04176">
        <w:rPr>
          <w:rFonts w:ascii="Times New Roman" w:eastAsia="Times New Roman" w:hAnsi="Times New Roman" w:cs="Times New Roman"/>
        </w:rPr>
        <w:t xml:space="preserve">были организованы и проведены ряд бизнес-миссий российских участников внешнеэкономической деятельности в Королевстве,  так состоялся визит «Интер РАО» и «Интер РАО Инжиниринг» во главе с руководителем Департамента инвестиционных проектов и международного развития «Интер РАО» </w:t>
      </w:r>
      <w:r w:rsidR="003E2CC8">
        <w:rPr>
          <w:rFonts w:ascii="Times New Roman" w:eastAsia="Times New Roman" w:hAnsi="Times New Roman" w:cs="Times New Roman"/>
        </w:rPr>
        <w:br/>
      </w:r>
      <w:r w:rsidRPr="00A04176">
        <w:rPr>
          <w:rFonts w:ascii="Times New Roman" w:eastAsia="Times New Roman" w:hAnsi="Times New Roman" w:cs="Times New Roman"/>
        </w:rPr>
        <w:t>И.</w:t>
      </w:r>
      <w:r w:rsidR="003E2CC8">
        <w:rPr>
          <w:rFonts w:ascii="Times New Roman" w:eastAsia="Times New Roman" w:hAnsi="Times New Roman" w:cs="Times New Roman"/>
        </w:rPr>
        <w:t xml:space="preserve"> </w:t>
      </w:r>
      <w:r w:rsidRPr="00A04176">
        <w:rPr>
          <w:rFonts w:ascii="Times New Roman" w:eastAsia="Times New Roman" w:hAnsi="Times New Roman" w:cs="Times New Roman"/>
        </w:rPr>
        <w:t>Прониным (с 20 по 23 апреля 201</w:t>
      </w:r>
      <w:r w:rsidR="00036637">
        <w:rPr>
          <w:rFonts w:ascii="Times New Roman" w:eastAsia="Times New Roman" w:hAnsi="Times New Roman" w:cs="Times New Roman"/>
        </w:rPr>
        <w:t>4</w:t>
      </w:r>
      <w:r w:rsidRPr="00A04176">
        <w:rPr>
          <w:rFonts w:ascii="Times New Roman" w:eastAsia="Times New Roman" w:hAnsi="Times New Roman" w:cs="Times New Roman"/>
        </w:rPr>
        <w:t xml:space="preserve"> г.). Организовано очередное участие представителей российских организаций в крупнейшей марокканской и региональной сельскохозяйственной выставке «С</w:t>
      </w:r>
      <w:r w:rsidR="00036637">
        <w:rPr>
          <w:rFonts w:ascii="Times New Roman" w:eastAsia="Times New Roman" w:hAnsi="Times New Roman" w:cs="Times New Roman"/>
        </w:rPr>
        <w:t xml:space="preserve">ИАМ» (с 27 апреля по 4 мая 2014 </w:t>
      </w:r>
      <w:r w:rsidRPr="00A04176">
        <w:rPr>
          <w:rFonts w:ascii="Times New Roman" w:eastAsia="Times New Roman" w:hAnsi="Times New Roman" w:cs="Times New Roman"/>
        </w:rPr>
        <w:t>г.)</w:t>
      </w:r>
      <w:r w:rsidR="00876E6C" w:rsidRPr="00A04176">
        <w:rPr>
          <w:rFonts w:ascii="Times New Roman" w:eastAsia="Times New Roman" w:hAnsi="Times New Roman" w:cs="Times New Roman"/>
        </w:rPr>
        <w:t>.</w:t>
      </w:r>
      <w:r w:rsidRPr="00A04176">
        <w:rPr>
          <w:rFonts w:ascii="Times New Roman" w:eastAsia="Times New Roman" w:hAnsi="Times New Roman" w:cs="Times New Roman"/>
        </w:rPr>
        <w:t xml:space="preserve"> Проведена </w:t>
      </w:r>
      <w:r w:rsidRPr="00A04176">
        <w:rPr>
          <w:rFonts w:ascii="Times New Roman" w:eastAsia="Times New Roman" w:hAnsi="Times New Roman" w:cs="Times New Roman"/>
        </w:rPr>
        <w:lastRenderedPageBreak/>
        <w:t>бизнес-миссия делегации ОАО «Силовые машины» (с 3 по 6 июня 2015 г.), бизнес-миссия представителей крупнейших российских розничных сетей (ОАО «Седьмой континент», «X5 Retail Group») и компаний-импортеров сельскохозяйственной и рыбной продукции (с 19 по 26 июля 2015г.), бизнес-миссия представителей ЗАО «НПО «Аконит» (с 18 по 23 октября 2015 г.), бизнес-миссия АО «Судоэкспорт» (с 1 по 5 декабря 2015 г.). Состоялся визит делегации представителей и дочерних обществ ОАО «Газпром» (с 22 по 24 июля 2015 г.). Прошла деловая миссия российских компаний с участием представителей Министерства энергетики Российской Федерации, ОАО «Газпром», ОАО «НОВАТЭК», ООО «Ростех Глобальные Ресурсы», Группы «Интер РАО», ООО «Хевел», ОАО «Силовые машины» (с 8 сентября по 11 сентября 2015 г.)</w:t>
      </w:r>
      <w:r w:rsidR="00876E6C">
        <w:rPr>
          <w:rStyle w:val="a7"/>
          <w:rFonts w:ascii="Times New Roman" w:eastAsia="Times New Roman" w:hAnsi="Times New Roman" w:cs="Times New Roman"/>
        </w:rPr>
        <w:footnoteReference w:id="51"/>
      </w:r>
      <w:r w:rsidR="00876E6C">
        <w:rPr>
          <w:rFonts w:ascii="Times New Roman" w:eastAsia="Times New Roman" w:hAnsi="Times New Roman" w:cs="Times New Roman"/>
        </w:rPr>
        <w:t>.</w:t>
      </w:r>
    </w:p>
    <w:p w14:paraId="505B2F1B" w14:textId="77777777" w:rsidR="00476A0A" w:rsidRPr="00A04176" w:rsidRDefault="00476A0A" w:rsidP="00A04176">
      <w:pPr>
        <w:spacing w:line="360" w:lineRule="auto"/>
        <w:jc w:val="both"/>
        <w:rPr>
          <w:rFonts w:ascii="Times New Roman" w:eastAsia="Times New Roman" w:hAnsi="Times New Roman" w:cs="Times New Roman"/>
        </w:rPr>
      </w:pPr>
      <w:r>
        <w:rPr>
          <w:rFonts w:ascii="Times New Roman" w:eastAsia="Times New Roman" w:hAnsi="Times New Roman" w:cs="Times New Roman"/>
        </w:rPr>
        <w:tab/>
        <w:t>Также в</w:t>
      </w:r>
      <w:r w:rsidRPr="00476A0A">
        <w:rPr>
          <w:rFonts w:ascii="Times New Roman" w:eastAsia="Times New Roman" w:hAnsi="Times New Roman" w:cs="Times New Roman"/>
        </w:rPr>
        <w:t xml:space="preserve"> первом полугодии 2015 г. была проведена  работа по привлечению марокканских производителей к организации и увеличению объема поставок сельхозпродукции (цитрусовых, томатов, картофеля, оливкового масла, ягод) на российский рынок в рамках работы по импортозамещению сельскохозяйственной продукции и товаров, попавших в санкционный список Российской Федерации. Переговоры представителей российских основных розничных сетей, в  том числе Х5, Ашан и др., об увеличении поставок свежих овощей и фруктов прошли в Рабате 20-24 июля 2015 г.</w:t>
      </w:r>
    </w:p>
    <w:p w14:paraId="552AF4C0" w14:textId="77777777" w:rsidR="00A04176" w:rsidRDefault="00476A0A" w:rsidP="007822AD">
      <w:pPr>
        <w:spacing w:line="360" w:lineRule="auto"/>
        <w:jc w:val="both"/>
        <w:rPr>
          <w:rFonts w:ascii="Times New Roman" w:hAnsi="Times New Roman" w:cs="Times New Roman"/>
        </w:rPr>
      </w:pPr>
      <w:r>
        <w:rPr>
          <w:rFonts w:ascii="Times New Roman" w:hAnsi="Times New Roman" w:cs="Times New Roman"/>
        </w:rPr>
        <w:tab/>
      </w:r>
      <w:r w:rsidRPr="00476A0A">
        <w:rPr>
          <w:rFonts w:ascii="Times New Roman" w:hAnsi="Times New Roman" w:cs="Times New Roman"/>
        </w:rPr>
        <w:t>В рамках проведенной в 2014-2015 гг. работы по социально значимым для Королевства проектам «Продвижение современных лекарственных препаратов российского производства на рынок Марокко» (ЗАО «Биокад», г. Санкт-Петербург подписано 6 контрактов о поставках в Марокко концентрированных онкологических субстанций для местного производства биофармацевтических препаратов) и «Продвижение продукции ОАО «Синтез» на рынок Марокко» (Курганское общество медицинских препаратов и изделий «Синтез», Курганская область), а также системная работа по запросам российских фармацевтических компаний и компаний-производителей медицинского оборудования (ФГУП «Московский эндокринный завод», ОАО «Фармацевтическая фабрика Санкт-Петербурга» и др.).</w:t>
      </w:r>
    </w:p>
    <w:p w14:paraId="6BFC50B3" w14:textId="77777777" w:rsidR="006E2C55" w:rsidRDefault="006E2C55" w:rsidP="007822AD">
      <w:pPr>
        <w:spacing w:line="360" w:lineRule="auto"/>
        <w:jc w:val="both"/>
        <w:rPr>
          <w:rFonts w:ascii="Times New Roman" w:hAnsi="Times New Roman" w:cs="Times New Roman"/>
        </w:rPr>
      </w:pPr>
      <w:r>
        <w:rPr>
          <w:rFonts w:ascii="Times New Roman" w:hAnsi="Times New Roman" w:cs="Times New Roman"/>
        </w:rPr>
        <w:tab/>
        <w:t xml:space="preserve">Поднимая вопрос присутствия марокканского бизнеса на российском рынке, он в основном представлен поставками плодовоовощной продукции на территорию </w:t>
      </w:r>
      <w:r>
        <w:rPr>
          <w:rFonts w:ascii="Times New Roman" w:hAnsi="Times New Roman" w:cs="Times New Roman"/>
        </w:rPr>
        <w:lastRenderedPageBreak/>
        <w:t>Российской Федерации. Здесь нам бы хотелось акцентировать внимание на достаточно интересном моменте.</w:t>
      </w:r>
    </w:p>
    <w:p w14:paraId="49B0D2E5" w14:textId="36C6DBB7" w:rsidR="006E2C55" w:rsidRDefault="006E2C55" w:rsidP="007822AD">
      <w:pPr>
        <w:spacing w:line="360" w:lineRule="auto"/>
        <w:jc w:val="both"/>
        <w:rPr>
          <w:rFonts w:ascii="Times New Roman" w:hAnsi="Times New Roman" w:cs="Times New Roman"/>
        </w:rPr>
      </w:pPr>
      <w:r>
        <w:rPr>
          <w:rFonts w:ascii="Times New Roman" w:hAnsi="Times New Roman" w:cs="Times New Roman"/>
        </w:rPr>
        <w:tab/>
      </w:r>
      <w:r w:rsidRPr="006E2C55">
        <w:rPr>
          <w:rFonts w:ascii="Times New Roman" w:hAnsi="Times New Roman" w:cs="Times New Roman"/>
        </w:rPr>
        <w:t>В период с 12 по 15 сентября 2016 года в г. Москва состоялась 25-я Международная выставка продуктов питания «Ворлд Фуд». На выставке представлены 12 различных секции для демонстрации продуктов питания: бакалея, замороженные полуфабрикаты, кондитерские и хлебобулочные изделия, консервация, масложировая продукция и соусы, молочная продукция, мясо и птица, напитки, рыба и морепродукты, фрукты и овощи, чай и кофе, здоровое питание.  В 2015 году в ней приняли участие около 1,5 тыс. компаний из 70 стран.</w:t>
      </w:r>
      <w:r w:rsidR="00790855">
        <w:rPr>
          <w:rFonts w:ascii="Times New Roman" w:hAnsi="Times New Roman" w:cs="Times New Roman"/>
        </w:rPr>
        <w:t xml:space="preserve"> </w:t>
      </w:r>
      <w:r w:rsidRPr="006E2C55">
        <w:rPr>
          <w:rFonts w:ascii="Times New Roman" w:hAnsi="Times New Roman" w:cs="Times New Roman"/>
        </w:rPr>
        <w:t xml:space="preserve">В 2016 г. в выставке приняли участие представители </w:t>
      </w:r>
      <w:r>
        <w:rPr>
          <w:rFonts w:ascii="Times New Roman" w:hAnsi="Times New Roman" w:cs="Times New Roman"/>
        </w:rPr>
        <w:t xml:space="preserve">38 компаний из Марокко, </w:t>
      </w:r>
      <w:r w:rsidRPr="006E2C55">
        <w:rPr>
          <w:rFonts w:ascii="Times New Roman" w:hAnsi="Times New Roman" w:cs="Times New Roman"/>
        </w:rPr>
        <w:t>организовавших значительные павильоны в секциях «фрукты и овощи», «рыба и морепродукты»; иранских, экспонировавшихся в секциях «бакалея» и «консервация».</w:t>
      </w:r>
      <w:r>
        <w:rPr>
          <w:rFonts w:ascii="Times New Roman" w:hAnsi="Times New Roman" w:cs="Times New Roman"/>
        </w:rPr>
        <w:t xml:space="preserve"> Стоит особенно учесть тот факт, что учувствовавшие компании ранее не участвовали в организации бизнеса на территории России. Для сравнения всего от региона Ближний Восток Северная Африка были представлены 52 компании</w:t>
      </w:r>
      <w:r w:rsidRPr="006E2C55">
        <w:rPr>
          <w:rFonts w:ascii="Times New Roman" w:hAnsi="Times New Roman" w:cs="Times New Roman"/>
        </w:rPr>
        <w:t xml:space="preserve"> из Египта, </w:t>
      </w:r>
      <w:r>
        <w:rPr>
          <w:rFonts w:ascii="Times New Roman" w:hAnsi="Times New Roman" w:cs="Times New Roman"/>
        </w:rPr>
        <w:t>27 компаний</w:t>
      </w:r>
      <w:r w:rsidRPr="006E2C55">
        <w:rPr>
          <w:rFonts w:ascii="Times New Roman" w:hAnsi="Times New Roman" w:cs="Times New Roman"/>
        </w:rPr>
        <w:t xml:space="preserve"> из Ирана, 22 компании из ОАЭ, </w:t>
      </w:r>
      <w:r>
        <w:rPr>
          <w:rFonts w:ascii="Times New Roman" w:hAnsi="Times New Roman" w:cs="Times New Roman"/>
        </w:rPr>
        <w:t>16 компаний</w:t>
      </w:r>
      <w:r w:rsidRPr="006E2C55">
        <w:rPr>
          <w:rFonts w:ascii="Times New Roman" w:hAnsi="Times New Roman" w:cs="Times New Roman"/>
        </w:rPr>
        <w:t xml:space="preserve"> из Иордании,</w:t>
      </w:r>
      <w:r>
        <w:rPr>
          <w:rFonts w:ascii="Times New Roman" w:hAnsi="Times New Roman" w:cs="Times New Roman"/>
        </w:rPr>
        <w:t xml:space="preserve"> 16 из</w:t>
      </w:r>
      <w:r w:rsidRPr="006E2C55">
        <w:rPr>
          <w:rFonts w:ascii="Times New Roman" w:hAnsi="Times New Roman" w:cs="Times New Roman"/>
        </w:rPr>
        <w:t xml:space="preserve"> Алжира, 14 компаний из Туниса, 12 компаний из Турции, 5 компаний из Израиля, 4 компании из Сирии, 1 из Кувейта, 1 компания из Ливана.</w:t>
      </w:r>
    </w:p>
    <w:p w14:paraId="1F977C60" w14:textId="77777777" w:rsidR="00E65AA9" w:rsidRDefault="00E65AA9" w:rsidP="007822AD">
      <w:pPr>
        <w:spacing w:line="360" w:lineRule="auto"/>
        <w:jc w:val="both"/>
        <w:rPr>
          <w:rFonts w:ascii="Times New Roman" w:hAnsi="Times New Roman" w:cs="Times New Roman"/>
        </w:rPr>
      </w:pPr>
      <w:r>
        <w:rPr>
          <w:rFonts w:ascii="Times New Roman" w:hAnsi="Times New Roman" w:cs="Times New Roman"/>
        </w:rPr>
        <w:tab/>
        <w:t xml:space="preserve">Подводя итог, мы еще раз можем </w:t>
      </w:r>
      <w:r w:rsidR="00DD4704">
        <w:rPr>
          <w:rFonts w:ascii="Times New Roman" w:hAnsi="Times New Roman" w:cs="Times New Roman"/>
        </w:rPr>
        <w:t>отметить</w:t>
      </w:r>
      <w:r>
        <w:rPr>
          <w:rFonts w:ascii="Times New Roman" w:hAnsi="Times New Roman" w:cs="Times New Roman"/>
        </w:rPr>
        <w:t xml:space="preserve"> факт начала серьезного бизнес взаимодействия между Российской Федерацией и Королевством Марокко с 2014 года. В то время основным толчком к началу бизнес взаимодействия стало проведение 5-ого заседания Смешанной Межправительственной российско-Марокканской Комиссии по экономическому и научно-техническому сотрудничеству. Далее на протяжении последних 3 лет мы можем отметить большое количество интересных крупных инфраструктурных проектов реализуемых российскими компаниями на территории Королевства. Мы также можем отметить, что все реализуемые проекты на территории Королевства фигурируют в Итоговом протоколе заседания. Также особенно ценным выглядит количество компаний, совершивших визиты в Марокко в рамках проведения бизнес миссий. Мы можем отметить, большое количество крупных и средних российских корпораций, заинтересованных в ведение бизнеса с марокканскими партнерами.</w:t>
      </w:r>
      <w:r w:rsidR="006E2C55">
        <w:rPr>
          <w:rFonts w:ascii="Times New Roman" w:hAnsi="Times New Roman" w:cs="Times New Roman"/>
        </w:rPr>
        <w:t xml:space="preserve"> Также марокканские компании начинают принимать более активное участие в бизнес процессах на территории России. Однако на наш взгляд не стоит ожидать столь же активного участия марокканских партнеров в реализации крупных инфраструктурных проектов на территории России. </w:t>
      </w:r>
      <w:r w:rsidR="00BF5E72">
        <w:rPr>
          <w:rFonts w:ascii="Times New Roman" w:hAnsi="Times New Roman" w:cs="Times New Roman"/>
        </w:rPr>
        <w:t xml:space="preserve">На наш взгляд </w:t>
      </w:r>
      <w:r w:rsidR="0097465B">
        <w:rPr>
          <w:rFonts w:ascii="Times New Roman" w:hAnsi="Times New Roman" w:cs="Times New Roman"/>
        </w:rPr>
        <w:t xml:space="preserve"> бизнес модель отношений Россия-Марокко не будет </w:t>
      </w:r>
      <w:r w:rsidR="0097465B">
        <w:rPr>
          <w:rFonts w:ascii="Times New Roman" w:hAnsi="Times New Roman" w:cs="Times New Roman"/>
        </w:rPr>
        <w:lastRenderedPageBreak/>
        <w:t>претерпевать серьезных изменений: Российская Федерация является реципиентом в большей степени марокканской плодовоовощной продукции</w:t>
      </w:r>
      <w:r w:rsidR="00BF5E72">
        <w:rPr>
          <w:rFonts w:ascii="Times New Roman" w:hAnsi="Times New Roman" w:cs="Times New Roman"/>
        </w:rPr>
        <w:t xml:space="preserve"> и одновременно российские компании заинтересованы в реализации крупных инфраструктурных проектов на территории Королевства</w:t>
      </w:r>
      <w:r w:rsidR="0097465B">
        <w:rPr>
          <w:rFonts w:ascii="Times New Roman" w:hAnsi="Times New Roman" w:cs="Times New Roman"/>
        </w:rPr>
        <w:t xml:space="preserve">.  </w:t>
      </w:r>
      <w:r w:rsidR="00BF5E72">
        <w:rPr>
          <w:rFonts w:ascii="Times New Roman" w:hAnsi="Times New Roman" w:cs="Times New Roman"/>
        </w:rPr>
        <w:t>Кроме того,</w:t>
      </w:r>
      <w:r w:rsidR="0097465B">
        <w:rPr>
          <w:rFonts w:ascii="Times New Roman" w:hAnsi="Times New Roman" w:cs="Times New Roman"/>
        </w:rPr>
        <w:t xml:space="preserve"> мы модем ожидать возможное расширение товарной номенклатуры поставок марокканских товаров за счет, например, увеличения доли морепродуктов. В то же время российские операторы будут принимать  активное участие в марокканских тендерах на реализацию крупных инфраструктурных проектов на территории Королевства. Однако интересной идеей для российского бизнеса должно стать вовлечение марокканского капитала через различные инвестиционные фонды к реализации совместных проектов на территории Российской Федерации.</w:t>
      </w:r>
    </w:p>
    <w:p w14:paraId="118B38E8" w14:textId="77777777" w:rsidR="00F30660" w:rsidRDefault="0097465B" w:rsidP="007822AD">
      <w:pPr>
        <w:spacing w:line="360" w:lineRule="auto"/>
        <w:jc w:val="both"/>
        <w:rPr>
          <w:rFonts w:ascii="Times New Roman" w:hAnsi="Times New Roman" w:cs="Times New Roman"/>
        </w:rPr>
      </w:pPr>
      <w:r>
        <w:rPr>
          <w:rFonts w:ascii="Times New Roman" w:hAnsi="Times New Roman" w:cs="Times New Roman"/>
        </w:rPr>
        <w:tab/>
        <w:t>В следующей главе мы более подробно рассмотрим</w:t>
      </w:r>
      <w:r w:rsidR="0076157F">
        <w:rPr>
          <w:rFonts w:ascii="Times New Roman" w:hAnsi="Times New Roman" w:cs="Times New Roman"/>
        </w:rPr>
        <w:t xml:space="preserve"> основные</w:t>
      </w:r>
      <w:r>
        <w:rPr>
          <w:rFonts w:ascii="Times New Roman" w:hAnsi="Times New Roman" w:cs="Times New Roman"/>
        </w:rPr>
        <w:t xml:space="preserve"> направления российской-марокканского взаимодейс</w:t>
      </w:r>
      <w:r w:rsidR="0076157F">
        <w:rPr>
          <w:rFonts w:ascii="Times New Roman" w:hAnsi="Times New Roman" w:cs="Times New Roman"/>
        </w:rPr>
        <w:t>твия, сотрудничество по которым, на наш взгляд, может являтьс</w:t>
      </w:r>
      <w:r w:rsidR="00BF5E72">
        <w:rPr>
          <w:rFonts w:ascii="Times New Roman" w:hAnsi="Times New Roman" w:cs="Times New Roman"/>
        </w:rPr>
        <w:t>я</w:t>
      </w:r>
      <w:r>
        <w:rPr>
          <w:rFonts w:ascii="Times New Roman" w:hAnsi="Times New Roman" w:cs="Times New Roman"/>
        </w:rPr>
        <w:t xml:space="preserve"> наиболее перспективным.</w:t>
      </w:r>
    </w:p>
    <w:p w14:paraId="2512E171" w14:textId="77777777" w:rsidR="00F30660" w:rsidRPr="00FB1C0D" w:rsidRDefault="0076157F" w:rsidP="00FB1C0D">
      <w:pPr>
        <w:pStyle w:val="1"/>
        <w:rPr>
          <w:lang w:val="ru-RU"/>
        </w:rPr>
      </w:pPr>
      <w:r w:rsidRPr="003C5A0D">
        <w:rPr>
          <w:lang w:val="ru-RU"/>
        </w:rPr>
        <w:tab/>
      </w:r>
      <w:bookmarkStart w:id="14" w:name="_Toc353632718"/>
      <w:bookmarkStart w:id="15" w:name="_Toc353633489"/>
      <w:bookmarkStart w:id="16" w:name="_Toc481507365"/>
      <w:r w:rsidR="00044171" w:rsidRPr="003C5A0D">
        <w:rPr>
          <w:lang w:val="ru-RU"/>
        </w:rPr>
        <w:t>3. Перспективные направления российско-марокканского сотрудничества</w:t>
      </w:r>
      <w:bookmarkEnd w:id="14"/>
      <w:bookmarkEnd w:id="15"/>
      <w:bookmarkEnd w:id="16"/>
    </w:p>
    <w:p w14:paraId="605F78A0" w14:textId="77777777" w:rsidR="00044171" w:rsidRPr="00FB1C0D" w:rsidRDefault="00786988" w:rsidP="00FB1C0D">
      <w:pPr>
        <w:pStyle w:val="2"/>
        <w:spacing w:before="0" w:line="360" w:lineRule="auto"/>
        <w:ind w:firstLine="709"/>
        <w:jc w:val="both"/>
        <w:rPr>
          <w:rFonts w:ascii="Times New Roman" w:hAnsi="Times New Roman" w:cs="Times New Roman"/>
          <w:b w:val="0"/>
          <w:i/>
          <w:color w:val="auto"/>
          <w:sz w:val="24"/>
          <w:szCs w:val="24"/>
        </w:rPr>
      </w:pPr>
      <w:bookmarkStart w:id="17" w:name="_Toc481507366"/>
      <w:r>
        <w:rPr>
          <w:rFonts w:ascii="Times New Roman" w:hAnsi="Times New Roman" w:cs="Times New Roman"/>
          <w:b w:val="0"/>
          <w:i/>
          <w:color w:val="auto"/>
          <w:sz w:val="24"/>
          <w:szCs w:val="24"/>
        </w:rPr>
        <w:t xml:space="preserve">3.1. </w:t>
      </w:r>
      <w:r w:rsidR="00044171" w:rsidRPr="00786988">
        <w:rPr>
          <w:rFonts w:ascii="Times New Roman" w:hAnsi="Times New Roman" w:cs="Times New Roman"/>
          <w:b w:val="0"/>
          <w:i/>
          <w:color w:val="auto"/>
          <w:sz w:val="24"/>
          <w:szCs w:val="24"/>
        </w:rPr>
        <w:t>Реализация крупных инфраструктурных проектов в энергетической и транспортных сферах</w:t>
      </w:r>
      <w:bookmarkEnd w:id="17"/>
    </w:p>
    <w:p w14:paraId="49A38464" w14:textId="77777777" w:rsidR="00786988" w:rsidRDefault="00044171" w:rsidP="00786988">
      <w:pPr>
        <w:spacing w:line="360" w:lineRule="auto"/>
        <w:jc w:val="both"/>
        <w:rPr>
          <w:rFonts w:ascii="Times New Roman" w:hAnsi="Times New Roman" w:cs="Times New Roman"/>
        </w:rPr>
      </w:pPr>
      <w:r>
        <w:rPr>
          <w:rFonts w:ascii="Times New Roman" w:hAnsi="Times New Roman" w:cs="Times New Roman"/>
        </w:rPr>
        <w:tab/>
        <w:t xml:space="preserve">Как уже отмечалось выше, российско-марокканское сотрудничество в сфере энергетики имеет безграничные перспективы. Мы не можем не отметить значительный интерес ведущих российских компаний, выраженный в намерении принимать участие в реализации широкого спектра энергетических проектов на территории Марокко. В связи с чем значительные перспективы российско-марокканского взаимодействия наблюдаются по линии исполнения национальных марокканских энергетических программ: </w:t>
      </w:r>
      <w:r>
        <w:rPr>
          <w:rFonts w:ascii="Times New Roman" w:hAnsi="Times New Roman" w:cs="Times New Roman"/>
          <w:lang w:val="en-US"/>
        </w:rPr>
        <w:t>Gas</w:t>
      </w:r>
      <w:r w:rsidRPr="003C5A0D">
        <w:rPr>
          <w:rFonts w:ascii="Times New Roman" w:hAnsi="Times New Roman" w:cs="Times New Roman"/>
        </w:rPr>
        <w:t xml:space="preserve"> </w:t>
      </w:r>
      <w:r>
        <w:rPr>
          <w:rFonts w:ascii="Times New Roman" w:hAnsi="Times New Roman" w:cs="Times New Roman"/>
          <w:lang w:val="en-US"/>
        </w:rPr>
        <w:t>to</w:t>
      </w:r>
      <w:r w:rsidRPr="003C5A0D">
        <w:rPr>
          <w:rFonts w:ascii="Times New Roman" w:hAnsi="Times New Roman" w:cs="Times New Roman"/>
        </w:rPr>
        <w:t xml:space="preserve"> </w:t>
      </w:r>
      <w:r>
        <w:rPr>
          <w:rFonts w:ascii="Times New Roman" w:hAnsi="Times New Roman" w:cs="Times New Roman"/>
          <w:lang w:val="en-US"/>
        </w:rPr>
        <w:t>power</w:t>
      </w:r>
      <w:r w:rsidRPr="003C5A0D">
        <w:rPr>
          <w:rFonts w:ascii="Times New Roman" w:hAnsi="Times New Roman" w:cs="Times New Roman"/>
        </w:rPr>
        <w:t xml:space="preserve"> </w:t>
      </w:r>
      <w:r>
        <w:rPr>
          <w:rFonts w:ascii="Times New Roman" w:hAnsi="Times New Roman" w:cs="Times New Roman"/>
        </w:rPr>
        <w:t xml:space="preserve">и </w:t>
      </w:r>
      <w:r w:rsidRPr="007E26A0">
        <w:rPr>
          <w:rFonts w:ascii="Times New Roman" w:hAnsi="Times New Roman" w:cs="Times New Roman"/>
        </w:rPr>
        <w:t>«Газовый план Марок»</w:t>
      </w:r>
      <w:r>
        <w:rPr>
          <w:rFonts w:ascii="Times New Roman" w:hAnsi="Times New Roman" w:cs="Times New Roman"/>
        </w:rPr>
        <w:t>. В этой связи мы рассмотрим наиболее интересные марокканские проекты, в реализации которых могут принять участие российские компании.</w:t>
      </w:r>
    </w:p>
    <w:p w14:paraId="211ACA3F" w14:textId="77777777" w:rsidR="00786988" w:rsidRPr="00BB09FF" w:rsidRDefault="00786988" w:rsidP="00786988">
      <w:pPr>
        <w:spacing w:line="360" w:lineRule="auto"/>
        <w:ind w:firstLine="709"/>
        <w:jc w:val="both"/>
        <w:rPr>
          <w:rFonts w:ascii="Times New Roman" w:hAnsi="Times New Roman" w:cs="Times New Roman"/>
          <w:u w:val="single"/>
        </w:rPr>
      </w:pPr>
      <w:r w:rsidRPr="00BB09FF">
        <w:rPr>
          <w:rFonts w:ascii="Times New Roman" w:hAnsi="Times New Roman" w:cs="Times New Roman"/>
          <w:u w:val="single"/>
        </w:rPr>
        <w:t>1. С</w:t>
      </w:r>
      <w:r w:rsidR="00044171" w:rsidRPr="00BB09FF">
        <w:rPr>
          <w:rFonts w:ascii="Times New Roman" w:hAnsi="Times New Roman" w:cs="Times New Roman"/>
          <w:u w:val="single"/>
        </w:rPr>
        <w:t>оздание газотранспортной системы Марокко и энергетических мощностей, использующих сжиженный природный газ;</w:t>
      </w:r>
    </w:p>
    <w:p w14:paraId="1BCD852B" w14:textId="77777777" w:rsidR="00044171" w:rsidRDefault="00044171" w:rsidP="00786988">
      <w:pPr>
        <w:spacing w:line="360" w:lineRule="auto"/>
        <w:ind w:firstLine="709"/>
        <w:jc w:val="both"/>
        <w:rPr>
          <w:rFonts w:ascii="Times New Roman" w:hAnsi="Times New Roman" w:cs="Times New Roman"/>
        </w:rPr>
      </w:pPr>
      <w:r w:rsidRPr="00786988">
        <w:rPr>
          <w:rFonts w:ascii="Times New Roman" w:hAnsi="Times New Roman" w:cs="Times New Roman"/>
        </w:rPr>
        <w:t>Марокко обладает незначительными собственными запасами природного газа. Ежегодно в стране добывается около 70 млн. м</w:t>
      </w:r>
      <w:r w:rsidRPr="00786988">
        <w:rPr>
          <w:rFonts w:ascii="Times New Roman" w:hAnsi="Times New Roman" w:cs="Times New Roman"/>
          <w:vertAlign w:val="superscript"/>
        </w:rPr>
        <w:t>3</w:t>
      </w:r>
      <w:r w:rsidRPr="00786988">
        <w:rPr>
          <w:rFonts w:ascii="Times New Roman" w:hAnsi="Times New Roman" w:cs="Times New Roman"/>
        </w:rPr>
        <w:t>. Природный газ добывается на 2-х месторождениях в регионе города</w:t>
      </w:r>
      <w:r>
        <w:rPr>
          <w:rFonts w:ascii="Times New Roman" w:hAnsi="Times New Roman" w:cs="Times New Roman"/>
        </w:rPr>
        <w:t xml:space="preserve"> Эссуэйра (ежегодно около 34 млн. м</w:t>
      </w:r>
      <w:r>
        <w:rPr>
          <w:rFonts w:ascii="Times New Roman" w:hAnsi="Times New Roman" w:cs="Times New Roman"/>
          <w:vertAlign w:val="superscript"/>
        </w:rPr>
        <w:t>3</w:t>
      </w:r>
      <w:r w:rsidRPr="003C5A0D">
        <w:rPr>
          <w:rFonts w:ascii="Times New Roman" w:hAnsi="Times New Roman" w:cs="Times New Roman"/>
        </w:rPr>
        <w:t>)</w:t>
      </w:r>
      <w:r>
        <w:rPr>
          <w:rFonts w:ascii="Times New Roman" w:hAnsi="Times New Roman" w:cs="Times New Roman"/>
        </w:rPr>
        <w:t xml:space="preserve"> и в регионе Гхарб (около 42 м</w:t>
      </w:r>
      <w:r>
        <w:rPr>
          <w:rFonts w:ascii="Times New Roman" w:hAnsi="Times New Roman" w:cs="Times New Roman"/>
          <w:vertAlign w:val="superscript"/>
        </w:rPr>
        <w:t>3</w:t>
      </w:r>
      <w:r>
        <w:rPr>
          <w:rFonts w:ascii="Times New Roman" w:hAnsi="Times New Roman" w:cs="Times New Roman"/>
        </w:rPr>
        <w:t xml:space="preserve">), расположенных на побережье Атлантического океан. Весь объем добываемого природного газа на территории Королевства используется исключительно для обеспечения энергетических потребностей местных производств. </w:t>
      </w:r>
    </w:p>
    <w:p w14:paraId="367A7187" w14:textId="77777777" w:rsidR="00044171" w:rsidRPr="00C73625" w:rsidRDefault="00044171" w:rsidP="00044171">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ab/>
        <w:t>Таким образом Марокко не является страной-экспортером природного газа. В Королевстве также не развита система газопроводов. Внутренний рынок природного газа весьма ограничен. Однако в настоящее время существующая система регулирования газового сектора («Газовый кодекс»), которая находится в состоянии модернизации ответственными государственными органами.</w:t>
      </w:r>
    </w:p>
    <w:p w14:paraId="126216A5" w14:textId="1B0B21F4" w:rsidR="00044171" w:rsidRPr="003C5A0D" w:rsidRDefault="00044171" w:rsidP="00044171">
      <w:pPr>
        <w:widowControl w:val="0"/>
        <w:autoSpaceDE w:val="0"/>
        <w:autoSpaceDN w:val="0"/>
        <w:adjustRightInd w:val="0"/>
        <w:spacing w:line="360" w:lineRule="auto"/>
        <w:jc w:val="both"/>
        <w:rPr>
          <w:rFonts w:ascii="Times New Roman" w:hAnsi="Times New Roman" w:cs="Times New Roman"/>
        </w:rPr>
      </w:pPr>
      <w:r w:rsidRPr="003C5A0D">
        <w:rPr>
          <w:rFonts w:ascii="Times New Roman" w:hAnsi="Times New Roman" w:cs="Times New Roman"/>
        </w:rPr>
        <w:tab/>
        <w:t xml:space="preserve">В настоящее время наиболее интересным </w:t>
      </w:r>
      <w:r w:rsidR="00790855" w:rsidRPr="003C5A0D">
        <w:rPr>
          <w:rFonts w:ascii="Times New Roman" w:hAnsi="Times New Roman" w:cs="Times New Roman"/>
        </w:rPr>
        <w:t>проектом</w:t>
      </w:r>
      <w:r w:rsidRPr="003C5A0D">
        <w:rPr>
          <w:rFonts w:ascii="Times New Roman" w:hAnsi="Times New Roman" w:cs="Times New Roman"/>
        </w:rPr>
        <w:t xml:space="preserve"> в сфере энергетики Марокко является проект </w:t>
      </w:r>
      <w:r>
        <w:rPr>
          <w:rFonts w:ascii="Times New Roman" w:hAnsi="Times New Roman" w:cs="Times New Roman"/>
          <w:lang w:val="en-US"/>
        </w:rPr>
        <w:t>Gas</w:t>
      </w:r>
      <w:r w:rsidRPr="003C5A0D">
        <w:rPr>
          <w:rFonts w:ascii="Times New Roman" w:hAnsi="Times New Roman" w:cs="Times New Roman"/>
        </w:rPr>
        <w:t xml:space="preserve"> </w:t>
      </w:r>
      <w:r>
        <w:rPr>
          <w:rFonts w:ascii="Times New Roman" w:hAnsi="Times New Roman" w:cs="Times New Roman"/>
          <w:lang w:val="en-US"/>
        </w:rPr>
        <w:t>to</w:t>
      </w:r>
      <w:r w:rsidRPr="003C5A0D">
        <w:rPr>
          <w:rFonts w:ascii="Times New Roman" w:hAnsi="Times New Roman" w:cs="Times New Roman"/>
        </w:rPr>
        <w:t xml:space="preserve"> </w:t>
      </w:r>
      <w:r>
        <w:rPr>
          <w:rFonts w:ascii="Times New Roman" w:hAnsi="Times New Roman" w:cs="Times New Roman"/>
          <w:lang w:val="en-US"/>
        </w:rPr>
        <w:t>power</w:t>
      </w:r>
      <w:r>
        <w:rPr>
          <w:rFonts w:ascii="Times New Roman" w:hAnsi="Times New Roman" w:cs="Times New Roman"/>
        </w:rPr>
        <w:t>, включающий в себя</w:t>
      </w:r>
      <w:r w:rsidRPr="003C5A0D">
        <w:rPr>
          <w:rFonts w:ascii="Times New Roman" w:hAnsi="Times New Roman" w:cs="Times New Roman"/>
        </w:rPr>
        <w:t xml:space="preserve"> создание инфраструктуры, необходимой для приемки и регазификации сжиженного природного газа (СПГ) в порту Жорж Ласфар; прокладку газопровода Жорж Ласфар – Касабланка – Рабат – Кенитра – Танжер длиной более 400 км; строительство новых и модернизацию существующих электростанций. Общий объем инвестиций для реализации проекта оценивается примерно в 4,6 млрд. долл. США</w:t>
      </w:r>
      <w:r>
        <w:rPr>
          <w:rStyle w:val="a7"/>
          <w:rFonts w:ascii="Times New Roman" w:hAnsi="Times New Roman" w:cs="Times New Roman"/>
          <w:lang w:val="en-US"/>
        </w:rPr>
        <w:footnoteReference w:id="52"/>
      </w:r>
      <w:r w:rsidRPr="003C5A0D">
        <w:rPr>
          <w:rFonts w:ascii="Times New Roman" w:hAnsi="Times New Roman" w:cs="Times New Roman"/>
        </w:rPr>
        <w:t xml:space="preserve">. Указанный проект должен быть реализован до 2019 года. Заказчиком строительства выступает Национальное агентство электроэнергетики </w:t>
      </w:r>
      <w:r w:rsidR="00790855" w:rsidRPr="003C5A0D">
        <w:rPr>
          <w:rFonts w:ascii="Times New Roman" w:hAnsi="Times New Roman" w:cs="Times New Roman"/>
        </w:rPr>
        <w:t>Королевства</w:t>
      </w:r>
      <w:r w:rsidRPr="003C5A0D">
        <w:rPr>
          <w:rFonts w:ascii="Times New Roman" w:hAnsi="Times New Roman" w:cs="Times New Roman"/>
        </w:rPr>
        <w:t xml:space="preserve"> Марокко (</w:t>
      </w:r>
      <w:r>
        <w:rPr>
          <w:rFonts w:ascii="Times New Roman" w:hAnsi="Times New Roman" w:cs="Times New Roman"/>
          <w:lang w:val="en-US"/>
        </w:rPr>
        <w:t>ONEE</w:t>
      </w:r>
      <w:r w:rsidRPr="003C5A0D">
        <w:rPr>
          <w:rFonts w:ascii="Times New Roman" w:hAnsi="Times New Roman" w:cs="Times New Roman"/>
        </w:rPr>
        <w:t>)</w:t>
      </w:r>
      <w:r>
        <w:rPr>
          <w:rFonts w:ascii="Times New Roman" w:hAnsi="Times New Roman" w:cs="Times New Roman"/>
        </w:rPr>
        <w:t>, а основным подрядчиком по всей видимости будет выступать марокканский промышленно-энергетический холдинг «</w:t>
      </w:r>
      <w:r>
        <w:rPr>
          <w:rFonts w:ascii="Times New Roman" w:hAnsi="Times New Roman" w:cs="Times New Roman"/>
          <w:lang w:val="en-US"/>
        </w:rPr>
        <w:t>AKWA</w:t>
      </w:r>
      <w:r w:rsidRPr="003C5A0D">
        <w:rPr>
          <w:rFonts w:ascii="Times New Roman" w:hAnsi="Times New Roman" w:cs="Times New Roman"/>
        </w:rPr>
        <w:t xml:space="preserve"> </w:t>
      </w:r>
      <w:r>
        <w:rPr>
          <w:rFonts w:ascii="Times New Roman" w:hAnsi="Times New Roman" w:cs="Times New Roman"/>
          <w:lang w:val="en-US"/>
        </w:rPr>
        <w:t>Group</w:t>
      </w:r>
      <w:r>
        <w:rPr>
          <w:rFonts w:ascii="Times New Roman" w:hAnsi="Times New Roman" w:cs="Times New Roman"/>
        </w:rPr>
        <w:t>». Согласно мнению экспертов, физические объемы рынка природного газа могут увеличиться в три раз уже в период первого года эксплуатации СПГ.</w:t>
      </w:r>
    </w:p>
    <w:p w14:paraId="580B802C" w14:textId="77777777" w:rsidR="00044171" w:rsidRDefault="00044171" w:rsidP="00044171">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Развитие рынка природного газа, согласно Стратегии развития энергетического сектора Королевства, позволит интегрировать строящиеся объекты электрогенерации на основе возобновляемых источников энергии с сетью ТЭС комбинированного цикла. В настоящее время прорабатывается план строительства сети из 6-ти ТЭС комбинированного цикла с использованием природного газа.</w:t>
      </w:r>
    </w:p>
    <w:p w14:paraId="4C40F5B8" w14:textId="77777777" w:rsidR="00044171" w:rsidRPr="00C73625" w:rsidRDefault="00044171" w:rsidP="00044171">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Принимая во внимание современное состояние, а также стратегические задачи развития рынка природного газа Марокко, зафиксированные в официальных программах и программ деятельности профильных ведомств и государственных агентств, российским компаниям стоит рассмотреть Марокко как в качестве перспективной площадки реализации крупных инфраструктурных проектов, так и в качестве импортера российского газа в долгосрочной перспективе.</w:t>
      </w:r>
    </w:p>
    <w:p w14:paraId="731F7699" w14:textId="711AA168" w:rsidR="00044171" w:rsidRPr="003C5A0D" w:rsidRDefault="00044171" w:rsidP="00044171">
      <w:pPr>
        <w:widowControl w:val="0"/>
        <w:autoSpaceDE w:val="0"/>
        <w:autoSpaceDN w:val="0"/>
        <w:adjustRightInd w:val="0"/>
        <w:spacing w:line="360" w:lineRule="auto"/>
        <w:jc w:val="both"/>
        <w:rPr>
          <w:rFonts w:ascii="Times New Roman" w:hAnsi="Times New Roman" w:cs="Times New Roman"/>
        </w:rPr>
      </w:pPr>
      <w:r w:rsidRPr="003C5A0D">
        <w:rPr>
          <w:rFonts w:ascii="Times New Roman" w:hAnsi="Times New Roman" w:cs="Times New Roman"/>
        </w:rPr>
        <w:tab/>
        <w:t>В следствие вышесказанного, в 2015-2016 годах предклафикационном конкурсе по определению подрядчиков</w:t>
      </w:r>
      <w:r w:rsidR="00790855">
        <w:rPr>
          <w:rFonts w:ascii="Times New Roman" w:hAnsi="Times New Roman" w:cs="Times New Roman"/>
        </w:rPr>
        <w:t xml:space="preserve"> </w:t>
      </w:r>
      <w:r w:rsidRPr="003C5A0D">
        <w:rPr>
          <w:rFonts w:ascii="Times New Roman" w:hAnsi="Times New Roman" w:cs="Times New Roman"/>
        </w:rPr>
        <w:t xml:space="preserve">для строительства электростанций было подано 93 заявки от </w:t>
      </w:r>
      <w:r w:rsidRPr="003C5A0D">
        <w:rPr>
          <w:rFonts w:ascii="Times New Roman" w:hAnsi="Times New Roman" w:cs="Times New Roman"/>
        </w:rPr>
        <w:lastRenderedPageBreak/>
        <w:t xml:space="preserve">компаний из Великобритании, Германии, Испании, Катара, Китая, Саудовской Аравии, США, Франции, Японии и </w:t>
      </w:r>
      <w:r w:rsidR="00790855" w:rsidRPr="003C5A0D">
        <w:rPr>
          <w:rFonts w:ascii="Times New Roman" w:hAnsi="Times New Roman" w:cs="Times New Roman"/>
        </w:rPr>
        <w:t>других</w:t>
      </w:r>
      <w:r w:rsidRPr="003C5A0D">
        <w:rPr>
          <w:rFonts w:ascii="Times New Roman" w:hAnsi="Times New Roman" w:cs="Times New Roman"/>
        </w:rPr>
        <w:t xml:space="preserve"> стран. Российскую Федерацию представляют АО </w:t>
      </w:r>
      <w:r>
        <w:rPr>
          <w:rFonts w:ascii="Times New Roman" w:hAnsi="Times New Roman" w:cs="Times New Roman"/>
        </w:rPr>
        <w:t>«Ротэк» и Группа «Интер РАО». Итоги предквалификации должны быть объявлены в первом квартале 2017 г.</w:t>
      </w:r>
    </w:p>
    <w:p w14:paraId="1915B4DC" w14:textId="77777777" w:rsidR="00044171" w:rsidRPr="00C042FB" w:rsidRDefault="00044171" w:rsidP="00044171">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В качестве поставщиков, которые будут обеспечивать систему сжиженным природным газом, начиная с 2021 ода, рассматриваются три государства: Катар, Россия и США</w:t>
      </w:r>
      <w:r>
        <w:rPr>
          <w:rStyle w:val="a7"/>
          <w:rFonts w:ascii="Times New Roman" w:hAnsi="Times New Roman" w:cs="Times New Roman"/>
        </w:rPr>
        <w:footnoteReference w:id="53"/>
      </w:r>
      <w:r>
        <w:rPr>
          <w:rFonts w:ascii="Times New Roman" w:hAnsi="Times New Roman" w:cs="Times New Roman"/>
        </w:rPr>
        <w:t xml:space="preserve">. </w:t>
      </w:r>
    </w:p>
    <w:p w14:paraId="70C81756" w14:textId="77777777" w:rsidR="00786988" w:rsidRDefault="00044171" w:rsidP="00786988">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Окончательно решение по данному вопросу до настоящего момента принято не было. В свою очередь, мы можем предположить, что поступательное возрождение политических контактов на высшем уровне, в особенности визит Короля Мухаммеда </w:t>
      </w:r>
      <w:r>
        <w:rPr>
          <w:rFonts w:ascii="Times New Roman" w:hAnsi="Times New Roman" w:cs="Times New Roman"/>
          <w:lang w:val="en-US"/>
        </w:rPr>
        <w:t>VI</w:t>
      </w:r>
      <w:r>
        <w:rPr>
          <w:rFonts w:ascii="Times New Roman" w:hAnsi="Times New Roman" w:cs="Times New Roman"/>
        </w:rPr>
        <w:t xml:space="preserve"> в Россию в </w:t>
      </w:r>
      <w:r w:rsidR="00D46147">
        <w:rPr>
          <w:rFonts w:ascii="Times New Roman" w:hAnsi="Times New Roman" w:cs="Times New Roman"/>
        </w:rPr>
        <w:t>марте</w:t>
      </w:r>
      <w:r>
        <w:rPr>
          <w:rFonts w:ascii="Times New Roman" w:hAnsi="Times New Roman" w:cs="Times New Roman"/>
        </w:rPr>
        <w:t xml:space="preserve"> 2016 года, практическая активизация торгово-экономического сотрудничества, а также проработка нормативно-правовой базы могут свидетельствовать о некотором превосходстве российской заявки над прямыми конкурентами.</w:t>
      </w:r>
    </w:p>
    <w:p w14:paraId="47344005" w14:textId="77777777" w:rsidR="00786988" w:rsidRPr="00BB09FF" w:rsidRDefault="00786988" w:rsidP="00786988">
      <w:pPr>
        <w:widowControl w:val="0"/>
        <w:autoSpaceDE w:val="0"/>
        <w:autoSpaceDN w:val="0"/>
        <w:adjustRightInd w:val="0"/>
        <w:spacing w:line="360" w:lineRule="auto"/>
        <w:ind w:firstLine="709"/>
        <w:jc w:val="both"/>
        <w:rPr>
          <w:rFonts w:ascii="Times New Roman" w:hAnsi="Times New Roman" w:cs="Times New Roman"/>
          <w:u w:val="single"/>
        </w:rPr>
      </w:pPr>
      <w:r w:rsidRPr="00BB09FF">
        <w:rPr>
          <w:rFonts w:ascii="Times New Roman" w:hAnsi="Times New Roman" w:cs="Times New Roman"/>
          <w:u w:val="single"/>
        </w:rPr>
        <w:t>2. П</w:t>
      </w:r>
      <w:r w:rsidR="00044171" w:rsidRPr="00BB09FF">
        <w:rPr>
          <w:rFonts w:ascii="Times New Roman" w:hAnsi="Times New Roman" w:cs="Times New Roman"/>
          <w:u w:val="single"/>
        </w:rPr>
        <w:t>рокладка трансафриканского газопровода из Нигерии в Западную Европу</w:t>
      </w:r>
      <w:r w:rsidRPr="00BB09FF">
        <w:rPr>
          <w:rFonts w:ascii="Times New Roman" w:hAnsi="Times New Roman" w:cs="Times New Roman"/>
          <w:u w:val="single"/>
        </w:rPr>
        <w:t>;</w:t>
      </w:r>
    </w:p>
    <w:p w14:paraId="3A88CA5F" w14:textId="77777777" w:rsidR="00044171" w:rsidRDefault="00044171" w:rsidP="00786988">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Согласно планам Королевства Марокко вдоль побережья Атлантического океана может быть реализован проект прокладки газопровода длиной около 600 км. В настоящее время проект находится в начальной стадии разработки. В этой связи примечательно отметить крупное африканское турне Короля Мухаммеда </w:t>
      </w:r>
      <w:r>
        <w:rPr>
          <w:rFonts w:ascii="Times New Roman" w:hAnsi="Times New Roman" w:cs="Times New Roman"/>
          <w:lang w:val="en-US"/>
        </w:rPr>
        <w:t>VI</w:t>
      </w:r>
      <w:r>
        <w:rPr>
          <w:rFonts w:ascii="Times New Roman" w:hAnsi="Times New Roman" w:cs="Times New Roman"/>
        </w:rPr>
        <w:t>, которое он совершил в 2016 году. В ходе своих поездок Король посетил ряд стран западной и центральной Африки: Руанду, Нигерию, Сенегал, Танзанию, Эфиопию и др. Одним их основных вопросов для обсуждения во время визитов являлся план Марокко по возращению в сосав Африканского союза. Одновременно в рамках визита Короля в Нигерию в декабре 2016 года между сторонами была достигнута договоренность о создании совместного мароккано-нигерийского предприятия по реализации проекта прокладки газопровода</w:t>
      </w:r>
      <w:r>
        <w:rPr>
          <w:rStyle w:val="a7"/>
          <w:rFonts w:ascii="Times New Roman" w:hAnsi="Times New Roman" w:cs="Times New Roman"/>
        </w:rPr>
        <w:footnoteReference w:id="54"/>
      </w:r>
      <w:r>
        <w:rPr>
          <w:rFonts w:ascii="Times New Roman" w:hAnsi="Times New Roman" w:cs="Times New Roman"/>
        </w:rPr>
        <w:t>.</w:t>
      </w:r>
    </w:p>
    <w:p w14:paraId="2CC86E16" w14:textId="77777777" w:rsidR="00044171" w:rsidRDefault="00044171" w:rsidP="00044171">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 xml:space="preserve">В этой связи, на наш взгляд, существует ряд положительных моментов при рассмотрении возможности участия Российской Федерации в заявленном проекте. </w:t>
      </w:r>
    </w:p>
    <w:p w14:paraId="20341816" w14:textId="77777777" w:rsidR="00044171" w:rsidRPr="00B712D3" w:rsidRDefault="00044171" w:rsidP="00044171">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 xml:space="preserve">Во-первых, Марокко обладает несомненным авторитетом среди стран Африканского континента. В следствие чего проведение успешной экономической политики в Королевстве откроет российским компаниям выход на рынки западной и центральной Африки. Во-вторых, в настоящий момент Российская Федерация является </w:t>
      </w:r>
      <w:r>
        <w:rPr>
          <w:rFonts w:ascii="Times New Roman" w:hAnsi="Times New Roman" w:cs="Times New Roman"/>
        </w:rPr>
        <w:lastRenderedPageBreak/>
        <w:t>основным поставщиком газа для европейских стран. Однако при условии реализации мароккано-нигерийского газового проекта, безусловно, в долгосрочной перспективе, российское доминирование может пошатнуться. В этой связи достаточно интересным будет выглядеть вовлечение российских компаний в реализацию заявленного проекта, с целью создания совместного российско-мароккано-нигерийского предприятия, что позволит оставаться на плаву в газовом секторе Европы. В-третьих, участие в проекте принесет Российской Федерации практический доход от его реализации.</w:t>
      </w:r>
    </w:p>
    <w:p w14:paraId="098CD285" w14:textId="77777777" w:rsidR="00044171" w:rsidRPr="003C5A0D" w:rsidRDefault="00044171" w:rsidP="00044171">
      <w:pPr>
        <w:widowControl w:val="0"/>
        <w:autoSpaceDE w:val="0"/>
        <w:autoSpaceDN w:val="0"/>
        <w:adjustRightInd w:val="0"/>
        <w:spacing w:line="360" w:lineRule="auto"/>
        <w:jc w:val="both"/>
        <w:rPr>
          <w:rFonts w:ascii="Times New Roman" w:hAnsi="Times New Roman" w:cs="Times New Roman"/>
        </w:rPr>
      </w:pPr>
      <w:r w:rsidRPr="003C5A0D">
        <w:rPr>
          <w:rFonts w:ascii="Times New Roman" w:hAnsi="Times New Roman" w:cs="Times New Roman"/>
        </w:rPr>
        <w:tab/>
      </w:r>
      <w:r w:rsidR="00BB09FF">
        <w:rPr>
          <w:rFonts w:ascii="Times New Roman" w:hAnsi="Times New Roman" w:cs="Times New Roman"/>
          <w:u w:val="single"/>
        </w:rPr>
        <w:t>3. Строительство</w:t>
      </w:r>
      <w:r w:rsidRPr="00BB09FF">
        <w:rPr>
          <w:rFonts w:ascii="Times New Roman" w:hAnsi="Times New Roman" w:cs="Times New Roman"/>
          <w:u w:val="single"/>
        </w:rPr>
        <w:t xml:space="preserve"> угольной электростанции в городе Надор (ориентировочно – 2018-2021 гг.);</w:t>
      </w:r>
    </w:p>
    <w:p w14:paraId="7A74F993" w14:textId="3CB27963" w:rsidR="00044171" w:rsidRDefault="00044171" w:rsidP="00044171">
      <w:pPr>
        <w:widowControl w:val="0"/>
        <w:autoSpaceDE w:val="0"/>
        <w:autoSpaceDN w:val="0"/>
        <w:adjustRightInd w:val="0"/>
        <w:spacing w:line="360" w:lineRule="auto"/>
        <w:jc w:val="both"/>
        <w:rPr>
          <w:rFonts w:ascii="Times New Roman" w:hAnsi="Times New Roman" w:cs="Times New Roman"/>
        </w:rPr>
      </w:pPr>
      <w:r w:rsidRPr="003C5A0D">
        <w:rPr>
          <w:rFonts w:ascii="Times New Roman" w:hAnsi="Times New Roman" w:cs="Times New Roman"/>
        </w:rPr>
        <w:tab/>
        <w:t xml:space="preserve">Общая мощность станции составит 1320 МВт (два энергоблока по 660 МВт). Данная станция должна быть введена в эксплуатацию к концу 2021 года. В 2015-206 годах в рамках подготовки технико-экономического и экологического обоснований </w:t>
      </w:r>
      <w:r w:rsidR="000474BE" w:rsidRPr="003C5A0D">
        <w:rPr>
          <w:rFonts w:ascii="Times New Roman" w:hAnsi="Times New Roman" w:cs="Times New Roman"/>
        </w:rPr>
        <w:t>строительства</w:t>
      </w:r>
      <w:r w:rsidRPr="003C5A0D">
        <w:rPr>
          <w:rFonts w:ascii="Times New Roman" w:hAnsi="Times New Roman" w:cs="Times New Roman"/>
        </w:rPr>
        <w:t xml:space="preserve"> станции уже были проведены некоторые топографические и океанографические исследования. Общий объем инвестиций по данному проекту </w:t>
      </w:r>
      <w:r w:rsidR="000474BE" w:rsidRPr="003C5A0D">
        <w:rPr>
          <w:rFonts w:ascii="Times New Roman" w:hAnsi="Times New Roman" w:cs="Times New Roman"/>
        </w:rPr>
        <w:t>оценивается</w:t>
      </w:r>
      <w:r w:rsidRPr="003C5A0D">
        <w:rPr>
          <w:rFonts w:ascii="Times New Roman" w:hAnsi="Times New Roman" w:cs="Times New Roman"/>
        </w:rPr>
        <w:t xml:space="preserve"> примерно в 2,3 млрд. долл. США. Подрядчик </w:t>
      </w:r>
      <w:r w:rsidR="000474BE" w:rsidRPr="003C5A0D">
        <w:rPr>
          <w:rFonts w:ascii="Times New Roman" w:hAnsi="Times New Roman" w:cs="Times New Roman"/>
        </w:rPr>
        <w:t>строительства</w:t>
      </w:r>
      <w:r w:rsidRPr="003C5A0D">
        <w:rPr>
          <w:rFonts w:ascii="Times New Roman" w:hAnsi="Times New Roman" w:cs="Times New Roman"/>
        </w:rPr>
        <w:t xml:space="preserve"> станции будет определен путем организации международного тендера на проектирование, </w:t>
      </w:r>
      <w:r w:rsidR="000474BE" w:rsidRPr="003C5A0D">
        <w:rPr>
          <w:rFonts w:ascii="Times New Roman" w:hAnsi="Times New Roman" w:cs="Times New Roman"/>
        </w:rPr>
        <w:t>строительство</w:t>
      </w:r>
      <w:r w:rsidRPr="003C5A0D">
        <w:rPr>
          <w:rFonts w:ascii="Times New Roman" w:hAnsi="Times New Roman" w:cs="Times New Roman"/>
        </w:rPr>
        <w:t xml:space="preserve">, эксплуатацию и дальнейшее техническое обслуживание объекта, а также </w:t>
      </w:r>
      <w:r w:rsidR="000474BE" w:rsidRPr="003C5A0D">
        <w:rPr>
          <w:rFonts w:ascii="Times New Roman" w:hAnsi="Times New Roman" w:cs="Times New Roman"/>
        </w:rPr>
        <w:t>финансирование</w:t>
      </w:r>
      <w:r w:rsidRPr="003C5A0D">
        <w:rPr>
          <w:rFonts w:ascii="Times New Roman" w:hAnsi="Times New Roman" w:cs="Times New Roman"/>
        </w:rPr>
        <w:t xml:space="preserve"> работ</w:t>
      </w:r>
      <w:r>
        <w:rPr>
          <w:rStyle w:val="a7"/>
          <w:rFonts w:ascii="Times New Roman" w:hAnsi="Times New Roman" w:cs="Times New Roman"/>
          <w:lang w:val="en-US"/>
        </w:rPr>
        <w:footnoteReference w:id="55"/>
      </w:r>
      <w:r w:rsidRPr="003C5A0D">
        <w:rPr>
          <w:rFonts w:ascii="Times New Roman" w:hAnsi="Times New Roman" w:cs="Times New Roman"/>
        </w:rPr>
        <w:t>.</w:t>
      </w:r>
    </w:p>
    <w:p w14:paraId="7497849E" w14:textId="77777777" w:rsidR="00FB1C0D" w:rsidRPr="003C5A0D" w:rsidRDefault="00FB1C0D" w:rsidP="00044171">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Далее мы перейдем к анализу наиболее интересных направлений, по которым Российская Федерация и Королевство Марокко могли бы наладить плодотворный взаимовыгодный диалог.</w:t>
      </w:r>
    </w:p>
    <w:p w14:paraId="73C7AA4A" w14:textId="40EF986D" w:rsidR="00044171" w:rsidRPr="00BB09FF" w:rsidRDefault="00044171" w:rsidP="00044171">
      <w:pPr>
        <w:widowControl w:val="0"/>
        <w:autoSpaceDE w:val="0"/>
        <w:autoSpaceDN w:val="0"/>
        <w:adjustRightInd w:val="0"/>
        <w:spacing w:line="360" w:lineRule="auto"/>
        <w:jc w:val="both"/>
        <w:rPr>
          <w:rFonts w:ascii="Times New Roman" w:hAnsi="Times New Roman" w:cs="Times New Roman"/>
          <w:i/>
        </w:rPr>
      </w:pPr>
      <w:r w:rsidRPr="003C5A0D">
        <w:rPr>
          <w:rFonts w:ascii="Times New Roman" w:hAnsi="Times New Roman" w:cs="Times New Roman"/>
          <w:i/>
        </w:rPr>
        <w:tab/>
      </w:r>
      <w:r w:rsidR="000474BE" w:rsidRPr="00FB1C0D">
        <w:rPr>
          <w:rFonts w:ascii="Times New Roman" w:hAnsi="Times New Roman" w:cs="Times New Roman"/>
          <w:i/>
        </w:rPr>
        <w:t>Возобновляемые</w:t>
      </w:r>
      <w:r w:rsidRPr="00FB1C0D">
        <w:rPr>
          <w:rFonts w:ascii="Times New Roman" w:hAnsi="Times New Roman" w:cs="Times New Roman"/>
          <w:i/>
        </w:rPr>
        <w:t xml:space="preserve"> источники энергии</w:t>
      </w:r>
    </w:p>
    <w:p w14:paraId="4DDCD3B1" w14:textId="42B75574" w:rsidR="00044171" w:rsidRPr="003C5A0D" w:rsidRDefault="00044171" w:rsidP="00BB09FF">
      <w:pPr>
        <w:widowControl w:val="0"/>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В условиях зависимости энергетической отрасли Марокко от энергоносителей и с учетом динамики роста их стоимости на мировом рынке Королевство Марокко в последнее десятилетие активизирует свою деятельность в области модернизации существующего в стране парка электростанций, а также в области развития возобновляемой энергетики (импорт основных энергоносителей в Марокко по итогам ежегодно. Составляет порядка 10,4 млрд. долларов США в стоимостном выражении, или 25,2% в общей структуре импорта). Принимая во внимание отсутствие в стране в настоящее время подтвержденных промышленных запасов углеводородов, в 2008 года была разработана и принята Национальная программа развития возобновляемых </w:t>
      </w:r>
      <w:r w:rsidRPr="003C5A0D">
        <w:rPr>
          <w:rFonts w:ascii="Times New Roman" w:hAnsi="Times New Roman" w:cs="Times New Roman"/>
        </w:rPr>
        <w:lastRenderedPageBreak/>
        <w:t>источников энергии (ВИЭ) и энергоэффективности. Наибольшее внимание на сегодняшний день уделяется</w:t>
      </w:r>
      <w:r w:rsidR="000474BE">
        <w:rPr>
          <w:rFonts w:ascii="Times New Roman" w:hAnsi="Times New Roman" w:cs="Times New Roman"/>
        </w:rPr>
        <w:t xml:space="preserve"> </w:t>
      </w:r>
      <w:r w:rsidRPr="003C5A0D">
        <w:rPr>
          <w:rFonts w:ascii="Times New Roman" w:hAnsi="Times New Roman" w:cs="Times New Roman"/>
        </w:rPr>
        <w:t>развитию солнечной и ветроэнергетики в стране. Согласно Национальной программе развития энергетического сектора к 2020 г. планируется увеличить долю мощностей объектов ВИЭ (солнечная и ветроэнергетика) до 28% в общей энергоструктуре Королевства и до 42% - с учетом мощностей объектов гидроэнергетики</w:t>
      </w:r>
      <w:r>
        <w:rPr>
          <w:rStyle w:val="a7"/>
          <w:rFonts w:ascii="Times New Roman" w:hAnsi="Times New Roman" w:cs="Times New Roman"/>
          <w:lang w:val="en-US"/>
        </w:rPr>
        <w:footnoteReference w:id="56"/>
      </w:r>
      <w:r w:rsidRPr="003C5A0D">
        <w:rPr>
          <w:rFonts w:ascii="Times New Roman" w:hAnsi="Times New Roman" w:cs="Times New Roman"/>
        </w:rPr>
        <w:t xml:space="preserve">. </w:t>
      </w:r>
    </w:p>
    <w:p w14:paraId="2BB1FC0D" w14:textId="77777777" w:rsidR="00044171" w:rsidRPr="003C5A0D" w:rsidRDefault="00044171" w:rsidP="00BB09FF">
      <w:pPr>
        <w:widowControl w:val="0"/>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Наряду с такими географическими регионами как калифорнийское побережье США, Алжир, Тунис, Египет, страны Аравийского полуострова и южные районы Австралии, Марокко обладает значительным потенциалом для производства солнечной энергии. Согласно экспертным оценкам, ветроэнергетический потенциал Марокко на 30% выше, чем средний показатель потенциальных объемов генерации ВЭС для стран европейского континента</w:t>
      </w:r>
      <w:r>
        <w:rPr>
          <w:rStyle w:val="a7"/>
          <w:rFonts w:ascii="Times New Roman" w:hAnsi="Times New Roman" w:cs="Times New Roman"/>
          <w:lang w:val="en-US"/>
        </w:rPr>
        <w:footnoteReference w:id="57"/>
      </w:r>
      <w:r w:rsidRPr="003C5A0D">
        <w:rPr>
          <w:rFonts w:ascii="Times New Roman" w:hAnsi="Times New Roman" w:cs="Times New Roman"/>
        </w:rPr>
        <w:t xml:space="preserve">. </w:t>
      </w:r>
    </w:p>
    <w:p w14:paraId="661F54E3" w14:textId="2B1DACBD" w:rsidR="00044171" w:rsidRPr="00BB09FF"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Инвестиционный потенциал сектора возобновляемой энергетики Марокко положительно оценивается на экспертном уровне, о чем свидетельствует включение Королевства в 2016 г. в список привлекательных стран в мире в области инвестиций в сфере альтернативной энергетики</w:t>
      </w:r>
      <w:r w:rsidR="000474BE">
        <w:rPr>
          <w:rFonts w:ascii="Times New Roman" w:hAnsi="Times New Roman" w:cs="Times New Roman"/>
        </w:rPr>
        <w:t>. С</w:t>
      </w:r>
      <w:r w:rsidRPr="003C5A0D">
        <w:rPr>
          <w:rFonts w:ascii="Times New Roman" w:hAnsi="Times New Roman" w:cs="Times New Roman"/>
        </w:rPr>
        <w:t>огласно рейтингу международной консалтинговой компании «Эрнст-энд-Янг</w:t>
      </w:r>
      <w:r w:rsidR="000474BE" w:rsidRPr="000474BE">
        <w:rPr>
          <w:rFonts w:ascii="Times New Roman" w:hAnsi="Times New Roman" w:cs="Times New Roman"/>
        </w:rPr>
        <w:t xml:space="preserve"> </w:t>
      </w:r>
      <w:r w:rsidR="000474BE" w:rsidRPr="003C5A0D">
        <w:rPr>
          <w:rFonts w:ascii="Times New Roman" w:hAnsi="Times New Roman" w:cs="Times New Roman"/>
        </w:rPr>
        <w:t>Марокко входит в десятку стран, наиболее привлекательных для инвестирования в сферу ВИЭ</w:t>
      </w:r>
      <w:r w:rsidR="003E2CC8">
        <w:rPr>
          <w:rFonts w:ascii="Times New Roman" w:hAnsi="Times New Roman" w:cs="Times New Roman"/>
        </w:rPr>
        <w:t xml:space="preserve">. </w:t>
      </w:r>
      <w:r w:rsidRPr="003C5A0D">
        <w:rPr>
          <w:rFonts w:ascii="Times New Roman" w:hAnsi="Times New Roman" w:cs="Times New Roman"/>
        </w:rPr>
        <w:t>Совокупный национальный индекс «Инвестиционной привлекательности сектора возобновляемой энергетики» (</w:t>
      </w:r>
      <w:r w:rsidRPr="005434BA">
        <w:rPr>
          <w:rFonts w:ascii="Times New Roman" w:hAnsi="Times New Roman" w:cs="Times New Roman"/>
          <w:lang w:val="en-US"/>
        </w:rPr>
        <w:t>Renewable</w:t>
      </w:r>
      <w:r w:rsidRPr="003C5A0D">
        <w:rPr>
          <w:rFonts w:ascii="Times New Roman" w:hAnsi="Times New Roman" w:cs="Times New Roman"/>
        </w:rPr>
        <w:t xml:space="preserve"> </w:t>
      </w:r>
      <w:r w:rsidRPr="005434BA">
        <w:rPr>
          <w:rFonts w:ascii="Times New Roman" w:hAnsi="Times New Roman" w:cs="Times New Roman"/>
          <w:lang w:val="en-US"/>
        </w:rPr>
        <w:t>energy</w:t>
      </w:r>
      <w:r w:rsidRPr="003C5A0D">
        <w:rPr>
          <w:rFonts w:ascii="Times New Roman" w:hAnsi="Times New Roman" w:cs="Times New Roman"/>
        </w:rPr>
        <w:t xml:space="preserve"> </w:t>
      </w:r>
      <w:r w:rsidRPr="005434BA">
        <w:rPr>
          <w:rFonts w:ascii="Times New Roman" w:hAnsi="Times New Roman" w:cs="Times New Roman"/>
          <w:lang w:val="en-US"/>
        </w:rPr>
        <w:t>country</w:t>
      </w:r>
      <w:r w:rsidRPr="003C5A0D">
        <w:rPr>
          <w:rFonts w:ascii="Times New Roman" w:hAnsi="Times New Roman" w:cs="Times New Roman"/>
        </w:rPr>
        <w:t xml:space="preserve"> </w:t>
      </w:r>
      <w:r w:rsidRPr="005434BA">
        <w:rPr>
          <w:rFonts w:ascii="Times New Roman" w:hAnsi="Times New Roman" w:cs="Times New Roman"/>
          <w:lang w:val="en-US"/>
        </w:rPr>
        <w:t>attractiveness</w:t>
      </w:r>
      <w:r w:rsidRPr="003C5A0D">
        <w:rPr>
          <w:rFonts w:ascii="Times New Roman" w:hAnsi="Times New Roman" w:cs="Times New Roman"/>
        </w:rPr>
        <w:t xml:space="preserve"> </w:t>
      </w:r>
      <w:r w:rsidRPr="005434BA">
        <w:rPr>
          <w:rFonts w:ascii="Times New Roman" w:hAnsi="Times New Roman" w:cs="Times New Roman"/>
          <w:lang w:val="en-US"/>
        </w:rPr>
        <w:t>indices</w:t>
      </w:r>
      <w:r w:rsidRPr="003C5A0D">
        <w:rPr>
          <w:rFonts w:ascii="Times New Roman" w:hAnsi="Times New Roman" w:cs="Times New Roman"/>
        </w:rPr>
        <w:t>) «</w:t>
      </w:r>
      <w:r w:rsidRPr="005434BA">
        <w:rPr>
          <w:rFonts w:ascii="Times New Roman" w:hAnsi="Times New Roman" w:cs="Times New Roman"/>
          <w:lang w:val="en-US"/>
        </w:rPr>
        <w:t>Ernst</w:t>
      </w:r>
      <w:r w:rsidRPr="003C5A0D">
        <w:rPr>
          <w:rFonts w:ascii="Times New Roman" w:hAnsi="Times New Roman" w:cs="Times New Roman"/>
        </w:rPr>
        <w:t xml:space="preserve"> &amp; </w:t>
      </w:r>
      <w:r w:rsidRPr="005434BA">
        <w:rPr>
          <w:rFonts w:ascii="Times New Roman" w:hAnsi="Times New Roman" w:cs="Times New Roman"/>
          <w:lang w:val="en-US"/>
        </w:rPr>
        <w:t>Young</w:t>
      </w:r>
      <w:r w:rsidRPr="003C5A0D">
        <w:rPr>
          <w:rFonts w:ascii="Times New Roman" w:hAnsi="Times New Roman" w:cs="Times New Roman"/>
        </w:rPr>
        <w:t>» рассчитывается ежеквартально на основе индекса инвестиционной привлекательной секторов ветроэнергетики (55%), солнечной энергетики (32%), биоэнергетики (13%). Среди африканских стран только четыре страны - ЮАР, Египет, Тунис и Марокко - участвуют в рейтинге «</w:t>
      </w:r>
      <w:r w:rsidRPr="005434BA">
        <w:rPr>
          <w:rFonts w:ascii="Times New Roman" w:hAnsi="Times New Roman" w:cs="Times New Roman"/>
          <w:lang w:val="en-US"/>
        </w:rPr>
        <w:t>Ernst</w:t>
      </w:r>
      <w:r w:rsidRPr="003C5A0D">
        <w:rPr>
          <w:rFonts w:ascii="Times New Roman" w:hAnsi="Times New Roman" w:cs="Times New Roman"/>
        </w:rPr>
        <w:t xml:space="preserve"> &amp; </w:t>
      </w:r>
      <w:r w:rsidRPr="005434BA">
        <w:rPr>
          <w:rFonts w:ascii="Times New Roman" w:hAnsi="Times New Roman" w:cs="Times New Roman"/>
          <w:lang w:val="en-US"/>
        </w:rPr>
        <w:t>Young</w:t>
      </w:r>
      <w:r w:rsidRPr="003C5A0D">
        <w:rPr>
          <w:rFonts w:ascii="Times New Roman" w:hAnsi="Times New Roman" w:cs="Times New Roman"/>
        </w:rPr>
        <w:t>»</w:t>
      </w:r>
      <w:r w:rsidRPr="005434BA">
        <w:rPr>
          <w:rStyle w:val="a7"/>
          <w:rFonts w:ascii="Times New Roman" w:hAnsi="Times New Roman" w:cs="Times New Roman"/>
          <w:lang w:val="en-US"/>
        </w:rPr>
        <w:footnoteReference w:id="58"/>
      </w:r>
      <w:r w:rsidRPr="003C5A0D">
        <w:rPr>
          <w:rFonts w:ascii="Times New Roman" w:hAnsi="Times New Roman" w:cs="Times New Roman"/>
        </w:rPr>
        <w:t xml:space="preserve">. </w:t>
      </w:r>
      <w:r w:rsidRPr="00BB09FF">
        <w:rPr>
          <w:rFonts w:ascii="Times New Roman" w:hAnsi="Times New Roman" w:cs="Times New Roman"/>
        </w:rPr>
        <w:t xml:space="preserve">Российская Федерация в указанном рейтинге </w:t>
      </w:r>
      <w:r w:rsidR="000474BE">
        <w:rPr>
          <w:rFonts w:ascii="Times New Roman" w:hAnsi="Times New Roman" w:cs="Times New Roman"/>
        </w:rPr>
        <w:t>отсутствует</w:t>
      </w:r>
      <w:r w:rsidRPr="00BB09FF">
        <w:rPr>
          <w:rFonts w:ascii="Times New Roman" w:hAnsi="Times New Roman" w:cs="Times New Roman"/>
        </w:rPr>
        <w:t xml:space="preserve">. </w:t>
      </w:r>
    </w:p>
    <w:p w14:paraId="5B088452" w14:textId="77777777" w:rsidR="00044171" w:rsidRPr="003C5A0D"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kern w:val="1"/>
        </w:rPr>
        <w:t xml:space="preserve">Затрагивая вопрос развития законодательной </w:t>
      </w:r>
      <w:r w:rsidRPr="003C5A0D">
        <w:rPr>
          <w:rFonts w:ascii="Times New Roman" w:hAnsi="Times New Roman" w:cs="Times New Roman"/>
        </w:rPr>
        <w:t xml:space="preserve">база ВИЭ в Марокко мы можем отметить, что Королевство активно работает над реформированием правовой основы сферы энергетики. Наиболее важным шагом последних лет стала разработка ряда законодательных актов в области возобновляемых источников энергии (ВИЗ) и энергоэффективности. </w:t>
      </w:r>
    </w:p>
    <w:p w14:paraId="70C9214B" w14:textId="77777777" w:rsidR="00044171" w:rsidRPr="00BB09FF"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В 2006 году Национальное агентство электроэнергетики Марокко выступило с </w:t>
      </w:r>
      <w:r w:rsidRPr="003C5A0D">
        <w:rPr>
          <w:rFonts w:ascii="Times New Roman" w:hAnsi="Times New Roman" w:cs="Times New Roman"/>
        </w:rPr>
        <w:lastRenderedPageBreak/>
        <w:t>инициативой об учреждении программы «ЭнержиПро» (</w:t>
      </w:r>
      <w:r w:rsidRPr="005434BA">
        <w:rPr>
          <w:rFonts w:ascii="Times New Roman" w:hAnsi="Times New Roman" w:cs="Times New Roman"/>
          <w:lang w:val="en-US"/>
        </w:rPr>
        <w:t>EnergiPro</w:t>
      </w:r>
      <w:r w:rsidRPr="003C5A0D">
        <w:rPr>
          <w:rFonts w:ascii="Times New Roman" w:hAnsi="Times New Roman" w:cs="Times New Roman"/>
        </w:rPr>
        <w:t xml:space="preserve">) в целях стимулирования развития альтернативной энергетики в стране. В соответствии с программой крупным промышленным потребителям электроэнергии предоставляется возможность строительства для собственных производственных нужд объектов генерации электроэнергии на основе возобновляемых источников без права осуществлять свободную продажу излишков производимой мощности. Национальное агентство электроэнергетики берет на себя обязательство в приобретении указанных возможных излишков выработки электроэнергии по преференциальным тарифам (с надбавкой 20% к существующей на рынке ценовой ставке). Также собственникам генерирующих объектов предоставляются льготные условия транспортировки электроэнергии в случае, если генерирующие и производственные мощности географически удалены друг от друга. В период с 2005 по 2010 гг. в рамках указанной программы </w:t>
      </w:r>
      <w:r w:rsidRPr="005434BA">
        <w:rPr>
          <w:rFonts w:ascii="Times New Roman" w:hAnsi="Times New Roman" w:cs="Times New Roman"/>
          <w:lang w:val="en-US"/>
        </w:rPr>
        <w:t>ONE</w:t>
      </w:r>
      <w:r w:rsidRPr="003C5A0D">
        <w:rPr>
          <w:rFonts w:ascii="Times New Roman" w:hAnsi="Times New Roman" w:cs="Times New Roman"/>
        </w:rPr>
        <w:t xml:space="preserve"> подписало ряд двусторонних соглашений о развитии объектов ветроэнергетики с такими крупными частными марокканскими и иностранными компаниями как «</w:t>
      </w:r>
      <w:r w:rsidRPr="005434BA">
        <w:rPr>
          <w:rFonts w:ascii="Times New Roman" w:hAnsi="Times New Roman" w:cs="Times New Roman"/>
          <w:lang w:val="en-US"/>
        </w:rPr>
        <w:t>Ciments</w:t>
      </w:r>
      <w:r w:rsidRPr="003C5A0D">
        <w:rPr>
          <w:rFonts w:ascii="Times New Roman" w:hAnsi="Times New Roman" w:cs="Times New Roman"/>
        </w:rPr>
        <w:t xml:space="preserve"> </w:t>
      </w:r>
      <w:r w:rsidRPr="005434BA">
        <w:rPr>
          <w:rFonts w:ascii="Times New Roman" w:hAnsi="Times New Roman" w:cs="Times New Roman"/>
          <w:lang w:val="en-US"/>
        </w:rPr>
        <w:t>du</w:t>
      </w:r>
      <w:r w:rsidRPr="003C5A0D">
        <w:rPr>
          <w:rFonts w:ascii="Times New Roman" w:hAnsi="Times New Roman" w:cs="Times New Roman"/>
        </w:rPr>
        <w:t xml:space="preserve"> </w:t>
      </w:r>
      <w:r w:rsidRPr="005434BA">
        <w:rPr>
          <w:rFonts w:ascii="Times New Roman" w:hAnsi="Times New Roman" w:cs="Times New Roman"/>
          <w:lang w:val="en-US"/>
        </w:rPr>
        <w:t>Maroc</w:t>
      </w:r>
      <w:r w:rsidRPr="003C5A0D">
        <w:rPr>
          <w:rFonts w:ascii="Times New Roman" w:hAnsi="Times New Roman" w:cs="Times New Roman"/>
        </w:rPr>
        <w:t>» (марокканский филиал итальянской промышленной группы «Италсементи»), испанская энергетическая компания «</w:t>
      </w:r>
      <w:r w:rsidRPr="005434BA">
        <w:rPr>
          <w:rFonts w:ascii="Times New Roman" w:hAnsi="Times New Roman" w:cs="Times New Roman"/>
          <w:lang w:val="en-US"/>
        </w:rPr>
        <w:t>ENDESA</w:t>
      </w:r>
      <w:r w:rsidRPr="003C5A0D">
        <w:rPr>
          <w:rFonts w:ascii="Times New Roman" w:hAnsi="Times New Roman" w:cs="Times New Roman"/>
        </w:rPr>
        <w:t>» (</w:t>
      </w:r>
      <w:r w:rsidRPr="005434BA">
        <w:rPr>
          <w:rFonts w:ascii="Times New Roman" w:hAnsi="Times New Roman" w:cs="Times New Roman"/>
          <w:lang w:val="en-US"/>
        </w:rPr>
        <w:t>Empresa</w:t>
      </w:r>
      <w:r w:rsidRPr="003C5A0D">
        <w:rPr>
          <w:rFonts w:ascii="Times New Roman" w:hAnsi="Times New Roman" w:cs="Times New Roman"/>
        </w:rPr>
        <w:t xml:space="preserve"> </w:t>
      </w:r>
      <w:r w:rsidRPr="005434BA">
        <w:rPr>
          <w:rFonts w:ascii="Times New Roman" w:hAnsi="Times New Roman" w:cs="Times New Roman"/>
          <w:lang w:val="en-US"/>
        </w:rPr>
        <w:t>Nacional</w:t>
      </w:r>
      <w:r w:rsidRPr="003C5A0D">
        <w:rPr>
          <w:rFonts w:ascii="Times New Roman" w:hAnsi="Times New Roman" w:cs="Times New Roman"/>
        </w:rPr>
        <w:t xml:space="preserve"> </w:t>
      </w:r>
      <w:r w:rsidRPr="005434BA">
        <w:rPr>
          <w:rFonts w:ascii="Times New Roman" w:hAnsi="Times New Roman" w:cs="Times New Roman"/>
          <w:lang w:val="en-US"/>
        </w:rPr>
        <w:t>de</w:t>
      </w:r>
      <w:r w:rsidRPr="003C5A0D">
        <w:rPr>
          <w:rFonts w:ascii="Times New Roman" w:hAnsi="Times New Roman" w:cs="Times New Roman"/>
        </w:rPr>
        <w:t xml:space="preserve"> </w:t>
      </w:r>
      <w:r w:rsidRPr="005434BA">
        <w:rPr>
          <w:rFonts w:ascii="Times New Roman" w:hAnsi="Times New Roman" w:cs="Times New Roman"/>
          <w:lang w:val="en-US"/>
        </w:rPr>
        <w:t>Electricitad</w:t>
      </w:r>
      <w:r w:rsidRPr="003C5A0D">
        <w:rPr>
          <w:rFonts w:ascii="Times New Roman" w:hAnsi="Times New Roman" w:cs="Times New Roman"/>
        </w:rPr>
        <w:t xml:space="preserve">, </w:t>
      </w:r>
      <w:r w:rsidRPr="005434BA">
        <w:rPr>
          <w:rFonts w:ascii="Times New Roman" w:hAnsi="Times New Roman" w:cs="Times New Roman"/>
          <w:lang w:val="en-US"/>
        </w:rPr>
        <w:t>S</w:t>
      </w:r>
      <w:r w:rsidRPr="003C5A0D">
        <w:rPr>
          <w:rFonts w:ascii="Times New Roman" w:hAnsi="Times New Roman" w:cs="Times New Roman"/>
        </w:rPr>
        <w:t>.</w:t>
      </w:r>
      <w:r w:rsidRPr="005434BA">
        <w:rPr>
          <w:rFonts w:ascii="Times New Roman" w:hAnsi="Times New Roman" w:cs="Times New Roman"/>
          <w:lang w:val="en-US"/>
        </w:rPr>
        <w:t>A</w:t>
      </w:r>
      <w:r w:rsidRPr="003C5A0D">
        <w:rPr>
          <w:rFonts w:ascii="Times New Roman" w:hAnsi="Times New Roman" w:cs="Times New Roman"/>
        </w:rPr>
        <w:t>.), компания-производитель цемента «Асмент де Темара» (</w:t>
      </w:r>
      <w:r w:rsidRPr="005434BA">
        <w:rPr>
          <w:rFonts w:ascii="Times New Roman" w:hAnsi="Times New Roman" w:cs="Times New Roman"/>
          <w:lang w:val="en-US"/>
        </w:rPr>
        <w:t>Asment</w:t>
      </w:r>
      <w:r w:rsidRPr="003C5A0D">
        <w:rPr>
          <w:rFonts w:ascii="Times New Roman" w:hAnsi="Times New Roman" w:cs="Times New Roman"/>
        </w:rPr>
        <w:t xml:space="preserve"> </w:t>
      </w:r>
      <w:r w:rsidRPr="005434BA">
        <w:rPr>
          <w:rFonts w:ascii="Times New Roman" w:hAnsi="Times New Roman" w:cs="Times New Roman"/>
          <w:lang w:val="en-US"/>
        </w:rPr>
        <w:t>de</w:t>
      </w:r>
      <w:r w:rsidRPr="003C5A0D">
        <w:rPr>
          <w:rFonts w:ascii="Times New Roman" w:hAnsi="Times New Roman" w:cs="Times New Roman"/>
        </w:rPr>
        <w:t xml:space="preserve"> </w:t>
      </w:r>
      <w:r w:rsidRPr="005434BA">
        <w:rPr>
          <w:rFonts w:ascii="Times New Roman" w:hAnsi="Times New Roman" w:cs="Times New Roman"/>
          <w:lang w:val="en-US"/>
        </w:rPr>
        <w:t>Temara</w:t>
      </w:r>
      <w:r w:rsidRPr="003C5A0D">
        <w:rPr>
          <w:rFonts w:ascii="Times New Roman" w:hAnsi="Times New Roman" w:cs="Times New Roman"/>
        </w:rPr>
        <w:t>), марокканские промышленно-строительные холдинги «</w:t>
      </w:r>
      <w:r w:rsidRPr="005434BA">
        <w:rPr>
          <w:rFonts w:ascii="Times New Roman" w:hAnsi="Times New Roman" w:cs="Times New Roman"/>
          <w:lang w:val="en-US"/>
        </w:rPr>
        <w:t>Nareva</w:t>
      </w:r>
      <w:r w:rsidRPr="003C5A0D">
        <w:rPr>
          <w:rFonts w:ascii="Times New Roman" w:hAnsi="Times New Roman" w:cs="Times New Roman"/>
        </w:rPr>
        <w:t>» и «</w:t>
      </w:r>
      <w:r w:rsidRPr="005434BA">
        <w:rPr>
          <w:rFonts w:ascii="Times New Roman" w:hAnsi="Times New Roman" w:cs="Times New Roman"/>
          <w:lang w:val="en-US"/>
        </w:rPr>
        <w:t>Ynna</w:t>
      </w:r>
      <w:r w:rsidRPr="003C5A0D">
        <w:rPr>
          <w:rFonts w:ascii="Times New Roman" w:hAnsi="Times New Roman" w:cs="Times New Roman"/>
        </w:rPr>
        <w:t xml:space="preserve"> </w:t>
      </w:r>
      <w:r w:rsidRPr="005434BA">
        <w:rPr>
          <w:rFonts w:ascii="Times New Roman" w:hAnsi="Times New Roman" w:cs="Times New Roman"/>
          <w:lang w:val="en-US"/>
        </w:rPr>
        <w:t>Holding</w:t>
      </w:r>
      <w:r w:rsidRPr="003C5A0D">
        <w:rPr>
          <w:rFonts w:ascii="Times New Roman" w:hAnsi="Times New Roman" w:cs="Times New Roman"/>
        </w:rPr>
        <w:t xml:space="preserve">» и др. Совокупная мощность объектов ветроэнергетики, которые должны быть введены в эксплуатацию до 2017 г. в рамках программы «ЭнержиПро», составляет 720 МВт. </w:t>
      </w:r>
      <w:r w:rsidRPr="00BB09FF">
        <w:rPr>
          <w:rFonts w:ascii="Times New Roman" w:hAnsi="Times New Roman" w:cs="Times New Roman"/>
        </w:rPr>
        <w:t xml:space="preserve">Запланировано строительство следующих ветропарков: </w:t>
      </w:r>
    </w:p>
    <w:p w14:paraId="6F0F1C79" w14:textId="77777777" w:rsidR="00044171" w:rsidRPr="003C5A0D"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«Тарфая» (</w:t>
      </w:r>
      <w:r w:rsidRPr="005434BA">
        <w:rPr>
          <w:rFonts w:ascii="Times New Roman" w:hAnsi="Times New Roman" w:cs="Times New Roman"/>
          <w:lang w:val="en-US"/>
        </w:rPr>
        <w:t>Tarfaya</w:t>
      </w:r>
      <w:r w:rsidRPr="003C5A0D">
        <w:rPr>
          <w:rFonts w:ascii="Times New Roman" w:hAnsi="Times New Roman" w:cs="Times New Roman"/>
        </w:rPr>
        <w:t xml:space="preserve">), 300 МВт, юг атлантического побережья Марокко, </w:t>
      </w:r>
    </w:p>
    <w:p w14:paraId="31C45341" w14:textId="77777777" w:rsidR="00044171" w:rsidRPr="003C5A0D"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«Акхфенир» (</w:t>
      </w:r>
      <w:r w:rsidRPr="005434BA">
        <w:rPr>
          <w:rFonts w:ascii="Times New Roman" w:hAnsi="Times New Roman" w:cs="Times New Roman"/>
          <w:lang w:val="en-US"/>
        </w:rPr>
        <w:t>Akhfenir</w:t>
      </w:r>
      <w:r w:rsidRPr="003C5A0D">
        <w:rPr>
          <w:rFonts w:ascii="Times New Roman" w:hAnsi="Times New Roman" w:cs="Times New Roman"/>
        </w:rPr>
        <w:t xml:space="preserve">), 200 МВт, юг атлантического побережья Марокко, </w:t>
      </w:r>
    </w:p>
    <w:p w14:paraId="53BAC3D9" w14:textId="77777777" w:rsidR="00044171" w:rsidRPr="003C5A0D"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«Баб Эль-Уэд» (</w:t>
      </w:r>
      <w:r w:rsidRPr="005434BA">
        <w:rPr>
          <w:rFonts w:ascii="Times New Roman" w:hAnsi="Times New Roman" w:cs="Times New Roman"/>
          <w:lang w:val="en-US"/>
        </w:rPr>
        <w:t>Bab</w:t>
      </w:r>
      <w:r w:rsidRPr="003C5A0D">
        <w:rPr>
          <w:rFonts w:ascii="Times New Roman" w:hAnsi="Times New Roman" w:cs="Times New Roman"/>
        </w:rPr>
        <w:t xml:space="preserve"> </w:t>
      </w:r>
      <w:r w:rsidRPr="005434BA">
        <w:rPr>
          <w:rFonts w:ascii="Times New Roman" w:hAnsi="Times New Roman" w:cs="Times New Roman"/>
          <w:lang w:val="en-US"/>
        </w:rPr>
        <w:t>El</w:t>
      </w:r>
      <w:r w:rsidRPr="003C5A0D">
        <w:rPr>
          <w:rFonts w:ascii="Times New Roman" w:hAnsi="Times New Roman" w:cs="Times New Roman"/>
        </w:rPr>
        <w:t xml:space="preserve"> </w:t>
      </w:r>
      <w:r w:rsidRPr="005434BA">
        <w:rPr>
          <w:rFonts w:ascii="Times New Roman" w:hAnsi="Times New Roman" w:cs="Times New Roman"/>
          <w:lang w:val="en-US"/>
        </w:rPr>
        <w:t>Oued</w:t>
      </w:r>
      <w:r w:rsidRPr="003C5A0D">
        <w:rPr>
          <w:rFonts w:ascii="Times New Roman" w:hAnsi="Times New Roman" w:cs="Times New Roman"/>
        </w:rPr>
        <w:t>), 50 МВт, регион г. Лааюн (</w:t>
      </w:r>
      <w:r w:rsidRPr="005434BA">
        <w:rPr>
          <w:rFonts w:ascii="Times New Roman" w:hAnsi="Times New Roman" w:cs="Times New Roman"/>
          <w:lang w:val="en-US"/>
        </w:rPr>
        <w:t>Laayoune</w:t>
      </w:r>
      <w:r w:rsidRPr="003C5A0D">
        <w:rPr>
          <w:rFonts w:ascii="Times New Roman" w:hAnsi="Times New Roman" w:cs="Times New Roman"/>
        </w:rPr>
        <w:t xml:space="preserve">), </w:t>
      </w:r>
    </w:p>
    <w:p w14:paraId="3EF83080" w14:textId="77777777" w:rsidR="00044171" w:rsidRPr="003C5A0D"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 «Хаума» (Наоита), 50 </w:t>
      </w:r>
      <w:r w:rsidRPr="005434BA">
        <w:rPr>
          <w:rFonts w:ascii="Times New Roman" w:hAnsi="Times New Roman" w:cs="Times New Roman"/>
          <w:lang w:val="en-US"/>
        </w:rPr>
        <w:t>MB</w:t>
      </w:r>
      <w:r w:rsidRPr="003C5A0D">
        <w:rPr>
          <w:rFonts w:ascii="Times New Roman" w:hAnsi="Times New Roman" w:cs="Times New Roman"/>
        </w:rPr>
        <w:t xml:space="preserve"> т, регион г. Лараш, север атлантического побережья Марокко, </w:t>
      </w:r>
    </w:p>
    <w:p w14:paraId="52698214" w14:textId="77777777" w:rsidR="00044171" w:rsidRPr="003C5A0D"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«Жбель Кхаллади» (</w:t>
      </w:r>
      <w:r w:rsidRPr="005434BA">
        <w:rPr>
          <w:rFonts w:ascii="Times New Roman" w:hAnsi="Times New Roman" w:cs="Times New Roman"/>
          <w:lang w:val="en-US"/>
        </w:rPr>
        <w:t>Jbel</w:t>
      </w:r>
      <w:r w:rsidRPr="003C5A0D">
        <w:rPr>
          <w:rFonts w:ascii="Times New Roman" w:hAnsi="Times New Roman" w:cs="Times New Roman"/>
        </w:rPr>
        <w:t xml:space="preserve"> </w:t>
      </w:r>
      <w:r w:rsidRPr="005434BA">
        <w:rPr>
          <w:rFonts w:ascii="Times New Roman" w:hAnsi="Times New Roman" w:cs="Times New Roman"/>
          <w:lang w:val="en-US"/>
        </w:rPr>
        <w:t>Khalladi</w:t>
      </w:r>
      <w:r w:rsidRPr="003C5A0D">
        <w:rPr>
          <w:rFonts w:ascii="Times New Roman" w:hAnsi="Times New Roman" w:cs="Times New Roman"/>
        </w:rPr>
        <w:t>), 120 МВт, регион г. Тетуан</w:t>
      </w:r>
      <w:r>
        <w:rPr>
          <w:rStyle w:val="a7"/>
          <w:rFonts w:ascii="Times New Roman" w:hAnsi="Times New Roman" w:cs="Times New Roman"/>
          <w:lang w:val="en-US"/>
        </w:rPr>
        <w:footnoteReference w:id="59"/>
      </w:r>
      <w:r w:rsidRPr="003C5A0D">
        <w:rPr>
          <w:rFonts w:ascii="Times New Roman" w:hAnsi="Times New Roman" w:cs="Times New Roman"/>
        </w:rPr>
        <w:t xml:space="preserve">. </w:t>
      </w:r>
    </w:p>
    <w:p w14:paraId="34B02277" w14:textId="05F74E73" w:rsidR="00044171" w:rsidRPr="003C5A0D"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В качестве источников финансирования инвестиционных затрат на реализацию проектов в рамках указанной программы планируются, главным образом, долгосрочные кредиты марокканских банко</w:t>
      </w:r>
      <w:r w:rsidR="000474BE">
        <w:rPr>
          <w:rFonts w:ascii="Times New Roman" w:hAnsi="Times New Roman" w:cs="Times New Roman"/>
        </w:rPr>
        <w:t>в. Предполагаемый объем инвестиц</w:t>
      </w:r>
      <w:r w:rsidRPr="003C5A0D">
        <w:rPr>
          <w:rFonts w:ascii="Times New Roman" w:hAnsi="Times New Roman" w:cs="Times New Roman"/>
        </w:rPr>
        <w:t>ий составляет 11 млрд. марокканских дирхамов (1,4 млрд. долларов США).</w:t>
      </w:r>
    </w:p>
    <w:p w14:paraId="642709F7" w14:textId="77777777" w:rsidR="00044171" w:rsidRPr="003C5A0D"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lastRenderedPageBreak/>
        <w:t xml:space="preserve">В ноябре 2009 г. марокканское правительство объявило о развертывании масштабного проекта по строительству электростанций солнечной генерации мощностью 2 ГВт («Национальная программа развития солнечной энергетики Марокко» / </w:t>
      </w:r>
      <w:r w:rsidRPr="005434BA">
        <w:rPr>
          <w:rFonts w:ascii="Times New Roman" w:hAnsi="Times New Roman" w:cs="Times New Roman"/>
          <w:lang w:val="en-US"/>
        </w:rPr>
        <w:t>Plan</w:t>
      </w:r>
      <w:r w:rsidRPr="003C5A0D">
        <w:rPr>
          <w:rFonts w:ascii="Times New Roman" w:hAnsi="Times New Roman" w:cs="Times New Roman"/>
        </w:rPr>
        <w:t xml:space="preserve"> </w:t>
      </w:r>
      <w:r w:rsidRPr="005434BA">
        <w:rPr>
          <w:rFonts w:ascii="Times New Roman" w:hAnsi="Times New Roman" w:cs="Times New Roman"/>
          <w:lang w:val="en-US"/>
        </w:rPr>
        <w:t>solaire</w:t>
      </w:r>
      <w:r w:rsidRPr="003C5A0D">
        <w:rPr>
          <w:rFonts w:ascii="Times New Roman" w:hAnsi="Times New Roman" w:cs="Times New Roman"/>
        </w:rPr>
        <w:t xml:space="preserve"> </w:t>
      </w:r>
      <w:r w:rsidRPr="005434BA">
        <w:rPr>
          <w:rFonts w:ascii="Times New Roman" w:hAnsi="Times New Roman" w:cs="Times New Roman"/>
          <w:lang w:val="en-US"/>
        </w:rPr>
        <w:t>marocain</w:t>
      </w:r>
      <w:r w:rsidRPr="003C5A0D">
        <w:rPr>
          <w:rFonts w:ascii="Times New Roman" w:hAnsi="Times New Roman" w:cs="Times New Roman"/>
        </w:rPr>
        <w:t>) со сроками реализации до 2020 г. и стоимостью 9 млрд. долларов США</w:t>
      </w:r>
      <w:r w:rsidRPr="005434BA">
        <w:rPr>
          <w:rStyle w:val="a7"/>
          <w:rFonts w:ascii="Times New Roman" w:hAnsi="Times New Roman" w:cs="Times New Roman"/>
          <w:lang w:val="en-US"/>
        </w:rPr>
        <w:footnoteReference w:id="60"/>
      </w:r>
      <w:r w:rsidRPr="003C5A0D">
        <w:rPr>
          <w:rFonts w:ascii="Times New Roman" w:hAnsi="Times New Roman" w:cs="Times New Roman"/>
        </w:rPr>
        <w:t>. Система солнечных электростанций будет размещена на территории площадью в 10 тысяч гектаров, и будет способна потребности Королевства в электроэнергии.</w:t>
      </w:r>
    </w:p>
    <w:p w14:paraId="48B647A9" w14:textId="77777777" w:rsidR="00044171" w:rsidRPr="003C5A0D" w:rsidRDefault="00044171" w:rsidP="00BB09FF">
      <w:pPr>
        <w:widowControl w:val="0"/>
        <w:tabs>
          <w:tab w:val="left" w:pos="-284"/>
          <w:tab w:val="left" w:pos="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Непосредственно за реализацию проекта, проведение тендеров и работ, а также за привлечение необходимых инвестиций специально учрежденная частно-государственная организация агентство по солнечной энергетике (</w:t>
      </w:r>
      <w:r w:rsidRPr="005434BA">
        <w:rPr>
          <w:rFonts w:ascii="Times New Roman" w:hAnsi="Times New Roman" w:cs="Times New Roman"/>
          <w:lang w:val="en-US"/>
        </w:rPr>
        <w:t>MASEN</w:t>
      </w:r>
      <w:r w:rsidRPr="003C5A0D">
        <w:rPr>
          <w:rFonts w:ascii="Times New Roman" w:hAnsi="Times New Roman" w:cs="Times New Roman"/>
        </w:rPr>
        <w:t xml:space="preserve">). В декабре 2009 г.  Король Марокко Мохаммед </w:t>
      </w:r>
      <w:r w:rsidRPr="005434BA">
        <w:rPr>
          <w:rFonts w:ascii="Times New Roman" w:hAnsi="Times New Roman" w:cs="Times New Roman"/>
          <w:lang w:val="en-US"/>
        </w:rPr>
        <w:t>VI</w:t>
      </w:r>
      <w:r w:rsidRPr="003C5A0D">
        <w:rPr>
          <w:rFonts w:ascii="Times New Roman" w:hAnsi="Times New Roman" w:cs="Times New Roman"/>
        </w:rPr>
        <w:t xml:space="preserve"> назначил главой </w:t>
      </w:r>
      <w:r w:rsidRPr="005434BA">
        <w:rPr>
          <w:rFonts w:ascii="Times New Roman" w:hAnsi="Times New Roman" w:cs="Times New Roman"/>
          <w:lang w:val="en-US"/>
        </w:rPr>
        <w:t>MASEN</w:t>
      </w:r>
      <w:r w:rsidRPr="003C5A0D">
        <w:rPr>
          <w:rFonts w:ascii="Times New Roman" w:hAnsi="Times New Roman" w:cs="Times New Roman"/>
        </w:rPr>
        <w:t xml:space="preserve"> бывшего генерального директора Государственного фонда инвестиций и управления Марокко (</w:t>
      </w:r>
      <w:r w:rsidRPr="005434BA">
        <w:rPr>
          <w:rFonts w:ascii="Times New Roman" w:hAnsi="Times New Roman" w:cs="Times New Roman"/>
          <w:lang w:val="en-US"/>
        </w:rPr>
        <w:t>Caisse</w:t>
      </w:r>
      <w:r w:rsidRPr="003C5A0D">
        <w:rPr>
          <w:rFonts w:ascii="Times New Roman" w:hAnsi="Times New Roman" w:cs="Times New Roman"/>
        </w:rPr>
        <w:t xml:space="preserve"> </w:t>
      </w:r>
      <w:r w:rsidRPr="005434BA">
        <w:rPr>
          <w:rFonts w:ascii="Times New Roman" w:hAnsi="Times New Roman" w:cs="Times New Roman"/>
          <w:lang w:val="en-US"/>
        </w:rPr>
        <w:t>de</w:t>
      </w:r>
      <w:r w:rsidRPr="003C5A0D">
        <w:rPr>
          <w:rFonts w:ascii="Times New Roman" w:hAnsi="Times New Roman" w:cs="Times New Roman"/>
        </w:rPr>
        <w:t xml:space="preserve"> </w:t>
      </w:r>
      <w:r w:rsidRPr="005434BA">
        <w:rPr>
          <w:rFonts w:ascii="Times New Roman" w:hAnsi="Times New Roman" w:cs="Times New Roman"/>
          <w:lang w:val="en-US"/>
        </w:rPr>
        <w:t>d</w:t>
      </w:r>
      <w:r w:rsidRPr="003C5A0D">
        <w:rPr>
          <w:rFonts w:ascii="Times New Roman" w:hAnsi="Times New Roman" w:cs="Times New Roman"/>
        </w:rPr>
        <w:t>é</w:t>
      </w:r>
      <w:r w:rsidRPr="005434BA">
        <w:rPr>
          <w:rFonts w:ascii="Times New Roman" w:hAnsi="Times New Roman" w:cs="Times New Roman"/>
          <w:lang w:val="en-US"/>
        </w:rPr>
        <w:t>p</w:t>
      </w:r>
      <w:r w:rsidRPr="003C5A0D">
        <w:rPr>
          <w:rFonts w:ascii="Times New Roman" w:hAnsi="Times New Roman" w:cs="Times New Roman"/>
        </w:rPr>
        <w:t>ô</w:t>
      </w:r>
      <w:r w:rsidRPr="005434BA">
        <w:rPr>
          <w:rFonts w:ascii="Times New Roman" w:hAnsi="Times New Roman" w:cs="Times New Roman"/>
          <w:lang w:val="en-US"/>
        </w:rPr>
        <w:t>t</w:t>
      </w:r>
      <w:r w:rsidRPr="003C5A0D">
        <w:rPr>
          <w:rFonts w:ascii="Times New Roman" w:hAnsi="Times New Roman" w:cs="Times New Roman"/>
        </w:rPr>
        <w:t xml:space="preserve"> </w:t>
      </w:r>
      <w:r w:rsidRPr="005434BA">
        <w:rPr>
          <w:rFonts w:ascii="Times New Roman" w:hAnsi="Times New Roman" w:cs="Times New Roman"/>
          <w:lang w:val="en-US"/>
        </w:rPr>
        <w:t>et</w:t>
      </w:r>
      <w:r w:rsidRPr="003C5A0D">
        <w:rPr>
          <w:rFonts w:ascii="Times New Roman" w:hAnsi="Times New Roman" w:cs="Times New Roman"/>
        </w:rPr>
        <w:t xml:space="preserve"> </w:t>
      </w:r>
      <w:r w:rsidRPr="005434BA">
        <w:rPr>
          <w:rFonts w:ascii="Times New Roman" w:hAnsi="Times New Roman" w:cs="Times New Roman"/>
          <w:lang w:val="en-US"/>
        </w:rPr>
        <w:t>de</w:t>
      </w:r>
      <w:r w:rsidRPr="003C5A0D">
        <w:rPr>
          <w:rFonts w:ascii="Times New Roman" w:hAnsi="Times New Roman" w:cs="Times New Roman"/>
        </w:rPr>
        <w:t xml:space="preserve"> </w:t>
      </w:r>
      <w:r w:rsidRPr="005434BA">
        <w:rPr>
          <w:rFonts w:ascii="Times New Roman" w:hAnsi="Times New Roman" w:cs="Times New Roman"/>
          <w:lang w:val="en-US"/>
        </w:rPr>
        <w:t>gestion</w:t>
      </w:r>
      <w:r w:rsidRPr="003C5A0D">
        <w:rPr>
          <w:rFonts w:ascii="Times New Roman" w:hAnsi="Times New Roman" w:cs="Times New Roman"/>
        </w:rPr>
        <w:t xml:space="preserve">) Мустафу Баккури. Согласно закону о создании </w:t>
      </w:r>
      <w:r w:rsidRPr="005434BA">
        <w:rPr>
          <w:rFonts w:ascii="Times New Roman" w:hAnsi="Times New Roman" w:cs="Times New Roman"/>
          <w:lang w:val="en-US"/>
        </w:rPr>
        <w:t>MASEN</w:t>
      </w:r>
      <w:r w:rsidRPr="003C5A0D">
        <w:rPr>
          <w:rFonts w:ascii="Times New Roman" w:hAnsi="Times New Roman" w:cs="Times New Roman"/>
        </w:rPr>
        <w:t>, агентство отвечает также за развитие прикладных исследований и образовательных программ в сфере солнечной энергетики, а также за продвижение технологических инноваций в соответствующей области.</w:t>
      </w:r>
    </w:p>
    <w:p w14:paraId="13E7ECB3" w14:textId="77777777" w:rsidR="00044171" w:rsidRPr="003C5A0D"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В соответствии с Постановлениями Правительства Королевства Марокко № </w:t>
      </w:r>
      <w:r w:rsidRPr="005434BA">
        <w:rPr>
          <w:rFonts w:ascii="Times New Roman" w:hAnsi="Times New Roman" w:cs="Times New Roman"/>
          <w:lang w:val="en-US"/>
        </w:rPr>
        <w:t>l</w:t>
      </w:r>
      <w:r w:rsidRPr="003C5A0D">
        <w:rPr>
          <w:rFonts w:ascii="Times New Roman" w:hAnsi="Times New Roman" w:cs="Times New Roman"/>
        </w:rPr>
        <w:t xml:space="preserve">-10-16 в 2010 г. вступившего в силу Закона № 13-09 «О возобновляемых источниках энергии». </w:t>
      </w:r>
    </w:p>
    <w:p w14:paraId="43703B63" w14:textId="77777777" w:rsidR="00044171" w:rsidRPr="003C5A0D"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Документ разработан Министерством энергетики, горнодобывающей промышленности, водных ресурсов и охраны окружающей среды Марокко совместно с Национальным агентством электроэнергетики Марокко. Актуальность нового закона вызвана активизацией поиска альтернативных источников энергии в условиях роста тарифов на энергоносители и фактически полной зависимости Королевства от импорта энергоресурсов. Указанный закон вносит частичные изменения в порядок производства электроэнергии, установленный Указом об образовании Национального агентства электроэнергетики Марокко (1968г.) и Законом №16-08 </w:t>
      </w:r>
      <w:r>
        <w:rPr>
          <w:rFonts w:ascii="Times New Roman" w:hAnsi="Times New Roman" w:cs="Times New Roman"/>
        </w:rPr>
        <w:t>«</w:t>
      </w:r>
      <w:r w:rsidRPr="003C5A0D">
        <w:rPr>
          <w:rFonts w:ascii="Times New Roman" w:hAnsi="Times New Roman" w:cs="Times New Roman"/>
        </w:rPr>
        <w:t>о режиме производства электроэнергии для промышленных нужд частными операторами</w:t>
      </w:r>
      <w:r>
        <w:rPr>
          <w:rFonts w:ascii="Times New Roman" w:hAnsi="Times New Roman" w:cs="Times New Roman"/>
        </w:rPr>
        <w:t>»</w:t>
      </w:r>
      <w:r w:rsidRPr="003C5A0D">
        <w:rPr>
          <w:rFonts w:ascii="Times New Roman" w:hAnsi="Times New Roman" w:cs="Times New Roman"/>
        </w:rPr>
        <w:t xml:space="preserve"> (2008 года). Одновременно принят Закон № 16-09 </w:t>
      </w:r>
      <w:r>
        <w:rPr>
          <w:rFonts w:ascii="Times New Roman" w:hAnsi="Times New Roman" w:cs="Times New Roman"/>
        </w:rPr>
        <w:t>«</w:t>
      </w:r>
      <w:r w:rsidRPr="003C5A0D">
        <w:rPr>
          <w:rFonts w:ascii="Times New Roman" w:hAnsi="Times New Roman" w:cs="Times New Roman"/>
        </w:rPr>
        <w:t>об образовании Агентства по развитию возобновляемых источников энергии и энергоэффективности</w:t>
      </w:r>
      <w:r>
        <w:rPr>
          <w:rFonts w:ascii="Times New Roman" w:hAnsi="Times New Roman" w:cs="Times New Roman"/>
        </w:rPr>
        <w:t>»</w:t>
      </w:r>
      <w:r w:rsidRPr="003C5A0D">
        <w:rPr>
          <w:rFonts w:ascii="Times New Roman" w:hAnsi="Times New Roman" w:cs="Times New Roman"/>
        </w:rPr>
        <w:t xml:space="preserve"> (</w:t>
      </w:r>
      <w:r w:rsidRPr="005434BA">
        <w:rPr>
          <w:rFonts w:ascii="Times New Roman" w:hAnsi="Times New Roman" w:cs="Times New Roman"/>
          <w:lang w:val="en-US"/>
        </w:rPr>
        <w:t>Agence</w:t>
      </w:r>
      <w:r w:rsidRPr="003C5A0D">
        <w:rPr>
          <w:rFonts w:ascii="Times New Roman" w:hAnsi="Times New Roman" w:cs="Times New Roman"/>
        </w:rPr>
        <w:t xml:space="preserve"> </w:t>
      </w:r>
      <w:r w:rsidRPr="005434BA">
        <w:rPr>
          <w:rFonts w:ascii="Times New Roman" w:hAnsi="Times New Roman" w:cs="Times New Roman"/>
          <w:lang w:val="en-US"/>
        </w:rPr>
        <w:t>nationale</w:t>
      </w:r>
      <w:r w:rsidRPr="003C5A0D">
        <w:rPr>
          <w:rFonts w:ascii="Times New Roman" w:hAnsi="Times New Roman" w:cs="Times New Roman"/>
        </w:rPr>
        <w:t xml:space="preserve"> </w:t>
      </w:r>
      <w:r w:rsidRPr="005434BA">
        <w:rPr>
          <w:rFonts w:ascii="Times New Roman" w:hAnsi="Times New Roman" w:cs="Times New Roman"/>
          <w:lang w:val="en-US"/>
        </w:rPr>
        <w:t>pour</w:t>
      </w:r>
      <w:r w:rsidRPr="003C5A0D">
        <w:rPr>
          <w:rFonts w:ascii="Times New Roman" w:hAnsi="Times New Roman" w:cs="Times New Roman"/>
        </w:rPr>
        <w:t xml:space="preserve"> </w:t>
      </w:r>
      <w:r w:rsidRPr="005434BA">
        <w:rPr>
          <w:rFonts w:ascii="Times New Roman" w:hAnsi="Times New Roman" w:cs="Times New Roman"/>
          <w:lang w:val="en-US"/>
        </w:rPr>
        <w:t>le</w:t>
      </w:r>
      <w:r w:rsidRPr="003C5A0D">
        <w:rPr>
          <w:rFonts w:ascii="Times New Roman" w:hAnsi="Times New Roman" w:cs="Times New Roman"/>
        </w:rPr>
        <w:t xml:space="preserve"> </w:t>
      </w:r>
      <w:r w:rsidRPr="005434BA">
        <w:rPr>
          <w:rFonts w:ascii="Times New Roman" w:hAnsi="Times New Roman" w:cs="Times New Roman"/>
          <w:lang w:val="en-US"/>
        </w:rPr>
        <w:t>d</w:t>
      </w:r>
      <w:r w:rsidRPr="003C5A0D">
        <w:rPr>
          <w:rFonts w:ascii="Times New Roman" w:hAnsi="Times New Roman" w:cs="Times New Roman"/>
        </w:rPr>
        <w:t>é</w:t>
      </w:r>
      <w:r w:rsidRPr="005434BA">
        <w:rPr>
          <w:rFonts w:ascii="Times New Roman" w:hAnsi="Times New Roman" w:cs="Times New Roman"/>
          <w:lang w:val="en-US"/>
        </w:rPr>
        <w:t>veloppement</w:t>
      </w:r>
      <w:r w:rsidRPr="003C5A0D">
        <w:rPr>
          <w:rFonts w:ascii="Times New Roman" w:hAnsi="Times New Roman" w:cs="Times New Roman"/>
        </w:rPr>
        <w:t xml:space="preserve"> </w:t>
      </w:r>
      <w:r w:rsidRPr="005434BA">
        <w:rPr>
          <w:rFonts w:ascii="Times New Roman" w:hAnsi="Times New Roman" w:cs="Times New Roman"/>
          <w:lang w:val="en-US"/>
        </w:rPr>
        <w:t>des</w:t>
      </w:r>
      <w:r w:rsidRPr="003C5A0D">
        <w:rPr>
          <w:rFonts w:ascii="Times New Roman" w:hAnsi="Times New Roman" w:cs="Times New Roman"/>
        </w:rPr>
        <w:t xml:space="preserve"> é</w:t>
      </w:r>
      <w:r w:rsidRPr="005434BA">
        <w:rPr>
          <w:rFonts w:ascii="Times New Roman" w:hAnsi="Times New Roman" w:cs="Times New Roman"/>
          <w:lang w:val="en-US"/>
        </w:rPr>
        <w:t>nergies</w:t>
      </w:r>
      <w:r w:rsidRPr="003C5A0D">
        <w:rPr>
          <w:rFonts w:ascii="Times New Roman" w:hAnsi="Times New Roman" w:cs="Times New Roman"/>
        </w:rPr>
        <w:t xml:space="preserve"> </w:t>
      </w:r>
      <w:r w:rsidRPr="005434BA">
        <w:rPr>
          <w:rFonts w:ascii="Times New Roman" w:hAnsi="Times New Roman" w:cs="Times New Roman"/>
          <w:lang w:val="en-US"/>
        </w:rPr>
        <w:t>renouvelables</w:t>
      </w:r>
      <w:r w:rsidRPr="003C5A0D">
        <w:rPr>
          <w:rFonts w:ascii="Times New Roman" w:hAnsi="Times New Roman" w:cs="Times New Roman"/>
        </w:rPr>
        <w:t xml:space="preserve"> </w:t>
      </w:r>
      <w:r w:rsidRPr="005434BA">
        <w:rPr>
          <w:rFonts w:ascii="Times New Roman" w:hAnsi="Times New Roman" w:cs="Times New Roman"/>
          <w:lang w:val="en-US"/>
        </w:rPr>
        <w:t>et</w:t>
      </w:r>
      <w:r w:rsidRPr="003C5A0D">
        <w:rPr>
          <w:rFonts w:ascii="Times New Roman" w:hAnsi="Times New Roman" w:cs="Times New Roman"/>
        </w:rPr>
        <w:t xml:space="preserve"> </w:t>
      </w:r>
      <w:r w:rsidRPr="005434BA">
        <w:rPr>
          <w:rFonts w:ascii="Times New Roman" w:hAnsi="Times New Roman" w:cs="Times New Roman"/>
          <w:lang w:val="en-US"/>
        </w:rPr>
        <w:t>de</w:t>
      </w:r>
      <w:r w:rsidRPr="003C5A0D">
        <w:rPr>
          <w:rFonts w:ascii="Times New Roman" w:hAnsi="Times New Roman" w:cs="Times New Roman"/>
        </w:rPr>
        <w:t xml:space="preserve"> </w:t>
      </w:r>
      <w:r w:rsidRPr="005434BA">
        <w:rPr>
          <w:rFonts w:ascii="Times New Roman" w:hAnsi="Times New Roman" w:cs="Times New Roman"/>
          <w:lang w:val="en-US"/>
        </w:rPr>
        <w:t>l</w:t>
      </w:r>
      <w:r w:rsidRPr="003C5A0D">
        <w:rPr>
          <w:rFonts w:ascii="Times New Roman" w:hAnsi="Times New Roman" w:cs="Times New Roman"/>
        </w:rPr>
        <w:t>'</w:t>
      </w:r>
      <w:r w:rsidRPr="005434BA">
        <w:rPr>
          <w:rFonts w:ascii="Times New Roman" w:hAnsi="Times New Roman" w:cs="Times New Roman"/>
          <w:lang w:val="en-US"/>
        </w:rPr>
        <w:t>efficacit</w:t>
      </w:r>
      <w:r w:rsidRPr="003C5A0D">
        <w:rPr>
          <w:rFonts w:ascii="Times New Roman" w:hAnsi="Times New Roman" w:cs="Times New Roman"/>
        </w:rPr>
        <w:t>é é</w:t>
      </w:r>
      <w:r w:rsidRPr="005434BA">
        <w:rPr>
          <w:rFonts w:ascii="Times New Roman" w:hAnsi="Times New Roman" w:cs="Times New Roman"/>
          <w:lang w:val="en-US"/>
        </w:rPr>
        <w:t>nerg</w:t>
      </w:r>
      <w:r w:rsidRPr="003C5A0D">
        <w:rPr>
          <w:rFonts w:ascii="Times New Roman" w:hAnsi="Times New Roman" w:cs="Times New Roman"/>
        </w:rPr>
        <w:t>é</w:t>
      </w:r>
      <w:r w:rsidRPr="005434BA">
        <w:rPr>
          <w:rFonts w:ascii="Times New Roman" w:hAnsi="Times New Roman" w:cs="Times New Roman"/>
          <w:lang w:val="en-US"/>
        </w:rPr>
        <w:t>tique</w:t>
      </w:r>
      <w:r w:rsidRPr="003C5A0D">
        <w:rPr>
          <w:rFonts w:ascii="Times New Roman" w:hAnsi="Times New Roman" w:cs="Times New Roman"/>
        </w:rPr>
        <w:t xml:space="preserve"> - </w:t>
      </w:r>
      <w:r w:rsidRPr="005434BA">
        <w:rPr>
          <w:rFonts w:ascii="Times New Roman" w:hAnsi="Times New Roman" w:cs="Times New Roman"/>
          <w:lang w:val="en-US"/>
        </w:rPr>
        <w:t>ADEREE</w:t>
      </w:r>
      <w:r w:rsidRPr="003C5A0D">
        <w:rPr>
          <w:rFonts w:ascii="Times New Roman" w:hAnsi="Times New Roman" w:cs="Times New Roman"/>
        </w:rPr>
        <w:t xml:space="preserve">). </w:t>
      </w:r>
    </w:p>
    <w:p w14:paraId="43A30CD2" w14:textId="77777777" w:rsidR="00044171" w:rsidRPr="003C5A0D"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Характерными особенностями Закона № 13-09 «О возобновляемых источниках энергии» являются следующие положения: </w:t>
      </w:r>
    </w:p>
    <w:p w14:paraId="612FB58B" w14:textId="77777777" w:rsidR="00044171" w:rsidRPr="00BB09FF"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BB09FF">
        <w:rPr>
          <w:rFonts w:ascii="Times New Roman" w:hAnsi="Times New Roman" w:cs="Times New Roman"/>
        </w:rPr>
        <w:lastRenderedPageBreak/>
        <w:t xml:space="preserve">• Разрешительный режим для развития проектов ВИЭ, установленная генерирующая мощность которых превышает 2 МВт. </w:t>
      </w:r>
    </w:p>
    <w:p w14:paraId="7E548CDA" w14:textId="77777777" w:rsidR="00044171" w:rsidRPr="00BB09FF"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BB09FF">
        <w:rPr>
          <w:rFonts w:ascii="Times New Roman" w:hAnsi="Times New Roman" w:cs="Times New Roman"/>
        </w:rPr>
        <w:t xml:space="preserve">• Необходимость предварительного декларирования проектов строительства объектов возобновляемой энергетики, установленная мощность которых составляет от 20 КВт до 2МВт и которые принадлежат одному оператору. </w:t>
      </w:r>
    </w:p>
    <w:p w14:paraId="0CAC94F7" w14:textId="77777777" w:rsidR="00044171" w:rsidRPr="00BB09FF"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BB09FF">
        <w:rPr>
          <w:rFonts w:ascii="Times New Roman" w:hAnsi="Times New Roman" w:cs="Times New Roman"/>
        </w:rPr>
        <w:t xml:space="preserve">• Возможность транспортировки электроэнергии, произведенной с использованием возобновляемых источников, с помощью национальных электросетей среднего и высокого напряжения. Условия транспортировки и коммерческого использования определяются отдельным соглашением с </w:t>
      </w:r>
      <w:r w:rsidRPr="00BB09FF">
        <w:rPr>
          <w:rFonts w:ascii="Times New Roman" w:hAnsi="Times New Roman" w:cs="Times New Roman"/>
          <w:lang w:val="en-US"/>
        </w:rPr>
        <w:t>ONE</w:t>
      </w:r>
      <w:r w:rsidRPr="00BB09FF">
        <w:rPr>
          <w:rFonts w:ascii="Times New Roman" w:hAnsi="Times New Roman" w:cs="Times New Roman"/>
        </w:rPr>
        <w:t xml:space="preserve">. </w:t>
      </w:r>
    </w:p>
    <w:p w14:paraId="53DB6E51" w14:textId="77777777" w:rsidR="00BB09FF" w:rsidRPr="00BB09FF" w:rsidRDefault="00044171"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BB09FF">
        <w:rPr>
          <w:rFonts w:ascii="Times New Roman" w:hAnsi="Times New Roman" w:cs="Times New Roman"/>
        </w:rPr>
        <w:t xml:space="preserve">• Возможность экспорта электроэнергии, произведенной частными операторами с использованием ВИЭ посредством национальной электросети Марокко. </w:t>
      </w:r>
    </w:p>
    <w:p w14:paraId="2424082C" w14:textId="5B948766" w:rsidR="00BB09FF" w:rsidRDefault="00BB09FF" w:rsidP="00BB09FF">
      <w:pPr>
        <w:widowControl w:val="0"/>
        <w:tabs>
          <w:tab w:val="left" w:pos="220"/>
          <w:tab w:val="left" w:pos="567"/>
        </w:tabs>
        <w:autoSpaceDE w:val="0"/>
        <w:autoSpaceDN w:val="0"/>
        <w:adjustRightInd w:val="0"/>
        <w:spacing w:line="360" w:lineRule="auto"/>
        <w:ind w:firstLine="709"/>
        <w:jc w:val="both"/>
        <w:rPr>
          <w:rFonts w:ascii="Times New Roman" w:hAnsi="Times New Roman" w:cs="Times New Roman"/>
        </w:rPr>
      </w:pPr>
      <w:r w:rsidRPr="00BB09FF">
        <w:rPr>
          <w:rFonts w:ascii="Times New Roman" w:hAnsi="Times New Roman" w:cs="Times New Roman"/>
        </w:rPr>
        <w:t xml:space="preserve">• </w:t>
      </w:r>
      <w:r w:rsidR="00044171" w:rsidRPr="00BB09FF">
        <w:rPr>
          <w:rFonts w:ascii="Times New Roman" w:hAnsi="Times New Roman" w:cs="Times New Roman"/>
        </w:rPr>
        <w:t>Предоставление возможности частным компаниям сектора альтернативной энергетики строить собственные линии напряжения в случае недостаточности передаточной мощности</w:t>
      </w:r>
      <w:r w:rsidR="00044171" w:rsidRPr="00BB09FF">
        <w:rPr>
          <w:rFonts w:ascii="Times New Roman" w:eastAsia="MS Mincho" w:hAnsi="MS Mincho" w:cs="Times New Roman"/>
        </w:rPr>
        <w:t>  </w:t>
      </w:r>
      <w:r w:rsidR="00044171" w:rsidRPr="00BB09FF">
        <w:rPr>
          <w:rFonts w:ascii="Times New Roman" w:hAnsi="Times New Roman" w:cs="Times New Roman"/>
        </w:rPr>
        <w:t xml:space="preserve">национального </w:t>
      </w:r>
      <w:r w:rsidR="000474BE" w:rsidRPr="00BB09FF">
        <w:rPr>
          <w:rFonts w:ascii="Times New Roman" w:hAnsi="Times New Roman" w:cs="Times New Roman"/>
        </w:rPr>
        <w:t>электросетевого</w:t>
      </w:r>
      <w:r w:rsidR="00044171" w:rsidRPr="00BB09FF">
        <w:rPr>
          <w:rFonts w:ascii="Times New Roman" w:hAnsi="Times New Roman" w:cs="Times New Roman"/>
        </w:rPr>
        <w:t xml:space="preserve"> </w:t>
      </w:r>
      <w:r w:rsidR="00044171" w:rsidRPr="00FB1C0D">
        <w:rPr>
          <w:rFonts w:ascii="Times New Roman" w:hAnsi="Times New Roman" w:cs="Times New Roman"/>
        </w:rPr>
        <w:t>хозяйства</w:t>
      </w:r>
      <w:r w:rsidR="00044171" w:rsidRPr="00FB1C0D">
        <w:rPr>
          <w:rFonts w:ascii="Times New Roman" w:hAnsi="Times New Roman" w:cs="Times New Roman"/>
          <w:vertAlign w:val="superscript"/>
        </w:rPr>
        <w:footnoteReference w:id="61"/>
      </w:r>
      <w:r w:rsidR="00044171" w:rsidRPr="00FB1C0D">
        <w:rPr>
          <w:rFonts w:ascii="Times New Roman" w:hAnsi="Times New Roman" w:cs="Times New Roman"/>
        </w:rPr>
        <w:t>.</w:t>
      </w:r>
      <w:r w:rsidR="00044171" w:rsidRPr="00BB09FF">
        <w:rPr>
          <w:rFonts w:ascii="Times New Roman" w:hAnsi="Times New Roman" w:cs="Times New Roman"/>
        </w:rPr>
        <w:t xml:space="preserve"> </w:t>
      </w:r>
    </w:p>
    <w:p w14:paraId="155A454C" w14:textId="77777777" w:rsidR="00044171" w:rsidRPr="00FB1C0D" w:rsidRDefault="00044171" w:rsidP="00044171">
      <w:pPr>
        <w:widowControl w:val="0"/>
        <w:numPr>
          <w:ilvl w:val="0"/>
          <w:numId w:val="4"/>
        </w:numPr>
        <w:tabs>
          <w:tab w:val="left" w:pos="220"/>
          <w:tab w:val="left" w:pos="720"/>
        </w:tabs>
        <w:autoSpaceDE w:val="0"/>
        <w:autoSpaceDN w:val="0"/>
        <w:adjustRightInd w:val="0"/>
        <w:spacing w:line="360" w:lineRule="auto"/>
        <w:ind w:hanging="720"/>
        <w:jc w:val="both"/>
        <w:rPr>
          <w:rFonts w:ascii="Times New Roman" w:hAnsi="Times New Roman" w:cs="Times New Roman"/>
          <w:lang w:val="en-US"/>
        </w:rPr>
      </w:pPr>
      <w:r w:rsidRPr="003C5A0D">
        <w:rPr>
          <w:rFonts w:ascii="Times New Roman" w:hAnsi="Times New Roman" w:cs="Times New Roman"/>
          <w:kern w:val="1"/>
        </w:rPr>
        <w:tab/>
      </w:r>
      <w:r w:rsidRPr="003C5A0D">
        <w:rPr>
          <w:rFonts w:ascii="Times New Roman" w:hAnsi="Times New Roman" w:cs="Times New Roman"/>
          <w:kern w:val="1"/>
        </w:rPr>
        <w:tab/>
      </w:r>
      <w:r w:rsidRPr="00FB1C0D">
        <w:rPr>
          <w:rFonts w:ascii="Times New Roman" w:hAnsi="Times New Roman" w:cs="Times New Roman"/>
          <w:i/>
          <w:lang w:val="en-US"/>
        </w:rPr>
        <w:t xml:space="preserve">Ветроэнергетика </w:t>
      </w:r>
    </w:p>
    <w:p w14:paraId="432128C2" w14:textId="77777777"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Совокупный и технический потенциалы производства электроэнергии с использованием ветра в Королевстве (под техническим потенциалом отрасли понимается средний годовой объем энергии, содержащийся в данном виде энергоресурса при полном ее превращении в полезно используемую энергию) оцениваются соответственно в 7936 ТВт/год (2645 ГВт) и 4896 ТВт/год (1632 ГВт). Королевство Марокко входит в число ветроэнергетических лидеров африканского континента. На генерирующие мощности ветропарков, на территории Марокко, приходится 286 МВт, на долю Туниса - 54 МВт. Лидером среди стран африканского континента является Египет, установленная мощность ветроэлектростанций (ВЭС) которого составляет 550 </w:t>
      </w:r>
      <w:r w:rsidRPr="005434BA">
        <w:rPr>
          <w:rFonts w:ascii="Times New Roman" w:hAnsi="Times New Roman" w:cs="Times New Roman"/>
          <w:lang w:val="en-US"/>
        </w:rPr>
        <w:t>MB</w:t>
      </w:r>
      <w:r w:rsidRPr="003C5A0D">
        <w:rPr>
          <w:rFonts w:ascii="Times New Roman" w:hAnsi="Times New Roman" w:cs="Times New Roman"/>
        </w:rPr>
        <w:t xml:space="preserve">. </w:t>
      </w:r>
    </w:p>
    <w:p w14:paraId="6A25847F" w14:textId="23868B94"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В структуре сектора энергопроизводства Марокко объем энергии, генерированной с использованием ветра, составил в 2010г. 4% от общей произведенной мощности. В течение последнего десятилетия правительство страны предпринимает активные усилия по стимулированию развития ветроэнергетики в ст</w:t>
      </w:r>
      <w:r w:rsidR="000474BE">
        <w:rPr>
          <w:rFonts w:ascii="Times New Roman" w:hAnsi="Times New Roman" w:cs="Times New Roman"/>
        </w:rPr>
        <w:t>ране. Общий объем установленных</w:t>
      </w:r>
      <w:r w:rsidRPr="003C5A0D">
        <w:rPr>
          <w:rFonts w:ascii="Times New Roman" w:hAnsi="Times New Roman" w:cs="Times New Roman"/>
        </w:rPr>
        <w:t xml:space="preserve"> мощностей ветропарков Марокко вырос более чем на 80% за период с 2004 по 2010 гг. </w:t>
      </w:r>
    </w:p>
    <w:p w14:paraId="3C58FD2A" w14:textId="77777777"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На сегодняшний день на территории Королевства действуют четыре ветропарка:</w:t>
      </w:r>
    </w:p>
    <w:p w14:paraId="3CF505DB" w14:textId="77777777" w:rsidR="00044171" w:rsidRPr="00BB09FF"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BB09FF">
        <w:rPr>
          <w:rFonts w:ascii="Times New Roman" w:hAnsi="Times New Roman" w:cs="Times New Roman"/>
        </w:rPr>
        <w:t xml:space="preserve">- </w:t>
      </w:r>
      <w:r w:rsidR="00BB09FF">
        <w:rPr>
          <w:rFonts w:ascii="Times New Roman" w:hAnsi="Times New Roman" w:cs="Times New Roman"/>
        </w:rPr>
        <w:t>в</w:t>
      </w:r>
      <w:r w:rsidRPr="003C5A0D">
        <w:rPr>
          <w:rFonts w:ascii="Times New Roman" w:hAnsi="Times New Roman" w:cs="Times New Roman"/>
        </w:rPr>
        <w:t>етропарк</w:t>
      </w:r>
      <w:r w:rsidRPr="00BB09FF">
        <w:rPr>
          <w:rFonts w:ascii="Times New Roman" w:hAnsi="Times New Roman" w:cs="Times New Roman"/>
        </w:rPr>
        <w:t xml:space="preserve"> «</w:t>
      </w:r>
      <w:r w:rsidRPr="003C5A0D">
        <w:rPr>
          <w:rFonts w:ascii="Times New Roman" w:hAnsi="Times New Roman" w:cs="Times New Roman"/>
        </w:rPr>
        <w:t>Эль</w:t>
      </w:r>
      <w:r w:rsidRPr="00BB09FF">
        <w:rPr>
          <w:rFonts w:ascii="Times New Roman" w:hAnsi="Times New Roman" w:cs="Times New Roman"/>
        </w:rPr>
        <w:t xml:space="preserve"> </w:t>
      </w:r>
      <w:r w:rsidRPr="003C5A0D">
        <w:rPr>
          <w:rFonts w:ascii="Times New Roman" w:hAnsi="Times New Roman" w:cs="Times New Roman"/>
        </w:rPr>
        <w:t>Кудия</w:t>
      </w:r>
      <w:r w:rsidRPr="00BB09FF">
        <w:rPr>
          <w:rFonts w:ascii="Times New Roman" w:hAnsi="Times New Roman" w:cs="Times New Roman"/>
        </w:rPr>
        <w:t xml:space="preserve"> </w:t>
      </w:r>
      <w:r w:rsidRPr="003C5A0D">
        <w:rPr>
          <w:rFonts w:ascii="Times New Roman" w:hAnsi="Times New Roman" w:cs="Times New Roman"/>
        </w:rPr>
        <w:t>Эль</w:t>
      </w:r>
      <w:r w:rsidRPr="00BB09FF">
        <w:rPr>
          <w:rFonts w:ascii="Times New Roman" w:hAnsi="Times New Roman" w:cs="Times New Roman"/>
        </w:rPr>
        <w:t xml:space="preserve"> </w:t>
      </w:r>
      <w:r w:rsidRPr="003C5A0D">
        <w:rPr>
          <w:rFonts w:ascii="Times New Roman" w:hAnsi="Times New Roman" w:cs="Times New Roman"/>
        </w:rPr>
        <w:t>Байда</w:t>
      </w:r>
      <w:r w:rsidRPr="00BB09FF">
        <w:rPr>
          <w:rFonts w:ascii="Times New Roman" w:hAnsi="Times New Roman" w:cs="Times New Roman"/>
        </w:rPr>
        <w:t>» (</w:t>
      </w:r>
      <w:r w:rsidRPr="005434BA">
        <w:rPr>
          <w:rFonts w:ascii="Times New Roman" w:hAnsi="Times New Roman" w:cs="Times New Roman"/>
          <w:lang w:val="en-US"/>
        </w:rPr>
        <w:t>El</w:t>
      </w:r>
      <w:r w:rsidRPr="00BB09FF">
        <w:rPr>
          <w:rFonts w:ascii="Times New Roman" w:hAnsi="Times New Roman" w:cs="Times New Roman"/>
        </w:rPr>
        <w:t xml:space="preserve"> </w:t>
      </w:r>
      <w:r w:rsidRPr="005434BA">
        <w:rPr>
          <w:rFonts w:ascii="Times New Roman" w:hAnsi="Times New Roman" w:cs="Times New Roman"/>
          <w:lang w:val="en-US"/>
        </w:rPr>
        <w:t>Koudia</w:t>
      </w:r>
      <w:r w:rsidRPr="00BB09FF">
        <w:rPr>
          <w:rFonts w:ascii="Times New Roman" w:hAnsi="Times New Roman" w:cs="Times New Roman"/>
        </w:rPr>
        <w:t xml:space="preserve"> </w:t>
      </w:r>
      <w:r w:rsidRPr="005434BA">
        <w:rPr>
          <w:rFonts w:ascii="Times New Roman" w:hAnsi="Times New Roman" w:cs="Times New Roman"/>
          <w:lang w:val="en-US"/>
        </w:rPr>
        <w:t>El</w:t>
      </w:r>
      <w:r w:rsidRPr="00BB09FF">
        <w:rPr>
          <w:rFonts w:ascii="Times New Roman" w:hAnsi="Times New Roman" w:cs="Times New Roman"/>
        </w:rPr>
        <w:t xml:space="preserve"> </w:t>
      </w:r>
      <w:r w:rsidRPr="005434BA">
        <w:rPr>
          <w:rFonts w:ascii="Times New Roman" w:hAnsi="Times New Roman" w:cs="Times New Roman"/>
          <w:lang w:val="en-US"/>
        </w:rPr>
        <w:t>Baida</w:t>
      </w:r>
      <w:r w:rsidRPr="00BB09FF">
        <w:rPr>
          <w:rFonts w:ascii="Times New Roman" w:hAnsi="Times New Roman" w:cs="Times New Roman"/>
        </w:rPr>
        <w:t xml:space="preserve">) - 53,9 </w:t>
      </w:r>
      <w:r w:rsidRPr="005434BA">
        <w:rPr>
          <w:rFonts w:ascii="Times New Roman" w:hAnsi="Times New Roman" w:cs="Times New Roman"/>
          <w:lang w:val="en-US"/>
        </w:rPr>
        <w:t>MBm</w:t>
      </w:r>
      <w:r w:rsidR="00BB09FF">
        <w:rPr>
          <w:rFonts w:ascii="Times New Roman" w:hAnsi="Times New Roman" w:cs="Times New Roman"/>
        </w:rPr>
        <w:t>;</w:t>
      </w:r>
    </w:p>
    <w:p w14:paraId="1EEE74FB" w14:textId="77777777" w:rsidR="00044171" w:rsidRPr="00BB09FF"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lastRenderedPageBreak/>
        <w:t xml:space="preserve">Ветропарк «Эль Кудия Эль Байда» (в ряде источников встречается также название «Абделькхалек Торрес / </w:t>
      </w:r>
      <w:r w:rsidRPr="005434BA">
        <w:rPr>
          <w:rFonts w:ascii="Times New Roman" w:hAnsi="Times New Roman" w:cs="Times New Roman"/>
          <w:lang w:val="en-US"/>
        </w:rPr>
        <w:t>Abdelkhalek</w:t>
      </w:r>
      <w:r w:rsidRPr="003C5A0D">
        <w:rPr>
          <w:rFonts w:ascii="Times New Roman" w:hAnsi="Times New Roman" w:cs="Times New Roman"/>
        </w:rPr>
        <w:t xml:space="preserve"> </w:t>
      </w:r>
      <w:r w:rsidRPr="005434BA">
        <w:rPr>
          <w:rFonts w:ascii="Times New Roman" w:hAnsi="Times New Roman" w:cs="Times New Roman"/>
          <w:lang w:val="en-US"/>
        </w:rPr>
        <w:t>Torres</w:t>
      </w:r>
      <w:r w:rsidRPr="003C5A0D">
        <w:rPr>
          <w:rFonts w:ascii="Times New Roman" w:hAnsi="Times New Roman" w:cs="Times New Roman"/>
        </w:rPr>
        <w:t>») расположен в провинции Тетуан на северо-востоке Марокко, в 17 км. от города Фнидек (</w:t>
      </w:r>
      <w:r w:rsidRPr="005434BA">
        <w:rPr>
          <w:rFonts w:ascii="Times New Roman" w:hAnsi="Times New Roman" w:cs="Times New Roman"/>
          <w:lang w:val="en-US"/>
        </w:rPr>
        <w:t>Fnidek</w:t>
      </w:r>
      <w:r w:rsidRPr="003C5A0D">
        <w:rPr>
          <w:rFonts w:ascii="Times New Roman" w:hAnsi="Times New Roman" w:cs="Times New Roman"/>
        </w:rPr>
        <w:t xml:space="preserve">). </w:t>
      </w:r>
      <w:r w:rsidRPr="00BB09FF">
        <w:rPr>
          <w:rFonts w:ascii="Times New Roman" w:hAnsi="Times New Roman" w:cs="Times New Roman"/>
        </w:rPr>
        <w:t>Оператором указанных ВЭС является Национальное агентство электроэнергетики Марокко (</w:t>
      </w:r>
      <w:r w:rsidRPr="005434BA">
        <w:rPr>
          <w:rFonts w:ascii="Times New Roman" w:hAnsi="Times New Roman" w:cs="Times New Roman"/>
          <w:lang w:val="en-US"/>
        </w:rPr>
        <w:t>ONE</w:t>
      </w:r>
      <w:r w:rsidRPr="00BB09FF">
        <w:rPr>
          <w:rFonts w:ascii="Times New Roman" w:hAnsi="Times New Roman" w:cs="Times New Roman"/>
        </w:rPr>
        <w:t xml:space="preserve">). </w:t>
      </w:r>
    </w:p>
    <w:p w14:paraId="3D0A9388" w14:textId="77777777" w:rsidR="00044171" w:rsidRPr="00BB09FF" w:rsidRDefault="00BB09FF"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 - в</w:t>
      </w:r>
      <w:r w:rsidR="00044171" w:rsidRPr="00BB09FF">
        <w:rPr>
          <w:rFonts w:ascii="Times New Roman" w:hAnsi="Times New Roman" w:cs="Times New Roman"/>
        </w:rPr>
        <w:t>етропарк «Амогдул» (</w:t>
      </w:r>
      <w:r w:rsidR="00044171" w:rsidRPr="005434BA">
        <w:rPr>
          <w:rFonts w:ascii="Times New Roman" w:hAnsi="Times New Roman" w:cs="Times New Roman"/>
          <w:lang w:val="en-US"/>
        </w:rPr>
        <w:t>Amogdoul</w:t>
      </w:r>
      <w:r w:rsidR="00044171" w:rsidRPr="00BB09FF">
        <w:rPr>
          <w:rFonts w:ascii="Times New Roman" w:hAnsi="Times New Roman" w:cs="Times New Roman"/>
        </w:rPr>
        <w:t xml:space="preserve">) - 60 </w:t>
      </w:r>
      <w:r w:rsidR="00044171" w:rsidRPr="005434BA">
        <w:rPr>
          <w:rFonts w:ascii="Times New Roman" w:hAnsi="Times New Roman" w:cs="Times New Roman"/>
          <w:lang w:val="en-US"/>
        </w:rPr>
        <w:t>MBm</w:t>
      </w:r>
      <w:r>
        <w:rPr>
          <w:rFonts w:ascii="Times New Roman" w:hAnsi="Times New Roman" w:cs="Times New Roman"/>
        </w:rPr>
        <w:t>;</w:t>
      </w:r>
    </w:p>
    <w:p w14:paraId="59CA93C8" w14:textId="77777777"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Ветропарк расположен на мысе Сим атлантического побережья Марокко, в 20 км от г. Эссуэйра. Ветропарк оснащен 71 ветрогенератором производства испанской компании «Гамеса» (</w:t>
      </w:r>
      <w:r w:rsidRPr="005434BA">
        <w:rPr>
          <w:rFonts w:ascii="Times New Roman" w:hAnsi="Times New Roman" w:cs="Times New Roman"/>
          <w:lang w:val="en-US"/>
        </w:rPr>
        <w:t>Gamesa</w:t>
      </w:r>
      <w:r w:rsidRPr="003C5A0D">
        <w:rPr>
          <w:rFonts w:ascii="Times New Roman" w:hAnsi="Times New Roman" w:cs="Times New Roman"/>
        </w:rPr>
        <w:t xml:space="preserve"> </w:t>
      </w:r>
      <w:r w:rsidRPr="005434BA">
        <w:rPr>
          <w:rFonts w:ascii="Times New Roman" w:hAnsi="Times New Roman" w:cs="Times New Roman"/>
          <w:lang w:val="en-US"/>
        </w:rPr>
        <w:t>Corporaci</w:t>
      </w:r>
      <w:r w:rsidRPr="003C5A0D">
        <w:rPr>
          <w:rFonts w:ascii="Times New Roman" w:hAnsi="Times New Roman" w:cs="Times New Roman"/>
        </w:rPr>
        <w:t>ô</w:t>
      </w:r>
      <w:r w:rsidRPr="005434BA">
        <w:rPr>
          <w:rFonts w:ascii="Times New Roman" w:hAnsi="Times New Roman" w:cs="Times New Roman"/>
          <w:lang w:val="en-US"/>
        </w:rPr>
        <w:t>n</w:t>
      </w:r>
      <w:r w:rsidRPr="003C5A0D">
        <w:rPr>
          <w:rFonts w:ascii="Times New Roman" w:hAnsi="Times New Roman" w:cs="Times New Roman"/>
        </w:rPr>
        <w:t xml:space="preserve"> </w:t>
      </w:r>
      <w:r w:rsidRPr="005434BA">
        <w:rPr>
          <w:rFonts w:ascii="Times New Roman" w:hAnsi="Times New Roman" w:cs="Times New Roman"/>
          <w:lang w:val="en-US"/>
        </w:rPr>
        <w:t>Tecnol</w:t>
      </w:r>
      <w:r w:rsidRPr="003C5A0D">
        <w:rPr>
          <w:rFonts w:ascii="Times New Roman" w:hAnsi="Times New Roman" w:cs="Times New Roman"/>
        </w:rPr>
        <w:t>ô</w:t>
      </w:r>
      <w:r w:rsidRPr="005434BA">
        <w:rPr>
          <w:rFonts w:ascii="Times New Roman" w:hAnsi="Times New Roman" w:cs="Times New Roman"/>
          <w:lang w:val="en-US"/>
        </w:rPr>
        <w:t>gica</w:t>
      </w:r>
      <w:r w:rsidRPr="003C5A0D">
        <w:rPr>
          <w:rFonts w:ascii="Times New Roman" w:hAnsi="Times New Roman" w:cs="Times New Roman"/>
        </w:rPr>
        <w:t xml:space="preserve">) мош.ностью от 52 до 850 КВт. Комплекс ВЭС «Амогдул» введен в эксплуатацию в апреле 2007 г. потенциал ветропарка оценивается в 210 ГВт в год. </w:t>
      </w:r>
    </w:p>
    <w:p w14:paraId="4B945585" w14:textId="77777777" w:rsidR="00044171" w:rsidRPr="003C5A0D" w:rsidRDefault="00BB09FF"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 - в</w:t>
      </w:r>
      <w:r w:rsidR="00044171" w:rsidRPr="003C5A0D">
        <w:rPr>
          <w:rFonts w:ascii="Times New Roman" w:hAnsi="Times New Roman" w:cs="Times New Roman"/>
        </w:rPr>
        <w:t>етропарк компании «Лафарж» (</w:t>
      </w:r>
      <w:r w:rsidR="00044171" w:rsidRPr="005434BA">
        <w:rPr>
          <w:rFonts w:ascii="Times New Roman" w:hAnsi="Times New Roman" w:cs="Times New Roman"/>
          <w:lang w:val="en-US"/>
        </w:rPr>
        <w:t>Lafarge</w:t>
      </w:r>
      <w:r>
        <w:rPr>
          <w:rFonts w:ascii="Times New Roman" w:hAnsi="Times New Roman" w:cs="Times New Roman"/>
        </w:rPr>
        <w:t>) - 32 МВт;</w:t>
      </w:r>
    </w:p>
    <w:p w14:paraId="14A19E72" w14:textId="7BA57C30"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Ветропарк расположен на средиземноморском побережье Марокко. Проект строительства был реализован в период с 2005 по 2007 годов Первая очередь ВЭС запущена в эксплуатацию в сентябре 2005 г. Ветропарк «Лафарж» оснащен 12-ю электрогенераторами мощн</w:t>
      </w:r>
      <w:r w:rsidR="000474BE">
        <w:rPr>
          <w:rFonts w:ascii="Times New Roman" w:hAnsi="Times New Roman" w:cs="Times New Roman"/>
        </w:rPr>
        <w:t>о</w:t>
      </w:r>
      <w:r w:rsidRPr="003C5A0D">
        <w:rPr>
          <w:rFonts w:ascii="Times New Roman" w:hAnsi="Times New Roman" w:cs="Times New Roman"/>
        </w:rPr>
        <w:t xml:space="preserve">стью 850 КВт и 11-ю ветрогенераторами мощностью 2 МВт. Технический потенциал ветропарка оценивается в 115 ГВт в год. Излишки производства электроэнергии ветропарком «Лафарж» поступают в государственную электросеть Марокко. </w:t>
      </w:r>
    </w:p>
    <w:p w14:paraId="174827B3" w14:textId="77777777" w:rsidR="00044171" w:rsidRPr="00BB09FF" w:rsidRDefault="00BB09FF"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 xml:space="preserve"> - ветропарк «Танжер» -140 МВт;</w:t>
      </w:r>
    </w:p>
    <w:p w14:paraId="4627BEEA" w14:textId="77777777"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Комплекс ВЭС «Танжер» введен в эксплуатацию в апреле 2009 году с установленной производственной мощностью 107 МВт. В июне 2010 года добавлены дополнительные ветроагрегаты мощностью 33 МВт. Сеть ветроэлектростанций «Танжер» расположена рядом с населенными пунктами Аллак (</w:t>
      </w:r>
      <w:r w:rsidRPr="005434BA">
        <w:rPr>
          <w:rFonts w:ascii="Times New Roman" w:hAnsi="Times New Roman" w:cs="Times New Roman"/>
          <w:lang w:val="en-US"/>
        </w:rPr>
        <w:t>Allak</w:t>
      </w:r>
      <w:r w:rsidRPr="003C5A0D">
        <w:rPr>
          <w:rFonts w:ascii="Times New Roman" w:hAnsi="Times New Roman" w:cs="Times New Roman"/>
        </w:rPr>
        <w:t>), Эль Хауд (</w:t>
      </w:r>
      <w:r w:rsidRPr="005434BA">
        <w:rPr>
          <w:rFonts w:ascii="Times New Roman" w:hAnsi="Times New Roman" w:cs="Times New Roman"/>
          <w:lang w:val="en-US"/>
        </w:rPr>
        <w:t>El</w:t>
      </w:r>
      <w:r w:rsidRPr="003C5A0D">
        <w:rPr>
          <w:rFonts w:ascii="Times New Roman" w:hAnsi="Times New Roman" w:cs="Times New Roman"/>
        </w:rPr>
        <w:t xml:space="preserve"> </w:t>
      </w:r>
      <w:r w:rsidRPr="005434BA">
        <w:rPr>
          <w:rFonts w:ascii="Times New Roman" w:hAnsi="Times New Roman" w:cs="Times New Roman"/>
          <w:lang w:val="en-US"/>
        </w:rPr>
        <w:t>Haoud</w:t>
      </w:r>
      <w:r w:rsidRPr="003C5A0D">
        <w:rPr>
          <w:rFonts w:ascii="Times New Roman" w:hAnsi="Times New Roman" w:cs="Times New Roman"/>
        </w:rPr>
        <w:t>) и Бени Меджмель (</w:t>
      </w:r>
      <w:r w:rsidRPr="005434BA">
        <w:rPr>
          <w:rFonts w:ascii="Times New Roman" w:hAnsi="Times New Roman" w:cs="Times New Roman"/>
          <w:lang w:val="en-US"/>
        </w:rPr>
        <w:t>B</w:t>
      </w:r>
      <w:r w:rsidRPr="003C5A0D">
        <w:rPr>
          <w:rFonts w:ascii="Times New Roman" w:hAnsi="Times New Roman" w:cs="Times New Roman"/>
        </w:rPr>
        <w:t>é</w:t>
      </w:r>
      <w:r w:rsidRPr="005434BA">
        <w:rPr>
          <w:rFonts w:ascii="Times New Roman" w:hAnsi="Times New Roman" w:cs="Times New Roman"/>
          <w:lang w:val="en-US"/>
        </w:rPr>
        <w:t>ni</w:t>
      </w:r>
      <w:r w:rsidRPr="003C5A0D">
        <w:rPr>
          <w:rFonts w:ascii="Times New Roman" w:hAnsi="Times New Roman" w:cs="Times New Roman"/>
        </w:rPr>
        <w:t xml:space="preserve"> </w:t>
      </w:r>
      <w:r w:rsidRPr="005434BA">
        <w:rPr>
          <w:rFonts w:ascii="Times New Roman" w:hAnsi="Times New Roman" w:cs="Times New Roman"/>
          <w:lang w:val="en-US"/>
        </w:rPr>
        <w:t>Mejmel</w:t>
      </w:r>
      <w:r w:rsidRPr="003C5A0D">
        <w:rPr>
          <w:rFonts w:ascii="Times New Roman" w:hAnsi="Times New Roman" w:cs="Times New Roman"/>
        </w:rPr>
        <w:t xml:space="preserve">) в районе городов Танжер и Тетуан на северо-востоке Марокко. Ветропарк оснащен 165 ветрогенераторами «Гамеса» мощностью 850 КВт. Оператором комплекса выступает Национальное агентство электроэнергетики Марокко. Комплекс ВЭС «Танжер» является крупнейшим по производственной мощности ветропарком на африканской континенте. </w:t>
      </w:r>
    </w:p>
    <w:p w14:paraId="7DD3FC62" w14:textId="77777777" w:rsidR="00044171" w:rsidRPr="00BB09FF"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В ходе церемония открытия второй очереди ветропарка «Танжер» в июне 2010г. была обнародована «Интегрированная программа развития ветроэнергетики». Согласно заявленной стратегии развития в период до 2020 г. в Марокко предполагается ввести в эксплуатацию </w:t>
      </w:r>
      <w:r w:rsidRPr="00BB09FF">
        <w:rPr>
          <w:rFonts w:ascii="Times New Roman" w:hAnsi="Times New Roman" w:cs="Times New Roman"/>
        </w:rPr>
        <w:t xml:space="preserve">5 ветропарков совокупной мощностью 1000 МВт: </w:t>
      </w:r>
    </w:p>
    <w:p w14:paraId="48863296" w14:textId="77777777" w:rsidR="00044171" w:rsidRPr="00BB09FF"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BB09FF">
        <w:rPr>
          <w:rFonts w:ascii="Times New Roman" w:hAnsi="Times New Roman" w:cs="Times New Roman"/>
        </w:rPr>
        <w:t xml:space="preserve">• «Танжер-2», 150МВт, </w:t>
      </w:r>
    </w:p>
    <w:p w14:paraId="5F4F8F6A" w14:textId="77777777" w:rsidR="00044171" w:rsidRPr="00BB09FF"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BB09FF">
        <w:rPr>
          <w:rFonts w:ascii="Times New Roman" w:hAnsi="Times New Roman" w:cs="Times New Roman"/>
        </w:rPr>
        <w:lastRenderedPageBreak/>
        <w:t>• «Кудия Эль Байда» (</w:t>
      </w:r>
      <w:r w:rsidRPr="005434BA">
        <w:rPr>
          <w:rFonts w:ascii="Times New Roman" w:hAnsi="Times New Roman" w:cs="Times New Roman"/>
          <w:lang w:val="en-US"/>
        </w:rPr>
        <w:t>Koudia</w:t>
      </w:r>
      <w:r w:rsidRPr="00BB09FF">
        <w:rPr>
          <w:rFonts w:ascii="Times New Roman" w:hAnsi="Times New Roman" w:cs="Times New Roman"/>
        </w:rPr>
        <w:t xml:space="preserve"> </w:t>
      </w:r>
      <w:r w:rsidRPr="005434BA">
        <w:rPr>
          <w:rFonts w:ascii="Times New Roman" w:hAnsi="Times New Roman" w:cs="Times New Roman"/>
          <w:lang w:val="en-US"/>
        </w:rPr>
        <w:t>El</w:t>
      </w:r>
      <w:r w:rsidRPr="00BB09FF">
        <w:rPr>
          <w:rFonts w:ascii="Times New Roman" w:hAnsi="Times New Roman" w:cs="Times New Roman"/>
        </w:rPr>
        <w:t xml:space="preserve"> </w:t>
      </w:r>
      <w:r w:rsidRPr="005434BA">
        <w:rPr>
          <w:rFonts w:ascii="Times New Roman" w:hAnsi="Times New Roman" w:cs="Times New Roman"/>
          <w:lang w:val="en-US"/>
        </w:rPr>
        <w:t>Baida</w:t>
      </w:r>
      <w:r w:rsidRPr="00BB09FF">
        <w:rPr>
          <w:rFonts w:ascii="Times New Roman" w:hAnsi="Times New Roman" w:cs="Times New Roman"/>
        </w:rPr>
        <w:t xml:space="preserve">), 300 МВт, </w:t>
      </w:r>
    </w:p>
    <w:p w14:paraId="0A3DB711" w14:textId="77777777"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«Таза» (Тага), 150 МВт, регион города Фее, • «Тискрад» (</w:t>
      </w:r>
      <w:r w:rsidRPr="005434BA">
        <w:rPr>
          <w:rFonts w:ascii="Times New Roman" w:hAnsi="Times New Roman" w:cs="Times New Roman"/>
          <w:lang w:val="en-US"/>
        </w:rPr>
        <w:t>Tiskrad</w:t>
      </w:r>
      <w:r w:rsidRPr="003C5A0D">
        <w:rPr>
          <w:rFonts w:ascii="Times New Roman" w:hAnsi="Times New Roman" w:cs="Times New Roman"/>
        </w:rPr>
        <w:t xml:space="preserve">), 300 МВт, регион г. Лааюн, </w:t>
      </w:r>
    </w:p>
    <w:p w14:paraId="7CA4CDAE" w14:textId="77777777"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«Буждур» (</w:t>
      </w:r>
      <w:r w:rsidRPr="005434BA">
        <w:rPr>
          <w:rFonts w:ascii="Times New Roman" w:hAnsi="Times New Roman" w:cs="Times New Roman"/>
          <w:lang w:val="en-US"/>
        </w:rPr>
        <w:t>Boujdour</w:t>
      </w:r>
      <w:r w:rsidRPr="003C5A0D">
        <w:rPr>
          <w:rFonts w:ascii="Times New Roman" w:hAnsi="Times New Roman" w:cs="Times New Roman"/>
        </w:rPr>
        <w:t>), 100 МВт, юг атлантического побережья Марокко.  </w:t>
      </w:r>
    </w:p>
    <w:p w14:paraId="5973897D" w14:textId="77777777"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Таким образом, общая генерирующая мощность объектов Марокко должна составить 2 ГВт к 2020 году Кроме того, Королевство Марокко приняло национальную ориентировочную цель по развитию ветроэнергетики на 10-летний период (до 2020 года) - увеличение доли генерации электроэнергии с использованием ветра в структуре энергопроизводства страны до 14 %</w:t>
      </w:r>
      <w:r w:rsidRPr="005434BA">
        <w:rPr>
          <w:rStyle w:val="a7"/>
          <w:rFonts w:ascii="Times New Roman" w:hAnsi="Times New Roman" w:cs="Times New Roman"/>
        </w:rPr>
        <w:footnoteReference w:id="62"/>
      </w:r>
      <w:r w:rsidRPr="003C5A0D">
        <w:rPr>
          <w:rFonts w:ascii="Times New Roman" w:hAnsi="Times New Roman" w:cs="Times New Roman"/>
        </w:rPr>
        <w:t>.</w:t>
      </w:r>
    </w:p>
    <w:p w14:paraId="406E7539" w14:textId="28B7D59C"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Первым проектом в рамках реализации «Интегрированной развития ветроэнергетики» является </w:t>
      </w:r>
      <w:r w:rsidR="000474BE" w:rsidRPr="003C5A0D">
        <w:rPr>
          <w:rFonts w:ascii="Times New Roman" w:hAnsi="Times New Roman" w:cs="Times New Roman"/>
        </w:rPr>
        <w:t>строительство</w:t>
      </w:r>
      <w:r w:rsidRPr="003C5A0D">
        <w:rPr>
          <w:rFonts w:ascii="Times New Roman" w:hAnsi="Times New Roman" w:cs="Times New Roman"/>
        </w:rPr>
        <w:t xml:space="preserve"> ветропарка«Таза</w:t>
      </w:r>
      <w:r w:rsidRPr="005434BA">
        <w:rPr>
          <w:rFonts w:ascii="Times New Roman" w:hAnsi="Times New Roman" w:cs="Times New Roman"/>
        </w:rPr>
        <w:t xml:space="preserve">». </w:t>
      </w:r>
      <w:r w:rsidRPr="003C5A0D">
        <w:rPr>
          <w:rFonts w:ascii="Times New Roman" w:hAnsi="Times New Roman" w:cs="Times New Roman"/>
        </w:rPr>
        <w:t xml:space="preserve">Планируется запуск в эксплуатацию 74 </w:t>
      </w:r>
      <w:r w:rsidR="000474BE">
        <w:rPr>
          <w:rFonts w:ascii="Times New Roman" w:hAnsi="Times New Roman" w:cs="Times New Roman"/>
        </w:rPr>
        <w:t>ветрогенераторов общей мощностью</w:t>
      </w:r>
      <w:r w:rsidRPr="003C5A0D">
        <w:rPr>
          <w:rFonts w:ascii="Times New Roman" w:hAnsi="Times New Roman" w:cs="Times New Roman"/>
        </w:rPr>
        <w:t xml:space="preserve"> 150 МВт с техническим потенциалом в 430 ГВт в год. Стоимость реализации строительства оценивается в 3 млрд. марокканских дирхамов (375 млн. долларов США)</w:t>
      </w:r>
      <w:r w:rsidRPr="005434BA">
        <w:rPr>
          <w:rStyle w:val="a7"/>
          <w:rFonts w:ascii="Times New Roman" w:hAnsi="Times New Roman" w:cs="Times New Roman"/>
          <w:lang w:val="en-US"/>
        </w:rPr>
        <w:footnoteReference w:id="63"/>
      </w:r>
      <w:r w:rsidRPr="003C5A0D">
        <w:rPr>
          <w:rFonts w:ascii="Times New Roman" w:hAnsi="Times New Roman" w:cs="Times New Roman"/>
        </w:rPr>
        <w:t xml:space="preserve">. </w:t>
      </w:r>
    </w:p>
    <w:p w14:paraId="6893EC5D" w14:textId="77777777" w:rsidR="00044171" w:rsidRPr="003C5A0D" w:rsidRDefault="00044171" w:rsidP="00BB09FF">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Строительство комплекса ВЭС «Таза» будет осуществляться на основе международных тендеров. В течение 2010 года Национальное агентство электроэнергетики Марокко провело предварительный раунд квалификационного отбора компаний-кандидатов. Из 27 компаний было отобрано 7 организаций: «</w:t>
      </w:r>
      <w:r w:rsidRPr="005434BA">
        <w:rPr>
          <w:rFonts w:ascii="Times New Roman" w:hAnsi="Times New Roman" w:cs="Times New Roman"/>
          <w:lang w:val="en-US"/>
        </w:rPr>
        <w:t>Mitsui</w:t>
      </w:r>
      <w:r w:rsidRPr="003C5A0D">
        <w:rPr>
          <w:rFonts w:ascii="Times New Roman" w:hAnsi="Times New Roman" w:cs="Times New Roman"/>
        </w:rPr>
        <w:t>» (Япония), «</w:t>
      </w:r>
      <w:r w:rsidRPr="005434BA">
        <w:rPr>
          <w:rFonts w:ascii="Times New Roman" w:hAnsi="Times New Roman" w:cs="Times New Roman"/>
          <w:lang w:val="en-US"/>
        </w:rPr>
        <w:t>Enel</w:t>
      </w:r>
      <w:r w:rsidRPr="003C5A0D">
        <w:rPr>
          <w:rFonts w:ascii="Times New Roman" w:hAnsi="Times New Roman" w:cs="Times New Roman"/>
        </w:rPr>
        <w:t xml:space="preserve"> </w:t>
      </w:r>
      <w:r w:rsidRPr="005434BA">
        <w:rPr>
          <w:rFonts w:ascii="Times New Roman" w:hAnsi="Times New Roman" w:cs="Times New Roman"/>
          <w:lang w:val="en-US"/>
        </w:rPr>
        <w:t>Green</w:t>
      </w:r>
      <w:r w:rsidRPr="003C5A0D">
        <w:rPr>
          <w:rFonts w:ascii="Times New Roman" w:hAnsi="Times New Roman" w:cs="Times New Roman"/>
        </w:rPr>
        <w:t xml:space="preserve"> </w:t>
      </w:r>
      <w:r w:rsidRPr="005434BA">
        <w:rPr>
          <w:rFonts w:ascii="Times New Roman" w:hAnsi="Times New Roman" w:cs="Times New Roman"/>
          <w:lang w:val="en-US"/>
        </w:rPr>
        <w:t>Power</w:t>
      </w:r>
      <w:r w:rsidRPr="003C5A0D">
        <w:rPr>
          <w:rFonts w:ascii="Times New Roman" w:hAnsi="Times New Roman" w:cs="Times New Roman"/>
        </w:rPr>
        <w:t>» (Италия), консорциум «</w:t>
      </w:r>
      <w:r w:rsidRPr="005434BA">
        <w:rPr>
          <w:rFonts w:ascii="Times New Roman" w:hAnsi="Times New Roman" w:cs="Times New Roman"/>
          <w:lang w:val="en-US"/>
        </w:rPr>
        <w:t>Enercon</w:t>
      </w:r>
      <w:r w:rsidRPr="003C5A0D">
        <w:rPr>
          <w:rFonts w:ascii="Times New Roman" w:hAnsi="Times New Roman" w:cs="Times New Roman"/>
        </w:rPr>
        <w:t>», «</w:t>
      </w:r>
      <w:r w:rsidRPr="005434BA">
        <w:rPr>
          <w:rFonts w:ascii="Times New Roman" w:hAnsi="Times New Roman" w:cs="Times New Roman"/>
          <w:lang w:val="en-US"/>
        </w:rPr>
        <w:t>Siemens</w:t>
      </w:r>
      <w:r w:rsidRPr="003C5A0D">
        <w:rPr>
          <w:rFonts w:ascii="Times New Roman" w:hAnsi="Times New Roman" w:cs="Times New Roman"/>
        </w:rPr>
        <w:t>», «</w:t>
      </w:r>
      <w:r w:rsidRPr="005434BA">
        <w:rPr>
          <w:rFonts w:ascii="Times New Roman" w:hAnsi="Times New Roman" w:cs="Times New Roman"/>
          <w:lang w:val="en-US"/>
        </w:rPr>
        <w:t>WKN</w:t>
      </w:r>
      <w:r w:rsidRPr="003C5A0D">
        <w:rPr>
          <w:rFonts w:ascii="Times New Roman" w:hAnsi="Times New Roman" w:cs="Times New Roman"/>
        </w:rPr>
        <w:t xml:space="preserve"> </w:t>
      </w:r>
      <w:r w:rsidRPr="005434BA">
        <w:rPr>
          <w:rFonts w:ascii="Times New Roman" w:hAnsi="Times New Roman" w:cs="Times New Roman"/>
          <w:lang w:val="en-US"/>
        </w:rPr>
        <w:t>Windkraft</w:t>
      </w:r>
      <w:r w:rsidRPr="003C5A0D">
        <w:rPr>
          <w:rFonts w:ascii="Times New Roman" w:hAnsi="Times New Roman" w:cs="Times New Roman"/>
        </w:rPr>
        <w:t>» (все - Германия), «</w:t>
      </w:r>
      <w:r w:rsidRPr="005434BA">
        <w:rPr>
          <w:rFonts w:ascii="Times New Roman" w:hAnsi="Times New Roman" w:cs="Times New Roman"/>
          <w:lang w:val="en-US"/>
        </w:rPr>
        <w:t>EDF</w:t>
      </w:r>
      <w:r w:rsidRPr="003C5A0D">
        <w:rPr>
          <w:rFonts w:ascii="Times New Roman" w:hAnsi="Times New Roman" w:cs="Times New Roman"/>
        </w:rPr>
        <w:t xml:space="preserve"> </w:t>
      </w:r>
      <w:r w:rsidRPr="005434BA">
        <w:rPr>
          <w:rFonts w:ascii="Times New Roman" w:hAnsi="Times New Roman" w:cs="Times New Roman"/>
          <w:lang w:val="en-US"/>
        </w:rPr>
        <w:t>Energies</w:t>
      </w:r>
      <w:r w:rsidRPr="003C5A0D">
        <w:rPr>
          <w:rFonts w:ascii="Times New Roman" w:hAnsi="Times New Roman" w:cs="Times New Roman"/>
        </w:rPr>
        <w:t xml:space="preserve"> </w:t>
      </w:r>
      <w:r w:rsidRPr="005434BA">
        <w:rPr>
          <w:rFonts w:ascii="Times New Roman" w:hAnsi="Times New Roman" w:cs="Times New Roman"/>
          <w:lang w:val="en-US"/>
        </w:rPr>
        <w:t>Nouvelles</w:t>
      </w:r>
      <w:r w:rsidRPr="003C5A0D">
        <w:rPr>
          <w:rFonts w:ascii="Times New Roman" w:hAnsi="Times New Roman" w:cs="Times New Roman"/>
        </w:rPr>
        <w:t>» (Франция), «</w:t>
      </w:r>
      <w:r w:rsidRPr="005434BA">
        <w:rPr>
          <w:rFonts w:ascii="Times New Roman" w:hAnsi="Times New Roman" w:cs="Times New Roman"/>
          <w:lang w:val="en-US"/>
        </w:rPr>
        <w:t>AES</w:t>
      </w:r>
      <w:r w:rsidRPr="003C5A0D">
        <w:rPr>
          <w:rFonts w:ascii="Times New Roman" w:hAnsi="Times New Roman" w:cs="Times New Roman"/>
        </w:rPr>
        <w:t>» (США), «</w:t>
      </w:r>
      <w:r w:rsidRPr="005434BA">
        <w:rPr>
          <w:rFonts w:ascii="Times New Roman" w:hAnsi="Times New Roman" w:cs="Times New Roman"/>
          <w:lang w:val="en-US"/>
        </w:rPr>
        <w:t>Nareva</w:t>
      </w:r>
      <w:r w:rsidRPr="003C5A0D">
        <w:rPr>
          <w:rFonts w:ascii="Times New Roman" w:hAnsi="Times New Roman" w:cs="Times New Roman"/>
        </w:rPr>
        <w:t xml:space="preserve"> </w:t>
      </w:r>
      <w:r w:rsidRPr="005434BA">
        <w:rPr>
          <w:rFonts w:ascii="Times New Roman" w:hAnsi="Times New Roman" w:cs="Times New Roman"/>
          <w:lang w:val="en-US"/>
        </w:rPr>
        <w:t>Holding</w:t>
      </w:r>
      <w:r w:rsidRPr="003C5A0D">
        <w:rPr>
          <w:rFonts w:ascii="Times New Roman" w:hAnsi="Times New Roman" w:cs="Times New Roman"/>
        </w:rPr>
        <w:t>» (Марокко) и «</w:t>
      </w:r>
      <w:r w:rsidRPr="005434BA">
        <w:rPr>
          <w:rFonts w:ascii="Times New Roman" w:hAnsi="Times New Roman" w:cs="Times New Roman"/>
          <w:lang w:val="en-US"/>
        </w:rPr>
        <w:t>International</w:t>
      </w:r>
      <w:r w:rsidRPr="003C5A0D">
        <w:rPr>
          <w:rFonts w:ascii="Times New Roman" w:hAnsi="Times New Roman" w:cs="Times New Roman"/>
        </w:rPr>
        <w:t xml:space="preserve"> </w:t>
      </w:r>
      <w:r w:rsidRPr="005434BA">
        <w:rPr>
          <w:rFonts w:ascii="Times New Roman" w:hAnsi="Times New Roman" w:cs="Times New Roman"/>
          <w:lang w:val="en-US"/>
        </w:rPr>
        <w:t>Power</w:t>
      </w:r>
      <w:r w:rsidRPr="003C5A0D">
        <w:rPr>
          <w:rFonts w:ascii="Times New Roman" w:hAnsi="Times New Roman" w:cs="Times New Roman"/>
        </w:rPr>
        <w:t>» (Великобритания). В феврале 2012 года тендер на строительство парка ветроэлектростанций «Таза» выиграл международный консорциум в составе компаний «</w:t>
      </w:r>
      <w:r w:rsidRPr="005434BA">
        <w:rPr>
          <w:rFonts w:ascii="Times New Roman" w:hAnsi="Times New Roman" w:cs="Times New Roman"/>
          <w:lang w:val="en-US"/>
        </w:rPr>
        <w:t>EDF</w:t>
      </w:r>
      <w:r w:rsidRPr="003C5A0D">
        <w:rPr>
          <w:rFonts w:ascii="Times New Roman" w:hAnsi="Times New Roman" w:cs="Times New Roman"/>
        </w:rPr>
        <w:t xml:space="preserve"> </w:t>
      </w:r>
      <w:r w:rsidRPr="005434BA">
        <w:rPr>
          <w:rFonts w:ascii="Times New Roman" w:hAnsi="Times New Roman" w:cs="Times New Roman"/>
          <w:lang w:val="en-US"/>
        </w:rPr>
        <w:t>Energies</w:t>
      </w:r>
      <w:r w:rsidRPr="003C5A0D">
        <w:rPr>
          <w:rFonts w:ascii="Times New Roman" w:hAnsi="Times New Roman" w:cs="Times New Roman"/>
        </w:rPr>
        <w:t xml:space="preserve"> </w:t>
      </w:r>
      <w:r w:rsidRPr="005434BA">
        <w:rPr>
          <w:rFonts w:ascii="Times New Roman" w:hAnsi="Times New Roman" w:cs="Times New Roman"/>
          <w:lang w:val="en-US"/>
        </w:rPr>
        <w:t>Nouvelles</w:t>
      </w:r>
      <w:r w:rsidRPr="003C5A0D">
        <w:rPr>
          <w:rFonts w:ascii="Times New Roman" w:hAnsi="Times New Roman" w:cs="Times New Roman"/>
        </w:rPr>
        <w:t>» (Франция) и «</w:t>
      </w:r>
      <w:r w:rsidRPr="005434BA">
        <w:rPr>
          <w:rFonts w:ascii="Times New Roman" w:hAnsi="Times New Roman" w:cs="Times New Roman"/>
          <w:lang w:val="en-US"/>
        </w:rPr>
        <w:t>Mitsui</w:t>
      </w:r>
      <w:r w:rsidRPr="003C5A0D">
        <w:rPr>
          <w:rFonts w:ascii="Times New Roman" w:hAnsi="Times New Roman" w:cs="Times New Roman"/>
        </w:rPr>
        <w:t>» (Япония) Ожидается, что строительство ветропарка «Таза» было завершено в 2014 году.</w:t>
      </w:r>
    </w:p>
    <w:p w14:paraId="0DDF91C4" w14:textId="77777777" w:rsidR="00044171" w:rsidRPr="00A713FF" w:rsidRDefault="00044171" w:rsidP="00044171">
      <w:pPr>
        <w:widowControl w:val="0"/>
        <w:numPr>
          <w:ilvl w:val="0"/>
          <w:numId w:val="4"/>
        </w:numPr>
        <w:tabs>
          <w:tab w:val="left" w:pos="0"/>
          <w:tab w:val="left" w:pos="220"/>
        </w:tabs>
        <w:autoSpaceDE w:val="0"/>
        <w:autoSpaceDN w:val="0"/>
        <w:adjustRightInd w:val="0"/>
        <w:spacing w:line="360" w:lineRule="auto"/>
        <w:ind w:left="0" w:firstLine="709"/>
        <w:jc w:val="both"/>
        <w:rPr>
          <w:rFonts w:ascii="Times New Roman" w:hAnsi="Times New Roman" w:cs="Times New Roman"/>
          <w:highlight w:val="yellow"/>
          <w:lang w:val="en-US"/>
        </w:rPr>
      </w:pPr>
      <w:r w:rsidRPr="003E2CC8">
        <w:rPr>
          <w:rFonts w:ascii="Times New Roman" w:hAnsi="Times New Roman" w:cs="Times New Roman"/>
          <w:i/>
          <w:lang w:val="en-US"/>
        </w:rPr>
        <w:t>Солнечная</w:t>
      </w:r>
      <w:r w:rsidRPr="00770194">
        <w:rPr>
          <w:rFonts w:ascii="Times New Roman" w:hAnsi="Times New Roman" w:cs="Times New Roman"/>
          <w:i/>
          <w:lang w:val="en-US"/>
        </w:rPr>
        <w:t xml:space="preserve"> энергетика </w:t>
      </w:r>
    </w:p>
    <w:p w14:paraId="54E7C7D8" w14:textId="40D113CC" w:rsidR="00044171" w:rsidRPr="003C5A0D" w:rsidRDefault="00044171" w:rsidP="00BB09FF">
      <w:pPr>
        <w:widowControl w:val="0"/>
        <w:tabs>
          <w:tab w:val="left" w:pos="220"/>
        </w:tabs>
        <w:autoSpaceDE w:val="0"/>
        <w:autoSpaceDN w:val="0"/>
        <w:adjustRightInd w:val="0"/>
        <w:spacing w:line="360" w:lineRule="auto"/>
        <w:ind w:firstLine="709"/>
        <w:jc w:val="both"/>
        <w:rPr>
          <w:rFonts w:ascii="Times New Roman" w:hAnsi="Times New Roman" w:cs="Times New Roman"/>
          <w:i/>
        </w:rPr>
      </w:pPr>
      <w:r w:rsidRPr="003C5A0D">
        <w:rPr>
          <w:rFonts w:ascii="Times New Roman" w:hAnsi="Times New Roman" w:cs="Times New Roman"/>
        </w:rPr>
        <w:t>На территории Марокко с 2010 года функционирует первая в мире теплоэлектростанция (ТЭС) комбинированного цикла «Айн Бени Матар» (</w:t>
      </w:r>
      <w:r w:rsidRPr="005434BA">
        <w:rPr>
          <w:rFonts w:ascii="Times New Roman" w:hAnsi="Times New Roman" w:cs="Times New Roman"/>
          <w:lang w:val="en-US"/>
        </w:rPr>
        <w:t>Ain</w:t>
      </w:r>
      <w:r w:rsidRPr="003C5A0D">
        <w:rPr>
          <w:rFonts w:ascii="Times New Roman" w:hAnsi="Times New Roman" w:cs="Times New Roman"/>
        </w:rPr>
        <w:t xml:space="preserve"> </w:t>
      </w:r>
      <w:r w:rsidRPr="005434BA">
        <w:rPr>
          <w:rFonts w:ascii="Times New Roman" w:hAnsi="Times New Roman" w:cs="Times New Roman"/>
          <w:lang w:val="en-US"/>
        </w:rPr>
        <w:t>B</w:t>
      </w:r>
      <w:r w:rsidRPr="003C5A0D">
        <w:rPr>
          <w:rFonts w:ascii="Times New Roman" w:hAnsi="Times New Roman" w:cs="Times New Roman"/>
        </w:rPr>
        <w:t>é</w:t>
      </w:r>
      <w:r w:rsidRPr="005434BA">
        <w:rPr>
          <w:rFonts w:ascii="Times New Roman" w:hAnsi="Times New Roman" w:cs="Times New Roman"/>
          <w:lang w:val="en-US"/>
        </w:rPr>
        <w:t>ni</w:t>
      </w:r>
      <w:r w:rsidRPr="003C5A0D">
        <w:rPr>
          <w:rFonts w:ascii="Times New Roman" w:hAnsi="Times New Roman" w:cs="Times New Roman"/>
        </w:rPr>
        <w:t xml:space="preserve"> </w:t>
      </w:r>
      <w:r w:rsidRPr="005434BA">
        <w:rPr>
          <w:rFonts w:ascii="Times New Roman" w:hAnsi="Times New Roman" w:cs="Times New Roman"/>
          <w:lang w:val="en-US"/>
        </w:rPr>
        <w:t>Mathar</w:t>
      </w:r>
      <w:r w:rsidRPr="003C5A0D">
        <w:rPr>
          <w:rFonts w:ascii="Times New Roman" w:hAnsi="Times New Roman" w:cs="Times New Roman"/>
        </w:rPr>
        <w:t>), использую</w:t>
      </w:r>
      <w:r w:rsidR="003E2CC8">
        <w:rPr>
          <w:rFonts w:ascii="Times New Roman" w:hAnsi="Times New Roman" w:cs="Times New Roman"/>
        </w:rPr>
        <w:t>ща</w:t>
      </w:r>
      <w:r w:rsidRPr="003C5A0D">
        <w:rPr>
          <w:rFonts w:ascii="Times New Roman" w:hAnsi="Times New Roman" w:cs="Times New Roman"/>
        </w:rPr>
        <w:t xml:space="preserve">я солнечную (геотермальная система концентрирующего типа на основе параболических линз) и традиционную тепловую (две газовых турбины) энергию. Общая мощность указанной ТЭС составляет 470 МВт, доля выработки солнечной энергии </w:t>
      </w:r>
      <w:r w:rsidRPr="003C5A0D">
        <w:rPr>
          <w:rFonts w:ascii="Times New Roman" w:hAnsi="Times New Roman" w:cs="Times New Roman"/>
        </w:rPr>
        <w:lastRenderedPageBreak/>
        <w:t xml:space="preserve">- 20 МВт. </w:t>
      </w:r>
    </w:p>
    <w:p w14:paraId="5AEA99C9" w14:textId="77777777" w:rsidR="00044171" w:rsidRPr="00BB09FF" w:rsidRDefault="00044171" w:rsidP="00BB09FF">
      <w:pPr>
        <w:widowControl w:val="0"/>
        <w:tabs>
          <w:tab w:val="left" w:pos="220"/>
        </w:tabs>
        <w:autoSpaceDE w:val="0"/>
        <w:autoSpaceDN w:val="0"/>
        <w:adjustRightInd w:val="0"/>
        <w:spacing w:line="360" w:lineRule="auto"/>
        <w:ind w:firstLine="709"/>
        <w:jc w:val="both"/>
        <w:rPr>
          <w:rFonts w:ascii="Times New Roman" w:hAnsi="Times New Roman" w:cs="Times New Roman"/>
          <w:i/>
        </w:rPr>
      </w:pPr>
      <w:r w:rsidRPr="003C5A0D">
        <w:rPr>
          <w:rFonts w:ascii="Times New Roman" w:hAnsi="Times New Roman" w:cs="Times New Roman"/>
        </w:rPr>
        <w:t>Национальная программа развития солнечной энергетики Марокко (</w:t>
      </w:r>
      <w:r w:rsidRPr="005434BA">
        <w:rPr>
          <w:rFonts w:ascii="Times New Roman" w:hAnsi="Times New Roman" w:cs="Times New Roman"/>
          <w:lang w:val="en-US"/>
        </w:rPr>
        <w:t>Plan</w:t>
      </w:r>
      <w:r w:rsidRPr="003C5A0D">
        <w:rPr>
          <w:rFonts w:ascii="Times New Roman" w:hAnsi="Times New Roman" w:cs="Times New Roman"/>
        </w:rPr>
        <w:t xml:space="preserve"> </w:t>
      </w:r>
      <w:r w:rsidRPr="005434BA">
        <w:rPr>
          <w:rFonts w:ascii="Times New Roman" w:hAnsi="Times New Roman" w:cs="Times New Roman"/>
          <w:lang w:val="en-US"/>
        </w:rPr>
        <w:t>solaire</w:t>
      </w:r>
      <w:r w:rsidRPr="003C5A0D">
        <w:rPr>
          <w:rFonts w:ascii="Times New Roman" w:hAnsi="Times New Roman" w:cs="Times New Roman"/>
        </w:rPr>
        <w:t xml:space="preserve"> </w:t>
      </w:r>
      <w:r w:rsidRPr="005434BA">
        <w:rPr>
          <w:rFonts w:ascii="Times New Roman" w:hAnsi="Times New Roman" w:cs="Times New Roman"/>
          <w:lang w:val="en-US"/>
        </w:rPr>
        <w:t>marocain</w:t>
      </w:r>
      <w:r w:rsidRPr="003C5A0D">
        <w:rPr>
          <w:rFonts w:ascii="Times New Roman" w:hAnsi="Times New Roman" w:cs="Times New Roman"/>
        </w:rPr>
        <w:t xml:space="preserve">) предполагает создание интегрированной солнечной энергосистемы, которая разместится в пяти районах Марокко. На первом этапе строительства до 2015 года будет развернута комплексная система геотермальных и фотовольтаических солнечных электростанций общей мощностью 500 МВт в регионе города Уарзазат (юго-восток Марокко, стоимость строительства оценивается в 1 млрд. евро). </w:t>
      </w:r>
      <w:r w:rsidRPr="00BB09FF">
        <w:rPr>
          <w:rFonts w:ascii="Times New Roman" w:hAnsi="Times New Roman" w:cs="Times New Roman"/>
        </w:rPr>
        <w:t>Кроме комплекса «Уарзазат» программа предполагает строительство следующих солнечных электростанций:</w:t>
      </w:r>
    </w:p>
    <w:p w14:paraId="751A9892" w14:textId="77777777" w:rsidR="00044171" w:rsidRPr="003C5A0D" w:rsidRDefault="00044171" w:rsidP="00BB09FF">
      <w:pPr>
        <w:widowControl w:val="0"/>
        <w:tabs>
          <w:tab w:val="left" w:pos="220"/>
        </w:tabs>
        <w:autoSpaceDE w:val="0"/>
        <w:autoSpaceDN w:val="0"/>
        <w:adjustRightInd w:val="0"/>
        <w:spacing w:line="360" w:lineRule="auto"/>
        <w:ind w:firstLine="709"/>
        <w:jc w:val="both"/>
        <w:rPr>
          <w:rFonts w:ascii="Times New Roman" w:hAnsi="Times New Roman" w:cs="Times New Roman"/>
          <w:i/>
        </w:rPr>
      </w:pPr>
      <w:r w:rsidRPr="003C5A0D">
        <w:rPr>
          <w:rFonts w:ascii="Times New Roman" w:hAnsi="Times New Roman" w:cs="Times New Roman"/>
        </w:rPr>
        <w:t xml:space="preserve">- электростанция «Айн Бени Матар» (мощность - 400 МВт, срок сдачи в эксплуатацию -2016 г.), </w:t>
      </w:r>
    </w:p>
    <w:p w14:paraId="185C101A" w14:textId="77777777" w:rsidR="00044171" w:rsidRPr="003C5A0D" w:rsidRDefault="00044171" w:rsidP="00BB09FF">
      <w:pPr>
        <w:widowControl w:val="0"/>
        <w:tabs>
          <w:tab w:val="left" w:pos="220"/>
        </w:tabs>
        <w:autoSpaceDE w:val="0"/>
        <w:autoSpaceDN w:val="0"/>
        <w:adjustRightInd w:val="0"/>
        <w:spacing w:line="360" w:lineRule="auto"/>
        <w:ind w:firstLine="709"/>
        <w:jc w:val="both"/>
        <w:rPr>
          <w:rFonts w:ascii="Times New Roman" w:hAnsi="Times New Roman" w:cs="Times New Roman"/>
          <w:i/>
        </w:rPr>
      </w:pPr>
      <w:r w:rsidRPr="003C5A0D">
        <w:rPr>
          <w:rFonts w:ascii="Times New Roman" w:hAnsi="Times New Roman" w:cs="Times New Roman"/>
        </w:rPr>
        <w:t>- электростанция «Фум Аль Уад» (</w:t>
      </w:r>
      <w:r w:rsidRPr="005434BA">
        <w:rPr>
          <w:rFonts w:ascii="Times New Roman" w:hAnsi="Times New Roman" w:cs="Times New Roman"/>
          <w:lang w:val="en-US"/>
        </w:rPr>
        <w:t>Foum</w:t>
      </w:r>
      <w:r w:rsidRPr="003C5A0D">
        <w:rPr>
          <w:rFonts w:ascii="Times New Roman" w:hAnsi="Times New Roman" w:cs="Times New Roman"/>
        </w:rPr>
        <w:t xml:space="preserve"> </w:t>
      </w:r>
      <w:r w:rsidRPr="005434BA">
        <w:rPr>
          <w:rFonts w:ascii="Times New Roman" w:hAnsi="Times New Roman" w:cs="Times New Roman"/>
          <w:lang w:val="en-US"/>
        </w:rPr>
        <w:t>Al</w:t>
      </w:r>
      <w:r w:rsidRPr="003C5A0D">
        <w:rPr>
          <w:rFonts w:ascii="Times New Roman" w:hAnsi="Times New Roman" w:cs="Times New Roman"/>
        </w:rPr>
        <w:t xml:space="preserve"> </w:t>
      </w:r>
      <w:r w:rsidRPr="005434BA">
        <w:rPr>
          <w:rFonts w:ascii="Times New Roman" w:hAnsi="Times New Roman" w:cs="Times New Roman"/>
          <w:lang w:val="en-US"/>
        </w:rPr>
        <w:t>Quad</w:t>
      </w:r>
      <w:r w:rsidRPr="003C5A0D">
        <w:rPr>
          <w:rFonts w:ascii="Times New Roman" w:hAnsi="Times New Roman" w:cs="Times New Roman"/>
        </w:rPr>
        <w:t>, мощность - 500 МВт, сдачи в эксплуатацию -2017 г.),  </w:t>
      </w:r>
    </w:p>
    <w:p w14:paraId="1EE2810D" w14:textId="77777777" w:rsidR="00044171" w:rsidRPr="003C5A0D" w:rsidRDefault="00044171" w:rsidP="00BB09FF">
      <w:pPr>
        <w:widowControl w:val="0"/>
        <w:tabs>
          <w:tab w:val="left" w:pos="142"/>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kern w:val="1"/>
        </w:rPr>
        <w:t xml:space="preserve">- электростанция </w:t>
      </w:r>
      <w:r w:rsidRPr="005434BA">
        <w:rPr>
          <w:rFonts w:ascii="Times New Roman" w:hAnsi="Times New Roman" w:cs="Times New Roman"/>
          <w:kern w:val="1"/>
        </w:rPr>
        <w:t>«Буждур»</w:t>
      </w:r>
      <w:r w:rsidRPr="003C5A0D">
        <w:rPr>
          <w:rFonts w:ascii="Times New Roman" w:hAnsi="Times New Roman" w:cs="Times New Roman"/>
          <w:kern w:val="1"/>
        </w:rPr>
        <w:t xml:space="preserve"> (</w:t>
      </w:r>
      <w:r w:rsidRPr="005434BA">
        <w:rPr>
          <w:rFonts w:ascii="Times New Roman" w:hAnsi="Times New Roman" w:cs="Times New Roman"/>
          <w:kern w:val="1"/>
          <w:lang w:val="en-US"/>
        </w:rPr>
        <w:t>Boujdour</w:t>
      </w:r>
      <w:r w:rsidRPr="003C5A0D">
        <w:rPr>
          <w:rFonts w:ascii="Times New Roman" w:hAnsi="Times New Roman" w:cs="Times New Roman"/>
          <w:kern w:val="1"/>
        </w:rPr>
        <w:t xml:space="preserve">, </w:t>
      </w:r>
      <w:r w:rsidRPr="005434BA">
        <w:rPr>
          <w:rFonts w:ascii="Times New Roman" w:hAnsi="Times New Roman" w:cs="Times New Roman"/>
          <w:kern w:val="1"/>
        </w:rPr>
        <w:t>мощностью – 100 МВт, сдача в эксплуатацию – 2018 г.</w:t>
      </w:r>
      <w:r w:rsidRPr="003C5A0D">
        <w:rPr>
          <w:rFonts w:ascii="Times New Roman" w:hAnsi="Times New Roman" w:cs="Times New Roman"/>
          <w:kern w:val="1"/>
        </w:rPr>
        <w:t>)</w:t>
      </w:r>
    </w:p>
    <w:p w14:paraId="727D8DC3" w14:textId="77777777" w:rsidR="00044171" w:rsidRPr="003C5A0D" w:rsidRDefault="00044171" w:rsidP="00BB09FF">
      <w:pPr>
        <w:widowControl w:val="0"/>
        <w:tabs>
          <w:tab w:val="left" w:pos="142"/>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kern w:val="1"/>
        </w:rPr>
        <w:t xml:space="preserve">- электростанция </w:t>
      </w:r>
      <w:r w:rsidRPr="005434BA">
        <w:rPr>
          <w:rFonts w:ascii="Times New Roman" w:hAnsi="Times New Roman" w:cs="Times New Roman"/>
          <w:kern w:val="1"/>
        </w:rPr>
        <w:t>«Себхат Тах» (</w:t>
      </w:r>
      <w:r w:rsidRPr="005434BA">
        <w:rPr>
          <w:rFonts w:ascii="Times New Roman" w:hAnsi="Times New Roman" w:cs="Times New Roman"/>
          <w:kern w:val="1"/>
          <w:lang w:val="en-US"/>
        </w:rPr>
        <w:t>Sebkhat</w:t>
      </w:r>
      <w:r w:rsidRPr="003C5A0D">
        <w:rPr>
          <w:rFonts w:ascii="Times New Roman" w:hAnsi="Times New Roman" w:cs="Times New Roman"/>
          <w:kern w:val="1"/>
        </w:rPr>
        <w:t xml:space="preserve"> </w:t>
      </w:r>
      <w:r w:rsidRPr="005434BA">
        <w:rPr>
          <w:rFonts w:ascii="Times New Roman" w:hAnsi="Times New Roman" w:cs="Times New Roman"/>
          <w:kern w:val="1"/>
          <w:lang w:val="en-US"/>
        </w:rPr>
        <w:t>Tah</w:t>
      </w:r>
      <w:r w:rsidRPr="003C5A0D">
        <w:rPr>
          <w:rFonts w:ascii="Times New Roman" w:hAnsi="Times New Roman" w:cs="Times New Roman"/>
          <w:kern w:val="1"/>
        </w:rPr>
        <w:t>,</w:t>
      </w:r>
      <w:r w:rsidRPr="005434BA">
        <w:rPr>
          <w:rFonts w:ascii="Times New Roman" w:hAnsi="Times New Roman" w:cs="Times New Roman"/>
          <w:kern w:val="1"/>
        </w:rPr>
        <w:t xml:space="preserve"> мощностью – 500 МВт, срок сдачи в эксплуатацию – 2019 г.) </w:t>
      </w:r>
    </w:p>
    <w:p w14:paraId="55B45AF7" w14:textId="77777777" w:rsidR="00044171" w:rsidRPr="003C5A0D" w:rsidRDefault="00044171" w:rsidP="00BB09FF">
      <w:pPr>
        <w:widowControl w:val="0"/>
        <w:tabs>
          <w:tab w:val="left" w:pos="142"/>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Проект строительства комплекса солнечных электростанций на территории регулярно упоминается в специализированных СМИ, а также в ходе международных конференций как один из наиболее перспективных в мире</w:t>
      </w:r>
      <w:r w:rsidRPr="005434BA">
        <w:rPr>
          <w:rStyle w:val="a7"/>
          <w:rFonts w:ascii="Times New Roman" w:hAnsi="Times New Roman" w:cs="Times New Roman"/>
          <w:lang w:val="en-US"/>
        </w:rPr>
        <w:footnoteReference w:id="64"/>
      </w:r>
      <w:r w:rsidRPr="003C5A0D">
        <w:rPr>
          <w:rFonts w:ascii="Times New Roman" w:hAnsi="Times New Roman" w:cs="Times New Roman"/>
        </w:rPr>
        <w:t xml:space="preserve">. </w:t>
      </w:r>
    </w:p>
    <w:p w14:paraId="03128994" w14:textId="77777777" w:rsidR="00044171" w:rsidRPr="00BB09FF" w:rsidRDefault="00044171" w:rsidP="00BB09FF">
      <w:pPr>
        <w:widowControl w:val="0"/>
        <w:tabs>
          <w:tab w:val="left" w:pos="142"/>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Одновременно руководство </w:t>
      </w:r>
      <w:r w:rsidRPr="005434BA">
        <w:rPr>
          <w:rFonts w:ascii="Times New Roman" w:hAnsi="Times New Roman" w:cs="Times New Roman"/>
          <w:lang w:val="en-US"/>
        </w:rPr>
        <w:t>MASEN</w:t>
      </w:r>
      <w:r w:rsidRPr="003C5A0D">
        <w:rPr>
          <w:rFonts w:ascii="Times New Roman" w:hAnsi="Times New Roman" w:cs="Times New Roman"/>
        </w:rPr>
        <w:t xml:space="preserve"> прилагает активные усилия по необходимых для финансирования проекта инвестиций. В частности, соответствующие переговоры ведутся с группой Всемирного банка, специализированными кредитно-финансовыми институтами ЕС, государственными кредитными организациями Германии, Франции, Японии и Испании. К марокканским проектам строительства солнечных электростанций большой интерес проявляют частные компании зарубежных стран. Строительство электростанций в Марокко будет осуществляться на основе международных тендеров. В течение 2010 года </w:t>
      </w:r>
      <w:r w:rsidRPr="005434BA">
        <w:rPr>
          <w:rFonts w:ascii="Times New Roman" w:hAnsi="Times New Roman" w:cs="Times New Roman"/>
          <w:lang w:val="en-US"/>
        </w:rPr>
        <w:t>MASEN</w:t>
      </w:r>
      <w:r w:rsidRPr="003C5A0D">
        <w:rPr>
          <w:rFonts w:ascii="Times New Roman" w:hAnsi="Times New Roman" w:cs="Times New Roman"/>
        </w:rPr>
        <w:t xml:space="preserve"> провело два предварительных раунда квалификационного отбора компаний-кандидатов на реализацию первого этапа строительства комплекса в районе г. Уарзазат - </w:t>
      </w:r>
      <w:r w:rsidRPr="005434BA">
        <w:rPr>
          <w:rFonts w:ascii="Times New Roman" w:hAnsi="Times New Roman" w:cs="Times New Roman"/>
          <w:lang w:val="en-US"/>
        </w:rPr>
        <w:t>CSP</w:t>
      </w:r>
      <w:r w:rsidRPr="003C5A0D">
        <w:rPr>
          <w:rFonts w:ascii="Times New Roman" w:hAnsi="Times New Roman" w:cs="Times New Roman"/>
        </w:rPr>
        <w:t>-электростанции (</w:t>
      </w:r>
      <w:r w:rsidRPr="005434BA">
        <w:rPr>
          <w:rFonts w:ascii="Times New Roman" w:hAnsi="Times New Roman" w:cs="Times New Roman"/>
          <w:lang w:val="en-US"/>
        </w:rPr>
        <w:t>Concentrated</w:t>
      </w:r>
      <w:r w:rsidRPr="003C5A0D">
        <w:rPr>
          <w:rFonts w:ascii="Times New Roman" w:hAnsi="Times New Roman" w:cs="Times New Roman"/>
        </w:rPr>
        <w:t xml:space="preserve"> </w:t>
      </w:r>
      <w:r w:rsidRPr="005434BA">
        <w:rPr>
          <w:rFonts w:ascii="Times New Roman" w:hAnsi="Times New Roman" w:cs="Times New Roman"/>
          <w:lang w:val="en-US"/>
        </w:rPr>
        <w:t>Solar</w:t>
      </w:r>
      <w:r w:rsidRPr="003C5A0D">
        <w:rPr>
          <w:rFonts w:ascii="Times New Roman" w:hAnsi="Times New Roman" w:cs="Times New Roman"/>
        </w:rPr>
        <w:t xml:space="preserve"> </w:t>
      </w:r>
      <w:r w:rsidRPr="005434BA">
        <w:rPr>
          <w:rFonts w:ascii="Times New Roman" w:hAnsi="Times New Roman" w:cs="Times New Roman"/>
          <w:lang w:val="en-US"/>
        </w:rPr>
        <w:t>Power</w:t>
      </w:r>
      <w:r w:rsidRPr="003C5A0D">
        <w:rPr>
          <w:rFonts w:ascii="Times New Roman" w:hAnsi="Times New Roman" w:cs="Times New Roman"/>
        </w:rPr>
        <w:t xml:space="preserve">) мощностью 160 МВт. К указанному тендеру проявили интерес 185 организаций, из которых было отобрано 19 </w:t>
      </w:r>
      <w:r w:rsidRPr="003C5A0D">
        <w:rPr>
          <w:rFonts w:ascii="Times New Roman" w:hAnsi="Times New Roman" w:cs="Times New Roman"/>
        </w:rPr>
        <w:lastRenderedPageBreak/>
        <w:t xml:space="preserve">компаний. </w:t>
      </w:r>
      <w:r w:rsidRPr="00BB09FF">
        <w:rPr>
          <w:rFonts w:ascii="Times New Roman" w:hAnsi="Times New Roman" w:cs="Times New Roman"/>
        </w:rPr>
        <w:t xml:space="preserve">В финальный этап тендера прошли 4 консорциума: </w:t>
      </w:r>
    </w:p>
    <w:p w14:paraId="7934B00E" w14:textId="77777777" w:rsidR="00044171" w:rsidRPr="00BB09FF" w:rsidRDefault="00044171" w:rsidP="00BB09FF">
      <w:pPr>
        <w:widowControl w:val="0"/>
        <w:tabs>
          <w:tab w:val="left" w:pos="142"/>
          <w:tab w:val="left" w:pos="220"/>
        </w:tabs>
        <w:autoSpaceDE w:val="0"/>
        <w:autoSpaceDN w:val="0"/>
        <w:adjustRightInd w:val="0"/>
        <w:spacing w:line="360" w:lineRule="auto"/>
        <w:ind w:firstLine="709"/>
        <w:jc w:val="both"/>
        <w:rPr>
          <w:rFonts w:ascii="Times New Roman" w:hAnsi="Times New Roman" w:cs="Times New Roman"/>
        </w:rPr>
      </w:pPr>
      <w:r w:rsidRPr="005434BA">
        <w:rPr>
          <w:rFonts w:ascii="Times New Roman" w:hAnsi="Times New Roman" w:cs="Times New Roman"/>
          <w:lang w:val="en-US"/>
        </w:rPr>
        <w:t>l</w:t>
      </w:r>
      <w:r w:rsidRPr="00BB09FF">
        <w:rPr>
          <w:rFonts w:ascii="Times New Roman" w:hAnsi="Times New Roman" w:cs="Times New Roman"/>
        </w:rPr>
        <w:t>. «</w:t>
      </w:r>
      <w:r w:rsidRPr="005434BA">
        <w:rPr>
          <w:rFonts w:ascii="Times New Roman" w:hAnsi="Times New Roman" w:cs="Times New Roman"/>
          <w:lang w:val="en-US"/>
        </w:rPr>
        <w:t>Abeinsa</w:t>
      </w:r>
      <w:r w:rsidRPr="00BB09FF">
        <w:rPr>
          <w:rFonts w:ascii="Times New Roman" w:hAnsi="Times New Roman" w:cs="Times New Roman"/>
        </w:rPr>
        <w:t xml:space="preserve"> </w:t>
      </w:r>
      <w:r w:rsidRPr="005434BA">
        <w:rPr>
          <w:rFonts w:ascii="Times New Roman" w:hAnsi="Times New Roman" w:cs="Times New Roman"/>
          <w:lang w:val="en-US"/>
        </w:rPr>
        <w:t>ICI</w:t>
      </w:r>
      <w:r w:rsidRPr="00BB09FF">
        <w:rPr>
          <w:rFonts w:ascii="Times New Roman" w:hAnsi="Times New Roman" w:cs="Times New Roman"/>
        </w:rPr>
        <w:t>» (Испания), «</w:t>
      </w:r>
      <w:r w:rsidRPr="005434BA">
        <w:rPr>
          <w:rFonts w:ascii="Times New Roman" w:hAnsi="Times New Roman" w:cs="Times New Roman"/>
          <w:lang w:val="en-US"/>
        </w:rPr>
        <w:t>Abengoa</w:t>
      </w:r>
      <w:r w:rsidRPr="00BB09FF">
        <w:rPr>
          <w:rFonts w:ascii="Times New Roman" w:hAnsi="Times New Roman" w:cs="Times New Roman"/>
        </w:rPr>
        <w:t xml:space="preserve"> </w:t>
      </w:r>
      <w:r w:rsidRPr="005434BA">
        <w:rPr>
          <w:rFonts w:ascii="Times New Roman" w:hAnsi="Times New Roman" w:cs="Times New Roman"/>
          <w:lang w:val="en-US"/>
        </w:rPr>
        <w:t>Solar</w:t>
      </w:r>
      <w:r w:rsidRPr="00BB09FF">
        <w:rPr>
          <w:rFonts w:ascii="Times New Roman" w:hAnsi="Times New Roman" w:cs="Times New Roman"/>
        </w:rPr>
        <w:t>» (Испания), «</w:t>
      </w:r>
      <w:r w:rsidRPr="005434BA">
        <w:rPr>
          <w:rFonts w:ascii="Times New Roman" w:hAnsi="Times New Roman" w:cs="Times New Roman"/>
          <w:lang w:val="en-US"/>
        </w:rPr>
        <w:t>Mltsui</w:t>
      </w:r>
      <w:r w:rsidRPr="00BB09FF">
        <w:rPr>
          <w:rFonts w:ascii="Times New Roman" w:hAnsi="Times New Roman" w:cs="Times New Roman"/>
        </w:rPr>
        <w:t>» (Япония) и «</w:t>
      </w:r>
      <w:r w:rsidRPr="005434BA">
        <w:rPr>
          <w:rFonts w:ascii="Times New Roman" w:hAnsi="Times New Roman" w:cs="Times New Roman"/>
          <w:lang w:val="en-US"/>
        </w:rPr>
        <w:t>Abu</w:t>
      </w:r>
      <w:r w:rsidRPr="00BB09FF">
        <w:rPr>
          <w:rFonts w:ascii="Times New Roman" w:hAnsi="Times New Roman" w:cs="Times New Roman"/>
        </w:rPr>
        <w:t xml:space="preserve"> </w:t>
      </w:r>
      <w:r w:rsidRPr="005434BA">
        <w:rPr>
          <w:rFonts w:ascii="Times New Roman" w:hAnsi="Times New Roman" w:cs="Times New Roman"/>
          <w:lang w:val="en-US"/>
        </w:rPr>
        <w:t>Dhabi</w:t>
      </w:r>
      <w:r w:rsidRPr="00BB09FF">
        <w:rPr>
          <w:rFonts w:ascii="Times New Roman" w:hAnsi="Times New Roman" w:cs="Times New Roman"/>
        </w:rPr>
        <w:t xml:space="preserve"> </w:t>
      </w:r>
      <w:r w:rsidRPr="005434BA">
        <w:rPr>
          <w:rFonts w:ascii="Times New Roman" w:hAnsi="Times New Roman" w:cs="Times New Roman"/>
          <w:lang w:val="en-US"/>
        </w:rPr>
        <w:t>NEC</w:t>
      </w:r>
      <w:r w:rsidRPr="00BB09FF">
        <w:rPr>
          <w:rFonts w:ascii="Times New Roman" w:hAnsi="Times New Roman" w:cs="Times New Roman"/>
        </w:rPr>
        <w:t xml:space="preserve">» (ОАЭ); </w:t>
      </w:r>
    </w:p>
    <w:p w14:paraId="7552F941" w14:textId="77777777" w:rsidR="00044171" w:rsidRPr="003C5A0D" w:rsidRDefault="00044171" w:rsidP="00BB09FF">
      <w:pPr>
        <w:widowControl w:val="0"/>
        <w:tabs>
          <w:tab w:val="left" w:pos="142"/>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2. «</w:t>
      </w:r>
      <w:r w:rsidRPr="005434BA">
        <w:rPr>
          <w:rFonts w:ascii="Times New Roman" w:hAnsi="Times New Roman" w:cs="Times New Roman"/>
          <w:lang w:val="en-US"/>
        </w:rPr>
        <w:t>ENEL</w:t>
      </w:r>
      <w:r w:rsidRPr="003C5A0D">
        <w:rPr>
          <w:rFonts w:ascii="Times New Roman" w:hAnsi="Times New Roman" w:cs="Times New Roman"/>
        </w:rPr>
        <w:t>» (Рим, Италия) и «</w:t>
      </w:r>
      <w:r w:rsidRPr="005434BA">
        <w:rPr>
          <w:rFonts w:ascii="Times New Roman" w:hAnsi="Times New Roman" w:cs="Times New Roman"/>
          <w:lang w:val="en-US"/>
        </w:rPr>
        <w:t>ACS</w:t>
      </w:r>
      <w:r w:rsidRPr="003C5A0D">
        <w:rPr>
          <w:rFonts w:ascii="Times New Roman" w:hAnsi="Times New Roman" w:cs="Times New Roman"/>
        </w:rPr>
        <w:t xml:space="preserve"> </w:t>
      </w:r>
      <w:r w:rsidRPr="005434BA">
        <w:rPr>
          <w:rFonts w:ascii="Times New Roman" w:hAnsi="Times New Roman" w:cs="Times New Roman"/>
          <w:lang w:val="en-US"/>
        </w:rPr>
        <w:t>SCE</w:t>
      </w:r>
      <w:r w:rsidRPr="003C5A0D">
        <w:rPr>
          <w:rFonts w:ascii="Times New Roman" w:hAnsi="Times New Roman" w:cs="Times New Roman"/>
        </w:rPr>
        <w:t xml:space="preserve">» (Испания); </w:t>
      </w:r>
    </w:p>
    <w:p w14:paraId="0B31203D" w14:textId="77777777" w:rsidR="00044171" w:rsidRPr="005434BA" w:rsidRDefault="00044171" w:rsidP="00BB09FF">
      <w:pPr>
        <w:widowControl w:val="0"/>
        <w:tabs>
          <w:tab w:val="left" w:pos="142"/>
          <w:tab w:val="left" w:pos="220"/>
        </w:tabs>
        <w:autoSpaceDE w:val="0"/>
        <w:autoSpaceDN w:val="0"/>
        <w:adjustRightInd w:val="0"/>
        <w:spacing w:line="360" w:lineRule="auto"/>
        <w:ind w:firstLine="709"/>
        <w:jc w:val="both"/>
        <w:rPr>
          <w:rFonts w:ascii="Times New Roman" w:hAnsi="Times New Roman" w:cs="Times New Roman"/>
          <w:lang w:val="en-US"/>
        </w:rPr>
      </w:pPr>
      <w:r w:rsidRPr="005434BA">
        <w:rPr>
          <w:rFonts w:ascii="Times New Roman" w:hAnsi="Times New Roman" w:cs="Times New Roman"/>
          <w:lang w:val="en-US"/>
        </w:rPr>
        <w:t>3. «International Company for Water and Power» (Саудовская Аравия), «Aries IS» (Испания) и «TSK ЕЕ» (Испания); 7  </w:t>
      </w:r>
    </w:p>
    <w:p w14:paraId="76AE6DBE" w14:textId="77777777" w:rsidR="00044171" w:rsidRPr="005434BA" w:rsidRDefault="00044171" w:rsidP="00BB09FF">
      <w:pPr>
        <w:widowControl w:val="0"/>
        <w:tabs>
          <w:tab w:val="left" w:pos="142"/>
          <w:tab w:val="left" w:pos="220"/>
        </w:tabs>
        <w:autoSpaceDE w:val="0"/>
        <w:autoSpaceDN w:val="0"/>
        <w:adjustRightInd w:val="0"/>
        <w:spacing w:line="360" w:lineRule="auto"/>
        <w:ind w:firstLine="709"/>
        <w:jc w:val="both"/>
        <w:rPr>
          <w:rFonts w:ascii="Times New Roman" w:hAnsi="Times New Roman" w:cs="Times New Roman"/>
          <w:lang w:val="en-US"/>
        </w:rPr>
      </w:pPr>
      <w:r w:rsidRPr="005434BA">
        <w:rPr>
          <w:rFonts w:ascii="Times New Roman" w:hAnsi="Times New Roman" w:cs="Times New Roman"/>
          <w:lang w:val="en-US"/>
        </w:rPr>
        <w:t xml:space="preserve">4- «Orascom CI » (Египет), «solar Millenium» (Германия) и </w:t>
      </w:r>
      <w:r w:rsidRPr="003C5A0D">
        <w:rPr>
          <w:rFonts w:ascii="Times New Roman" w:hAnsi="Times New Roman" w:cs="Times New Roman"/>
          <w:lang w:val="en-US"/>
        </w:rPr>
        <w:t>«</w:t>
      </w:r>
      <w:r w:rsidRPr="005434BA">
        <w:rPr>
          <w:rFonts w:ascii="Times New Roman" w:hAnsi="Times New Roman" w:cs="Times New Roman"/>
          <w:lang w:val="en-US"/>
        </w:rPr>
        <w:t>Evonik Steag</w:t>
      </w:r>
      <w:r w:rsidRPr="003C5A0D">
        <w:rPr>
          <w:rFonts w:ascii="Times New Roman" w:hAnsi="Times New Roman" w:cs="Times New Roman"/>
          <w:lang w:val="en-US"/>
        </w:rPr>
        <w:t xml:space="preserve">» </w:t>
      </w:r>
      <w:r w:rsidRPr="005434BA">
        <w:rPr>
          <w:rFonts w:ascii="Times New Roman" w:hAnsi="Times New Roman" w:cs="Times New Roman"/>
          <w:lang w:val="en-US"/>
        </w:rPr>
        <w:t>(Германия).</w:t>
      </w:r>
    </w:p>
    <w:p w14:paraId="1CB50AF6" w14:textId="77777777" w:rsidR="00044171" w:rsidRPr="003C5A0D" w:rsidRDefault="00044171" w:rsidP="00044171">
      <w:pPr>
        <w:widowControl w:val="0"/>
        <w:numPr>
          <w:ilvl w:val="0"/>
          <w:numId w:val="4"/>
        </w:numPr>
        <w:tabs>
          <w:tab w:val="left" w:pos="720"/>
        </w:tabs>
        <w:autoSpaceDE w:val="0"/>
        <w:autoSpaceDN w:val="0"/>
        <w:adjustRightInd w:val="0"/>
        <w:spacing w:line="360" w:lineRule="auto"/>
        <w:ind w:left="0" w:right="80" w:firstLine="709"/>
        <w:jc w:val="both"/>
        <w:rPr>
          <w:rFonts w:ascii="Times New Roman" w:hAnsi="Times New Roman" w:cs="Times New Roman"/>
        </w:rPr>
      </w:pPr>
      <w:r w:rsidRPr="003C5A0D">
        <w:rPr>
          <w:rFonts w:ascii="Times New Roman" w:hAnsi="Times New Roman" w:cs="Times New Roman"/>
        </w:rPr>
        <w:t xml:space="preserve">24 сентября 2012 года </w:t>
      </w:r>
      <w:r w:rsidRPr="005434BA">
        <w:rPr>
          <w:rFonts w:ascii="Times New Roman" w:hAnsi="Times New Roman" w:cs="Times New Roman"/>
          <w:lang w:val="en-US"/>
        </w:rPr>
        <w:t>MASEN</w:t>
      </w:r>
      <w:r w:rsidRPr="003C5A0D">
        <w:rPr>
          <w:rFonts w:ascii="Times New Roman" w:hAnsi="Times New Roman" w:cs="Times New Roman"/>
        </w:rPr>
        <w:t xml:space="preserve"> объявило результаты вышеуказанного международного тендера, на строительство первого этапа крупнейшего в мире комплекса солнечных электростанций Победителем тендера стал консорциум, возглавляемый саудовской компанией «</w:t>
      </w:r>
      <w:r w:rsidRPr="005434BA">
        <w:rPr>
          <w:rFonts w:ascii="Times New Roman" w:hAnsi="Times New Roman" w:cs="Times New Roman"/>
          <w:lang w:val="en-US"/>
        </w:rPr>
        <w:t>ACWA</w:t>
      </w:r>
      <w:r w:rsidRPr="003C5A0D">
        <w:rPr>
          <w:rFonts w:ascii="Times New Roman" w:hAnsi="Times New Roman" w:cs="Times New Roman"/>
        </w:rPr>
        <w:t>» (</w:t>
      </w:r>
      <w:r w:rsidRPr="005434BA">
        <w:rPr>
          <w:rFonts w:ascii="Times New Roman" w:hAnsi="Times New Roman" w:cs="Times New Roman"/>
          <w:lang w:val="en-US"/>
        </w:rPr>
        <w:t>International</w:t>
      </w:r>
      <w:r w:rsidRPr="003C5A0D">
        <w:rPr>
          <w:rFonts w:ascii="Times New Roman" w:hAnsi="Times New Roman" w:cs="Times New Roman"/>
        </w:rPr>
        <w:t xml:space="preserve"> </w:t>
      </w:r>
      <w:r w:rsidRPr="005434BA">
        <w:rPr>
          <w:rFonts w:ascii="Times New Roman" w:hAnsi="Times New Roman" w:cs="Times New Roman"/>
          <w:lang w:val="en-US"/>
        </w:rPr>
        <w:t>Company</w:t>
      </w:r>
      <w:r w:rsidRPr="003C5A0D">
        <w:rPr>
          <w:rFonts w:ascii="Times New Roman" w:hAnsi="Times New Roman" w:cs="Times New Roman"/>
        </w:rPr>
        <w:t xml:space="preserve"> </w:t>
      </w:r>
      <w:r w:rsidRPr="005434BA">
        <w:rPr>
          <w:rFonts w:ascii="Times New Roman" w:hAnsi="Times New Roman" w:cs="Times New Roman"/>
          <w:lang w:val="en-US"/>
        </w:rPr>
        <w:t>for</w:t>
      </w:r>
      <w:r w:rsidRPr="003C5A0D">
        <w:rPr>
          <w:rFonts w:ascii="Times New Roman" w:hAnsi="Times New Roman" w:cs="Times New Roman"/>
        </w:rPr>
        <w:t xml:space="preserve"> </w:t>
      </w:r>
      <w:r w:rsidRPr="005434BA">
        <w:rPr>
          <w:rFonts w:ascii="Times New Roman" w:hAnsi="Times New Roman" w:cs="Times New Roman"/>
          <w:lang w:val="en-US"/>
        </w:rPr>
        <w:t>Water</w:t>
      </w:r>
      <w:r w:rsidRPr="003C5A0D">
        <w:rPr>
          <w:rFonts w:ascii="Times New Roman" w:hAnsi="Times New Roman" w:cs="Times New Roman"/>
        </w:rPr>
        <w:t xml:space="preserve"> </w:t>
      </w:r>
      <w:r w:rsidRPr="005434BA">
        <w:rPr>
          <w:rFonts w:ascii="Times New Roman" w:hAnsi="Times New Roman" w:cs="Times New Roman"/>
          <w:lang w:val="en-US"/>
        </w:rPr>
        <w:t>and</w:t>
      </w:r>
      <w:r w:rsidRPr="003C5A0D">
        <w:rPr>
          <w:rFonts w:ascii="Times New Roman" w:hAnsi="Times New Roman" w:cs="Times New Roman"/>
        </w:rPr>
        <w:t xml:space="preserve"> </w:t>
      </w:r>
      <w:r w:rsidRPr="005434BA">
        <w:rPr>
          <w:rFonts w:ascii="Times New Roman" w:hAnsi="Times New Roman" w:cs="Times New Roman"/>
          <w:lang w:val="en-US"/>
        </w:rPr>
        <w:t>Power</w:t>
      </w:r>
      <w:r w:rsidRPr="003C5A0D">
        <w:rPr>
          <w:rFonts w:ascii="Times New Roman" w:hAnsi="Times New Roman" w:cs="Times New Roman"/>
        </w:rPr>
        <w:t>)</w:t>
      </w:r>
      <w:r>
        <w:rPr>
          <w:rStyle w:val="a7"/>
          <w:rFonts w:ascii="Times New Roman" w:hAnsi="Times New Roman" w:cs="Times New Roman"/>
          <w:lang w:val="en-US"/>
        </w:rPr>
        <w:footnoteReference w:id="65"/>
      </w:r>
      <w:r w:rsidRPr="003C5A0D">
        <w:rPr>
          <w:rFonts w:ascii="Times New Roman" w:hAnsi="Times New Roman" w:cs="Times New Roman"/>
        </w:rPr>
        <w:t xml:space="preserve">. </w:t>
      </w:r>
    </w:p>
    <w:p w14:paraId="6872396F" w14:textId="76A65D94" w:rsidR="00044171" w:rsidRPr="003C5A0D" w:rsidRDefault="00044171" w:rsidP="00044171">
      <w:pPr>
        <w:widowControl w:val="0"/>
        <w:numPr>
          <w:ilvl w:val="0"/>
          <w:numId w:val="4"/>
        </w:numPr>
        <w:tabs>
          <w:tab w:val="left" w:pos="720"/>
        </w:tabs>
        <w:autoSpaceDE w:val="0"/>
        <w:autoSpaceDN w:val="0"/>
        <w:adjustRightInd w:val="0"/>
        <w:spacing w:line="360" w:lineRule="auto"/>
        <w:ind w:left="0" w:right="80" w:firstLine="709"/>
        <w:jc w:val="both"/>
        <w:rPr>
          <w:rFonts w:ascii="Times New Roman" w:hAnsi="Times New Roman" w:cs="Times New Roman"/>
        </w:rPr>
      </w:pPr>
      <w:r w:rsidRPr="003C5A0D">
        <w:rPr>
          <w:rFonts w:ascii="Times New Roman" w:hAnsi="Times New Roman" w:cs="Times New Roman"/>
        </w:rPr>
        <w:t>В указанный консорциум входят также инжиниринговые компании «</w:t>
      </w:r>
      <w:r w:rsidRPr="005434BA">
        <w:rPr>
          <w:rFonts w:ascii="Times New Roman" w:hAnsi="Times New Roman" w:cs="Times New Roman"/>
          <w:lang w:val="en-US"/>
        </w:rPr>
        <w:t>Aries</w:t>
      </w:r>
      <w:r w:rsidRPr="003C5A0D">
        <w:rPr>
          <w:rFonts w:ascii="Times New Roman" w:hAnsi="Times New Roman" w:cs="Times New Roman"/>
        </w:rPr>
        <w:t xml:space="preserve"> </w:t>
      </w:r>
      <w:r w:rsidRPr="005434BA">
        <w:rPr>
          <w:rFonts w:ascii="Times New Roman" w:hAnsi="Times New Roman" w:cs="Times New Roman"/>
          <w:lang w:val="en-US"/>
        </w:rPr>
        <w:t>IS</w:t>
      </w:r>
      <w:r w:rsidRPr="003C5A0D">
        <w:rPr>
          <w:rFonts w:ascii="Times New Roman" w:hAnsi="Times New Roman" w:cs="Times New Roman"/>
        </w:rPr>
        <w:t>» и «</w:t>
      </w:r>
      <w:r w:rsidRPr="005434BA">
        <w:rPr>
          <w:rFonts w:ascii="Times New Roman" w:hAnsi="Times New Roman" w:cs="Times New Roman"/>
          <w:lang w:val="en-US"/>
        </w:rPr>
        <w:t>TSK</w:t>
      </w:r>
      <w:r w:rsidRPr="003C5A0D">
        <w:rPr>
          <w:rFonts w:ascii="Times New Roman" w:hAnsi="Times New Roman" w:cs="Times New Roman"/>
        </w:rPr>
        <w:t xml:space="preserve"> ЕЕ». Стоимость тендерного контракта (</w:t>
      </w:r>
      <w:r w:rsidRPr="005434BA">
        <w:rPr>
          <w:rFonts w:ascii="Times New Roman" w:hAnsi="Times New Roman" w:cs="Times New Roman"/>
          <w:lang w:val="en-US"/>
        </w:rPr>
        <w:t>CSP</w:t>
      </w:r>
      <w:r w:rsidRPr="003C5A0D">
        <w:rPr>
          <w:rFonts w:ascii="Times New Roman" w:hAnsi="Times New Roman" w:cs="Times New Roman"/>
        </w:rPr>
        <w:t>-электростанция мощностью 160 МВт) оценивается в 1 млрд. долларов США. Заявленная компанией «</w:t>
      </w:r>
      <w:r w:rsidRPr="005434BA">
        <w:rPr>
          <w:rFonts w:ascii="Times New Roman" w:hAnsi="Times New Roman" w:cs="Times New Roman"/>
          <w:lang w:val="en-US"/>
        </w:rPr>
        <w:t>ACWA</w:t>
      </w:r>
      <w:r w:rsidRPr="003C5A0D">
        <w:rPr>
          <w:rFonts w:ascii="Times New Roman" w:hAnsi="Times New Roman" w:cs="Times New Roman"/>
        </w:rPr>
        <w:t xml:space="preserve">» стоимость 1 кВт/ч электроэнергии после запуска станции в эксплуатацию 2014 года) - 1,62 марокканских дирхама (0,19 долларов США). Для сравнения: стоимость 1 кВт/ч для конечного потребителя в столице Марокко </w:t>
      </w:r>
      <w:r>
        <w:rPr>
          <w:rFonts w:ascii="Times New Roman" w:hAnsi="Times New Roman" w:cs="Times New Roman"/>
        </w:rPr>
        <w:t>городе</w:t>
      </w:r>
      <w:r w:rsidR="003E2CC8">
        <w:rPr>
          <w:rFonts w:ascii="Times New Roman" w:hAnsi="Times New Roman" w:cs="Times New Roman"/>
        </w:rPr>
        <w:t xml:space="preserve"> </w:t>
      </w:r>
      <w:r w:rsidRPr="003C5A0D">
        <w:rPr>
          <w:rFonts w:ascii="Times New Roman" w:hAnsi="Times New Roman" w:cs="Times New Roman"/>
        </w:rPr>
        <w:t>Рабат (провайдер - частное предприятие сферы коммунальных услуг «</w:t>
      </w:r>
      <w:r>
        <w:rPr>
          <w:rFonts w:ascii="Times New Roman" w:hAnsi="Times New Roman" w:cs="Times New Roman"/>
          <w:lang w:val="en-US"/>
        </w:rPr>
        <w:t>Redal</w:t>
      </w:r>
      <w:r w:rsidRPr="003C5A0D">
        <w:rPr>
          <w:rFonts w:ascii="Times New Roman" w:hAnsi="Times New Roman" w:cs="Times New Roman"/>
        </w:rPr>
        <w:t xml:space="preserve">») в 2015 году составила 0,8 марокканских дирхамов. Кроме того, до конца 2012 г. </w:t>
      </w:r>
      <w:r w:rsidRPr="005434BA">
        <w:rPr>
          <w:rFonts w:ascii="Times New Roman" w:hAnsi="Times New Roman" w:cs="Times New Roman"/>
          <w:lang w:val="en-US"/>
        </w:rPr>
        <w:t>MASEN</w:t>
      </w:r>
      <w:r w:rsidRPr="003C5A0D">
        <w:rPr>
          <w:rFonts w:ascii="Times New Roman" w:hAnsi="Times New Roman" w:cs="Times New Roman"/>
        </w:rPr>
        <w:t xml:space="preserve"> планирует объявить тендер на строительство фотовольта</w:t>
      </w:r>
      <w:r w:rsidR="000474BE">
        <w:rPr>
          <w:rFonts w:ascii="Times New Roman" w:hAnsi="Times New Roman" w:cs="Times New Roman"/>
        </w:rPr>
        <w:t>н</w:t>
      </w:r>
      <w:r w:rsidRPr="003C5A0D">
        <w:rPr>
          <w:rFonts w:ascii="Times New Roman" w:hAnsi="Times New Roman" w:cs="Times New Roman"/>
        </w:rPr>
        <w:t xml:space="preserve">ического модуля комплекса Уарзазат мощностью 50 МВт, а также 2-х башен системы концентрирующего типа указанного комплекса аналогичной мощности. </w:t>
      </w:r>
      <w:r w:rsidRPr="003C5A0D">
        <w:rPr>
          <w:rFonts w:ascii="Times New Roman" w:hAnsi="Times New Roman" w:cs="Times New Roman"/>
        </w:rPr>
        <w:tab/>
        <w:t>Королевство Марокко принимает активное участие в реализации средиземноморского проекта «</w:t>
      </w:r>
      <w:r w:rsidRPr="005434BA">
        <w:rPr>
          <w:rFonts w:ascii="Times New Roman" w:hAnsi="Times New Roman" w:cs="Times New Roman"/>
          <w:lang w:val="en-US"/>
        </w:rPr>
        <w:t>DESERTEC</w:t>
      </w:r>
      <w:r w:rsidRPr="003C5A0D">
        <w:rPr>
          <w:rFonts w:ascii="Times New Roman" w:hAnsi="Times New Roman" w:cs="Times New Roman"/>
        </w:rPr>
        <w:t>», предполагающего соединить электростанции с использованием солнечной и ветроэнергии, строящиеся в регионе Ближнего Востока и Северной Африки, с последующей передачей части электроэнергии в Европу. Проект «</w:t>
      </w:r>
      <w:r w:rsidRPr="005434BA">
        <w:rPr>
          <w:rFonts w:ascii="Times New Roman" w:hAnsi="Times New Roman" w:cs="Times New Roman"/>
          <w:lang w:val="en-US"/>
        </w:rPr>
        <w:t>DESERTEC</w:t>
      </w:r>
      <w:r w:rsidRPr="003C5A0D">
        <w:rPr>
          <w:rFonts w:ascii="Times New Roman" w:hAnsi="Times New Roman" w:cs="Times New Roman"/>
        </w:rPr>
        <w:t>» был инициирован в 2003 году международной общественной организацией «Римский клуб» при поддержке германской ассоциации «</w:t>
      </w:r>
      <w:r w:rsidRPr="005434BA">
        <w:rPr>
          <w:rFonts w:ascii="Times New Roman" w:hAnsi="Times New Roman" w:cs="Times New Roman"/>
          <w:lang w:val="en-US"/>
        </w:rPr>
        <w:t>TREC</w:t>
      </w:r>
      <w:r w:rsidRPr="003C5A0D">
        <w:rPr>
          <w:rFonts w:ascii="Times New Roman" w:hAnsi="Times New Roman" w:cs="Times New Roman"/>
        </w:rPr>
        <w:t>» (</w:t>
      </w:r>
      <w:r w:rsidRPr="005434BA">
        <w:rPr>
          <w:rFonts w:ascii="Times New Roman" w:hAnsi="Times New Roman" w:cs="Times New Roman"/>
          <w:lang w:val="en-US"/>
        </w:rPr>
        <w:t>Trans</w:t>
      </w:r>
      <w:r w:rsidRPr="003C5A0D">
        <w:rPr>
          <w:rFonts w:ascii="Times New Roman" w:hAnsi="Times New Roman" w:cs="Times New Roman"/>
        </w:rPr>
        <w:t>-</w:t>
      </w:r>
      <w:r w:rsidRPr="005434BA">
        <w:rPr>
          <w:rFonts w:ascii="Times New Roman" w:hAnsi="Times New Roman" w:cs="Times New Roman"/>
          <w:lang w:val="en-US"/>
        </w:rPr>
        <w:t>Mediten</w:t>
      </w:r>
      <w:r w:rsidRPr="003C5A0D">
        <w:rPr>
          <w:rFonts w:ascii="Times New Roman" w:hAnsi="Times New Roman" w:cs="Times New Roman"/>
        </w:rPr>
        <w:t>-</w:t>
      </w:r>
      <w:r w:rsidRPr="005434BA">
        <w:rPr>
          <w:rFonts w:ascii="Times New Roman" w:hAnsi="Times New Roman" w:cs="Times New Roman"/>
          <w:lang w:val="en-US"/>
        </w:rPr>
        <w:t>anean</w:t>
      </w:r>
      <w:r w:rsidRPr="003C5A0D">
        <w:rPr>
          <w:rFonts w:ascii="Times New Roman" w:hAnsi="Times New Roman" w:cs="Times New Roman"/>
        </w:rPr>
        <w:t xml:space="preserve"> </w:t>
      </w:r>
      <w:r w:rsidRPr="005434BA">
        <w:rPr>
          <w:rFonts w:ascii="Times New Roman" w:hAnsi="Times New Roman" w:cs="Times New Roman"/>
          <w:lang w:val="en-US"/>
        </w:rPr>
        <w:t>Renewable</w:t>
      </w:r>
      <w:r w:rsidRPr="003C5A0D">
        <w:rPr>
          <w:rFonts w:ascii="Times New Roman" w:hAnsi="Times New Roman" w:cs="Times New Roman"/>
        </w:rPr>
        <w:t xml:space="preserve"> </w:t>
      </w:r>
      <w:r w:rsidRPr="005434BA">
        <w:rPr>
          <w:rFonts w:ascii="Times New Roman" w:hAnsi="Times New Roman" w:cs="Times New Roman"/>
          <w:lang w:val="en-US"/>
        </w:rPr>
        <w:t>Energy</w:t>
      </w:r>
      <w:r w:rsidRPr="003C5A0D">
        <w:rPr>
          <w:rFonts w:ascii="Times New Roman" w:hAnsi="Times New Roman" w:cs="Times New Roman"/>
        </w:rPr>
        <w:t xml:space="preserve"> </w:t>
      </w:r>
      <w:r w:rsidRPr="005434BA">
        <w:rPr>
          <w:rFonts w:ascii="Times New Roman" w:hAnsi="Times New Roman" w:cs="Times New Roman"/>
          <w:lang w:val="en-US"/>
        </w:rPr>
        <w:t>Coop</w:t>
      </w:r>
      <w:r w:rsidRPr="003C5A0D">
        <w:rPr>
          <w:rFonts w:ascii="Times New Roman" w:hAnsi="Times New Roman" w:cs="Times New Roman"/>
        </w:rPr>
        <w:t>é</w:t>
      </w:r>
      <w:r w:rsidRPr="005434BA">
        <w:rPr>
          <w:rFonts w:ascii="Times New Roman" w:hAnsi="Times New Roman" w:cs="Times New Roman"/>
          <w:lang w:val="en-US"/>
        </w:rPr>
        <w:t>ration</w:t>
      </w:r>
      <w:r w:rsidRPr="003C5A0D">
        <w:rPr>
          <w:rFonts w:ascii="Times New Roman" w:hAnsi="Times New Roman" w:cs="Times New Roman"/>
        </w:rPr>
        <w:t xml:space="preserve">) и предполагает создание к 2050 г. интегрированной средиземноморской сети генерации и передачи электроэнергии, основанной на возобновляемых источниках (по оценкам экспертов, - около 15% </w:t>
      </w:r>
      <w:r w:rsidRPr="003C5A0D">
        <w:rPr>
          <w:rFonts w:ascii="Times New Roman" w:hAnsi="Times New Roman" w:cs="Times New Roman"/>
        </w:rPr>
        <w:lastRenderedPageBreak/>
        <w:t>европейской потребности в электроэнергии). Объем инвестиций, необходимых для реализации указанного проекта, оценивается в 400 млрд. евро</w:t>
      </w:r>
      <w:r>
        <w:rPr>
          <w:rStyle w:val="a7"/>
          <w:rFonts w:ascii="Times New Roman" w:hAnsi="Times New Roman" w:cs="Times New Roman"/>
          <w:lang w:val="en-US"/>
        </w:rPr>
        <w:footnoteReference w:id="66"/>
      </w:r>
      <w:r w:rsidRPr="003C5A0D">
        <w:rPr>
          <w:rFonts w:ascii="Times New Roman" w:hAnsi="Times New Roman" w:cs="Times New Roman"/>
        </w:rPr>
        <w:t>. За реализацию проекта отвечает германский консорциум «</w:t>
      </w:r>
      <w:r w:rsidRPr="005434BA">
        <w:rPr>
          <w:rFonts w:ascii="Times New Roman" w:hAnsi="Times New Roman" w:cs="Times New Roman"/>
          <w:lang w:val="en-US"/>
        </w:rPr>
        <w:t>Dii</w:t>
      </w:r>
      <w:r w:rsidRPr="003C5A0D">
        <w:rPr>
          <w:rFonts w:ascii="Times New Roman" w:hAnsi="Times New Roman" w:cs="Times New Roman"/>
        </w:rPr>
        <w:t>» («</w:t>
      </w:r>
      <w:r w:rsidRPr="005434BA">
        <w:rPr>
          <w:rFonts w:ascii="Times New Roman" w:hAnsi="Times New Roman" w:cs="Times New Roman"/>
          <w:lang w:val="en-US"/>
        </w:rPr>
        <w:t>DESERTEC</w:t>
      </w:r>
      <w:r w:rsidRPr="003C5A0D">
        <w:rPr>
          <w:rFonts w:ascii="Times New Roman" w:hAnsi="Times New Roman" w:cs="Times New Roman"/>
        </w:rPr>
        <w:t xml:space="preserve"> </w:t>
      </w:r>
      <w:r w:rsidRPr="005434BA">
        <w:rPr>
          <w:rFonts w:ascii="Times New Roman" w:hAnsi="Times New Roman" w:cs="Times New Roman"/>
          <w:lang w:val="en-US"/>
        </w:rPr>
        <w:t>Industrial</w:t>
      </w:r>
      <w:r w:rsidRPr="003C5A0D">
        <w:rPr>
          <w:rFonts w:ascii="Times New Roman" w:hAnsi="Times New Roman" w:cs="Times New Roman"/>
        </w:rPr>
        <w:t xml:space="preserve"> </w:t>
      </w:r>
      <w:r w:rsidRPr="005434BA">
        <w:rPr>
          <w:rFonts w:ascii="Times New Roman" w:hAnsi="Times New Roman" w:cs="Times New Roman"/>
          <w:lang w:val="en-US"/>
        </w:rPr>
        <w:t>Initiative</w:t>
      </w:r>
      <w:r w:rsidRPr="003C5A0D">
        <w:rPr>
          <w:rFonts w:ascii="Times New Roman" w:hAnsi="Times New Roman" w:cs="Times New Roman"/>
        </w:rPr>
        <w:t xml:space="preserve">», </w:t>
      </w:r>
      <w:r w:rsidRPr="005434BA">
        <w:rPr>
          <w:rFonts w:ascii="Times New Roman" w:hAnsi="Times New Roman" w:cs="Times New Roman"/>
          <w:lang w:val="en-US"/>
        </w:rPr>
        <w:t>Dii</w:t>
      </w:r>
      <w:r w:rsidRPr="003C5A0D">
        <w:rPr>
          <w:rFonts w:ascii="Times New Roman" w:hAnsi="Times New Roman" w:cs="Times New Roman"/>
        </w:rPr>
        <w:t xml:space="preserve"> </w:t>
      </w:r>
      <w:r w:rsidRPr="005434BA">
        <w:rPr>
          <w:rFonts w:ascii="Times New Roman" w:hAnsi="Times New Roman" w:cs="Times New Roman"/>
          <w:lang w:val="en-US"/>
        </w:rPr>
        <w:t>GmbH</w:t>
      </w:r>
      <w:r w:rsidRPr="003C5A0D">
        <w:rPr>
          <w:rFonts w:ascii="Times New Roman" w:hAnsi="Times New Roman" w:cs="Times New Roman"/>
        </w:rPr>
        <w:t>), состоящий из 56-ти компаний. Членами-акционерами «</w:t>
      </w:r>
      <w:r w:rsidRPr="005434BA">
        <w:rPr>
          <w:rFonts w:ascii="Times New Roman" w:hAnsi="Times New Roman" w:cs="Times New Roman"/>
          <w:lang w:val="en-US"/>
        </w:rPr>
        <w:t>Du</w:t>
      </w:r>
      <w:r w:rsidRPr="003C5A0D">
        <w:rPr>
          <w:rFonts w:ascii="Times New Roman" w:hAnsi="Times New Roman" w:cs="Times New Roman"/>
        </w:rPr>
        <w:t>» являются преимущественно германские организации («</w:t>
      </w:r>
      <w:r w:rsidRPr="005434BA">
        <w:rPr>
          <w:rFonts w:ascii="Times New Roman" w:hAnsi="Times New Roman" w:cs="Times New Roman"/>
          <w:lang w:val="en-US"/>
        </w:rPr>
        <w:t>Munich</w:t>
      </w:r>
      <w:r w:rsidRPr="003C5A0D">
        <w:rPr>
          <w:rFonts w:ascii="Times New Roman" w:hAnsi="Times New Roman" w:cs="Times New Roman"/>
        </w:rPr>
        <w:t xml:space="preserve"> </w:t>
      </w:r>
      <w:r w:rsidRPr="005434BA">
        <w:rPr>
          <w:rFonts w:ascii="Times New Roman" w:hAnsi="Times New Roman" w:cs="Times New Roman"/>
          <w:lang w:val="en-US"/>
        </w:rPr>
        <w:t>Re</w:t>
      </w:r>
      <w:r w:rsidRPr="003C5A0D">
        <w:rPr>
          <w:rFonts w:ascii="Times New Roman" w:hAnsi="Times New Roman" w:cs="Times New Roman"/>
        </w:rPr>
        <w:t>», «</w:t>
      </w:r>
      <w:r w:rsidRPr="005434BA">
        <w:rPr>
          <w:rFonts w:ascii="Times New Roman" w:hAnsi="Times New Roman" w:cs="Times New Roman"/>
          <w:lang w:val="en-US"/>
        </w:rPr>
        <w:t>Deutsche</w:t>
      </w:r>
      <w:r w:rsidRPr="003C5A0D">
        <w:rPr>
          <w:rFonts w:ascii="Times New Roman" w:hAnsi="Times New Roman" w:cs="Times New Roman"/>
        </w:rPr>
        <w:t xml:space="preserve"> </w:t>
      </w:r>
      <w:r w:rsidRPr="005434BA">
        <w:rPr>
          <w:rFonts w:ascii="Times New Roman" w:hAnsi="Times New Roman" w:cs="Times New Roman"/>
          <w:lang w:val="en-US"/>
        </w:rPr>
        <w:t>Bank</w:t>
      </w:r>
      <w:r w:rsidRPr="003C5A0D">
        <w:rPr>
          <w:rFonts w:ascii="Times New Roman" w:hAnsi="Times New Roman" w:cs="Times New Roman"/>
        </w:rPr>
        <w:t>», «</w:t>
      </w:r>
      <w:r w:rsidRPr="005434BA">
        <w:rPr>
          <w:rFonts w:ascii="Times New Roman" w:hAnsi="Times New Roman" w:cs="Times New Roman"/>
          <w:lang w:val="en-US"/>
        </w:rPr>
        <w:t>Siemens</w:t>
      </w:r>
      <w:r w:rsidRPr="003C5A0D">
        <w:rPr>
          <w:rFonts w:ascii="Times New Roman" w:hAnsi="Times New Roman" w:cs="Times New Roman"/>
        </w:rPr>
        <w:t>», «</w:t>
      </w:r>
      <w:r w:rsidRPr="005434BA">
        <w:rPr>
          <w:rFonts w:ascii="Times New Roman" w:hAnsi="Times New Roman" w:cs="Times New Roman"/>
          <w:lang w:val="en-US"/>
        </w:rPr>
        <w:t>ABB</w:t>
      </w:r>
      <w:r w:rsidRPr="003C5A0D">
        <w:rPr>
          <w:rFonts w:ascii="Times New Roman" w:hAnsi="Times New Roman" w:cs="Times New Roman"/>
        </w:rPr>
        <w:t>», «</w:t>
      </w:r>
      <w:r w:rsidRPr="005434BA">
        <w:rPr>
          <w:rFonts w:ascii="Times New Roman" w:hAnsi="Times New Roman" w:cs="Times New Roman"/>
          <w:lang w:val="en-US"/>
        </w:rPr>
        <w:t>E</w:t>
      </w:r>
      <w:r w:rsidRPr="003C5A0D">
        <w:rPr>
          <w:rFonts w:ascii="Times New Roman" w:hAnsi="Times New Roman" w:cs="Times New Roman"/>
        </w:rPr>
        <w:t>.</w:t>
      </w:r>
      <w:r w:rsidRPr="005434BA">
        <w:rPr>
          <w:rFonts w:ascii="Times New Roman" w:hAnsi="Times New Roman" w:cs="Times New Roman"/>
          <w:lang w:val="en-US"/>
        </w:rPr>
        <w:t>ON</w:t>
      </w:r>
      <w:r w:rsidRPr="003C5A0D">
        <w:rPr>
          <w:rFonts w:ascii="Times New Roman" w:hAnsi="Times New Roman" w:cs="Times New Roman"/>
        </w:rPr>
        <w:t>», «</w:t>
      </w:r>
      <w:r w:rsidRPr="005434BA">
        <w:rPr>
          <w:rFonts w:ascii="Times New Roman" w:hAnsi="Times New Roman" w:cs="Times New Roman"/>
          <w:lang w:val="en-US"/>
        </w:rPr>
        <w:t>RWE</w:t>
      </w:r>
      <w:r w:rsidRPr="003C5A0D">
        <w:rPr>
          <w:rFonts w:ascii="Times New Roman" w:hAnsi="Times New Roman" w:cs="Times New Roman"/>
        </w:rPr>
        <w:t>», «</w:t>
      </w:r>
      <w:r w:rsidRPr="005434BA">
        <w:rPr>
          <w:rFonts w:ascii="Times New Roman" w:hAnsi="Times New Roman" w:cs="Times New Roman"/>
          <w:lang w:val="en-US"/>
        </w:rPr>
        <w:t>MAN</w:t>
      </w:r>
      <w:r w:rsidRPr="003C5A0D">
        <w:rPr>
          <w:rFonts w:ascii="Times New Roman" w:hAnsi="Times New Roman" w:cs="Times New Roman"/>
        </w:rPr>
        <w:t xml:space="preserve"> </w:t>
      </w:r>
      <w:r w:rsidRPr="005434BA">
        <w:rPr>
          <w:rFonts w:ascii="Times New Roman" w:hAnsi="Times New Roman" w:cs="Times New Roman"/>
          <w:lang w:val="en-US"/>
        </w:rPr>
        <w:t>Solar</w:t>
      </w:r>
      <w:r w:rsidRPr="003C5A0D">
        <w:rPr>
          <w:rFonts w:ascii="Times New Roman" w:hAnsi="Times New Roman" w:cs="Times New Roman"/>
        </w:rPr>
        <w:t xml:space="preserve"> </w:t>
      </w:r>
      <w:r w:rsidRPr="005434BA">
        <w:rPr>
          <w:rFonts w:ascii="Times New Roman" w:hAnsi="Times New Roman" w:cs="Times New Roman"/>
          <w:lang w:val="en-US"/>
        </w:rPr>
        <w:t>Millennium</w:t>
      </w:r>
      <w:r w:rsidRPr="003C5A0D">
        <w:rPr>
          <w:rFonts w:ascii="Times New Roman" w:hAnsi="Times New Roman" w:cs="Times New Roman"/>
        </w:rPr>
        <w:t>» и др.), а также испанские («</w:t>
      </w:r>
      <w:r w:rsidRPr="005434BA">
        <w:rPr>
          <w:rFonts w:ascii="Times New Roman" w:hAnsi="Times New Roman" w:cs="Times New Roman"/>
          <w:lang w:val="en-US"/>
        </w:rPr>
        <w:t>Abengoa</w:t>
      </w:r>
      <w:r w:rsidRPr="003C5A0D">
        <w:rPr>
          <w:rFonts w:ascii="Times New Roman" w:hAnsi="Times New Roman" w:cs="Times New Roman"/>
        </w:rPr>
        <w:t xml:space="preserve"> </w:t>
      </w:r>
      <w:r w:rsidRPr="005434BA">
        <w:rPr>
          <w:rFonts w:ascii="Times New Roman" w:hAnsi="Times New Roman" w:cs="Times New Roman"/>
          <w:lang w:val="en-US"/>
        </w:rPr>
        <w:t>Solar</w:t>
      </w:r>
      <w:r w:rsidRPr="003C5A0D">
        <w:rPr>
          <w:rFonts w:ascii="Times New Roman" w:hAnsi="Times New Roman" w:cs="Times New Roman"/>
        </w:rPr>
        <w:t>», «</w:t>
      </w:r>
      <w:r w:rsidRPr="005434BA">
        <w:rPr>
          <w:rFonts w:ascii="Times New Roman" w:hAnsi="Times New Roman" w:cs="Times New Roman"/>
          <w:lang w:val="en-US"/>
        </w:rPr>
        <w:t>Red</w:t>
      </w:r>
      <w:r w:rsidRPr="003C5A0D">
        <w:rPr>
          <w:rFonts w:ascii="Times New Roman" w:hAnsi="Times New Roman" w:cs="Times New Roman"/>
        </w:rPr>
        <w:t xml:space="preserve"> </w:t>
      </w:r>
      <w:r w:rsidRPr="005434BA">
        <w:rPr>
          <w:rFonts w:ascii="Times New Roman" w:hAnsi="Times New Roman" w:cs="Times New Roman"/>
          <w:lang w:val="en-US"/>
        </w:rPr>
        <w:t>Electrica</w:t>
      </w:r>
      <w:r w:rsidRPr="003C5A0D">
        <w:rPr>
          <w:rFonts w:ascii="Times New Roman" w:hAnsi="Times New Roman" w:cs="Times New Roman"/>
        </w:rPr>
        <w:t xml:space="preserve"> </w:t>
      </w:r>
      <w:r w:rsidRPr="005434BA">
        <w:rPr>
          <w:rFonts w:ascii="Times New Roman" w:hAnsi="Times New Roman" w:cs="Times New Roman"/>
          <w:lang w:val="en-US"/>
        </w:rPr>
        <w:t>de</w:t>
      </w:r>
      <w:r w:rsidRPr="003C5A0D">
        <w:rPr>
          <w:rFonts w:ascii="Times New Roman" w:hAnsi="Times New Roman" w:cs="Times New Roman"/>
        </w:rPr>
        <w:t xml:space="preserve"> </w:t>
      </w:r>
      <w:r w:rsidRPr="005434BA">
        <w:rPr>
          <w:rFonts w:ascii="Times New Roman" w:hAnsi="Times New Roman" w:cs="Times New Roman"/>
          <w:lang w:val="en-US"/>
        </w:rPr>
        <w:t>Espana</w:t>
      </w:r>
      <w:r w:rsidRPr="003C5A0D">
        <w:rPr>
          <w:rFonts w:ascii="Times New Roman" w:hAnsi="Times New Roman" w:cs="Times New Roman"/>
        </w:rPr>
        <w:t>»), итальянские («</w:t>
      </w:r>
      <w:r w:rsidRPr="005434BA">
        <w:rPr>
          <w:rFonts w:ascii="Times New Roman" w:hAnsi="Times New Roman" w:cs="Times New Roman"/>
          <w:lang w:val="en-US"/>
        </w:rPr>
        <w:t>Enel</w:t>
      </w:r>
      <w:r w:rsidRPr="003C5A0D">
        <w:rPr>
          <w:rFonts w:ascii="Times New Roman" w:hAnsi="Times New Roman" w:cs="Times New Roman"/>
        </w:rPr>
        <w:t xml:space="preserve"> </w:t>
      </w:r>
      <w:r w:rsidRPr="005434BA">
        <w:rPr>
          <w:rFonts w:ascii="Times New Roman" w:hAnsi="Times New Roman" w:cs="Times New Roman"/>
          <w:lang w:val="en-US"/>
        </w:rPr>
        <w:t>Green</w:t>
      </w:r>
      <w:r w:rsidRPr="003C5A0D">
        <w:rPr>
          <w:rFonts w:ascii="Times New Roman" w:hAnsi="Times New Roman" w:cs="Times New Roman"/>
        </w:rPr>
        <w:t xml:space="preserve"> </w:t>
      </w:r>
      <w:r w:rsidRPr="005434BA">
        <w:rPr>
          <w:rFonts w:ascii="Times New Roman" w:hAnsi="Times New Roman" w:cs="Times New Roman"/>
          <w:lang w:val="en-US"/>
        </w:rPr>
        <w:t>power</w:t>
      </w:r>
      <w:r w:rsidRPr="003C5A0D">
        <w:rPr>
          <w:rFonts w:ascii="Times New Roman" w:hAnsi="Times New Roman" w:cs="Times New Roman"/>
        </w:rPr>
        <w:t>», «</w:t>
      </w:r>
      <w:r w:rsidRPr="005434BA">
        <w:rPr>
          <w:rFonts w:ascii="Times New Roman" w:hAnsi="Times New Roman" w:cs="Times New Roman"/>
          <w:lang w:val="en-US"/>
        </w:rPr>
        <w:t>UniCredit</w:t>
      </w:r>
      <w:r w:rsidRPr="003C5A0D">
        <w:rPr>
          <w:rFonts w:ascii="Times New Roman" w:hAnsi="Times New Roman" w:cs="Times New Roman"/>
        </w:rPr>
        <w:t>», «</w:t>
      </w:r>
      <w:r w:rsidRPr="005434BA">
        <w:rPr>
          <w:rFonts w:ascii="Times New Roman" w:hAnsi="Times New Roman" w:cs="Times New Roman"/>
          <w:lang w:val="en-US"/>
        </w:rPr>
        <w:t>TERNA</w:t>
      </w:r>
      <w:r w:rsidRPr="003C5A0D">
        <w:rPr>
          <w:rFonts w:ascii="Times New Roman" w:hAnsi="Times New Roman" w:cs="Times New Roman"/>
        </w:rPr>
        <w:t>»), французские («</w:t>
      </w:r>
      <w:r w:rsidRPr="005434BA">
        <w:rPr>
          <w:rFonts w:ascii="Times New Roman" w:hAnsi="Times New Roman" w:cs="Times New Roman"/>
          <w:lang w:val="en-US"/>
        </w:rPr>
        <w:t>Saint</w:t>
      </w:r>
      <w:r w:rsidRPr="003C5A0D">
        <w:rPr>
          <w:rFonts w:ascii="Times New Roman" w:hAnsi="Times New Roman" w:cs="Times New Roman"/>
        </w:rPr>
        <w:t>-</w:t>
      </w:r>
      <w:r w:rsidRPr="005434BA">
        <w:rPr>
          <w:rFonts w:ascii="Times New Roman" w:hAnsi="Times New Roman" w:cs="Times New Roman"/>
          <w:lang w:val="en-US"/>
        </w:rPr>
        <w:t>Gobain</w:t>
      </w:r>
      <w:r w:rsidRPr="003C5A0D">
        <w:rPr>
          <w:rFonts w:ascii="Times New Roman" w:hAnsi="Times New Roman" w:cs="Times New Roman"/>
        </w:rPr>
        <w:t xml:space="preserve"> </w:t>
      </w:r>
      <w:r w:rsidRPr="005434BA">
        <w:rPr>
          <w:rFonts w:ascii="Times New Roman" w:hAnsi="Times New Roman" w:cs="Times New Roman"/>
          <w:lang w:val="en-US"/>
        </w:rPr>
        <w:t>Solar</w:t>
      </w:r>
      <w:r w:rsidRPr="003C5A0D">
        <w:rPr>
          <w:rFonts w:ascii="Times New Roman" w:hAnsi="Times New Roman" w:cs="Times New Roman"/>
        </w:rPr>
        <w:t xml:space="preserve">») компании. </w:t>
      </w:r>
    </w:p>
    <w:p w14:paraId="01124EC4" w14:textId="77777777" w:rsidR="00044171" w:rsidRPr="003C5A0D" w:rsidRDefault="00044171" w:rsidP="00044171">
      <w:pPr>
        <w:widowControl w:val="0"/>
        <w:numPr>
          <w:ilvl w:val="0"/>
          <w:numId w:val="4"/>
        </w:numPr>
        <w:tabs>
          <w:tab w:val="left" w:pos="720"/>
        </w:tabs>
        <w:autoSpaceDE w:val="0"/>
        <w:autoSpaceDN w:val="0"/>
        <w:adjustRightInd w:val="0"/>
        <w:spacing w:line="360" w:lineRule="auto"/>
        <w:ind w:left="0" w:right="80" w:firstLine="709"/>
        <w:jc w:val="both"/>
        <w:rPr>
          <w:rFonts w:ascii="Times New Roman" w:hAnsi="Times New Roman" w:cs="Times New Roman"/>
        </w:rPr>
      </w:pPr>
      <w:r w:rsidRPr="003C5A0D">
        <w:rPr>
          <w:rFonts w:ascii="Times New Roman" w:hAnsi="Times New Roman" w:cs="Times New Roman"/>
        </w:rPr>
        <w:t>Приоритет политического и коммерческого развития процесса «</w:t>
      </w:r>
      <w:r w:rsidRPr="005434BA">
        <w:rPr>
          <w:rFonts w:ascii="Times New Roman" w:hAnsi="Times New Roman" w:cs="Times New Roman"/>
          <w:lang w:val="en-US"/>
        </w:rPr>
        <w:t>DESERTEC</w:t>
      </w:r>
      <w:r w:rsidRPr="003C5A0D">
        <w:rPr>
          <w:rFonts w:ascii="Times New Roman" w:hAnsi="Times New Roman" w:cs="Times New Roman"/>
        </w:rPr>
        <w:t xml:space="preserve">» отдается торговой составляющей проекта в рамках концепции достижения </w:t>
      </w:r>
      <w:r w:rsidRPr="00770194">
        <w:rPr>
          <w:rFonts w:ascii="Times New Roman" w:hAnsi="Times New Roman" w:cs="Times New Roman"/>
        </w:rPr>
        <w:t> рентабельной</w:t>
      </w:r>
      <w:r w:rsidRPr="003C5A0D">
        <w:rPr>
          <w:rFonts w:ascii="Times New Roman" w:hAnsi="Times New Roman" w:cs="Times New Roman"/>
        </w:rPr>
        <w:t xml:space="preserve"> транспортировки электроэнергии, вырабатываемой в регионе БВСА, в страны европейского континента.</w:t>
      </w:r>
    </w:p>
    <w:p w14:paraId="366456D9" w14:textId="77777777" w:rsidR="00044171" w:rsidRPr="003C5A0D" w:rsidRDefault="00044171" w:rsidP="00044171">
      <w:pPr>
        <w:widowControl w:val="0"/>
        <w:numPr>
          <w:ilvl w:val="0"/>
          <w:numId w:val="4"/>
        </w:numPr>
        <w:tabs>
          <w:tab w:val="left" w:pos="720"/>
        </w:tabs>
        <w:autoSpaceDE w:val="0"/>
        <w:autoSpaceDN w:val="0"/>
        <w:adjustRightInd w:val="0"/>
        <w:spacing w:line="360" w:lineRule="auto"/>
        <w:ind w:left="0" w:right="80" w:firstLine="709"/>
        <w:jc w:val="both"/>
        <w:rPr>
          <w:rFonts w:ascii="Times New Roman" w:hAnsi="Times New Roman" w:cs="Times New Roman"/>
        </w:rPr>
      </w:pPr>
      <w:r w:rsidRPr="003C5A0D">
        <w:rPr>
          <w:rFonts w:ascii="Times New Roman" w:hAnsi="Times New Roman" w:cs="Times New Roman"/>
        </w:rPr>
        <w:t xml:space="preserve">Национальная программа развития солнечной энергетики Марокко стратегически сочетается с проектом </w:t>
      </w:r>
      <w:r w:rsidRPr="005434BA">
        <w:rPr>
          <w:rFonts w:ascii="Times New Roman" w:hAnsi="Times New Roman" w:cs="Times New Roman"/>
        </w:rPr>
        <w:t>«DESERTEC». Соглашение о сотрудничестве между «</w:t>
      </w:r>
      <w:r w:rsidRPr="005434BA">
        <w:rPr>
          <w:rFonts w:ascii="Times New Roman" w:hAnsi="Times New Roman" w:cs="Times New Roman"/>
          <w:lang w:val="en-US"/>
        </w:rPr>
        <w:t>DII</w:t>
      </w:r>
      <w:r w:rsidRPr="005434BA">
        <w:rPr>
          <w:rFonts w:ascii="Times New Roman" w:hAnsi="Times New Roman" w:cs="Times New Roman"/>
        </w:rPr>
        <w:t xml:space="preserve">» и </w:t>
      </w:r>
      <w:r w:rsidRPr="005434BA">
        <w:rPr>
          <w:rFonts w:ascii="Times New Roman" w:hAnsi="Times New Roman" w:cs="Times New Roman"/>
          <w:lang w:val="en-US"/>
        </w:rPr>
        <w:t>MASEN</w:t>
      </w:r>
      <w:r w:rsidRPr="005434BA">
        <w:rPr>
          <w:rFonts w:ascii="Times New Roman" w:hAnsi="Times New Roman" w:cs="Times New Roman"/>
        </w:rPr>
        <w:t xml:space="preserve"> было подписано в мае 2011 года. </w:t>
      </w:r>
    </w:p>
    <w:p w14:paraId="42648BAA" w14:textId="1D888DAF" w:rsidR="00044171" w:rsidRPr="003C5A0D" w:rsidRDefault="00044171" w:rsidP="00770194">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На наш взгляд российско-марокканское </w:t>
      </w:r>
      <w:r w:rsidR="000474BE" w:rsidRPr="003C5A0D">
        <w:rPr>
          <w:rFonts w:ascii="Times New Roman" w:hAnsi="Times New Roman" w:cs="Times New Roman"/>
        </w:rPr>
        <w:t>сотрудничество</w:t>
      </w:r>
      <w:r w:rsidRPr="003C5A0D">
        <w:rPr>
          <w:rFonts w:ascii="Times New Roman" w:hAnsi="Times New Roman" w:cs="Times New Roman"/>
        </w:rPr>
        <w:t xml:space="preserve"> в области возобновляемых источников энергии обладает широким потенциалом. Так российская компания ООО «Хевел» (совместное предприятие ГК «Ренова» и ОАО «Роснано») неоднократно проявляло интерес к участию в проектах по строительству фотовольта</w:t>
      </w:r>
      <w:r w:rsidR="000474BE">
        <w:rPr>
          <w:rFonts w:ascii="Times New Roman" w:hAnsi="Times New Roman" w:cs="Times New Roman"/>
        </w:rPr>
        <w:t>н</w:t>
      </w:r>
      <w:r w:rsidRPr="003C5A0D">
        <w:rPr>
          <w:rFonts w:ascii="Times New Roman" w:hAnsi="Times New Roman" w:cs="Times New Roman"/>
        </w:rPr>
        <w:t xml:space="preserve">ических энергетических систем в Марокко. В целях установления контактов с потенциальными марокканскими заказчиками в городах Рабат и Касабланка в течение 2010-2015 годов в Марокко были проведены презентации ООО «Хевел» и ГК «Ренова», а также используемой «Хевел» технологии швейцарской компании «Эрликон Солар», обсуждены возможности участия ООО «Хевел» в программе развития солнечной энергетики на территории Марокко. </w:t>
      </w:r>
    </w:p>
    <w:p w14:paraId="264ECCFB" w14:textId="77777777" w:rsidR="00044171" w:rsidRPr="003C5A0D" w:rsidRDefault="00044171"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Для российской компании были также организованы встречи в Министерстве энергетики, горнодобывающей промышленности, водного хозяйства и охраны окружающей среды, Министерстве промышленности и новых технологий Марокко, Марокканском агентстве по солнечной энергетике и Марокканском агентстве по привлечению инвестиций. </w:t>
      </w:r>
    </w:p>
    <w:p w14:paraId="381A72F4" w14:textId="726B957F" w:rsidR="00044171" w:rsidRPr="003C5A0D" w:rsidRDefault="00044171"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lastRenderedPageBreak/>
        <w:t>На протяжении указанного периода ООО «Хевел» принимало участие в мероприятиях по солнечной энергетике, проводимых в Марокко. Компания принимала активное участие в выставке-</w:t>
      </w:r>
      <w:r w:rsidR="000474BE" w:rsidRPr="003C5A0D">
        <w:rPr>
          <w:rFonts w:ascii="Times New Roman" w:hAnsi="Times New Roman" w:cs="Times New Roman"/>
        </w:rPr>
        <w:t>конференции</w:t>
      </w:r>
      <w:r w:rsidRPr="003C5A0D">
        <w:rPr>
          <w:rFonts w:ascii="Times New Roman" w:hAnsi="Times New Roman" w:cs="Times New Roman"/>
        </w:rPr>
        <w:t xml:space="preserve"> «Солар Магреб» (</w:t>
      </w:r>
      <w:r w:rsidRPr="005434BA">
        <w:rPr>
          <w:rFonts w:ascii="Times New Roman" w:hAnsi="Times New Roman" w:cs="Times New Roman"/>
          <w:lang w:val="en-US"/>
        </w:rPr>
        <w:t>Solar</w:t>
      </w:r>
      <w:r w:rsidRPr="003C5A0D">
        <w:rPr>
          <w:rFonts w:ascii="Times New Roman" w:hAnsi="Times New Roman" w:cs="Times New Roman"/>
        </w:rPr>
        <w:t xml:space="preserve"> </w:t>
      </w:r>
      <w:r w:rsidRPr="005434BA">
        <w:rPr>
          <w:rFonts w:ascii="Times New Roman" w:hAnsi="Times New Roman" w:cs="Times New Roman"/>
          <w:lang w:val="en-US"/>
        </w:rPr>
        <w:t>Maghreb</w:t>
      </w:r>
      <w:r w:rsidRPr="003C5A0D">
        <w:rPr>
          <w:rFonts w:ascii="Times New Roman" w:hAnsi="Times New Roman" w:cs="Times New Roman"/>
        </w:rPr>
        <w:t>) в городе Касабланка, в феврале 2012 года -в 1-й международной выставке «Солар Экспо» (</w:t>
      </w:r>
      <w:r w:rsidRPr="005434BA">
        <w:rPr>
          <w:rFonts w:ascii="Times New Roman" w:hAnsi="Times New Roman" w:cs="Times New Roman"/>
          <w:lang w:val="en-US"/>
        </w:rPr>
        <w:t>Solar</w:t>
      </w:r>
      <w:r w:rsidRPr="003C5A0D">
        <w:rPr>
          <w:rFonts w:ascii="Times New Roman" w:hAnsi="Times New Roman" w:cs="Times New Roman"/>
        </w:rPr>
        <w:t xml:space="preserve"> </w:t>
      </w:r>
      <w:r w:rsidRPr="005434BA">
        <w:rPr>
          <w:rFonts w:ascii="Times New Roman" w:hAnsi="Times New Roman" w:cs="Times New Roman"/>
          <w:lang w:val="en-US"/>
        </w:rPr>
        <w:t>Expo</w:t>
      </w:r>
      <w:r w:rsidRPr="003C5A0D">
        <w:rPr>
          <w:rFonts w:ascii="Times New Roman" w:hAnsi="Times New Roman" w:cs="Times New Roman"/>
        </w:rPr>
        <w:t xml:space="preserve">) в т. Марракеш. </w:t>
      </w:r>
    </w:p>
    <w:p w14:paraId="69B8D633" w14:textId="77777777" w:rsidR="00044171" w:rsidRPr="003C5A0D" w:rsidRDefault="00044171"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В рамках указанных этих мероприятий состоялись встречи руководства ООО </w:t>
      </w:r>
      <w:r w:rsidRPr="005434BA">
        <w:rPr>
          <w:rFonts w:ascii="Times New Roman" w:hAnsi="Times New Roman" w:cs="Times New Roman"/>
        </w:rPr>
        <w:t>«Хевел</w:t>
      </w:r>
      <w:r w:rsidRPr="003C5A0D">
        <w:rPr>
          <w:rFonts w:ascii="Times New Roman" w:hAnsi="Times New Roman" w:cs="Times New Roman"/>
        </w:rPr>
        <w:t>» с представителями марокканских компаний «Нарева» (</w:t>
      </w:r>
      <w:r w:rsidRPr="005434BA">
        <w:rPr>
          <w:rFonts w:ascii="Times New Roman" w:hAnsi="Times New Roman" w:cs="Times New Roman"/>
          <w:lang w:val="en-US"/>
        </w:rPr>
        <w:t>Nareva</w:t>
      </w:r>
      <w:r w:rsidRPr="003C5A0D">
        <w:rPr>
          <w:rFonts w:ascii="Times New Roman" w:hAnsi="Times New Roman" w:cs="Times New Roman"/>
        </w:rPr>
        <w:t xml:space="preserve"> </w:t>
      </w:r>
      <w:r w:rsidRPr="005434BA">
        <w:rPr>
          <w:rFonts w:ascii="Times New Roman" w:hAnsi="Times New Roman" w:cs="Times New Roman"/>
          <w:lang w:val="en-US"/>
        </w:rPr>
        <w:t>Holding</w:t>
      </w:r>
      <w:r w:rsidRPr="003C5A0D">
        <w:rPr>
          <w:rFonts w:ascii="Times New Roman" w:hAnsi="Times New Roman" w:cs="Times New Roman"/>
        </w:rPr>
        <w:t>, специализация - развитие проектов и эксплуатация объектов области энергетики, главным образом, - ветроэнергетики), «Ложисофт» инжиниринговые и консалтинговые услуги), «Зона Инжиниринг» (</w:t>
      </w:r>
      <w:r w:rsidRPr="005434BA">
        <w:rPr>
          <w:rFonts w:ascii="Times New Roman" w:hAnsi="Times New Roman" w:cs="Times New Roman"/>
          <w:lang w:val="en-US"/>
        </w:rPr>
        <w:t>Zona</w:t>
      </w:r>
      <w:r w:rsidRPr="003C5A0D">
        <w:rPr>
          <w:rFonts w:ascii="Times New Roman" w:hAnsi="Times New Roman" w:cs="Times New Roman"/>
        </w:rPr>
        <w:t xml:space="preserve"> инжиниринговые услуги) и др. Однако согласно имеющейся информации никаких документов (соглашений, протоколов) с марокканской стороной подписано не было.</w:t>
      </w:r>
    </w:p>
    <w:p w14:paraId="72FE6161" w14:textId="77777777" w:rsidR="00044171" w:rsidRPr="00BB09FF" w:rsidRDefault="00044171"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В частности</w:t>
      </w:r>
      <w:r w:rsidR="00770194">
        <w:rPr>
          <w:rFonts w:ascii="Times New Roman" w:hAnsi="Times New Roman" w:cs="Times New Roman"/>
        </w:rPr>
        <w:t>, российское ОАО «Атомэнергомаш»</w:t>
      </w:r>
      <w:r w:rsidRPr="003C5A0D">
        <w:rPr>
          <w:rFonts w:ascii="Times New Roman" w:hAnsi="Times New Roman" w:cs="Times New Roman"/>
        </w:rPr>
        <w:t xml:space="preserve"> также проявляло интерес </w:t>
      </w:r>
      <w:r w:rsidR="00770194">
        <w:rPr>
          <w:rFonts w:ascii="Times New Roman" w:hAnsi="Times New Roman" w:cs="Times New Roman"/>
        </w:rPr>
        <w:t xml:space="preserve">к </w:t>
      </w:r>
      <w:r w:rsidRPr="003C5A0D">
        <w:rPr>
          <w:rFonts w:ascii="Times New Roman" w:hAnsi="Times New Roman" w:cs="Times New Roman"/>
        </w:rPr>
        <w:t>сотру</w:t>
      </w:r>
      <w:r w:rsidR="00770194">
        <w:rPr>
          <w:rFonts w:ascii="Times New Roman" w:hAnsi="Times New Roman" w:cs="Times New Roman"/>
        </w:rPr>
        <w:t>дничеству</w:t>
      </w:r>
      <w:r w:rsidRPr="003C5A0D">
        <w:rPr>
          <w:rFonts w:ascii="Times New Roman" w:hAnsi="Times New Roman" w:cs="Times New Roman"/>
        </w:rPr>
        <w:t xml:space="preserve"> с марокка</w:t>
      </w:r>
      <w:r w:rsidR="00770194">
        <w:rPr>
          <w:rFonts w:ascii="Times New Roman" w:hAnsi="Times New Roman" w:cs="Times New Roman"/>
        </w:rPr>
        <w:t>нской стороной по вопросу сооружения</w:t>
      </w:r>
      <w:r w:rsidRPr="003C5A0D">
        <w:rPr>
          <w:rFonts w:ascii="Times New Roman" w:hAnsi="Times New Roman" w:cs="Times New Roman"/>
        </w:rPr>
        <w:t xml:space="preserve"> ветровых </w:t>
      </w:r>
      <w:r w:rsidRPr="00770194">
        <w:rPr>
          <w:rFonts w:ascii="Times New Roman" w:hAnsi="Times New Roman" w:cs="Times New Roman"/>
        </w:rPr>
        <w:t>электростанций </w:t>
      </w:r>
      <w:r w:rsidRPr="003C5A0D">
        <w:rPr>
          <w:rFonts w:ascii="Times New Roman" w:hAnsi="Times New Roman" w:cs="Times New Roman"/>
        </w:rPr>
        <w:t xml:space="preserve">мощностью </w:t>
      </w:r>
      <w:r w:rsidRPr="00BB09FF">
        <w:rPr>
          <w:rFonts w:ascii="Times New Roman" w:hAnsi="Times New Roman" w:cs="Times New Roman"/>
        </w:rPr>
        <w:t>8-10 МВт на юге Коро</w:t>
      </w:r>
      <w:r w:rsidR="00770194">
        <w:rPr>
          <w:rFonts w:ascii="Times New Roman" w:hAnsi="Times New Roman" w:cs="Times New Roman"/>
        </w:rPr>
        <w:t>левства</w:t>
      </w:r>
      <w:r w:rsidRPr="00BB09FF">
        <w:rPr>
          <w:rFonts w:ascii="Times New Roman" w:hAnsi="Times New Roman" w:cs="Times New Roman"/>
        </w:rPr>
        <w:t>.</w:t>
      </w:r>
    </w:p>
    <w:p w14:paraId="23EAB3EF" w14:textId="77777777" w:rsidR="00044171" w:rsidRPr="003C5A0D" w:rsidRDefault="00044171"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Высокая привлекательность марокканского рынка энергетики объясняет обострение конкурентной борьбы между иностранными производителями за доступ на рынок Королевства. </w:t>
      </w:r>
    </w:p>
    <w:p w14:paraId="7E05AEAA" w14:textId="77777777" w:rsidR="00044171" w:rsidRPr="003C5A0D" w:rsidRDefault="00044171"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Основными участниками рынка ветроэнергетических установок в Марокко и услуг по их эксплуатации являются европейские компании «Гамеса» (Испания), «Вестас» (Дания), «Энеркон» (Германия) и «Альстом» (Франция). Доминирующее положение на рынке ветроэнергетики страны на сегодняшний день занимает испанская компания «Гамеса». Общая мощность ветрогенераторов «Гамеса», установленных в Марокко, составляет 199 МВт. Мощность марокканских ВЭС производства компании «Вестас» - 50 МВт. Крупнейший производитель ветроэнергетических установок Германии компания «Энеркон» поставила в Марокко ветроагрегаты общей генерирующей мощностью 4 МВт. Французская группа «Альстом» в мае 2010 г. выиграла тендер на поставку 61 ветроарегата мощностью 1,67 МВт для компании-девелопера проекта по строительству ветропарка «Акхфенир» марокканского холдинга «</w:t>
      </w:r>
      <w:r w:rsidRPr="005434BA">
        <w:rPr>
          <w:rFonts w:ascii="Times New Roman" w:hAnsi="Times New Roman" w:cs="Times New Roman"/>
          <w:lang w:val="en-US"/>
        </w:rPr>
        <w:t>Nareva</w:t>
      </w:r>
      <w:r w:rsidRPr="003C5A0D">
        <w:rPr>
          <w:rFonts w:ascii="Times New Roman" w:hAnsi="Times New Roman" w:cs="Times New Roman"/>
        </w:rPr>
        <w:t xml:space="preserve">». </w:t>
      </w:r>
    </w:p>
    <w:p w14:paraId="3B0A9D9A" w14:textId="3CE6DF2D" w:rsidR="00044171" w:rsidRPr="003C5A0D" w:rsidRDefault="00044171"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 xml:space="preserve">В рамках тендерного процедуры первого этапа реализации Программы развития солнечной энергетики Марокко (комплекс солнечных электростанций «Уарзазат», 500 МВт) интересы национальных компаний отрасли в Королевстве активно лоббируются дипломатическими представительствами США, ряда европейских и арабских стран. В </w:t>
      </w:r>
      <w:r w:rsidRPr="003C5A0D">
        <w:rPr>
          <w:rFonts w:ascii="Times New Roman" w:hAnsi="Times New Roman" w:cs="Times New Roman"/>
        </w:rPr>
        <w:lastRenderedPageBreak/>
        <w:t xml:space="preserve">качестве источников финансирования большинства государственных проектов ВИЭ, оператором которых станет </w:t>
      </w:r>
      <w:r w:rsidRPr="005434BA">
        <w:rPr>
          <w:rFonts w:ascii="Times New Roman" w:hAnsi="Times New Roman" w:cs="Times New Roman"/>
          <w:lang w:val="en-US"/>
        </w:rPr>
        <w:t>ONE</w:t>
      </w:r>
      <w:r w:rsidRPr="003C5A0D">
        <w:rPr>
          <w:rFonts w:ascii="Times New Roman" w:hAnsi="Times New Roman" w:cs="Times New Roman"/>
        </w:rPr>
        <w:t xml:space="preserve">, планируется привлечение заемных средств международных кредитно-финансовых организаций, местных коммерческих банков, а также средств двусторонних донорских фондов развития. Государственные проекты развития ВИЭ в Марокко рассматриваются потенциальными кредиторами как </w:t>
      </w:r>
      <w:r w:rsidR="000474BE" w:rsidRPr="003C5A0D">
        <w:rPr>
          <w:rFonts w:ascii="Times New Roman" w:hAnsi="Times New Roman" w:cs="Times New Roman"/>
        </w:rPr>
        <w:t>низко рисковые</w:t>
      </w:r>
      <w:r w:rsidRPr="003C5A0D">
        <w:rPr>
          <w:rFonts w:ascii="Times New Roman" w:hAnsi="Times New Roman" w:cs="Times New Roman"/>
        </w:rPr>
        <w:t xml:space="preserve"> и рентабельные инвестиционные вложения. Сравнительно высокая ликвидность банковской системы Королевства объясняет готовность инвестиционных подразделений местных банков кредитовать проекты строительства ВИЭ. Учитывая достаточно высокий существующий уровень проработанности, при посредничестве международных институтов, финансовых и технических схем реализации проектов развития солнечной и ветроэнергетики в Марокко, участие в подобных программах может представлять определенный интерес для российских организаций, заинтересованных в развитии инвестиционной деятельности на международном уровне в секторе ВИЗ. </w:t>
      </w:r>
    </w:p>
    <w:p w14:paraId="214D01E0" w14:textId="70EB1BF4" w:rsidR="00044171" w:rsidRPr="003C5A0D" w:rsidRDefault="00044171"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sidRPr="003C5A0D">
        <w:rPr>
          <w:rFonts w:ascii="Times New Roman" w:hAnsi="Times New Roman" w:cs="Times New Roman"/>
        </w:rPr>
        <w:t>Кроме того, высокий импортный потенциал марокканского рынка ВИЭ, ориентированность в развитии отрасли на трансферт зарубежных технологий  в краткосрочной и среднесрочной перспективе, а также сравнительно высокая динамика ввода в эксплуатацию объектов во</w:t>
      </w:r>
      <w:r w:rsidR="000474BE">
        <w:rPr>
          <w:rFonts w:ascii="Times New Roman" w:hAnsi="Times New Roman" w:cs="Times New Roman"/>
        </w:rPr>
        <w:t>з</w:t>
      </w:r>
      <w:r w:rsidRPr="003C5A0D">
        <w:rPr>
          <w:rFonts w:ascii="Times New Roman" w:hAnsi="Times New Roman" w:cs="Times New Roman"/>
        </w:rPr>
        <w:t xml:space="preserve">обновляемой энергетики в Королевстве позволяет рассматривать сектор ВИЭ Марокко в качестве емкого рынка сбыта соответствующей высокотехнологической продукции. Между тем следует отметить, что марокканские компании стремятся конкурировать с европейскими участниками рынка в сфере оказания </w:t>
      </w:r>
      <w:r w:rsidR="000474BE" w:rsidRPr="003C5A0D">
        <w:rPr>
          <w:rFonts w:ascii="Times New Roman" w:hAnsi="Times New Roman" w:cs="Times New Roman"/>
        </w:rPr>
        <w:t>строительно</w:t>
      </w:r>
      <w:r w:rsidRPr="003C5A0D">
        <w:rPr>
          <w:rFonts w:ascii="Times New Roman" w:hAnsi="Times New Roman" w:cs="Times New Roman"/>
        </w:rPr>
        <w:t xml:space="preserve">-монтажных и </w:t>
      </w:r>
      <w:r w:rsidR="000474BE" w:rsidRPr="003C5A0D">
        <w:rPr>
          <w:rFonts w:ascii="Times New Roman" w:hAnsi="Times New Roman" w:cs="Times New Roman"/>
        </w:rPr>
        <w:t>эксплуатационных</w:t>
      </w:r>
      <w:r w:rsidRPr="003C5A0D">
        <w:rPr>
          <w:rFonts w:ascii="Times New Roman" w:hAnsi="Times New Roman" w:cs="Times New Roman"/>
        </w:rPr>
        <w:t xml:space="preserve"> услуг в области ВИЭ.</w:t>
      </w:r>
    </w:p>
    <w:p w14:paraId="224DBB8E" w14:textId="77777777" w:rsidR="00044171" w:rsidRPr="000D70F7" w:rsidRDefault="000D70F7" w:rsidP="000D70F7">
      <w:pPr>
        <w:widowControl w:val="0"/>
        <w:tabs>
          <w:tab w:val="left" w:pos="0"/>
          <w:tab w:val="left" w:pos="220"/>
        </w:tab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Сог</w:t>
      </w:r>
      <w:r w:rsidR="00044171">
        <w:rPr>
          <w:rFonts w:ascii="Times New Roman" w:hAnsi="Times New Roman" w:cs="Times New Roman"/>
        </w:rPr>
        <w:t>л</w:t>
      </w:r>
      <w:r>
        <w:rPr>
          <w:rFonts w:ascii="Times New Roman" w:hAnsi="Times New Roman" w:cs="Times New Roman"/>
        </w:rPr>
        <w:t>а</w:t>
      </w:r>
      <w:r w:rsidR="00044171">
        <w:rPr>
          <w:rFonts w:ascii="Times New Roman" w:hAnsi="Times New Roman" w:cs="Times New Roman"/>
        </w:rPr>
        <w:t xml:space="preserve">сно информации Африканского банка развития </w:t>
      </w:r>
      <w:r w:rsidR="00044171" w:rsidRPr="003C5A0D">
        <w:rPr>
          <w:rFonts w:ascii="Times New Roman" w:hAnsi="Times New Roman" w:cs="Times New Roman"/>
        </w:rPr>
        <w:t xml:space="preserve">объем инвестиций в сектор возобновляемой энергетики Королевства Марокко оценивается в период до 2020 г. оценивается в более чем 20 млрд. долл. </w:t>
      </w:r>
      <w:r w:rsidR="00044171" w:rsidRPr="000D70F7">
        <w:rPr>
          <w:rFonts w:ascii="Times New Roman" w:hAnsi="Times New Roman" w:cs="Times New Roman"/>
        </w:rPr>
        <w:t>США</w:t>
      </w:r>
      <w:r w:rsidR="00044171" w:rsidRPr="005434BA">
        <w:rPr>
          <w:rStyle w:val="a7"/>
          <w:rFonts w:ascii="Times New Roman" w:hAnsi="Times New Roman" w:cs="Times New Roman"/>
          <w:lang w:val="en-US"/>
        </w:rPr>
        <w:footnoteReference w:id="67"/>
      </w:r>
      <w:r w:rsidR="00044171" w:rsidRPr="000D70F7">
        <w:rPr>
          <w:rFonts w:ascii="Times New Roman" w:hAnsi="Times New Roman" w:cs="Times New Roman"/>
        </w:rPr>
        <w:t>.</w:t>
      </w:r>
    </w:p>
    <w:p w14:paraId="1B20ED83" w14:textId="77777777" w:rsidR="00044171" w:rsidRDefault="00044171" w:rsidP="00044171">
      <w:pPr>
        <w:spacing w:line="360" w:lineRule="auto"/>
        <w:jc w:val="both"/>
        <w:rPr>
          <w:rFonts w:ascii="Times New Roman" w:hAnsi="Times New Roman" w:cs="Times New Roman"/>
          <w:i/>
        </w:rPr>
      </w:pPr>
      <w:r>
        <w:rPr>
          <w:rFonts w:ascii="Times New Roman" w:hAnsi="Times New Roman" w:cs="Times New Roman"/>
        </w:rPr>
        <w:tab/>
      </w:r>
      <w:r w:rsidRPr="00770194">
        <w:rPr>
          <w:rFonts w:ascii="Times New Roman" w:hAnsi="Times New Roman" w:cs="Times New Roman"/>
          <w:i/>
        </w:rPr>
        <w:t>Транспортная сфера</w:t>
      </w:r>
    </w:p>
    <w:p w14:paraId="59447389"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В рамках реализации стратегии развития аэропортов Марокко до 2035 года планируется строительство новых и расширение старых терминалов аэропортов в городах Касабланка, Марракеш, Надор, Эс-Сувейре и др.</w:t>
      </w:r>
      <w:r>
        <w:rPr>
          <w:rStyle w:val="a7"/>
          <w:rFonts w:ascii="Times New Roman" w:hAnsi="Times New Roman" w:cs="Times New Roman"/>
        </w:rPr>
        <w:footnoteReference w:id="68"/>
      </w:r>
    </w:p>
    <w:p w14:paraId="32112A68"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lastRenderedPageBreak/>
        <w:tab/>
        <w:t>В результате реализации стратегии пропускная способность аэропортов к 2035 год вырастет с 23 до 75 млн. человек, а пассажиропоток – с 16 до 66 млн. человек в год. Объем грузовых авиаперелетов должен вырасти с 60 до 182 тыс. тонн в год за счет создания авиационного грузового хаба на базе аэропорта в городе Бенслиман. Кроме того, марокканский авиаперевозчик «</w:t>
      </w:r>
      <w:r>
        <w:rPr>
          <w:rFonts w:ascii="Times New Roman" w:hAnsi="Times New Roman" w:cs="Times New Roman"/>
          <w:lang w:val="en-US"/>
        </w:rPr>
        <w:t>Royal</w:t>
      </w:r>
      <w:r w:rsidRPr="003C5A0D">
        <w:rPr>
          <w:rFonts w:ascii="Times New Roman" w:hAnsi="Times New Roman" w:cs="Times New Roman"/>
        </w:rPr>
        <w:t xml:space="preserve"> </w:t>
      </w:r>
      <w:r>
        <w:rPr>
          <w:rFonts w:ascii="Times New Roman" w:hAnsi="Times New Roman" w:cs="Times New Roman"/>
          <w:lang w:val="en-US"/>
        </w:rPr>
        <w:t>Air</w:t>
      </w:r>
      <w:r w:rsidRPr="003C5A0D">
        <w:rPr>
          <w:rFonts w:ascii="Times New Roman" w:hAnsi="Times New Roman" w:cs="Times New Roman"/>
        </w:rPr>
        <w:t xml:space="preserve"> </w:t>
      </w:r>
      <w:r>
        <w:rPr>
          <w:rFonts w:ascii="Times New Roman" w:hAnsi="Times New Roman" w:cs="Times New Roman"/>
          <w:lang w:val="en-US"/>
        </w:rPr>
        <w:t>Maroc</w:t>
      </w:r>
      <w:r>
        <w:rPr>
          <w:rFonts w:ascii="Times New Roman" w:hAnsi="Times New Roman" w:cs="Times New Roman"/>
        </w:rPr>
        <w:t>» планирует приобретение около 50 среднемагистральных самолетов дополнительно.</w:t>
      </w:r>
    </w:p>
    <w:p w14:paraId="5794B73D"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Общие инвестиции в реализацию стратегии оцениваются примерно в 11 млрд. долл. США. За развитие аэропортной инфраструктуры отвечает Национальное бюро развитие аэропортов (</w:t>
      </w:r>
      <w:r>
        <w:rPr>
          <w:rFonts w:ascii="Times New Roman" w:hAnsi="Times New Roman" w:cs="Times New Roman"/>
          <w:lang w:val="en-US"/>
        </w:rPr>
        <w:t>ONDA</w:t>
      </w:r>
      <w:r>
        <w:rPr>
          <w:rFonts w:ascii="Times New Roman" w:hAnsi="Times New Roman" w:cs="Times New Roman"/>
        </w:rPr>
        <w:t xml:space="preserve">). </w:t>
      </w:r>
    </w:p>
    <w:p w14:paraId="7F4688BB" w14:textId="77777777" w:rsidR="000D70F7" w:rsidRDefault="00044171" w:rsidP="00F30660">
      <w:pPr>
        <w:spacing w:line="360" w:lineRule="auto"/>
        <w:jc w:val="both"/>
        <w:rPr>
          <w:rFonts w:ascii="Times New Roman" w:hAnsi="Times New Roman" w:cs="Times New Roman"/>
        </w:rPr>
      </w:pPr>
      <w:r>
        <w:rPr>
          <w:rFonts w:ascii="Times New Roman" w:hAnsi="Times New Roman" w:cs="Times New Roman"/>
        </w:rPr>
        <w:tab/>
        <w:t>Российскими компаниями накоплен большой опыт реализации подобных проектов. В этой связи характерен пример российского ОАО Лианозовский машиностроительный завод» занимающегося модернизацией старых и строительством новых аэропортов в Республике Судан. Также Корпорация Люберецкий машиностроительный завод проявляет серьезный интерес к реализации проектов аэропортной инфраструктуры за рубежом. В связи с чем мы можем прогнозировать активное вовлечение российских компаний в работу на марокканском транспортном ранке, однако им, безусловно, необходима помощь со стороны загран. представительств Российской Федерации на территории Королевства Марокко.</w:t>
      </w:r>
    </w:p>
    <w:p w14:paraId="4FF86B83" w14:textId="77777777" w:rsidR="00F30660" w:rsidRPr="000D70F7" w:rsidRDefault="000D70F7" w:rsidP="000D70F7">
      <w:pPr>
        <w:pStyle w:val="2"/>
        <w:spacing w:before="0" w:line="360" w:lineRule="auto"/>
        <w:ind w:firstLine="709"/>
        <w:jc w:val="both"/>
        <w:rPr>
          <w:rFonts w:ascii="Times New Roman" w:hAnsi="Times New Roman" w:cs="Times New Roman"/>
          <w:b w:val="0"/>
          <w:i/>
          <w:color w:val="auto"/>
          <w:sz w:val="24"/>
          <w:szCs w:val="24"/>
        </w:rPr>
      </w:pPr>
      <w:bookmarkStart w:id="18" w:name="_Toc481507367"/>
      <w:r w:rsidRPr="000D70F7">
        <w:rPr>
          <w:rFonts w:ascii="Times New Roman" w:hAnsi="Times New Roman" w:cs="Times New Roman"/>
          <w:b w:val="0"/>
          <w:i/>
          <w:color w:val="auto"/>
          <w:sz w:val="24"/>
          <w:szCs w:val="24"/>
        </w:rPr>
        <w:t xml:space="preserve">3.2. </w:t>
      </w:r>
      <w:r w:rsidR="00044171" w:rsidRPr="000D70F7">
        <w:rPr>
          <w:rFonts w:ascii="Times New Roman" w:hAnsi="Times New Roman" w:cs="Times New Roman"/>
          <w:b w:val="0"/>
          <w:i/>
          <w:color w:val="auto"/>
          <w:sz w:val="24"/>
          <w:szCs w:val="24"/>
        </w:rPr>
        <w:t>Сотрудничество в сфере сельского хозяйства и туризма</w:t>
      </w:r>
      <w:bookmarkEnd w:id="18"/>
    </w:p>
    <w:p w14:paraId="08416AEB" w14:textId="77777777" w:rsidR="00044171" w:rsidRPr="0084296A" w:rsidRDefault="00044171" w:rsidP="00044171">
      <w:pPr>
        <w:spacing w:line="360" w:lineRule="auto"/>
        <w:jc w:val="both"/>
        <w:rPr>
          <w:rFonts w:ascii="Times New Roman" w:hAnsi="Times New Roman" w:cs="Times New Roman"/>
        </w:rPr>
      </w:pPr>
      <w:r>
        <w:tab/>
      </w:r>
      <w:r w:rsidRPr="0084296A">
        <w:rPr>
          <w:rFonts w:ascii="Times New Roman" w:hAnsi="Times New Roman" w:cs="Times New Roman"/>
        </w:rPr>
        <w:t>В данном подпункте мы рассмотрим потенциально взаимовыгодные варианты российско</w:t>
      </w:r>
      <w:r>
        <w:rPr>
          <w:rFonts w:ascii="Times New Roman" w:hAnsi="Times New Roman" w:cs="Times New Roman"/>
        </w:rPr>
        <w:t>-марокканского сотрудничества в таких сферах как сельское хозяйство и туризм.</w:t>
      </w:r>
    </w:p>
    <w:p w14:paraId="50AF632E" w14:textId="77777777" w:rsidR="00044171" w:rsidRDefault="00044171" w:rsidP="00044171">
      <w:pPr>
        <w:spacing w:line="360" w:lineRule="auto"/>
        <w:jc w:val="both"/>
        <w:rPr>
          <w:rFonts w:ascii="Times New Roman" w:hAnsi="Times New Roman" w:cs="Times New Roman"/>
        </w:rPr>
      </w:pPr>
      <w:r>
        <w:tab/>
      </w:r>
      <w:r w:rsidRPr="0084296A">
        <w:rPr>
          <w:rFonts w:ascii="Times New Roman" w:hAnsi="Times New Roman" w:cs="Times New Roman"/>
        </w:rPr>
        <w:t xml:space="preserve">Безусловно, такая сфера экономических отношений как сельское хозяйство, в контексте </w:t>
      </w:r>
      <w:r>
        <w:rPr>
          <w:rFonts w:ascii="Times New Roman" w:hAnsi="Times New Roman" w:cs="Times New Roman"/>
        </w:rPr>
        <w:t>российско</w:t>
      </w:r>
      <w:r w:rsidRPr="0084296A">
        <w:rPr>
          <w:rFonts w:ascii="Times New Roman" w:hAnsi="Times New Roman" w:cs="Times New Roman"/>
        </w:rPr>
        <w:t>-марокканского взаимоотношения</w:t>
      </w:r>
      <w:r>
        <w:rPr>
          <w:rFonts w:ascii="Times New Roman" w:hAnsi="Times New Roman" w:cs="Times New Roman"/>
        </w:rPr>
        <w:t>,</w:t>
      </w:r>
      <w:r w:rsidRPr="0084296A">
        <w:rPr>
          <w:rFonts w:ascii="Times New Roman" w:hAnsi="Times New Roman" w:cs="Times New Roman"/>
        </w:rPr>
        <w:t xml:space="preserve"> в ближайшие годы долж</w:t>
      </w:r>
      <w:r>
        <w:rPr>
          <w:rFonts w:ascii="Times New Roman" w:hAnsi="Times New Roman" w:cs="Times New Roman"/>
        </w:rPr>
        <w:t xml:space="preserve">на становится доминантной. Заданный тезис мы можем подкрепить фактом назначения на должность Председателя межправительственной Российско-Марокканской комиссии по экономическому и научно-техническому сотрудничеству Министра сельского хозяйства Российской Федерации Ткачева А.Н. Мы также не можем не отметить того факта, что рост товарооборота между двумя государствами в 2016 году стал возможен в том числе, благодаря увеличению поставок из России в Марокко зерновых (123 млн. долл. США против 6,4 млн. долл. США в 2015 году). Мы также можем отметить рост поставок плодовоовощной продукции из Марокко в Россию (375,5 млн. долл. США против 302,2 млн. долл. США годом ранее). </w:t>
      </w:r>
    </w:p>
    <w:p w14:paraId="737CC32F"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lastRenderedPageBreak/>
        <w:tab/>
        <w:t xml:space="preserve"> Как и в целом, принимая во внимание динамику развития российско-марокканского сотрудничества, стоит отметить существенную активизацию работы по усовершенствованию нормативной базы сельскохозяйственного сотрудничества начиная с 2014 года.</w:t>
      </w:r>
    </w:p>
    <w:p w14:paraId="1458DC5C" w14:textId="77777777" w:rsidR="00044171" w:rsidRPr="00606B26"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Таким образом, в соответствии с пунктом 5 протокола 5-го заседания межправительственной Российско-Марокканской комиссии по экономическому и научно-техническому сотрудничеству, а также протокола консультаций между Управлением санитарной безопасности продовольствия Королевства Марокко </w:t>
      </w:r>
      <w:r w:rsidRPr="003C5A0D">
        <w:rPr>
          <w:rFonts w:ascii="Times New Roman" w:hAnsi="Times New Roman" w:cs="Times New Roman"/>
        </w:rPr>
        <w:t>(</w:t>
      </w:r>
      <w:r>
        <w:rPr>
          <w:rFonts w:ascii="Times New Roman" w:hAnsi="Times New Roman" w:cs="Times New Roman"/>
          <w:lang w:val="en-US"/>
        </w:rPr>
        <w:t>ONSSA</w:t>
      </w:r>
      <w:r w:rsidRPr="003C5A0D">
        <w:rPr>
          <w:rFonts w:ascii="Times New Roman" w:hAnsi="Times New Roman" w:cs="Times New Roman"/>
        </w:rPr>
        <w:t xml:space="preserve">) </w:t>
      </w:r>
      <w:r>
        <w:rPr>
          <w:rFonts w:ascii="Times New Roman" w:hAnsi="Times New Roman" w:cs="Times New Roman"/>
        </w:rPr>
        <w:t>и Федеральной службой по ветеринарному и фитосанитарному надзору Российской Федерации о сотрудничестве в области безопасности продуктов растительного и животного происхождении, предназначенных для взаимной торговли, подписанного в Рабате 16 сентября 2014 года, была осуществлена актуализация списков рыбоперерабатывающих предприятий и судов в Реестре организаций и лиц, осуществляющих производство, переработку, и(или) хранение подконтрольных товаров, ввозимых на таможенную территорию Таможенного союза</w:t>
      </w:r>
      <w:r>
        <w:rPr>
          <w:rStyle w:val="a7"/>
          <w:rFonts w:ascii="Times New Roman" w:hAnsi="Times New Roman" w:cs="Times New Roman"/>
        </w:rPr>
        <w:footnoteReference w:id="69"/>
      </w:r>
      <w:r>
        <w:rPr>
          <w:rFonts w:ascii="Times New Roman" w:hAnsi="Times New Roman" w:cs="Times New Roman"/>
        </w:rPr>
        <w:t xml:space="preserve">. </w:t>
      </w:r>
    </w:p>
    <w:p w14:paraId="300A79AF"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r>
      <w:r w:rsidRPr="00606B26">
        <w:rPr>
          <w:rFonts w:ascii="Times New Roman" w:hAnsi="Times New Roman" w:cs="Times New Roman"/>
        </w:rPr>
        <w:t>Эксперты Россельхознадзора неоднократно посещали Королевство Марокко с целью проведения технических консультаций по вопросам обеспечения фитосанитарной безопасности поставляемой из Королевства Марокко в Российскую Федерацию продукции высокого фитосанитарного риска и ознакомления с системой фитосанитарного контроля , осуществляемого в Королевстве Марокко.</w:t>
      </w:r>
    </w:p>
    <w:p w14:paraId="1CEAF443" w14:textId="77777777" w:rsidR="00044171" w:rsidRPr="00AF523C" w:rsidRDefault="00044171" w:rsidP="00044171">
      <w:pPr>
        <w:spacing w:line="360" w:lineRule="auto"/>
        <w:jc w:val="both"/>
        <w:rPr>
          <w:rFonts w:ascii="Times New Roman" w:hAnsi="Times New Roman" w:cs="Times New Roman"/>
        </w:rPr>
      </w:pPr>
      <w:r>
        <w:rPr>
          <w:rFonts w:ascii="Times New Roman" w:hAnsi="Times New Roman" w:cs="Times New Roman"/>
        </w:rPr>
        <w:tab/>
        <w:t>Одновременно в целях закрепления договоренностей, достигнутых по итогам визитов российской делегации был подписан протокол по вопросам взаимодействия между Национальным управлением санитарной безопасности продуктов питания Королевства Марокко и Федеральной службой по ветеринарному и фитосанитарному надзору в области обеспечения плодов цитрусовых культур, поставляемых в Российскую Федерацию ( 22 декабря 2014 года – в Москве и 22 января 2015 года – в Рабате)</w:t>
      </w:r>
      <w:r>
        <w:rPr>
          <w:rStyle w:val="a7"/>
          <w:rFonts w:ascii="Times New Roman" w:hAnsi="Times New Roman" w:cs="Times New Roman"/>
        </w:rPr>
        <w:footnoteReference w:id="70"/>
      </w:r>
      <w:r>
        <w:rPr>
          <w:rFonts w:ascii="Times New Roman" w:hAnsi="Times New Roman" w:cs="Times New Roman"/>
        </w:rPr>
        <w:t>.</w:t>
      </w:r>
    </w:p>
    <w:p w14:paraId="7CA95EF7"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В этой связи мы также можем отметить модернизацию нормативно-правового аспекта сотрудничества по линии сельского хозяйства. </w:t>
      </w:r>
    </w:p>
    <w:p w14:paraId="08AD2584"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lastRenderedPageBreak/>
        <w:tab/>
        <w:t xml:space="preserve">В ходе визита Короля Мухаммеда </w:t>
      </w:r>
      <w:r>
        <w:rPr>
          <w:rFonts w:ascii="Times New Roman" w:hAnsi="Times New Roman" w:cs="Times New Roman"/>
          <w:lang w:val="en-US"/>
        </w:rPr>
        <w:t>VI</w:t>
      </w:r>
      <w:r w:rsidRPr="003C5A0D">
        <w:rPr>
          <w:rFonts w:ascii="Times New Roman" w:hAnsi="Times New Roman" w:cs="Times New Roman"/>
        </w:rPr>
        <w:t xml:space="preserve"> </w:t>
      </w:r>
      <w:r>
        <w:rPr>
          <w:rFonts w:ascii="Times New Roman" w:hAnsi="Times New Roman" w:cs="Times New Roman"/>
        </w:rPr>
        <w:t xml:space="preserve">в Москву в </w:t>
      </w:r>
      <w:r w:rsidR="00D46147">
        <w:rPr>
          <w:rFonts w:ascii="Times New Roman" w:hAnsi="Times New Roman" w:cs="Times New Roman"/>
        </w:rPr>
        <w:t>марте</w:t>
      </w:r>
      <w:r>
        <w:rPr>
          <w:rFonts w:ascii="Times New Roman" w:hAnsi="Times New Roman" w:cs="Times New Roman"/>
        </w:rPr>
        <w:t xml:space="preserve"> 2016 года был подписан ряд документов, регулирующих и продвигающих именно сельско-хозяйственный трек.</w:t>
      </w:r>
    </w:p>
    <w:p w14:paraId="7584EF20" w14:textId="77777777" w:rsidR="00044171" w:rsidRPr="00AF523C" w:rsidRDefault="00044171" w:rsidP="00044171">
      <w:pPr>
        <w:pStyle w:val="a4"/>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Соглашение между Правительством Р</w:t>
      </w:r>
      <w:r w:rsidRPr="00AF523C">
        <w:rPr>
          <w:rFonts w:ascii="Times New Roman" w:hAnsi="Times New Roman" w:cs="Times New Roman"/>
        </w:rPr>
        <w:t>о</w:t>
      </w:r>
      <w:r>
        <w:rPr>
          <w:rFonts w:ascii="Times New Roman" w:hAnsi="Times New Roman" w:cs="Times New Roman"/>
        </w:rPr>
        <w:t>ссийской Федерации и Правительство</w:t>
      </w:r>
      <w:r w:rsidRPr="00AF523C">
        <w:rPr>
          <w:rFonts w:ascii="Times New Roman" w:hAnsi="Times New Roman" w:cs="Times New Roman"/>
        </w:rPr>
        <w:t>м Королевства Марокко о сотрудничес</w:t>
      </w:r>
      <w:r>
        <w:rPr>
          <w:rFonts w:ascii="Times New Roman" w:hAnsi="Times New Roman" w:cs="Times New Roman"/>
        </w:rPr>
        <w:t>тве в области морского рыболовст</w:t>
      </w:r>
      <w:r w:rsidRPr="00AF523C">
        <w:rPr>
          <w:rFonts w:ascii="Times New Roman" w:hAnsi="Times New Roman" w:cs="Times New Roman"/>
        </w:rPr>
        <w:t>ва;</w:t>
      </w:r>
    </w:p>
    <w:p w14:paraId="07D684FB" w14:textId="77777777" w:rsidR="00044171" w:rsidRPr="00AF523C" w:rsidRDefault="00044171" w:rsidP="00044171">
      <w:pPr>
        <w:pStyle w:val="a4"/>
        <w:numPr>
          <w:ilvl w:val="0"/>
          <w:numId w:val="1"/>
        </w:numPr>
        <w:spacing w:line="360" w:lineRule="auto"/>
        <w:ind w:left="0" w:firstLine="709"/>
        <w:jc w:val="both"/>
        <w:rPr>
          <w:rFonts w:ascii="Times New Roman" w:hAnsi="Times New Roman" w:cs="Times New Roman"/>
        </w:rPr>
      </w:pPr>
      <w:r w:rsidRPr="00AF523C">
        <w:rPr>
          <w:rFonts w:ascii="Times New Roman" w:hAnsi="Times New Roman" w:cs="Times New Roman"/>
        </w:rPr>
        <w:t>Меморандум о взаимопонимании между Федеральной службой по ветеринарному и фитосанитарному надзору Российской Федерации и Национальной службой санитарной безопасности пищевой продукции Министерства сельского хозяйства и морского рыболовства Королевства Марокко в области ветеринарного надзора;</w:t>
      </w:r>
    </w:p>
    <w:p w14:paraId="4BB84974" w14:textId="77777777" w:rsidR="00044171" w:rsidRDefault="00044171" w:rsidP="00044171">
      <w:pPr>
        <w:pStyle w:val="a4"/>
        <w:numPr>
          <w:ilvl w:val="0"/>
          <w:numId w:val="1"/>
        </w:numPr>
        <w:spacing w:after="0" w:line="360" w:lineRule="auto"/>
        <w:ind w:left="0" w:firstLine="709"/>
        <w:jc w:val="both"/>
      </w:pPr>
      <w:r w:rsidRPr="00AF523C">
        <w:rPr>
          <w:rFonts w:ascii="Times New Roman" w:hAnsi="Times New Roman" w:cs="Times New Roman"/>
        </w:rPr>
        <w:t>Меморандум о взаимопонимании между Федеральной службой по ветеринарному и фитосанитарному надзору Российской Федерации и</w:t>
      </w:r>
      <w:r>
        <w:rPr>
          <w:rFonts w:ascii="Times New Roman" w:hAnsi="Times New Roman" w:cs="Times New Roman"/>
        </w:rPr>
        <w:t xml:space="preserve"> Национальным управлением санита</w:t>
      </w:r>
      <w:r w:rsidRPr="00AF523C">
        <w:rPr>
          <w:rFonts w:ascii="Times New Roman" w:hAnsi="Times New Roman" w:cs="Times New Roman"/>
        </w:rPr>
        <w:t>рной безопасности пищевой продукции Министерства сельского хозяйства и морского рыболовства Королевства Марокко в области фитосанитарного контроля.</w:t>
      </w:r>
    </w:p>
    <w:p w14:paraId="77E6D0C9" w14:textId="77777777" w:rsidR="00044171" w:rsidRPr="008851D0" w:rsidRDefault="00044171" w:rsidP="00044171">
      <w:pPr>
        <w:spacing w:line="360" w:lineRule="auto"/>
        <w:jc w:val="both"/>
        <w:rPr>
          <w:rFonts w:ascii="Times New Roman" w:hAnsi="Times New Roman" w:cs="Times New Roman"/>
        </w:rPr>
      </w:pPr>
      <w:r>
        <w:tab/>
      </w:r>
      <w:r>
        <w:rPr>
          <w:rFonts w:ascii="Times New Roman" w:hAnsi="Times New Roman" w:cs="Times New Roman"/>
        </w:rPr>
        <w:t xml:space="preserve">Однако несмотря на положительную динамику поставок российской пшеницы в Марокко в течение 2016 года стоит отметить, тот факт, что  потребление пшеницы на душу населения в Марокко является одним из самых высоких в мире. Кроме того, не стоит забывать, что Франция на протяжении очень долгого времени является наиболее крупным поставщиком пшеницы мягких сортов в Королевство (порядка 49 </w:t>
      </w:r>
      <w:r w:rsidRPr="003C5A0D">
        <w:rPr>
          <w:rFonts w:ascii="Times New Roman" w:hAnsi="Times New Roman" w:cs="Times New Roman"/>
        </w:rPr>
        <w:t xml:space="preserve">% </w:t>
      </w:r>
      <w:r>
        <w:rPr>
          <w:rFonts w:ascii="Times New Roman" w:hAnsi="Times New Roman" w:cs="Times New Roman"/>
        </w:rPr>
        <w:t xml:space="preserve">ежегодно), а Канада продолжает оставаться наиболее крупным поставщиком дурума (более 50 </w:t>
      </w:r>
      <w:r w:rsidRPr="003C5A0D">
        <w:rPr>
          <w:rFonts w:ascii="Times New Roman" w:hAnsi="Times New Roman" w:cs="Times New Roman"/>
        </w:rPr>
        <w:t>%</w:t>
      </w:r>
      <w:r>
        <w:rPr>
          <w:rFonts w:ascii="Times New Roman" w:hAnsi="Times New Roman" w:cs="Times New Roman"/>
        </w:rPr>
        <w:t xml:space="preserve"> национального рынка)</w:t>
      </w:r>
      <w:r>
        <w:rPr>
          <w:rStyle w:val="a7"/>
          <w:rFonts w:ascii="Times New Roman" w:hAnsi="Times New Roman" w:cs="Times New Roman"/>
        </w:rPr>
        <w:footnoteReference w:id="71"/>
      </w:r>
      <w:r>
        <w:rPr>
          <w:rFonts w:ascii="Times New Roman" w:hAnsi="Times New Roman" w:cs="Times New Roman"/>
        </w:rPr>
        <w:t>. В этой связи успех 2016 года не может быть назван систематической работой российских и марокканских агентств по наращиванию экспортно-импортных отношений в сфере поставок российской пшеницы на марокканский рынок. Скорее здесь речь идет о сезонности и непредсказуемости погодных условий. В дальнейшем мы можем порекомендовать российским зерновым операторам проводить активный мониторинг погодных условий Марокко, поскольку аналогичные негативные для Королевства (засушливые) периоды случаются достаточно часто (пример 2011, 2012 годов). Однако на наш взгляд не стоит серьезно рассматривать Марокко как рынок для экспорта российской пшеницы, на данном этапе сотрудничества, поскольку существует ряд объективных проблем, препятствующих наращиванию и укреплению позиций российских компаний на рынке Королевства. О заявленных преградах мы поговорим в следующем пункте текущей главы.</w:t>
      </w:r>
    </w:p>
    <w:p w14:paraId="6CE4B391" w14:textId="77777777" w:rsidR="00044171" w:rsidRDefault="00044171" w:rsidP="00044171">
      <w:pPr>
        <w:spacing w:line="360" w:lineRule="auto"/>
        <w:jc w:val="both"/>
        <w:rPr>
          <w:rFonts w:ascii="Times New Roman" w:hAnsi="Times New Roman" w:cs="Times New Roman"/>
        </w:rPr>
      </w:pPr>
      <w:r>
        <w:lastRenderedPageBreak/>
        <w:tab/>
      </w:r>
      <w:r>
        <w:rPr>
          <w:rFonts w:ascii="Times New Roman" w:hAnsi="Times New Roman" w:cs="Times New Roman"/>
        </w:rPr>
        <w:t xml:space="preserve">Тем не менее, на наш взгляд существует также достаточно интересная возможность взаимовыгодного российско-марокканского сотрудничества по линии сельского хозяйства вне рамок экспортно-импортного взаимодействия. </w:t>
      </w:r>
    </w:p>
    <w:p w14:paraId="1CC9A7F5"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Так в октябре 2011 года Министерством сельского хозяйства и рыболовства Королевства Марокко была принята национальная программа по развитию сельскохозяйственного сектора. Ключевым вопросом повестки указанного документа являлись вопросы увеличения вовлеченности населения в сельскохозяйственную деятельность, а также модернизация существующей сель</w:t>
      </w:r>
      <w:r w:rsidRPr="003C5A0D">
        <w:rPr>
          <w:rFonts w:ascii="Times New Roman" w:hAnsi="Times New Roman" w:cs="Times New Roman"/>
        </w:rPr>
        <w:t>/</w:t>
      </w:r>
      <w:r>
        <w:rPr>
          <w:rFonts w:ascii="Times New Roman" w:hAnsi="Times New Roman" w:cs="Times New Roman"/>
        </w:rPr>
        <w:t xml:space="preserve">хоз модели. </w:t>
      </w:r>
    </w:p>
    <w:p w14:paraId="7F3D133A"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Безусловно, ключевым вопросом реализации заявленной программы является нахождение источников ее финансирования. В этой связи мы можем отметить, что несмотря на отсутствие прямого указания о поиске иностранных инвесторов, и желание реализовать заявленный план путем приобщения национальных акторов, таких как государство, банки и частный сектор, при наличии желания иностранной компании инвестировать в сельскохозяйственные угодья Марокко, с условием должной локализации производства, Марокканское руководство несомненно примет позитивное решение. Здесь мы можем рассмотреть возможность участия российских игроков в реализации сельскохозяйственных проектов в регионе Бенин</w:t>
      </w:r>
      <w:r>
        <w:rPr>
          <w:rStyle w:val="a7"/>
          <w:rFonts w:ascii="Times New Roman" w:hAnsi="Times New Roman" w:cs="Times New Roman"/>
        </w:rPr>
        <w:footnoteReference w:id="72"/>
      </w:r>
      <w:r>
        <w:rPr>
          <w:rFonts w:ascii="Times New Roman" w:hAnsi="Times New Roman" w:cs="Times New Roman"/>
        </w:rPr>
        <w:t xml:space="preserve">. Российские предприятия могут реализовать достаточно интересную инициативу: производить плодовоовощную продукцию на территории Марокко, однако под «российским флагом». При требуемой локализации производства (в Марокко на сегодня она равна 80 </w:t>
      </w:r>
      <w:r w:rsidRPr="003C5A0D">
        <w:rPr>
          <w:rFonts w:ascii="Times New Roman" w:hAnsi="Times New Roman" w:cs="Times New Roman"/>
        </w:rPr>
        <w:t>%</w:t>
      </w:r>
      <w:r>
        <w:rPr>
          <w:rFonts w:ascii="Times New Roman" w:hAnsi="Times New Roman" w:cs="Times New Roman"/>
        </w:rPr>
        <w:t>)</w:t>
      </w:r>
      <w:r>
        <w:rPr>
          <w:rStyle w:val="a7"/>
          <w:rFonts w:ascii="Times New Roman" w:hAnsi="Times New Roman" w:cs="Times New Roman"/>
        </w:rPr>
        <w:footnoteReference w:id="73"/>
      </w:r>
      <w:r>
        <w:rPr>
          <w:rFonts w:ascii="Times New Roman" w:hAnsi="Times New Roman" w:cs="Times New Roman"/>
        </w:rPr>
        <w:t xml:space="preserve"> российские компаний получат солидные дивиденды от экспорта плодовоовощной продукции, как, например, в свое время российских бизнесмен Владимир Кехман экспортировал бананы с банановых плантаций в Эквадоре.</w:t>
      </w:r>
    </w:p>
    <w:p w14:paraId="6517A53C"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Одновременно План развития сферы сельского хозяйства Марокко предусматривает необходимость импорта сельско-хозяйственного оборудования для проведения успешной модернизации</w:t>
      </w:r>
      <w:r>
        <w:rPr>
          <w:rStyle w:val="a7"/>
          <w:rFonts w:ascii="Times New Roman" w:hAnsi="Times New Roman" w:cs="Times New Roman"/>
        </w:rPr>
        <w:footnoteReference w:id="74"/>
      </w:r>
      <w:r>
        <w:rPr>
          <w:rFonts w:ascii="Times New Roman" w:hAnsi="Times New Roman" w:cs="Times New Roman"/>
        </w:rPr>
        <w:t xml:space="preserve">. В этой связи российские компании также могут принять активное участие в поставке оборудования российского производства. При возникновение вопроса источников финансирования поставки данного оборудования российскими компаниями совместно с ответственными ведомствами и организациями </w:t>
      </w:r>
      <w:r>
        <w:rPr>
          <w:rFonts w:ascii="Times New Roman" w:hAnsi="Times New Roman" w:cs="Times New Roman"/>
        </w:rPr>
        <w:lastRenderedPageBreak/>
        <w:t>может быть подробно рассмотрена модель, реализованная при поставках сельскохозяйственного оборудования итальянского производства в Сенегал. Тогда в целях успешной реализации программы модернизации сферы сельского хозяйства Сенегала итальянские банки выдали кредит Министерству финансов Сенегала на покупку итальянского оборудования</w:t>
      </w:r>
      <w:r>
        <w:rPr>
          <w:rStyle w:val="a7"/>
          <w:rFonts w:ascii="Times New Roman" w:hAnsi="Times New Roman" w:cs="Times New Roman"/>
        </w:rPr>
        <w:footnoteReference w:id="75"/>
      </w:r>
      <w:r>
        <w:rPr>
          <w:rFonts w:ascii="Times New Roman" w:hAnsi="Times New Roman" w:cs="Times New Roman"/>
        </w:rPr>
        <w:t xml:space="preserve">. </w:t>
      </w:r>
    </w:p>
    <w:p w14:paraId="572AD0BA" w14:textId="30D9B83E"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Подводя промежуточный итог мы можем отметить широкий потенциал российско-марокканского сотрудничества в сфере сельского хозяйства, который до настоящего момента остается нереализованным. Однако в связи с назначением на должность Председателя Смешанной российско-марокканской комиссии по экономическому и научно-техническому сотрудничеству Министра сельского хозяйства Российской Федерации Ткачева А.Н. мы можем предположить возможность усиления межгосударственной кооперации именно по указанному треку. Более того, мы можем рассчитывать, что помимо увеличения экспортно-импортных поставок как российской сельско-хозяйственной продукции в Марокко, так и марокканской продукции в Россию, также и на усиление инвестиционного межгосударственного взаимодействия на заданном направлении. Считаем необходимым обратить внимание на тот факт, что позитивное решение вопроса участия российских компаний в модернизации сферы сельского хозяйства Королевства Марокко </w:t>
      </w:r>
      <w:r w:rsidR="000474BE">
        <w:rPr>
          <w:rFonts w:ascii="Times New Roman" w:hAnsi="Times New Roman" w:cs="Times New Roman"/>
        </w:rPr>
        <w:t>создаст предпосылки образования</w:t>
      </w:r>
      <w:r>
        <w:rPr>
          <w:rFonts w:ascii="Times New Roman" w:hAnsi="Times New Roman" w:cs="Times New Roman"/>
        </w:rPr>
        <w:t xml:space="preserve"> положительного образа российского государства в целом, что в следствии может стать одной из причин расширения участия российского бизнеса в реализации энергетических проектов.</w:t>
      </w:r>
    </w:p>
    <w:p w14:paraId="209658EC" w14:textId="7371AFF5" w:rsidR="00624B9B" w:rsidRPr="00624B9B" w:rsidRDefault="00624B9B" w:rsidP="00044171">
      <w:pPr>
        <w:spacing w:line="360" w:lineRule="auto"/>
        <w:jc w:val="both"/>
        <w:rPr>
          <w:rFonts w:ascii="Times New Roman" w:hAnsi="Times New Roman" w:cs="Times New Roman"/>
        </w:rPr>
      </w:pPr>
      <w:r>
        <w:rPr>
          <w:rFonts w:ascii="Times New Roman" w:hAnsi="Times New Roman" w:cs="Times New Roman"/>
        </w:rPr>
        <w:tab/>
        <w:t xml:space="preserve">В дополнении вышесказанного стоит отметить, что традиционной сферой российско-марокканского взаимодействия остается морское рыболовство. После принятого Мухаммедом </w:t>
      </w:r>
      <w:r>
        <w:rPr>
          <w:rFonts w:ascii="Times New Roman" w:hAnsi="Times New Roman" w:cs="Times New Roman"/>
          <w:lang w:val="en-US"/>
        </w:rPr>
        <w:t>VI</w:t>
      </w:r>
      <w:r w:rsidRPr="003C5A0D">
        <w:rPr>
          <w:rFonts w:ascii="Times New Roman" w:hAnsi="Times New Roman" w:cs="Times New Roman"/>
        </w:rPr>
        <w:t xml:space="preserve"> в </w:t>
      </w:r>
      <w:r w:rsidR="000474BE" w:rsidRPr="003C5A0D">
        <w:rPr>
          <w:rFonts w:ascii="Times New Roman" w:hAnsi="Times New Roman" w:cs="Times New Roman"/>
        </w:rPr>
        <w:t>преддверии</w:t>
      </w:r>
      <w:r w:rsidRPr="003C5A0D">
        <w:rPr>
          <w:rFonts w:ascii="Times New Roman" w:hAnsi="Times New Roman" w:cs="Times New Roman"/>
        </w:rPr>
        <w:t xml:space="preserve"> своего визита в Москву в марте 2016 г. решения об увеличении ежегодной квоты вылова для российских судов, ведущих промысел в исключительной экономической зоне Марокко, до 140 тыс. тонн в год, представляется рациональным начать проработку вопроса </w:t>
      </w:r>
      <w:r>
        <w:rPr>
          <w:rFonts w:ascii="Times New Roman" w:hAnsi="Times New Roman" w:cs="Times New Roman"/>
        </w:rPr>
        <w:t>об у</w:t>
      </w:r>
      <w:r w:rsidR="000474BE">
        <w:rPr>
          <w:rFonts w:ascii="Times New Roman" w:hAnsi="Times New Roman" w:cs="Times New Roman"/>
        </w:rPr>
        <w:t xml:space="preserve">величении заявленной квоты до, </w:t>
      </w:r>
      <w:r>
        <w:rPr>
          <w:rFonts w:ascii="Times New Roman" w:hAnsi="Times New Roman" w:cs="Times New Roman"/>
        </w:rPr>
        <w:t>к примеру, 160 тыс. тонн в год.</w:t>
      </w:r>
    </w:p>
    <w:p w14:paraId="42DE180C"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Далее мы </w:t>
      </w:r>
      <w:r w:rsidRPr="000D70F7">
        <w:rPr>
          <w:rFonts w:ascii="Times New Roman" w:hAnsi="Times New Roman" w:cs="Times New Roman"/>
        </w:rPr>
        <w:t>перейдем к наиболее интересному для марокканской стороны треку межгосударственного взаимодействия – сотрудничеству в сфере туризма.</w:t>
      </w:r>
    </w:p>
    <w:p w14:paraId="5D4D54AE"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lastRenderedPageBreak/>
        <w:tab/>
        <w:t>Согласно Приложению № 1 Программы</w:t>
      </w:r>
      <w:r w:rsidRPr="00237CE7">
        <w:rPr>
          <w:rFonts w:ascii="Times New Roman" w:hAnsi="Times New Roman" w:cs="Times New Roman"/>
        </w:rPr>
        <w:t xml:space="preserve"> развития торгово-экономического и научно-технического сотрудничества между Правительством Российской Федерации и Правительством  Королевства Марокко на 2016–2020 годы</w:t>
      </w:r>
      <w:r>
        <w:rPr>
          <w:rStyle w:val="a7"/>
          <w:rFonts w:ascii="Times New Roman" w:hAnsi="Times New Roman" w:cs="Times New Roman"/>
        </w:rPr>
        <w:footnoteReference w:id="76"/>
      </w:r>
      <w:r>
        <w:rPr>
          <w:rFonts w:ascii="Times New Roman" w:hAnsi="Times New Roman" w:cs="Times New Roman"/>
        </w:rPr>
        <w:t xml:space="preserve"> взаимодействию по линии туризма придается большое значение. </w:t>
      </w:r>
    </w:p>
    <w:p w14:paraId="7AB68C9F" w14:textId="7D540C92"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Одновременно для марокканской стороны развитие туристического взаимодействия, а именно привлечение все большего количества россиян на территорию Королевства является важной целью. Марокканские ответственные ведомства крайне позитивно оценивают динамику развития туристического взаимодействия между государствами, особенно в последствие визита Короля Марокко Мухаммеда </w:t>
      </w:r>
      <w:r>
        <w:rPr>
          <w:rFonts w:ascii="Times New Roman" w:hAnsi="Times New Roman" w:cs="Times New Roman"/>
          <w:lang w:val="en-US"/>
        </w:rPr>
        <w:t>VI</w:t>
      </w:r>
      <w:r>
        <w:rPr>
          <w:rFonts w:ascii="Times New Roman" w:hAnsi="Times New Roman" w:cs="Times New Roman"/>
        </w:rPr>
        <w:t xml:space="preserve"> в Москву в </w:t>
      </w:r>
      <w:r w:rsidR="00D46147">
        <w:rPr>
          <w:rFonts w:ascii="Times New Roman" w:hAnsi="Times New Roman" w:cs="Times New Roman"/>
        </w:rPr>
        <w:t>марте</w:t>
      </w:r>
      <w:r>
        <w:rPr>
          <w:rFonts w:ascii="Times New Roman" w:hAnsi="Times New Roman" w:cs="Times New Roman"/>
        </w:rPr>
        <w:t xml:space="preserve"> 2016 года. Так Президент агентства «</w:t>
      </w:r>
      <w:r>
        <w:rPr>
          <w:rFonts w:ascii="Times New Roman" w:hAnsi="Times New Roman" w:cs="Times New Roman"/>
          <w:lang w:val="en-US"/>
        </w:rPr>
        <w:t>L</w:t>
      </w:r>
      <w:r w:rsidRPr="003C5A0D">
        <w:rPr>
          <w:rFonts w:ascii="Times New Roman" w:hAnsi="Times New Roman" w:cs="Times New Roman"/>
        </w:rPr>
        <w:t>’</w:t>
      </w:r>
      <w:r>
        <w:rPr>
          <w:rFonts w:ascii="Times New Roman" w:hAnsi="Times New Roman" w:cs="Times New Roman"/>
          <w:lang w:val="en-US"/>
        </w:rPr>
        <w:t>observatoire</w:t>
      </w:r>
      <w:r w:rsidRPr="003C5A0D">
        <w:rPr>
          <w:rFonts w:ascii="Times New Roman" w:hAnsi="Times New Roman" w:cs="Times New Roman"/>
        </w:rPr>
        <w:t xml:space="preserve"> </w:t>
      </w:r>
      <w:r>
        <w:rPr>
          <w:rFonts w:ascii="Times New Roman" w:hAnsi="Times New Roman" w:cs="Times New Roman"/>
          <w:lang w:val="en-US"/>
        </w:rPr>
        <w:t>du</w:t>
      </w:r>
      <w:r w:rsidRPr="003C5A0D">
        <w:rPr>
          <w:rFonts w:ascii="Times New Roman" w:hAnsi="Times New Roman" w:cs="Times New Roman"/>
        </w:rPr>
        <w:t xml:space="preserve"> </w:t>
      </w:r>
      <w:r>
        <w:rPr>
          <w:rFonts w:ascii="Times New Roman" w:hAnsi="Times New Roman" w:cs="Times New Roman"/>
          <w:lang w:val="en-US"/>
        </w:rPr>
        <w:t>tourism</w:t>
      </w:r>
      <w:r w:rsidRPr="003C5A0D">
        <w:rPr>
          <w:rFonts w:ascii="Times New Roman" w:hAnsi="Times New Roman" w:cs="Times New Roman"/>
        </w:rPr>
        <w:t xml:space="preserve"> </w:t>
      </w:r>
      <w:r>
        <w:rPr>
          <w:rFonts w:ascii="Times New Roman" w:hAnsi="Times New Roman" w:cs="Times New Roman"/>
          <w:lang w:val="en-US"/>
        </w:rPr>
        <w:t>du</w:t>
      </w:r>
      <w:r w:rsidRPr="003C5A0D">
        <w:rPr>
          <w:rFonts w:ascii="Times New Roman" w:hAnsi="Times New Roman" w:cs="Times New Roman"/>
        </w:rPr>
        <w:t xml:space="preserve"> </w:t>
      </w:r>
      <w:r>
        <w:rPr>
          <w:rFonts w:ascii="Times New Roman" w:hAnsi="Times New Roman" w:cs="Times New Roman"/>
          <w:lang w:val="en-US"/>
        </w:rPr>
        <w:t>Maroc</w:t>
      </w:r>
      <w:r>
        <w:rPr>
          <w:rFonts w:ascii="Times New Roman" w:hAnsi="Times New Roman" w:cs="Times New Roman"/>
        </w:rPr>
        <w:t xml:space="preserve">» </w:t>
      </w:r>
      <w:r w:rsidR="000474BE">
        <w:rPr>
          <w:rFonts w:ascii="Times New Roman" w:hAnsi="Times New Roman" w:cs="Times New Roman"/>
        </w:rPr>
        <w:br/>
      </w:r>
      <w:r>
        <w:rPr>
          <w:rFonts w:ascii="Times New Roman" w:hAnsi="Times New Roman" w:cs="Times New Roman"/>
        </w:rPr>
        <w:t xml:space="preserve">С. Мухид, занимающегося сбором статистических данных касаемо сферы туризма в Марокко, а также прогнозированием, в интервью марокканскому изданию </w:t>
      </w:r>
      <w:r>
        <w:rPr>
          <w:rFonts w:ascii="Times New Roman" w:hAnsi="Times New Roman" w:cs="Times New Roman"/>
          <w:lang w:val="en-US"/>
        </w:rPr>
        <w:t>Media</w:t>
      </w:r>
      <w:r w:rsidRPr="003C5A0D">
        <w:rPr>
          <w:rFonts w:ascii="Times New Roman" w:hAnsi="Times New Roman" w:cs="Times New Roman"/>
        </w:rPr>
        <w:t xml:space="preserve"> 24 </w:t>
      </w:r>
      <w:r>
        <w:rPr>
          <w:rFonts w:ascii="Times New Roman" w:hAnsi="Times New Roman" w:cs="Times New Roman"/>
        </w:rPr>
        <w:t>заявил, что достижимой целью для марокканского рынка является увеличение потока российских туристов</w:t>
      </w:r>
      <w:r w:rsidR="000474BE">
        <w:rPr>
          <w:rFonts w:ascii="Times New Roman" w:hAnsi="Times New Roman" w:cs="Times New Roman"/>
        </w:rPr>
        <w:t xml:space="preserve"> </w:t>
      </w:r>
      <w:r>
        <w:rPr>
          <w:rFonts w:ascii="Times New Roman" w:hAnsi="Times New Roman" w:cs="Times New Roman"/>
        </w:rPr>
        <w:t>до 300 тысяч в год к 2018 году</w:t>
      </w:r>
      <w:r>
        <w:rPr>
          <w:rStyle w:val="a7"/>
          <w:rFonts w:ascii="Times New Roman" w:hAnsi="Times New Roman" w:cs="Times New Roman"/>
        </w:rPr>
        <w:footnoteReference w:id="77"/>
      </w:r>
      <w:r>
        <w:rPr>
          <w:rFonts w:ascii="Times New Roman" w:hAnsi="Times New Roman" w:cs="Times New Roman"/>
        </w:rPr>
        <w:t>. Одновременно в условиях осложнения российско-турецких отношений, а также неблагоприятной внутриполитической ситуации в Арабской Республике Египет, марокканцы надеются на привлечение более 1 миллиона россиян к проведению своих отпусков на территории Королевства.</w:t>
      </w:r>
    </w:p>
    <w:p w14:paraId="483DA1CD"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В настоящий момент согласно статистическим данным Национального агентства по туризму Марокко в 2015 году Королевство посетило 50 тысяч туристов из России, в 2016 году, по результатам визита Короля Марокко количество граждан Российской Федерации, побывавших в Королевстве превысило отметку в 80 тысяч человек. </w:t>
      </w:r>
    </w:p>
    <w:p w14:paraId="7F7520FE"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Кроме того, в течение 2016 года было подписано 12 соглашений между Национальным агентством по туризму Королевства Марокко и российскими туристическими компаниями, что, безусловно, будет способствовать наращиванию межгосударственного сотрудничества по данному треку</w:t>
      </w:r>
      <w:r>
        <w:rPr>
          <w:rStyle w:val="a7"/>
          <w:rFonts w:ascii="Times New Roman" w:hAnsi="Times New Roman" w:cs="Times New Roman"/>
        </w:rPr>
        <w:footnoteReference w:id="78"/>
      </w:r>
      <w:r>
        <w:rPr>
          <w:rFonts w:ascii="Times New Roman" w:hAnsi="Times New Roman" w:cs="Times New Roman"/>
        </w:rPr>
        <w:t>.</w:t>
      </w:r>
    </w:p>
    <w:p w14:paraId="4B7FA337"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lastRenderedPageBreak/>
        <w:tab/>
        <w:t>В текущем году, в том числе в связи с неразрешенностью египетского и турецкого аспектов, туристический поток из России в Марокко может превысить отметки прошлых лет.</w:t>
      </w:r>
    </w:p>
    <w:p w14:paraId="7AA54108"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Несмотря на подписание в 2016 году Программы совместных действий на период 2016-2018 годов по реализации российско-марокканского межправительственного соглашения о сотрудничестве в сфере туризма, до настоящего момента работа велась исключительно в сфере обмена информацией касательно крупнейших международных туристических выставок, проводимых в России, а также контактные данные образовательных учреждений, подготавливающих квалифицированные кадры для туротрасли.</w:t>
      </w:r>
    </w:p>
    <w:p w14:paraId="30BCB7C2" w14:textId="77777777" w:rsidR="00044171" w:rsidRPr="003C5A0D"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Представители национального агентства по туризму Марокко, а также участники марокканской туристической отрасли приняли участие в </w:t>
      </w:r>
      <w:r>
        <w:rPr>
          <w:rFonts w:ascii="Times New Roman" w:hAnsi="Times New Roman" w:cs="Times New Roman"/>
          <w:lang w:val="en-US"/>
        </w:rPr>
        <w:t>XXII</w:t>
      </w:r>
      <w:r w:rsidRPr="003C5A0D">
        <w:rPr>
          <w:rFonts w:ascii="Times New Roman" w:hAnsi="Times New Roman" w:cs="Times New Roman"/>
        </w:rPr>
        <w:t xml:space="preserve"> </w:t>
      </w:r>
      <w:r>
        <w:rPr>
          <w:rFonts w:ascii="Times New Roman" w:hAnsi="Times New Roman" w:cs="Times New Roman"/>
        </w:rPr>
        <w:t>международной туристической выставке Отдых</w:t>
      </w:r>
      <w:r w:rsidRPr="003C5A0D">
        <w:rPr>
          <w:rFonts w:ascii="Times New Roman" w:hAnsi="Times New Roman" w:cs="Times New Roman"/>
        </w:rPr>
        <w:t>/</w:t>
      </w:r>
      <w:r>
        <w:rPr>
          <w:rFonts w:ascii="Times New Roman" w:hAnsi="Times New Roman" w:cs="Times New Roman"/>
          <w:lang w:val="en-US"/>
        </w:rPr>
        <w:t>Leisure</w:t>
      </w:r>
      <w:r w:rsidRPr="003C5A0D">
        <w:rPr>
          <w:rFonts w:ascii="Times New Roman" w:hAnsi="Times New Roman" w:cs="Times New Roman"/>
        </w:rPr>
        <w:t>, состоявшейся в Москве в период с 21 по 24 сентября 2016 года. Данное мероприятие является ведущим событием туристической отрасли региона СНГ, в котором традиционно принимают участие лидеры туристического бизнеса со всего мира. Ростуризм рассматривает данную выставку в качестве эффективной площадки для установления прямых контактов между российскими и иностранными компаниями для развитию сотрудничества в туристической сфере</w:t>
      </w:r>
      <w:r>
        <w:rPr>
          <w:rStyle w:val="a7"/>
          <w:rFonts w:ascii="Times New Roman" w:hAnsi="Times New Roman" w:cs="Times New Roman"/>
          <w:lang w:val="en-US"/>
        </w:rPr>
        <w:footnoteReference w:id="79"/>
      </w:r>
      <w:r w:rsidRPr="003C5A0D">
        <w:rPr>
          <w:rFonts w:ascii="Times New Roman" w:hAnsi="Times New Roman" w:cs="Times New Roman"/>
        </w:rPr>
        <w:t>.</w:t>
      </w:r>
    </w:p>
    <w:p w14:paraId="52E25E06"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В этой связи в рамках проведения очередного заседания межправительственной российско-марокканской комиссии по экономическому и научно-техническому сотрудничеству для марокканской стороны должно быть целесообразным проработать с ответственным российским ведомством (Ростуризмом), возможные шаги по привлечению российского турпотока в Королевство Марокко. </w:t>
      </w:r>
    </w:p>
    <w:p w14:paraId="513DF022"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Одновременно в рамках реализации идеи привлечения иностранных инвестиций в Российскую Федерацию актуальными могут выглядеть идеи привлечения марокканских компаний принять участие в реализации проектов строительства туристической инфраструктуры в особых туристико-рекреационных экономических зонах России. </w:t>
      </w:r>
    </w:p>
    <w:p w14:paraId="50322E07"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Таким образом было бы рациональным создать совместное российско-марокканское предприятие с целью создания особых условий и инфраструктуры для их дальнейшего использования в качестве туристических зон. В дополнении, реализация заявленного плана в регионе особых экономических зон может придать </w:t>
      </w:r>
      <w:r>
        <w:rPr>
          <w:rFonts w:ascii="Times New Roman" w:hAnsi="Times New Roman" w:cs="Times New Roman"/>
        </w:rPr>
        <w:lastRenderedPageBreak/>
        <w:t>привлекательности данной затеи с точки зрения ее финансовой составляющей для иностранных инвесторов.</w:t>
      </w:r>
    </w:p>
    <w:p w14:paraId="301CAF0A"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Безусловно, реализация вышеназванной идеи выглядит достаточно труднореализуемой, однако позволит во-первых привлечь иностранные инвестиции в Российскую Федерацию, а во-вторых позволит развить туристический сегмент российской экономики. </w:t>
      </w:r>
    </w:p>
    <w:p w14:paraId="5773ED12"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Подводя промежуточный итог мы можем отметить тот факт, что российско-марокканское торгово-экономическое сотрудничество имеет безграничны потенциал, не реализованный до настоящего времени. Как и в предыдущих главах мы снова можем отметить рост межгосударственного взаимодействия по прошествии визита Короля Королевства Марокко Мухаммеда </w:t>
      </w:r>
      <w:r>
        <w:rPr>
          <w:rFonts w:ascii="Times New Roman" w:hAnsi="Times New Roman" w:cs="Times New Roman"/>
          <w:lang w:val="en-US"/>
        </w:rPr>
        <w:t>VI</w:t>
      </w:r>
      <w:r w:rsidRPr="003C5A0D">
        <w:rPr>
          <w:rFonts w:ascii="Times New Roman" w:hAnsi="Times New Roman" w:cs="Times New Roman"/>
        </w:rPr>
        <w:t xml:space="preserve"> </w:t>
      </w:r>
      <w:r>
        <w:rPr>
          <w:rFonts w:ascii="Times New Roman" w:hAnsi="Times New Roman" w:cs="Times New Roman"/>
        </w:rPr>
        <w:t xml:space="preserve"> в Москву в </w:t>
      </w:r>
      <w:r w:rsidR="00D46147">
        <w:rPr>
          <w:rFonts w:ascii="Times New Roman" w:hAnsi="Times New Roman" w:cs="Times New Roman"/>
        </w:rPr>
        <w:t>марте</w:t>
      </w:r>
      <w:r>
        <w:rPr>
          <w:rFonts w:ascii="Times New Roman" w:hAnsi="Times New Roman" w:cs="Times New Roman"/>
        </w:rPr>
        <w:t xml:space="preserve"> 2016 года.</w:t>
      </w:r>
    </w:p>
    <w:p w14:paraId="155AAE99" w14:textId="77777777" w:rsidR="00F30660" w:rsidRDefault="00044171" w:rsidP="00F30660">
      <w:pPr>
        <w:spacing w:line="360" w:lineRule="auto"/>
        <w:jc w:val="both"/>
        <w:rPr>
          <w:rFonts w:ascii="Times New Roman" w:hAnsi="Times New Roman" w:cs="Times New Roman"/>
        </w:rPr>
      </w:pPr>
      <w:r>
        <w:rPr>
          <w:rFonts w:ascii="Times New Roman" w:hAnsi="Times New Roman" w:cs="Times New Roman"/>
        </w:rPr>
        <w:tab/>
      </w:r>
      <w:r w:rsidRPr="00150233">
        <w:rPr>
          <w:rFonts w:ascii="Times New Roman" w:hAnsi="Times New Roman" w:cs="Times New Roman"/>
        </w:rPr>
        <w:t xml:space="preserve">Кроме того, безусловный интерес российских компаний во входе на марокканский рынок и принятии участия в реализации крупномасштабных инфраструктурных проектов не может не стать причиной роста значений торгово-экономической сотрудничества в дальнейшем. Однако на текущий момент существует ряд проблем по участию российского бизнеса в рыночном обмене на территории </w:t>
      </w:r>
      <w:r>
        <w:rPr>
          <w:rFonts w:ascii="Times New Roman" w:hAnsi="Times New Roman" w:cs="Times New Roman"/>
        </w:rPr>
        <w:t>Королевства. В следующей главны</w:t>
      </w:r>
      <w:r w:rsidRPr="00150233">
        <w:rPr>
          <w:rFonts w:ascii="Times New Roman" w:hAnsi="Times New Roman" w:cs="Times New Roman"/>
        </w:rPr>
        <w:t>м подробной рассмотрим существующие препятствия и пути их решения.</w:t>
      </w:r>
    </w:p>
    <w:p w14:paraId="4A4CE396" w14:textId="77777777" w:rsidR="00044171" w:rsidRPr="000D70F7" w:rsidRDefault="000D70F7" w:rsidP="000D70F7">
      <w:pPr>
        <w:pStyle w:val="2"/>
        <w:spacing w:before="0" w:line="360" w:lineRule="auto"/>
        <w:ind w:firstLine="709"/>
        <w:jc w:val="both"/>
        <w:rPr>
          <w:rFonts w:ascii="Times New Roman" w:hAnsi="Times New Roman" w:cs="Times New Roman"/>
          <w:b w:val="0"/>
          <w:i/>
          <w:color w:val="auto"/>
          <w:sz w:val="24"/>
          <w:szCs w:val="24"/>
        </w:rPr>
      </w:pPr>
      <w:bookmarkStart w:id="19" w:name="_Toc481507368"/>
      <w:r>
        <w:rPr>
          <w:rFonts w:ascii="Times New Roman" w:hAnsi="Times New Roman" w:cs="Times New Roman"/>
          <w:b w:val="0"/>
          <w:i/>
          <w:color w:val="auto"/>
          <w:sz w:val="24"/>
          <w:szCs w:val="24"/>
        </w:rPr>
        <w:t xml:space="preserve">3.3 </w:t>
      </w:r>
      <w:r w:rsidR="00044171" w:rsidRPr="000D70F7">
        <w:rPr>
          <w:rFonts w:ascii="Times New Roman" w:hAnsi="Times New Roman" w:cs="Times New Roman"/>
          <w:b w:val="0"/>
          <w:i/>
          <w:color w:val="auto"/>
          <w:sz w:val="24"/>
          <w:szCs w:val="24"/>
        </w:rPr>
        <w:t>Существующие барьеры в торгово-экономическом российско-марокканском сотрудничестве и варианты их решения</w:t>
      </w:r>
      <w:bookmarkEnd w:id="19"/>
    </w:p>
    <w:p w14:paraId="02C3C770"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Торговое представительство Российской Федерации в Королевстве Марокко на регулярной основе проводит анализ динамики стоимостных и физических объемов двусторонней российско-марокканской торговли, а также мониторинг тарифных изменений, касающихся основных товарных позиций российского экспорта в Марокко (металлы, зерновые, удобрения), и проводимых марокканской стороной мероприятий по защите своего рынка с целью выявления и устранения барьеров для поставки российской продукции на рынок Королевства.</w:t>
      </w:r>
    </w:p>
    <w:p w14:paraId="2BC6D447"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По результатам проведенного в 2016 году мониторинга Торгпредством не выявлено дискриминационных мер или угроз их применения в отношении российских товаров. Антидемпинговые и специальные защитные меры в отношении ввозимых из России в Марокко товаров и поставляемых услуг марокканской стороной не вводились.</w:t>
      </w:r>
    </w:p>
    <w:p w14:paraId="05CA714E" w14:textId="77777777" w:rsidR="00044171" w:rsidRPr="00EA0CB6"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 xml:space="preserve">Кроме того, Торгпредство оперативно реагирует на обращения российских компаний, работающих в Марокко, с просьбой о содействии в разрешении разногласий с марокканскими партнерами. В конце 2016 г. Торгпредство на основании обращения </w:t>
      </w:r>
      <w:r w:rsidRPr="00EA0CB6">
        <w:rPr>
          <w:rFonts w:ascii="Times New Roman" w:hAnsi="Times New Roman" w:cs="Times New Roman"/>
        </w:rPr>
        <w:lastRenderedPageBreak/>
        <w:t xml:space="preserve">марокканского представительства ЗАО "НК "ЭнергоСтройИнжиниринг" оказало указанной российской компании </w:t>
      </w:r>
      <w:r w:rsidR="00FB1C0D">
        <w:rPr>
          <w:rFonts w:ascii="Times New Roman" w:hAnsi="Times New Roman" w:cs="Times New Roman"/>
        </w:rPr>
        <w:t>помощь</w:t>
      </w:r>
      <w:r w:rsidRPr="00EA0CB6">
        <w:rPr>
          <w:rFonts w:ascii="Times New Roman" w:hAnsi="Times New Roman" w:cs="Times New Roman"/>
        </w:rPr>
        <w:t xml:space="preserve"> в решении вопросов, связанных с осуществлением Национальным агентством электроэнергетики и водоснабжения Марокко (ONEE) платежей за выполненные ранее работы. В результате проведенной Торгпредством работы на счет марокканского филиала указанной компании были переведены средства, необходимые для успешного завершения работ на подстанции "Эйт Урир", которые были приостановлены в 2014 году в связи с отсутствием финансирования с марокканской стороны. </w:t>
      </w:r>
    </w:p>
    <w:p w14:paraId="426968B8" w14:textId="77777777" w:rsidR="00044171" w:rsidRPr="00EA0CB6"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Вместе с тем, следует отметить, что определенным препятствием на пути продвижения российской продукции на марокканский рынок является вопрос сертификации.  </w:t>
      </w:r>
    </w:p>
    <w:p w14:paraId="60E33B33"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r>
      <w:r w:rsidR="00FB1C0D">
        <w:rPr>
          <w:rFonts w:ascii="Times New Roman" w:hAnsi="Times New Roman" w:cs="Times New Roman"/>
        </w:rPr>
        <w:t>В Королевстве</w:t>
      </w:r>
      <w:r w:rsidRPr="00EA0CB6">
        <w:rPr>
          <w:rFonts w:ascii="Times New Roman" w:hAnsi="Times New Roman" w:cs="Times New Roman"/>
        </w:rPr>
        <w:t xml:space="preserve"> Марокко признают большинство международных сертификатов - ISO, CE, AFNOR и др., которым, как правило, соответствует российская продукция. </w:t>
      </w:r>
    </w:p>
    <w:p w14:paraId="08630400"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Тем не менее, в рамках работы по продвижению грузовых автомобилей 'КАМАЗ" на марокканский рынок Торгпредством выяснено, что марокканские контролирующие органы отказываются принимать официальные документы, выданные европейскими сертификационными бюро, аккредитованными Королевством Марокко, которые подтвер</w:t>
      </w:r>
      <w:r>
        <w:rPr>
          <w:rFonts w:ascii="Times New Roman" w:hAnsi="Times New Roman" w:cs="Times New Roman"/>
        </w:rPr>
        <w:t xml:space="preserve">ждают сертификацию, проведенную </w:t>
      </w:r>
      <w:r w:rsidRPr="00EA0CB6">
        <w:rPr>
          <w:rFonts w:ascii="Times New Roman" w:hAnsi="Times New Roman" w:cs="Times New Roman"/>
        </w:rPr>
        <w:t>российскими лабораториями (не входящими в список бюро, аккредитованных Марокко). Такая ситуация вынуждает российских производителей тратить средства на проведение дополнительной сертификации своей продукции, что еще более увеличивает ее стоимость по сравнению с конкурентами.</w:t>
      </w:r>
    </w:p>
    <w:p w14:paraId="599D19C3"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 xml:space="preserve">В настоящее время Торгпредство организует серию переговоров с марокканскими государственными структурами (Министерство инфраструктуры, транспорта и логистики Королевства Марокко, Центр технической сертификации и испытаний) с целью разрешения вопроса сертификации российской продукции и ее продвижения на марокканском рынке. </w:t>
      </w:r>
    </w:p>
    <w:p w14:paraId="7AF23CA8" w14:textId="77777777" w:rsidR="00044171" w:rsidRPr="00EA0CB6"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Серьезным объективным препятствием для увеличения российско</w:t>
      </w:r>
      <w:r>
        <w:rPr>
          <w:rFonts w:ascii="Times New Roman" w:hAnsi="Times New Roman" w:cs="Times New Roman"/>
        </w:rPr>
        <w:t>-</w:t>
      </w:r>
      <w:r w:rsidRPr="00EA0CB6">
        <w:rPr>
          <w:rFonts w:ascii="Times New Roman" w:hAnsi="Times New Roman" w:cs="Times New Roman"/>
        </w:rPr>
        <w:t xml:space="preserve">марокканского товарооборота являются таможенные пошлины, снижающие конкурентоспособность российских товаров по сравнению с продукцией стран, связанных с Марокко соглашениями о свободной торговле. Всего Королевство имеет подобные соглашения с 56 странами мира, включая государства Евросоюза, США, Турцию, ряд арабских и африканских стран. В процессе обсуждения находится проект аналогичного соглашения с </w:t>
      </w:r>
    </w:p>
    <w:p w14:paraId="3A0DEBAC" w14:textId="77777777" w:rsidR="00044171" w:rsidRPr="00EA0CB6" w:rsidRDefault="00044171" w:rsidP="00044171">
      <w:pPr>
        <w:spacing w:line="360" w:lineRule="auto"/>
        <w:jc w:val="both"/>
        <w:rPr>
          <w:rFonts w:ascii="Times New Roman" w:hAnsi="Times New Roman" w:cs="Times New Roman"/>
        </w:rPr>
      </w:pPr>
      <w:r w:rsidRPr="00EA0CB6">
        <w:rPr>
          <w:rFonts w:ascii="Times New Roman" w:hAnsi="Times New Roman" w:cs="Times New Roman"/>
        </w:rPr>
        <w:lastRenderedPageBreak/>
        <w:t>Канадой. В соответствии с указанными документами, государства освобождают</w:t>
      </w:r>
      <w:r w:rsidR="00FB1C0D">
        <w:rPr>
          <w:rFonts w:ascii="Times New Roman" w:hAnsi="Times New Roman" w:cs="Times New Roman"/>
        </w:rPr>
        <w:t xml:space="preserve"> </w:t>
      </w:r>
      <w:r w:rsidRPr="00EA0CB6">
        <w:rPr>
          <w:rFonts w:ascii="Times New Roman" w:hAnsi="Times New Roman" w:cs="Times New Roman"/>
        </w:rPr>
        <w:t>друг друга от необходимости уплачивать таможенные пошлины в двусторонней торговле промышленными товарами (на сельскохозяйственную продукцию эти условия не распространяются или распространяются с оговорками).  </w:t>
      </w:r>
    </w:p>
    <w:p w14:paraId="4316FC07" w14:textId="77777777" w:rsidR="00044171" w:rsidRPr="00EA0CB6" w:rsidRDefault="00044171" w:rsidP="00044171">
      <w:pPr>
        <w:spacing w:line="360" w:lineRule="auto"/>
        <w:jc w:val="both"/>
        <w:rPr>
          <w:rFonts w:ascii="Times New Roman" w:hAnsi="Times New Roman" w:cs="Times New Roman"/>
        </w:rPr>
      </w:pPr>
      <w:r>
        <w:rPr>
          <w:rFonts w:ascii="Times New Roman" w:hAnsi="Times New Roman" w:cs="Times New Roman"/>
        </w:rPr>
        <w:tab/>
      </w:r>
      <w:r w:rsidRPr="00FB1C0D">
        <w:rPr>
          <w:rFonts w:ascii="Times New Roman" w:hAnsi="Times New Roman" w:cs="Times New Roman"/>
        </w:rPr>
        <w:t> Поставщики</w:t>
      </w:r>
      <w:r w:rsidR="00FB1C0D" w:rsidRPr="00FB1C0D">
        <w:rPr>
          <w:rFonts w:ascii="Times New Roman" w:hAnsi="Times New Roman" w:cs="Times New Roman"/>
        </w:rPr>
        <w:t xml:space="preserve"> </w:t>
      </w:r>
      <w:r w:rsidR="00FB1C0D">
        <w:rPr>
          <w:rFonts w:ascii="Times New Roman" w:hAnsi="Times New Roman" w:cs="Times New Roman"/>
        </w:rPr>
        <w:t xml:space="preserve">из </w:t>
      </w:r>
      <w:r w:rsidRPr="00EA0CB6">
        <w:rPr>
          <w:rFonts w:ascii="Times New Roman" w:hAnsi="Times New Roman" w:cs="Times New Roman"/>
        </w:rPr>
        <w:t xml:space="preserve">государств, не связанных с Марокко подобными соглашениями (Россия и страны СНГ, КНР, Япония, Южная Корея, Канада и т.д.), вынуждены платить таможенную пошлину на общих основаниях. </w:t>
      </w:r>
    </w:p>
    <w:p w14:paraId="63CF6A83" w14:textId="77777777" w:rsidR="00044171" w:rsidRPr="00EA0CB6"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 xml:space="preserve">Пошлины колеблются в диапазоне от 2,5% на станки и оборудование, сырье для промышленности, автомобили, ввозимые на условиях SKD/CKD для крупноузловой/мелкоузловой сборки </w:t>
      </w:r>
      <w:r>
        <w:rPr>
          <w:rFonts w:ascii="Times New Roman" w:hAnsi="Times New Roman" w:cs="Times New Roman"/>
        </w:rPr>
        <w:t>на местных предприятиях до 2 %</w:t>
      </w:r>
      <w:r w:rsidRPr="00EA0CB6">
        <w:rPr>
          <w:rFonts w:ascii="Times New Roman" w:hAnsi="Times New Roman" w:cs="Times New Roman"/>
        </w:rPr>
        <w:t xml:space="preserve"> от стоимости конечной продукции (в том числе, автомобили, строительная техника, готовая одежда и т.д.). </w:t>
      </w:r>
    </w:p>
    <w:p w14:paraId="273618DB"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 xml:space="preserve">В течение 2015-2016 годов представители марокканского и российского бизнеса (в частности, АО "ВТК "КАМАЗ", </w:t>
      </w:r>
      <w:r>
        <w:rPr>
          <w:rFonts w:ascii="Times New Roman" w:hAnsi="Times New Roman" w:cs="Times New Roman"/>
        </w:rPr>
        <w:t>ООО</w:t>
      </w:r>
      <w:r w:rsidRPr="00EA0CB6">
        <w:rPr>
          <w:rFonts w:ascii="Times New Roman" w:hAnsi="Times New Roman" w:cs="Times New Roman"/>
        </w:rPr>
        <w:t xml:space="preserve"> "Якобе РУС", представители российских и марокканских компани</w:t>
      </w:r>
      <w:r>
        <w:rPr>
          <w:rFonts w:ascii="Times New Roman" w:hAnsi="Times New Roman" w:cs="Times New Roman"/>
        </w:rPr>
        <w:t xml:space="preserve">й </w:t>
      </w:r>
      <w:r w:rsidRPr="00EA0CB6">
        <w:rPr>
          <w:rFonts w:ascii="Times New Roman" w:hAnsi="Times New Roman" w:cs="Times New Roman"/>
        </w:rPr>
        <w:t xml:space="preserve">деревообрабатывающего комплекса) поднимали вопрос о необходимости снижения таможенных пошлин на ряд российских товаров, поставляемых в Марокко. Они аргументируют свою позицию тем, что снижение пошлин будет способствовать увеличению товарооборота в определенных отраслях, появлению на рынке конкурентоспособной по качеству продукции, созданию новых рабочих мест, росту налоговых поступлений в бюджет и т.д. </w:t>
      </w:r>
    </w:p>
    <w:p w14:paraId="6164474C" w14:textId="77777777" w:rsidR="00044171" w:rsidRPr="00EA0CB6"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 xml:space="preserve">В течение 2016 года Торгпредство в рамках переговоров с руководством Министерства экономики и финансов Королевства Марокко, Министерства внешней торговли, Администрации таможен и косвенных налогов и ряда других ведомств затрагивало вопрос возможного снижения и последующей отмены таможенных пошлин на некоторые российские товары. </w:t>
      </w:r>
    </w:p>
    <w:p w14:paraId="5F102239" w14:textId="77777777" w:rsidR="00044171" w:rsidRPr="00EA0CB6" w:rsidRDefault="00044171" w:rsidP="00044171">
      <w:pPr>
        <w:spacing w:line="360" w:lineRule="auto"/>
        <w:jc w:val="both"/>
        <w:rPr>
          <w:rFonts w:ascii="Times New Roman" w:hAnsi="Times New Roman" w:cs="Times New Roman"/>
        </w:rPr>
      </w:pPr>
      <w:r>
        <w:rPr>
          <w:rFonts w:ascii="Times New Roman" w:hAnsi="Times New Roman" w:cs="Times New Roman"/>
        </w:rPr>
        <w:tab/>
      </w:r>
      <w:r w:rsidRPr="00EA0CB6">
        <w:rPr>
          <w:rFonts w:ascii="Times New Roman" w:hAnsi="Times New Roman" w:cs="Times New Roman"/>
        </w:rPr>
        <w:t>По утверждению представителей марокканской стороны, в практике Королевства не было прецедентов предоставления таможенных преференций отдельным странам по отдельным товарным позициям вне рамок соглашений о свободной торговле или аналогичных им межгосударственных документов в торговой сфере. В этой связи они напомнили, что ранее в ходе рабочих переговоров в рамках заседаний СМПК марокканская сторона выступала с предложением обсудить возможность подписания соглашения о свободной торговле между Российской Федерацией и Королевством Марокко, и заявили о своей готовности вернуться к обсуждению данного вопроса.  </w:t>
      </w:r>
    </w:p>
    <w:p w14:paraId="08FDC8F7"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lastRenderedPageBreak/>
        <w:tab/>
      </w:r>
      <w:r w:rsidRPr="00EA0CB6">
        <w:rPr>
          <w:rFonts w:ascii="Times New Roman" w:hAnsi="Times New Roman" w:cs="Times New Roman"/>
        </w:rPr>
        <w:t xml:space="preserve">Учитывая изложенное, представляется </w:t>
      </w:r>
      <w:r w:rsidR="008B12B7" w:rsidRPr="00EA0CB6">
        <w:rPr>
          <w:rFonts w:ascii="Times New Roman" w:hAnsi="Times New Roman" w:cs="Times New Roman"/>
        </w:rPr>
        <w:t>целесообразным</w:t>
      </w:r>
      <w:r w:rsidRPr="00EA0CB6">
        <w:rPr>
          <w:rFonts w:ascii="Times New Roman" w:hAnsi="Times New Roman" w:cs="Times New Roman"/>
        </w:rPr>
        <w:t xml:space="preserve"> провести работу по всестороннему анализу как потенциального положительного эффекта, так и возможного негативного влияния соглашения о свободной торговле на развитие российской экономики и, в случае принятия решения о целесообразности подписания такого соглашения, приступить к обсуждению документа с марокканской стороной.</w:t>
      </w:r>
    </w:p>
    <w:p w14:paraId="0B13608F"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Однако в настоящее время сложилась негативная тенденция относительно рассмотрения вопросов заключения соглашений о зоне свободной торговли с третьими странами. Дело в том, что регулирование товаров и тарифов относится к наднациональной компетенции Евразийской Комиссии. В следствии чего заключение соглашения о создании зоны свободной торговли в одностороннем порядке невозможно. В этой связи крайне показательными являются примеры Египта и Сирии, где несмотря на желание представителей России обнулить импортные пошлины, представители Казахстана, либо Киргизии блокируют принятие данного проекта.</w:t>
      </w:r>
    </w:p>
    <w:p w14:paraId="016C039A"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В этой связи чрезвычайно интересным выглядит предложение, проработанное петербургской компанией ООО «Якобс Рус». Настоящей целью компании является расширение экспорта сублимированного кофе российского производства в регионе Ближний Восток Северная Африка. Компания также обладает сортирочно-фасовочным заводом в городе Касабланка. Одновременно в Королевстве существует импортная пошлина на поставляемый кофе в размере 25 </w:t>
      </w:r>
      <w:r w:rsidRPr="003C5A0D">
        <w:rPr>
          <w:rFonts w:ascii="Times New Roman" w:hAnsi="Times New Roman" w:cs="Times New Roman"/>
        </w:rPr>
        <w:t>%</w:t>
      </w:r>
      <w:r>
        <w:rPr>
          <w:rFonts w:ascii="Times New Roman" w:hAnsi="Times New Roman" w:cs="Times New Roman"/>
        </w:rPr>
        <w:t xml:space="preserve">. Представители компании Якобс Рус провели экспертную оценку и выяснили, что для активного вовлечения в торговые отношения на территории Королевства Марокко, требуемый уровень импортной пошлины должен находится в пределах 7,5 </w:t>
      </w:r>
      <w:r w:rsidRPr="003C5A0D">
        <w:rPr>
          <w:rFonts w:ascii="Times New Roman" w:hAnsi="Times New Roman" w:cs="Times New Roman"/>
        </w:rPr>
        <w:t xml:space="preserve">%. </w:t>
      </w:r>
      <w:r>
        <w:rPr>
          <w:rFonts w:ascii="Times New Roman" w:hAnsi="Times New Roman" w:cs="Times New Roman"/>
        </w:rPr>
        <w:t xml:space="preserve">В этой связи ведется активная работа с Министерствами и ведомствами Королевства и в настоящий момент заявка российской компании находится на рассмотрении в межведомственной комиссии. Как уже говорилось выше, в марокканской практики до настоящего момента не рассматривались предложения такого типа. </w:t>
      </w:r>
    </w:p>
    <w:p w14:paraId="27D2E085" w14:textId="77777777" w:rsidR="00044171" w:rsidRDefault="00044171" w:rsidP="00044171">
      <w:pPr>
        <w:spacing w:line="360" w:lineRule="auto"/>
        <w:jc w:val="both"/>
        <w:rPr>
          <w:rFonts w:ascii="Times New Roman" w:hAnsi="Times New Roman" w:cs="Times New Roman"/>
        </w:rPr>
      </w:pPr>
      <w:r>
        <w:rPr>
          <w:rFonts w:ascii="Times New Roman" w:hAnsi="Times New Roman" w:cs="Times New Roman"/>
        </w:rPr>
        <w:tab/>
        <w:t xml:space="preserve">Однако в сложившихся условиях состояния торгово-экономического сотрудничества между Россией и Марокко позитивное решение кейса компании Якобс создаст чрезвычайно интересный прецедент, на базе которого в дальнейшем российские компании смогут входить на марокканский рынок. Кроме того, данный прецедент может быть также повторен в отношениях с третьими странами, что окажет позитивное влияние на развитие российской экономики в целом, предоставив выход российским компаниям на новые рынки. </w:t>
      </w:r>
    </w:p>
    <w:p w14:paraId="5FFC2349" w14:textId="77777777" w:rsidR="009870E7" w:rsidRDefault="00044171" w:rsidP="00044171">
      <w:pPr>
        <w:spacing w:line="360" w:lineRule="auto"/>
        <w:jc w:val="both"/>
        <w:rPr>
          <w:rFonts w:ascii="Times New Roman" w:hAnsi="Times New Roman" w:cs="Times New Roman"/>
        </w:rPr>
      </w:pPr>
      <w:r>
        <w:rPr>
          <w:rFonts w:ascii="Times New Roman" w:hAnsi="Times New Roman" w:cs="Times New Roman"/>
        </w:rPr>
        <w:lastRenderedPageBreak/>
        <w:tab/>
        <w:t>В этой связи, на наш взгляд, российскими ответственными министерствам и ведомствами стоит довести до положительного решения заявленный кейс, что позволит придать новый толчок развития российско-марокканского торгово-экономического сотрудничества и позволит достичь тех, до настоящего времени невозможных цифр товарооборота, о которых постоянно говорят представители властных структур обеих стран.</w:t>
      </w:r>
    </w:p>
    <w:p w14:paraId="66E28C1C" w14:textId="77777777" w:rsidR="009870E7" w:rsidRDefault="009870E7">
      <w:pPr>
        <w:rPr>
          <w:rFonts w:ascii="Times New Roman" w:hAnsi="Times New Roman" w:cs="Times New Roman"/>
        </w:rPr>
      </w:pPr>
      <w:r>
        <w:rPr>
          <w:rFonts w:ascii="Times New Roman" w:hAnsi="Times New Roman" w:cs="Times New Roman"/>
        </w:rPr>
        <w:br w:type="page"/>
      </w:r>
    </w:p>
    <w:p w14:paraId="1C25F593" w14:textId="77777777" w:rsidR="009870E7" w:rsidRPr="003C5A0D" w:rsidRDefault="009870E7" w:rsidP="009870E7">
      <w:pPr>
        <w:pStyle w:val="1"/>
        <w:ind w:firstLine="709"/>
        <w:rPr>
          <w:lang w:val="ru-RU"/>
        </w:rPr>
      </w:pPr>
      <w:bookmarkStart w:id="20" w:name="_Toc481507369"/>
      <w:r w:rsidRPr="003C5A0D">
        <w:rPr>
          <w:lang w:val="ru-RU"/>
        </w:rPr>
        <w:lastRenderedPageBreak/>
        <w:t>Заключение</w:t>
      </w:r>
      <w:bookmarkEnd w:id="20"/>
    </w:p>
    <w:p w14:paraId="774AD55A" w14:textId="77777777" w:rsidR="00044171" w:rsidRPr="009870E7" w:rsidRDefault="009870E7" w:rsidP="00B92C57">
      <w:pPr>
        <w:spacing w:line="360" w:lineRule="auto"/>
        <w:ind w:firstLine="709"/>
        <w:jc w:val="both"/>
        <w:rPr>
          <w:rFonts w:ascii="Times New Roman" w:hAnsi="Times New Roman" w:cs="Times New Roman"/>
        </w:rPr>
      </w:pPr>
      <w:r w:rsidRPr="009870E7">
        <w:rPr>
          <w:rFonts w:ascii="Times New Roman" w:hAnsi="Times New Roman" w:cs="Times New Roman"/>
        </w:rPr>
        <w:t>В</w:t>
      </w:r>
      <w:r>
        <w:rPr>
          <w:rFonts w:ascii="Times New Roman" w:hAnsi="Times New Roman" w:cs="Times New Roman"/>
        </w:rPr>
        <w:t xml:space="preserve"> заключение сформулируем основные выводы, полученные в результате настоящего исследования.</w:t>
      </w:r>
    </w:p>
    <w:p w14:paraId="0CE7CC71" w14:textId="6DC77B41" w:rsidR="0092328F" w:rsidRPr="00534944" w:rsidRDefault="009870E7" w:rsidP="00B92C57">
      <w:pPr>
        <w:spacing w:line="360" w:lineRule="auto"/>
        <w:jc w:val="both"/>
        <w:rPr>
          <w:rFonts w:ascii="Times New Roman" w:hAnsi="Times New Roman" w:cs="Times New Roman"/>
        </w:rPr>
      </w:pPr>
      <w:r>
        <w:rPr>
          <w:rFonts w:ascii="Times New Roman" w:hAnsi="Times New Roman" w:cs="Times New Roman"/>
        </w:rPr>
        <w:tab/>
      </w:r>
      <w:r w:rsidRPr="009870E7">
        <w:rPr>
          <w:rFonts w:ascii="Times New Roman" w:hAnsi="Times New Roman" w:cs="Times New Roman"/>
        </w:rPr>
        <w:t xml:space="preserve">В настоящее время двустороннее сотрудничество между нашими странами находится в состоянии подъема. Марокко является одним их ключевых партнеров Российской Федерации на Африканском континенте. </w:t>
      </w:r>
      <w:r w:rsidR="0092328F" w:rsidRPr="0092328F">
        <w:rPr>
          <w:rFonts w:ascii="Times New Roman" w:hAnsi="Times New Roman" w:cs="Times New Roman"/>
        </w:rPr>
        <w:t xml:space="preserve">В я 2016 году в сравнении с аналогичным периодом 2015 года товарооборот России с Марокко увеличился на 27,3 % и составил 1,291 млн. долл. США. Экспорт в 2016 году вырос по сравнению с 2015 годом на 32 % и составил 724,6 млн. долл. США, а импорт увеличился на 21 %  до 566,6 млн. долл. США.  В январе 2017 года  рост российско-марокканской торговли продолжился. </w:t>
      </w:r>
      <w:r w:rsidR="0092328F" w:rsidRPr="003C5A0D">
        <w:rPr>
          <w:rFonts w:ascii="Times New Roman" w:hAnsi="Times New Roman" w:cs="Times New Roman"/>
        </w:rPr>
        <w:t>Проведя анализ динамики поставок российских тов</w:t>
      </w:r>
      <w:r w:rsidR="003E2CC8">
        <w:rPr>
          <w:rFonts w:ascii="Times New Roman" w:hAnsi="Times New Roman" w:cs="Times New Roman"/>
        </w:rPr>
        <w:t>аров в период с 2014 по 2016 годы,</w:t>
      </w:r>
      <w:r w:rsidR="0092328F" w:rsidRPr="003C5A0D">
        <w:rPr>
          <w:rFonts w:ascii="Times New Roman" w:hAnsi="Times New Roman" w:cs="Times New Roman"/>
        </w:rPr>
        <w:t xml:space="preserve"> мы можем наблюдать диверсификацию товарной </w:t>
      </w:r>
      <w:r w:rsidR="000474BE" w:rsidRPr="003C5A0D">
        <w:rPr>
          <w:rFonts w:ascii="Times New Roman" w:hAnsi="Times New Roman" w:cs="Times New Roman"/>
        </w:rPr>
        <w:t>номенклатуры</w:t>
      </w:r>
      <w:r w:rsidR="0092328F" w:rsidRPr="003C5A0D">
        <w:rPr>
          <w:rFonts w:ascii="Times New Roman" w:hAnsi="Times New Roman" w:cs="Times New Roman"/>
        </w:rPr>
        <w:t xml:space="preserve"> и отход от сырьевого доминирования в российском экспорте, что, безусловно, оказывает позитивное влияние на российскую экономику в целом.</w:t>
      </w:r>
    </w:p>
    <w:p w14:paraId="339AD083" w14:textId="470F8989" w:rsidR="00B92C57" w:rsidRPr="00881957" w:rsidRDefault="0092328F" w:rsidP="00B92C57">
      <w:pPr>
        <w:spacing w:line="360" w:lineRule="auto"/>
        <w:jc w:val="both"/>
        <w:rPr>
          <w:rFonts w:ascii="Times New Roman" w:hAnsi="Times New Roman" w:cs="Times New Roman"/>
        </w:rPr>
      </w:pPr>
      <w:r w:rsidRPr="003C5A0D">
        <w:rPr>
          <w:rFonts w:ascii="Times New Roman" w:hAnsi="Times New Roman" w:cs="Times New Roman"/>
        </w:rPr>
        <w:tab/>
        <w:t>Ключевым механизмом модернизации структуры двухсторонних отношений являются визиты н</w:t>
      </w:r>
      <w:r w:rsidR="00534944" w:rsidRPr="003C5A0D">
        <w:rPr>
          <w:rFonts w:ascii="Times New Roman" w:hAnsi="Times New Roman" w:cs="Times New Roman"/>
        </w:rPr>
        <w:t>а</w:t>
      </w:r>
      <w:r w:rsidRPr="003C5A0D">
        <w:rPr>
          <w:rFonts w:ascii="Times New Roman" w:hAnsi="Times New Roman" w:cs="Times New Roman"/>
        </w:rPr>
        <w:t xml:space="preserve"> высшем уровне. </w:t>
      </w:r>
      <w:r w:rsidR="00B92C57">
        <w:rPr>
          <w:rFonts w:ascii="Times New Roman" w:hAnsi="Times New Roman" w:cs="Times New Roman"/>
        </w:rPr>
        <w:t xml:space="preserve">Так в </w:t>
      </w:r>
      <w:r w:rsidR="00B92C57" w:rsidRPr="005057F6">
        <w:rPr>
          <w:rFonts w:ascii="Times New Roman" w:hAnsi="Times New Roman" w:cs="Times New Roman"/>
        </w:rPr>
        <w:t>Кремле</w:t>
      </w:r>
      <w:r w:rsidR="0046176F">
        <w:rPr>
          <w:rFonts w:ascii="Times New Roman" w:hAnsi="Times New Roman" w:cs="Times New Roman"/>
        </w:rPr>
        <w:t xml:space="preserve"> </w:t>
      </w:r>
      <w:r w:rsidR="00B92C57" w:rsidRPr="005057F6">
        <w:rPr>
          <w:rFonts w:ascii="Times New Roman" w:hAnsi="Times New Roman" w:cs="Times New Roman"/>
        </w:rPr>
        <w:t>15</w:t>
      </w:r>
      <w:r w:rsidR="0046176F">
        <w:rPr>
          <w:rFonts w:ascii="Times New Roman" w:hAnsi="Times New Roman" w:cs="Times New Roman"/>
        </w:rPr>
        <w:t xml:space="preserve"> </w:t>
      </w:r>
      <w:r w:rsidR="00B92C57" w:rsidRPr="005057F6">
        <w:rPr>
          <w:rFonts w:ascii="Times New Roman" w:hAnsi="Times New Roman" w:cs="Times New Roman"/>
        </w:rPr>
        <w:t>октября</w:t>
      </w:r>
      <w:r w:rsidR="0046176F">
        <w:rPr>
          <w:rFonts w:ascii="Times New Roman" w:hAnsi="Times New Roman" w:cs="Times New Roman"/>
        </w:rPr>
        <w:t xml:space="preserve"> </w:t>
      </w:r>
      <w:r w:rsidR="00B92C57" w:rsidRPr="005057F6">
        <w:rPr>
          <w:rFonts w:ascii="Times New Roman" w:hAnsi="Times New Roman" w:cs="Times New Roman"/>
        </w:rPr>
        <w:t>2002</w:t>
      </w:r>
      <w:r w:rsidR="00B92C57">
        <w:rPr>
          <w:rFonts w:ascii="Times New Roman" w:hAnsi="Times New Roman" w:cs="Times New Roman"/>
        </w:rPr>
        <w:t xml:space="preserve"> года </w:t>
      </w:r>
      <w:r w:rsidR="00B92C57" w:rsidRPr="005057F6">
        <w:rPr>
          <w:rFonts w:ascii="Times New Roman" w:hAnsi="Times New Roman" w:cs="Times New Roman"/>
        </w:rPr>
        <w:t>в присутствии президента России В.В. Путина и короля Марокко Мухаммеда VI, находившегося в Москве с официальным визитом, состоялось подписание ряда межправительственных и межведомственных соглашений</w:t>
      </w:r>
      <w:r w:rsidR="00534944">
        <w:rPr>
          <w:rFonts w:ascii="Times New Roman" w:hAnsi="Times New Roman" w:cs="Times New Roman"/>
        </w:rPr>
        <w:t xml:space="preserve">. </w:t>
      </w:r>
      <w:r w:rsidR="000474BE" w:rsidRPr="003C5A0D">
        <w:rPr>
          <w:rFonts w:ascii="Times New Roman" w:hAnsi="Times New Roman" w:cs="Times New Roman"/>
        </w:rPr>
        <w:t>Следующим</w:t>
      </w:r>
      <w:r w:rsidR="00534944" w:rsidRPr="003C5A0D">
        <w:rPr>
          <w:rFonts w:ascii="Times New Roman" w:hAnsi="Times New Roman" w:cs="Times New Roman"/>
        </w:rPr>
        <w:t xml:space="preserve"> шагом</w:t>
      </w:r>
      <w:r w:rsidR="000474BE">
        <w:rPr>
          <w:rFonts w:ascii="Times New Roman" w:hAnsi="Times New Roman" w:cs="Times New Roman"/>
        </w:rPr>
        <w:t xml:space="preserve"> </w:t>
      </w:r>
      <w:r w:rsidR="00534944" w:rsidRPr="003C5A0D">
        <w:rPr>
          <w:rFonts w:ascii="Times New Roman" w:hAnsi="Times New Roman" w:cs="Times New Roman"/>
        </w:rPr>
        <w:t xml:space="preserve">развития межгосударственного сотрудничества можно считать визит </w:t>
      </w:r>
      <w:r w:rsidR="00B92C57" w:rsidRPr="00881957">
        <w:rPr>
          <w:rFonts w:ascii="Times New Roman" w:hAnsi="Times New Roman" w:cs="Times New Roman"/>
        </w:rPr>
        <w:t>Президента Российской Федерации В.В. Путина в Рабат в 2006 году.</w:t>
      </w:r>
      <w:r w:rsidR="000474BE">
        <w:rPr>
          <w:rFonts w:ascii="Times New Roman" w:hAnsi="Times New Roman" w:cs="Times New Roman"/>
        </w:rPr>
        <w:t xml:space="preserve"> </w:t>
      </w:r>
      <w:r w:rsidR="00534944" w:rsidRPr="003C5A0D">
        <w:rPr>
          <w:rFonts w:ascii="Times New Roman" w:hAnsi="Times New Roman" w:cs="Times New Roman"/>
        </w:rPr>
        <w:t xml:space="preserve">Благодаря состоявшемуся в марте 2016 года визиту Короля Марокко Мухаммеда </w:t>
      </w:r>
      <w:r w:rsidR="00534944" w:rsidRPr="0092328F">
        <w:rPr>
          <w:rFonts w:ascii="Times New Roman" w:hAnsi="Times New Roman" w:cs="Times New Roman"/>
          <w:lang w:val="en-US"/>
        </w:rPr>
        <w:t>VI</w:t>
      </w:r>
      <w:r w:rsidR="00534944" w:rsidRPr="003C5A0D">
        <w:rPr>
          <w:rFonts w:ascii="Times New Roman" w:hAnsi="Times New Roman" w:cs="Times New Roman"/>
        </w:rPr>
        <w:t xml:space="preserve"> в Россию, в рамках которого был подписан целый ряд двусторонних соглашений, </w:t>
      </w:r>
      <w:r w:rsidR="00642352" w:rsidRPr="003C5A0D">
        <w:rPr>
          <w:rFonts w:ascii="Times New Roman" w:hAnsi="Times New Roman" w:cs="Times New Roman"/>
        </w:rPr>
        <w:t>мы можем отметить</w:t>
      </w:r>
      <w:r w:rsidR="000474BE">
        <w:rPr>
          <w:rFonts w:ascii="Times New Roman" w:hAnsi="Times New Roman" w:cs="Times New Roman"/>
        </w:rPr>
        <w:t xml:space="preserve"> </w:t>
      </w:r>
      <w:r w:rsidR="00642352">
        <w:rPr>
          <w:rFonts w:ascii="Times New Roman" w:hAnsi="Times New Roman" w:cs="Times New Roman"/>
        </w:rPr>
        <w:t xml:space="preserve">существенный скачок развития нормативно-правовых рамок двустороннего </w:t>
      </w:r>
      <w:r w:rsidR="000474BE">
        <w:rPr>
          <w:rFonts w:ascii="Times New Roman" w:hAnsi="Times New Roman" w:cs="Times New Roman"/>
        </w:rPr>
        <w:t>сотрудничества</w:t>
      </w:r>
      <w:r w:rsidR="00642352">
        <w:rPr>
          <w:rFonts w:ascii="Times New Roman" w:hAnsi="Times New Roman" w:cs="Times New Roman"/>
        </w:rPr>
        <w:t xml:space="preserve">. В этой связи мы можем отметить, что на фоне визитов на высшем уровне, с целью дальнейшего укрепления нормативно-правовых рамок сотрудничества мы отмечаем постепенное </w:t>
      </w:r>
      <w:r w:rsidR="000474BE">
        <w:rPr>
          <w:rFonts w:ascii="Times New Roman" w:hAnsi="Times New Roman" w:cs="Times New Roman"/>
        </w:rPr>
        <w:t>укрепление</w:t>
      </w:r>
      <w:r w:rsidR="00642352">
        <w:rPr>
          <w:rFonts w:ascii="Times New Roman" w:hAnsi="Times New Roman" w:cs="Times New Roman"/>
        </w:rPr>
        <w:t xml:space="preserve"> межгосударственного взаимодействия по линии министерств и ведомств, а также стремительное вовлечение бизнес сообществ двух стран.</w:t>
      </w:r>
    </w:p>
    <w:p w14:paraId="553DF3AD" w14:textId="645F6832" w:rsidR="002173E6" w:rsidRDefault="00642352" w:rsidP="00642352">
      <w:pPr>
        <w:spacing w:line="360" w:lineRule="auto"/>
        <w:jc w:val="both"/>
        <w:rPr>
          <w:rFonts w:ascii="Times New Roman" w:hAnsi="Times New Roman" w:cs="Times New Roman"/>
        </w:rPr>
      </w:pPr>
      <w:r>
        <w:rPr>
          <w:rFonts w:ascii="Times New Roman" w:hAnsi="Times New Roman" w:cs="Times New Roman"/>
        </w:rPr>
        <w:tab/>
        <w:t>В этой связи все большое значение в развитии межгосударственного сотрудничества играет Межправительственная смешанная Российско-Марокканская комиссия</w:t>
      </w:r>
      <w:r w:rsidRPr="00882567">
        <w:rPr>
          <w:rFonts w:ascii="Times New Roman" w:hAnsi="Times New Roman" w:cs="Times New Roman"/>
        </w:rPr>
        <w:t xml:space="preserve"> по экономическому и нау</w:t>
      </w:r>
      <w:r>
        <w:rPr>
          <w:rFonts w:ascii="Times New Roman" w:hAnsi="Times New Roman" w:cs="Times New Roman"/>
        </w:rPr>
        <w:t xml:space="preserve">чно-техническому сотрудничеству. </w:t>
      </w:r>
      <w:r w:rsidRPr="00882567">
        <w:rPr>
          <w:rFonts w:ascii="Times New Roman" w:hAnsi="Times New Roman" w:cs="Times New Roman"/>
        </w:rPr>
        <w:t>Этот важный межгосударственный механизм способствует установлению и развитию прямых связей между российскими и марокканскими предприятиями и компаниями.</w:t>
      </w:r>
      <w:r>
        <w:rPr>
          <w:rFonts w:ascii="Times New Roman" w:hAnsi="Times New Roman" w:cs="Times New Roman"/>
        </w:rPr>
        <w:t xml:space="preserve"> В рамках </w:t>
      </w:r>
      <w:r>
        <w:rPr>
          <w:rFonts w:ascii="Times New Roman" w:hAnsi="Times New Roman" w:cs="Times New Roman"/>
        </w:rPr>
        <w:lastRenderedPageBreak/>
        <w:t xml:space="preserve">Межправкомиссии были организованы и активно функционируют Рабочие группы по сельскому хозяйству, промышленности и энергетике. На наш взгляд именно вышеуказанные направления двустороннего взаимодействия станут основными ядрами российско-марокканского сотрудничества в ближайшей перспективе. В третьей главе настоящего </w:t>
      </w:r>
      <w:r w:rsidR="000474BE">
        <w:rPr>
          <w:rFonts w:ascii="Times New Roman" w:hAnsi="Times New Roman" w:cs="Times New Roman"/>
        </w:rPr>
        <w:t>исследования</w:t>
      </w:r>
      <w:r>
        <w:rPr>
          <w:rFonts w:ascii="Times New Roman" w:hAnsi="Times New Roman" w:cs="Times New Roman"/>
        </w:rPr>
        <w:t xml:space="preserve"> мы подробно рассмотрели основные перспективы торгово-экономического взаимодействия по наиболее перспективным трекам и можем прогнозировать дальнейший рост российско-</w:t>
      </w:r>
      <w:r w:rsidR="000474BE">
        <w:rPr>
          <w:rFonts w:ascii="Times New Roman" w:hAnsi="Times New Roman" w:cs="Times New Roman"/>
        </w:rPr>
        <w:t>марокканского</w:t>
      </w:r>
      <w:r>
        <w:rPr>
          <w:rFonts w:ascii="Times New Roman" w:hAnsi="Times New Roman" w:cs="Times New Roman"/>
        </w:rPr>
        <w:t xml:space="preserve"> сотрудничества. В этой связи крайне полезным станет очередное заседание Межправкомиссии, планируемое к проведению в июле 2017 года. Кроме того, мы позитивно оценивает перспективы разрешения кейса российской компании «Якобс» и создание </w:t>
      </w:r>
      <w:r w:rsidR="000474BE">
        <w:rPr>
          <w:rFonts w:ascii="Times New Roman" w:hAnsi="Times New Roman" w:cs="Times New Roman"/>
        </w:rPr>
        <w:t>прецедента</w:t>
      </w:r>
      <w:r>
        <w:rPr>
          <w:rFonts w:ascii="Times New Roman" w:hAnsi="Times New Roman" w:cs="Times New Roman"/>
        </w:rPr>
        <w:t xml:space="preserve"> снижения импортной таможенной пошлины в рамках режима наибо</w:t>
      </w:r>
      <w:r w:rsidR="002173E6">
        <w:rPr>
          <w:rFonts w:ascii="Times New Roman" w:hAnsi="Times New Roman" w:cs="Times New Roman"/>
        </w:rPr>
        <w:t xml:space="preserve">льшего </w:t>
      </w:r>
      <w:r w:rsidR="0096289B">
        <w:rPr>
          <w:rFonts w:ascii="Times New Roman" w:hAnsi="Times New Roman" w:cs="Times New Roman"/>
        </w:rPr>
        <w:t>благоприят</w:t>
      </w:r>
      <w:r w:rsidR="0046176F">
        <w:rPr>
          <w:rFonts w:ascii="Times New Roman" w:hAnsi="Times New Roman" w:cs="Times New Roman"/>
        </w:rPr>
        <w:t>ствования</w:t>
      </w:r>
      <w:r w:rsidR="002173E6">
        <w:rPr>
          <w:rFonts w:ascii="Times New Roman" w:hAnsi="Times New Roman" w:cs="Times New Roman"/>
        </w:rPr>
        <w:t xml:space="preserve"> до требуемых российской стороной значений (в деле Якобса это 7,5 </w:t>
      </w:r>
      <w:r w:rsidR="002173E6" w:rsidRPr="003C5A0D">
        <w:rPr>
          <w:rFonts w:ascii="Times New Roman" w:hAnsi="Times New Roman" w:cs="Times New Roman"/>
        </w:rPr>
        <w:t>%</w:t>
      </w:r>
      <w:r w:rsidR="002173E6">
        <w:rPr>
          <w:rFonts w:ascii="Times New Roman" w:hAnsi="Times New Roman" w:cs="Times New Roman"/>
        </w:rPr>
        <w:t>).</w:t>
      </w:r>
    </w:p>
    <w:p w14:paraId="44BA15A1" w14:textId="205D6D35" w:rsidR="002173E6" w:rsidRDefault="002173E6" w:rsidP="00642352">
      <w:pPr>
        <w:spacing w:line="360" w:lineRule="auto"/>
        <w:jc w:val="both"/>
        <w:rPr>
          <w:rFonts w:ascii="Times New Roman" w:hAnsi="Times New Roman" w:cs="Times New Roman"/>
        </w:rPr>
      </w:pPr>
      <w:r>
        <w:rPr>
          <w:rFonts w:ascii="Times New Roman" w:hAnsi="Times New Roman" w:cs="Times New Roman"/>
        </w:rPr>
        <w:tab/>
        <w:t xml:space="preserve">Кроме того, на полях будущего заседания Межправкомиссии </w:t>
      </w:r>
      <w:r w:rsidR="0032539C">
        <w:rPr>
          <w:rFonts w:ascii="Times New Roman" w:hAnsi="Times New Roman" w:cs="Times New Roman"/>
        </w:rPr>
        <w:t>марокканской</w:t>
      </w:r>
      <w:r>
        <w:rPr>
          <w:rFonts w:ascii="Times New Roman" w:hAnsi="Times New Roman" w:cs="Times New Roman"/>
        </w:rPr>
        <w:t xml:space="preserve"> стороной может быть инициировано заключение проекта соглашения о создании зоны свободной торговли между государствами-членами ЕАЭС и Королевством Марокко. Однако, на наш взгляд, скорейшее и </w:t>
      </w:r>
      <w:r w:rsidR="0032539C">
        <w:rPr>
          <w:rFonts w:ascii="Times New Roman" w:hAnsi="Times New Roman" w:cs="Times New Roman"/>
        </w:rPr>
        <w:t>положительное</w:t>
      </w:r>
      <w:r>
        <w:rPr>
          <w:rFonts w:ascii="Times New Roman" w:hAnsi="Times New Roman" w:cs="Times New Roman"/>
        </w:rPr>
        <w:t xml:space="preserve"> решение данного вопроса представляется маловероятным, основываясь на уже существующих </w:t>
      </w:r>
      <w:r w:rsidR="0096289B">
        <w:rPr>
          <w:rFonts w:ascii="Times New Roman" w:hAnsi="Times New Roman" w:cs="Times New Roman"/>
        </w:rPr>
        <w:t>прецедентах</w:t>
      </w:r>
      <w:r>
        <w:rPr>
          <w:rFonts w:ascii="Times New Roman" w:hAnsi="Times New Roman" w:cs="Times New Roman"/>
        </w:rPr>
        <w:t>, например, Арабской Республики Еги</w:t>
      </w:r>
      <w:r w:rsidR="0032539C">
        <w:rPr>
          <w:rFonts w:ascii="Times New Roman" w:hAnsi="Times New Roman" w:cs="Times New Roman"/>
        </w:rPr>
        <w:t>п</w:t>
      </w:r>
      <w:r>
        <w:rPr>
          <w:rFonts w:ascii="Times New Roman" w:hAnsi="Times New Roman" w:cs="Times New Roman"/>
        </w:rPr>
        <w:t>ет и Иорданского Хашимитского Королевства.</w:t>
      </w:r>
    </w:p>
    <w:p w14:paraId="31DC9CE7" w14:textId="4538F794" w:rsidR="00B37567" w:rsidRDefault="004B1C03" w:rsidP="00642352">
      <w:pPr>
        <w:spacing w:line="360" w:lineRule="auto"/>
        <w:jc w:val="both"/>
        <w:rPr>
          <w:rFonts w:ascii="Times New Roman" w:hAnsi="Times New Roman" w:cs="Times New Roman"/>
        </w:rPr>
      </w:pPr>
      <w:r>
        <w:rPr>
          <w:rFonts w:ascii="Times New Roman" w:hAnsi="Times New Roman" w:cs="Times New Roman"/>
        </w:rPr>
        <w:tab/>
        <w:t>Однако несмотря на вышеуказанные проблемы российско-</w:t>
      </w:r>
      <w:r w:rsidR="0032539C">
        <w:rPr>
          <w:rFonts w:ascii="Times New Roman" w:hAnsi="Times New Roman" w:cs="Times New Roman"/>
        </w:rPr>
        <w:t>марокканского</w:t>
      </w:r>
      <w:r>
        <w:rPr>
          <w:rFonts w:ascii="Times New Roman" w:hAnsi="Times New Roman" w:cs="Times New Roman"/>
        </w:rPr>
        <w:t xml:space="preserve"> торгово-</w:t>
      </w:r>
      <w:r w:rsidR="0032539C">
        <w:rPr>
          <w:rFonts w:ascii="Times New Roman" w:hAnsi="Times New Roman" w:cs="Times New Roman"/>
        </w:rPr>
        <w:t>экономического</w:t>
      </w:r>
      <w:r>
        <w:rPr>
          <w:rFonts w:ascii="Times New Roman" w:hAnsi="Times New Roman" w:cs="Times New Roman"/>
        </w:rPr>
        <w:t xml:space="preserve"> сотрудничества в ближайшей перспективе мы можем прогнозировать увеличение значений товарооборота, а также расширение товарной номенклатуры поставок как российской продукции на марокканский </w:t>
      </w:r>
      <w:r w:rsidR="0032539C">
        <w:rPr>
          <w:rFonts w:ascii="Times New Roman" w:hAnsi="Times New Roman" w:cs="Times New Roman"/>
        </w:rPr>
        <w:t>рынок</w:t>
      </w:r>
      <w:r>
        <w:rPr>
          <w:rFonts w:ascii="Times New Roman" w:hAnsi="Times New Roman" w:cs="Times New Roman"/>
        </w:rPr>
        <w:t>, так и марокканских товаров на российский рынок.</w:t>
      </w:r>
    </w:p>
    <w:p w14:paraId="777C1478" w14:textId="77777777" w:rsidR="00B37567" w:rsidRDefault="00B37567">
      <w:pPr>
        <w:rPr>
          <w:rFonts w:ascii="Times New Roman" w:hAnsi="Times New Roman" w:cs="Times New Roman"/>
        </w:rPr>
      </w:pPr>
      <w:r>
        <w:rPr>
          <w:rFonts w:ascii="Times New Roman" w:hAnsi="Times New Roman" w:cs="Times New Roman"/>
        </w:rPr>
        <w:br w:type="page"/>
      </w:r>
    </w:p>
    <w:p w14:paraId="6E2A3587" w14:textId="77777777" w:rsidR="00B37567" w:rsidRPr="003C5A0D" w:rsidRDefault="00B37567" w:rsidP="00B37567">
      <w:pPr>
        <w:pStyle w:val="1"/>
        <w:ind w:firstLine="709"/>
        <w:rPr>
          <w:lang w:val="ru-RU"/>
        </w:rPr>
      </w:pPr>
      <w:bookmarkStart w:id="21" w:name="_Toc481507370"/>
      <w:r w:rsidRPr="003C5A0D">
        <w:rPr>
          <w:lang w:val="ru-RU"/>
        </w:rPr>
        <w:lastRenderedPageBreak/>
        <w:t>Список источников и Литературы</w:t>
      </w:r>
      <w:bookmarkEnd w:id="21"/>
    </w:p>
    <w:p w14:paraId="645478A6" w14:textId="77777777" w:rsidR="00163832" w:rsidRPr="000D70F7" w:rsidRDefault="00B37567" w:rsidP="000D70F7">
      <w:pPr>
        <w:pStyle w:val="2"/>
        <w:spacing w:before="0" w:line="360" w:lineRule="auto"/>
        <w:ind w:firstLine="709"/>
        <w:jc w:val="both"/>
        <w:rPr>
          <w:rFonts w:ascii="Times New Roman" w:hAnsi="Times New Roman" w:cs="Times New Roman"/>
          <w:b w:val="0"/>
          <w:i/>
          <w:color w:val="auto"/>
          <w:sz w:val="24"/>
          <w:szCs w:val="24"/>
        </w:rPr>
      </w:pPr>
      <w:bookmarkStart w:id="22" w:name="_Toc481507371"/>
      <w:r w:rsidRPr="000D70F7">
        <w:rPr>
          <w:rFonts w:ascii="Times New Roman" w:hAnsi="Times New Roman" w:cs="Times New Roman"/>
          <w:b w:val="0"/>
          <w:i/>
          <w:color w:val="auto"/>
          <w:sz w:val="24"/>
          <w:szCs w:val="24"/>
        </w:rPr>
        <w:t>Список Источников</w:t>
      </w:r>
      <w:bookmarkEnd w:id="22"/>
    </w:p>
    <w:p w14:paraId="17A554D8" w14:textId="77777777" w:rsidR="006C478E" w:rsidRPr="006C478E" w:rsidRDefault="006C478E" w:rsidP="006C478E">
      <w:pPr>
        <w:pStyle w:val="a5"/>
        <w:numPr>
          <w:ilvl w:val="0"/>
          <w:numId w:val="10"/>
        </w:numPr>
        <w:spacing w:line="360" w:lineRule="auto"/>
        <w:ind w:left="0" w:firstLine="709"/>
        <w:jc w:val="both"/>
        <w:rPr>
          <w:rFonts w:ascii="Times New Roman" w:hAnsi="Times New Roman" w:cs="Times New Roman"/>
          <w:sz w:val="24"/>
          <w:szCs w:val="24"/>
        </w:rPr>
      </w:pPr>
      <w:r w:rsidRPr="00790855">
        <w:rPr>
          <w:rFonts w:ascii="Times New Roman" w:hAnsi="Times New Roman" w:cs="Times New Roman"/>
          <w:sz w:val="24"/>
          <w:szCs w:val="24"/>
          <w:lang w:val="fr-MA"/>
        </w:rPr>
        <w:t xml:space="preserve">Programme National d’Investissement agricole PNIA-Papsen : Signature d’un accord Tripartite Italie-Sénégal-Israël //Seneweb. -2012. </w:t>
      </w:r>
      <w:r w:rsidRPr="006C478E">
        <w:rPr>
          <w:rFonts w:ascii="Times New Roman" w:hAnsi="Times New Roman" w:cs="Times New Roman"/>
          <w:sz w:val="24"/>
          <w:szCs w:val="24"/>
        </w:rPr>
        <w:t>October 23.,</w:t>
      </w:r>
    </w:p>
    <w:p w14:paraId="3CB4A275"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 xml:space="preserve">Документа, принятые и подписанные в ходе официального визита Короля Марокко Мухаммеда </w:t>
      </w:r>
      <w:r w:rsidRPr="006C478E">
        <w:rPr>
          <w:rFonts w:ascii="Times New Roman" w:hAnsi="Times New Roman" w:cs="Times New Roman"/>
          <w:sz w:val="24"/>
          <w:szCs w:val="24"/>
          <w:lang w:val="en-US"/>
        </w:rPr>
        <w:t>VI</w:t>
      </w:r>
      <w:r w:rsidRPr="006C478E">
        <w:rPr>
          <w:rFonts w:ascii="Times New Roman" w:hAnsi="Times New Roman" w:cs="Times New Roman"/>
          <w:sz w:val="24"/>
          <w:szCs w:val="24"/>
        </w:rPr>
        <w:t xml:space="preserve"> в российскую Федерацию, от 15 марта 2016 года., </w:t>
      </w:r>
      <w:r w:rsidRPr="006C478E">
        <w:rPr>
          <w:rFonts w:ascii="Times New Roman" w:hAnsi="Times New Roman" w:cs="Times New Roman"/>
          <w:sz w:val="24"/>
          <w:szCs w:val="24"/>
        </w:rPr>
        <w:br/>
      </w:r>
      <w:r w:rsidRPr="006C478E">
        <w:rPr>
          <w:rFonts w:ascii="Times New Roman" w:hAnsi="Times New Roman" w:cs="Times New Roman"/>
          <w:sz w:val="24"/>
          <w:szCs w:val="24"/>
          <w:lang w:val="en-US"/>
        </w:rPr>
        <w:t>URL</w:t>
      </w:r>
      <w:r w:rsidRPr="006C478E">
        <w:rPr>
          <w:rFonts w:ascii="Times New Roman" w:hAnsi="Times New Roman" w:cs="Times New Roman"/>
          <w:sz w:val="24"/>
          <w:szCs w:val="24"/>
        </w:rPr>
        <w:t xml:space="preserve">: </w:t>
      </w:r>
      <w:r w:rsidRPr="006C478E">
        <w:rPr>
          <w:rFonts w:ascii="Times New Roman" w:hAnsi="Times New Roman" w:cs="Times New Roman"/>
          <w:sz w:val="24"/>
          <w:szCs w:val="24"/>
          <w:lang w:val="en-US"/>
        </w:rPr>
        <w:t>kremlin</w:t>
      </w:r>
      <w:r w:rsidRPr="006C478E">
        <w:rPr>
          <w:rFonts w:ascii="Times New Roman" w:hAnsi="Times New Roman" w:cs="Times New Roman"/>
          <w:sz w:val="24"/>
          <w:szCs w:val="24"/>
        </w:rPr>
        <w:t>.</w:t>
      </w:r>
      <w:r w:rsidRPr="006C478E">
        <w:rPr>
          <w:rFonts w:ascii="Times New Roman" w:hAnsi="Times New Roman" w:cs="Times New Roman"/>
          <w:sz w:val="24"/>
          <w:szCs w:val="24"/>
          <w:lang w:val="en-US"/>
        </w:rPr>
        <w:t>ru</w:t>
      </w:r>
      <w:r w:rsidRPr="006C478E">
        <w:rPr>
          <w:rFonts w:ascii="Times New Roman" w:hAnsi="Times New Roman" w:cs="Times New Roman"/>
          <w:sz w:val="24"/>
          <w:szCs w:val="24"/>
        </w:rPr>
        <w:t>/</w:t>
      </w:r>
      <w:r w:rsidRPr="006C478E">
        <w:rPr>
          <w:rFonts w:ascii="Times New Roman" w:hAnsi="Times New Roman" w:cs="Times New Roman"/>
          <w:sz w:val="24"/>
          <w:szCs w:val="24"/>
          <w:lang w:val="en-US"/>
        </w:rPr>
        <w:t>supplement</w:t>
      </w:r>
      <w:r w:rsidRPr="006C478E">
        <w:rPr>
          <w:rFonts w:ascii="Times New Roman" w:hAnsi="Times New Roman" w:cs="Times New Roman"/>
          <w:sz w:val="24"/>
          <w:szCs w:val="24"/>
        </w:rPr>
        <w:t>/5065</w:t>
      </w:r>
    </w:p>
    <w:p w14:paraId="78C940FC" w14:textId="77777777" w:rsidR="006C478E" w:rsidRPr="003C5A0D"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 xml:space="preserve">Заседание российской части российско-марокканской рабочей группы по вопросам промышленности // Минпромторг России. 2016 год. 24 марта., </w:t>
      </w:r>
      <w:r w:rsidRPr="006C478E">
        <w:rPr>
          <w:rFonts w:ascii="Times New Roman" w:hAnsi="Times New Roman" w:cs="Times New Roman"/>
          <w:sz w:val="24"/>
          <w:szCs w:val="24"/>
          <w:lang w:val="en-US"/>
        </w:rPr>
        <w:t>URL</w:t>
      </w:r>
      <w:r w:rsidRPr="003C5A0D">
        <w:rPr>
          <w:rFonts w:ascii="Times New Roman" w:hAnsi="Times New Roman" w:cs="Times New Roman"/>
          <w:sz w:val="24"/>
          <w:szCs w:val="24"/>
        </w:rPr>
        <w:t xml:space="preserve">: </w:t>
      </w:r>
      <w:r w:rsidRPr="006C478E">
        <w:rPr>
          <w:rFonts w:ascii="Times New Roman" w:hAnsi="Times New Roman" w:cs="Times New Roman"/>
          <w:sz w:val="24"/>
          <w:szCs w:val="24"/>
          <w:lang w:val="en-US"/>
        </w:rPr>
        <w:t>http</w:t>
      </w:r>
      <w:r w:rsidRPr="003C5A0D">
        <w:rPr>
          <w:rFonts w:ascii="Times New Roman" w:hAnsi="Times New Roman" w:cs="Times New Roman"/>
          <w:sz w:val="24"/>
          <w:szCs w:val="24"/>
        </w:rPr>
        <w:t xml:space="preserve">//: </w:t>
      </w:r>
      <w:r w:rsidRPr="006C478E">
        <w:rPr>
          <w:rFonts w:ascii="Times New Roman" w:hAnsi="Times New Roman" w:cs="Times New Roman"/>
          <w:sz w:val="24"/>
          <w:szCs w:val="24"/>
          <w:lang w:val="en-US"/>
        </w:rPr>
        <w:t>www</w:t>
      </w:r>
      <w:r w:rsidRPr="003C5A0D">
        <w:rPr>
          <w:rFonts w:ascii="Times New Roman" w:hAnsi="Times New Roman" w:cs="Times New Roman"/>
          <w:sz w:val="24"/>
          <w:szCs w:val="24"/>
        </w:rPr>
        <w:t>.</w:t>
      </w:r>
      <w:r w:rsidRPr="006C478E">
        <w:rPr>
          <w:rFonts w:ascii="Times New Roman" w:hAnsi="Times New Roman" w:cs="Times New Roman"/>
          <w:sz w:val="24"/>
          <w:szCs w:val="24"/>
          <w:lang w:val="en-US"/>
        </w:rPr>
        <w:t>minpromtorg</w:t>
      </w:r>
      <w:r w:rsidRPr="003C5A0D">
        <w:rPr>
          <w:rFonts w:ascii="Times New Roman" w:hAnsi="Times New Roman" w:cs="Times New Roman"/>
          <w:sz w:val="24"/>
          <w:szCs w:val="24"/>
        </w:rPr>
        <w:t>.</w:t>
      </w:r>
      <w:r w:rsidRPr="006C478E">
        <w:rPr>
          <w:rFonts w:ascii="Times New Roman" w:hAnsi="Times New Roman" w:cs="Times New Roman"/>
          <w:sz w:val="24"/>
          <w:szCs w:val="24"/>
          <w:lang w:val="en-US"/>
        </w:rPr>
        <w:t>gov</w:t>
      </w:r>
      <w:r w:rsidRPr="003C5A0D">
        <w:rPr>
          <w:rFonts w:ascii="Times New Roman" w:hAnsi="Times New Roman" w:cs="Times New Roman"/>
          <w:sz w:val="24"/>
          <w:szCs w:val="24"/>
        </w:rPr>
        <w:t>.</w:t>
      </w:r>
      <w:r w:rsidRPr="006C478E">
        <w:rPr>
          <w:rFonts w:ascii="Times New Roman" w:hAnsi="Times New Roman" w:cs="Times New Roman"/>
          <w:sz w:val="24"/>
          <w:szCs w:val="24"/>
          <w:lang w:val="en-US"/>
        </w:rPr>
        <w:t>ru</w:t>
      </w:r>
      <w:r w:rsidRPr="003C5A0D">
        <w:rPr>
          <w:rFonts w:ascii="Times New Roman" w:hAnsi="Times New Roman" w:cs="Times New Roman"/>
          <w:sz w:val="24"/>
          <w:szCs w:val="24"/>
        </w:rPr>
        <w:t>/</w:t>
      </w:r>
      <w:r w:rsidRPr="006C478E">
        <w:rPr>
          <w:rFonts w:ascii="Times New Roman" w:hAnsi="Times New Roman" w:cs="Times New Roman"/>
          <w:sz w:val="24"/>
          <w:szCs w:val="24"/>
          <w:lang w:val="en-US"/>
        </w:rPr>
        <w:t>press</w:t>
      </w:r>
      <w:r w:rsidRPr="003C5A0D">
        <w:rPr>
          <w:rFonts w:ascii="Times New Roman" w:hAnsi="Times New Roman" w:cs="Times New Roman"/>
          <w:sz w:val="24"/>
          <w:szCs w:val="24"/>
        </w:rPr>
        <w:t>-</w:t>
      </w:r>
      <w:r w:rsidRPr="006C478E">
        <w:rPr>
          <w:rFonts w:ascii="Times New Roman" w:hAnsi="Times New Roman" w:cs="Times New Roman"/>
          <w:sz w:val="24"/>
          <w:szCs w:val="24"/>
          <w:lang w:val="en-US"/>
        </w:rPr>
        <w:t>centre</w:t>
      </w:r>
      <w:r w:rsidRPr="003C5A0D">
        <w:rPr>
          <w:rFonts w:ascii="Times New Roman" w:hAnsi="Times New Roman" w:cs="Times New Roman"/>
          <w:sz w:val="24"/>
          <w:szCs w:val="24"/>
        </w:rPr>
        <w:t>/</w:t>
      </w:r>
      <w:r w:rsidRPr="006C478E">
        <w:rPr>
          <w:rFonts w:ascii="Times New Roman" w:hAnsi="Times New Roman" w:cs="Times New Roman"/>
          <w:sz w:val="24"/>
          <w:szCs w:val="24"/>
          <w:lang w:val="en-US"/>
        </w:rPr>
        <w:t>news</w:t>
      </w:r>
      <w:r w:rsidRPr="003C5A0D">
        <w:rPr>
          <w:rFonts w:ascii="Times New Roman" w:hAnsi="Times New Roman" w:cs="Times New Roman"/>
          <w:sz w:val="24"/>
          <w:szCs w:val="24"/>
        </w:rPr>
        <w:t>/#!</w:t>
      </w:r>
      <w:r w:rsidRPr="006C478E">
        <w:rPr>
          <w:rFonts w:ascii="Times New Roman" w:hAnsi="Times New Roman" w:cs="Times New Roman"/>
          <w:sz w:val="24"/>
          <w:szCs w:val="24"/>
          <w:lang w:val="en-US"/>
        </w:rPr>
        <w:t>v</w:t>
      </w:r>
      <w:r w:rsidRPr="003C5A0D">
        <w:rPr>
          <w:rFonts w:ascii="Times New Roman" w:hAnsi="Times New Roman" w:cs="Times New Roman"/>
          <w:sz w:val="24"/>
          <w:szCs w:val="24"/>
        </w:rPr>
        <w:t>_</w:t>
      </w:r>
      <w:r w:rsidRPr="006C478E">
        <w:rPr>
          <w:rFonts w:ascii="Times New Roman" w:hAnsi="Times New Roman" w:cs="Times New Roman"/>
          <w:sz w:val="24"/>
          <w:szCs w:val="24"/>
          <w:lang w:val="en-US"/>
        </w:rPr>
        <w:t>minpromtorge</w:t>
      </w:r>
      <w:r w:rsidRPr="003C5A0D">
        <w:rPr>
          <w:rFonts w:ascii="Times New Roman" w:hAnsi="Times New Roman" w:cs="Times New Roman"/>
          <w:sz w:val="24"/>
          <w:szCs w:val="24"/>
        </w:rPr>
        <w:t>_</w:t>
      </w:r>
      <w:r w:rsidRPr="006C478E">
        <w:rPr>
          <w:rFonts w:ascii="Times New Roman" w:hAnsi="Times New Roman" w:cs="Times New Roman"/>
          <w:sz w:val="24"/>
          <w:szCs w:val="24"/>
          <w:lang w:val="en-US"/>
        </w:rPr>
        <w:t>sostoyalos</w:t>
      </w:r>
      <w:r w:rsidRPr="003C5A0D">
        <w:rPr>
          <w:rFonts w:ascii="Times New Roman" w:hAnsi="Times New Roman" w:cs="Times New Roman"/>
          <w:sz w:val="24"/>
          <w:szCs w:val="24"/>
        </w:rPr>
        <w:t>_</w:t>
      </w:r>
      <w:r w:rsidRPr="006C478E">
        <w:rPr>
          <w:rFonts w:ascii="Times New Roman" w:hAnsi="Times New Roman" w:cs="Times New Roman"/>
          <w:sz w:val="24"/>
          <w:szCs w:val="24"/>
          <w:lang w:val="en-US"/>
        </w:rPr>
        <w:t>zasedanie</w:t>
      </w:r>
      <w:r w:rsidRPr="003C5A0D">
        <w:rPr>
          <w:rFonts w:ascii="Times New Roman" w:hAnsi="Times New Roman" w:cs="Times New Roman"/>
          <w:sz w:val="24"/>
          <w:szCs w:val="24"/>
        </w:rPr>
        <w:t>_</w:t>
      </w:r>
      <w:r w:rsidRPr="006C478E">
        <w:rPr>
          <w:rFonts w:ascii="Times New Roman" w:hAnsi="Times New Roman" w:cs="Times New Roman"/>
          <w:sz w:val="24"/>
          <w:szCs w:val="24"/>
          <w:lang w:val="en-US"/>
        </w:rPr>
        <w:t>rossiyskomarokkanskoy</w:t>
      </w:r>
      <w:r w:rsidRPr="003C5A0D">
        <w:rPr>
          <w:rFonts w:ascii="Times New Roman" w:hAnsi="Times New Roman" w:cs="Times New Roman"/>
          <w:sz w:val="24"/>
          <w:szCs w:val="24"/>
        </w:rPr>
        <w:t>_</w:t>
      </w:r>
      <w:r w:rsidRPr="006C478E">
        <w:rPr>
          <w:rFonts w:ascii="Times New Roman" w:hAnsi="Times New Roman" w:cs="Times New Roman"/>
          <w:sz w:val="24"/>
          <w:szCs w:val="24"/>
          <w:lang w:val="en-US"/>
        </w:rPr>
        <w:t>rabocheygruppy</w:t>
      </w:r>
      <w:r w:rsidRPr="003C5A0D">
        <w:rPr>
          <w:rFonts w:ascii="Times New Roman" w:hAnsi="Times New Roman" w:cs="Times New Roman"/>
          <w:sz w:val="24"/>
          <w:szCs w:val="24"/>
        </w:rPr>
        <w:t>_</w:t>
      </w:r>
      <w:r w:rsidRPr="006C478E">
        <w:rPr>
          <w:rFonts w:ascii="Times New Roman" w:hAnsi="Times New Roman" w:cs="Times New Roman"/>
          <w:sz w:val="24"/>
          <w:szCs w:val="24"/>
          <w:lang w:val="en-US"/>
        </w:rPr>
        <w:t>po</w:t>
      </w:r>
      <w:r w:rsidRPr="003C5A0D">
        <w:rPr>
          <w:rFonts w:ascii="Times New Roman" w:hAnsi="Times New Roman" w:cs="Times New Roman"/>
          <w:sz w:val="24"/>
          <w:szCs w:val="24"/>
        </w:rPr>
        <w:t>_</w:t>
      </w:r>
      <w:r w:rsidRPr="006C478E">
        <w:rPr>
          <w:rFonts w:ascii="Times New Roman" w:hAnsi="Times New Roman" w:cs="Times New Roman"/>
          <w:sz w:val="24"/>
          <w:szCs w:val="24"/>
          <w:lang w:val="en-US"/>
        </w:rPr>
        <w:t>voprosam</w:t>
      </w:r>
      <w:r w:rsidRPr="003C5A0D">
        <w:rPr>
          <w:rFonts w:ascii="Times New Roman" w:hAnsi="Times New Roman" w:cs="Times New Roman"/>
          <w:sz w:val="24"/>
          <w:szCs w:val="24"/>
        </w:rPr>
        <w:t>_</w:t>
      </w:r>
      <w:r w:rsidRPr="006C478E">
        <w:rPr>
          <w:rFonts w:ascii="Times New Roman" w:hAnsi="Times New Roman" w:cs="Times New Roman"/>
          <w:sz w:val="24"/>
          <w:szCs w:val="24"/>
          <w:lang w:val="en-US"/>
        </w:rPr>
        <w:t>promishlennosti</w:t>
      </w:r>
      <w:r w:rsidRPr="003C5A0D">
        <w:rPr>
          <w:rFonts w:ascii="Times New Roman" w:hAnsi="Times New Roman" w:cs="Times New Roman"/>
          <w:sz w:val="24"/>
          <w:szCs w:val="24"/>
        </w:rPr>
        <w:t xml:space="preserve">   </w:t>
      </w:r>
    </w:p>
    <w:p w14:paraId="5BCF059F" w14:textId="77777777" w:rsidR="006C478E" w:rsidRPr="006C478E" w:rsidRDefault="006C478E" w:rsidP="006C478E">
      <w:pPr>
        <w:pStyle w:val="a5"/>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Информация о ходе выполнения поручения Правительства Российской Федерации от 17 октября 2014 г. №СП-П2-7799 по итогам пятого заседания Межправительственной смешанной Российско-Марокканской комиссии по  экономическому и научно-техническому сотрудничеству // Министерство экономического развития Российской Федерации. -2017. 1 марта.</w:t>
      </w:r>
    </w:p>
    <w:p w14:paraId="30178B31" w14:textId="77777777" w:rsidR="006C478E" w:rsidRPr="003C5A0D"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Концепция внешней политики Российской Федерации 2016 года, ст. 40 (е), утверждена Президентом Российской Федерации В.В. Путиным 30 ноября 2016 г.</w:t>
      </w:r>
      <w:r w:rsidRPr="006C478E">
        <w:rPr>
          <w:rFonts w:ascii="Times New Roman" w:hAnsi="Times New Roman" w:cs="Times New Roman"/>
          <w:sz w:val="24"/>
          <w:szCs w:val="24"/>
        </w:rPr>
        <w:br/>
      </w:r>
      <w:r w:rsidRPr="006C478E">
        <w:rPr>
          <w:rFonts w:ascii="Times New Roman" w:hAnsi="Times New Roman" w:cs="Times New Roman"/>
          <w:sz w:val="24"/>
          <w:szCs w:val="24"/>
          <w:lang w:val="en-US"/>
        </w:rPr>
        <w:t>URL</w:t>
      </w:r>
      <w:r w:rsidRPr="006C478E">
        <w:rPr>
          <w:rFonts w:ascii="Times New Roman" w:hAnsi="Times New Roman" w:cs="Times New Roman"/>
          <w:sz w:val="24"/>
          <w:szCs w:val="24"/>
        </w:rPr>
        <w:t>:</w:t>
      </w:r>
      <w:hyperlink r:id="rId8" w:history="1">
        <w:r w:rsidRPr="006C478E">
          <w:rPr>
            <w:rStyle w:val="a9"/>
            <w:rFonts w:ascii="Times New Roman" w:hAnsi="Times New Roman" w:cs="Times New Roman"/>
            <w:sz w:val="24"/>
            <w:szCs w:val="24"/>
            <w:lang w:val="en-US"/>
          </w:rPr>
          <w:t>http</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www</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mid</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ru</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foreign</w:t>
        </w:r>
        <w:r w:rsidRPr="006C478E">
          <w:rPr>
            <w:rStyle w:val="a9"/>
            <w:rFonts w:ascii="Times New Roman" w:hAnsi="Times New Roman" w:cs="Times New Roman"/>
            <w:sz w:val="24"/>
            <w:szCs w:val="24"/>
          </w:rPr>
          <w:t>_</w:t>
        </w:r>
        <w:r w:rsidRPr="006C478E">
          <w:rPr>
            <w:rStyle w:val="a9"/>
            <w:rFonts w:ascii="Times New Roman" w:hAnsi="Times New Roman" w:cs="Times New Roman"/>
            <w:sz w:val="24"/>
            <w:szCs w:val="24"/>
            <w:lang w:val="en-US"/>
          </w:rPr>
          <w:t>policy</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news</w:t>
        </w:r>
        <w:r>
          <w:rPr>
            <w:rStyle w:val="a9"/>
            <w:rFonts w:ascii="Times New Roman" w:hAnsi="Times New Roman" w:cs="Times New Roman"/>
            <w:sz w:val="24"/>
            <w:szCs w:val="24"/>
          </w:rPr>
          <w:t>/</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asset</w:t>
        </w:r>
        <w:r w:rsidRPr="006C478E">
          <w:rPr>
            <w:rStyle w:val="a9"/>
            <w:rFonts w:ascii="Times New Roman" w:hAnsi="Times New Roman" w:cs="Times New Roman"/>
            <w:sz w:val="24"/>
            <w:szCs w:val="24"/>
          </w:rPr>
          <w:t>_</w:t>
        </w:r>
        <w:r w:rsidRPr="006C478E">
          <w:rPr>
            <w:rStyle w:val="a9"/>
            <w:rFonts w:ascii="Times New Roman" w:hAnsi="Times New Roman" w:cs="Times New Roman"/>
            <w:sz w:val="24"/>
            <w:szCs w:val="24"/>
            <w:lang w:val="en-US"/>
          </w:rPr>
          <w:t>publisher</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cKNonkJE</w:t>
        </w:r>
        <w:r w:rsidRPr="006C478E">
          <w:rPr>
            <w:rStyle w:val="a9"/>
            <w:rFonts w:ascii="Times New Roman" w:hAnsi="Times New Roman" w:cs="Times New Roman"/>
            <w:sz w:val="24"/>
            <w:szCs w:val="24"/>
          </w:rPr>
          <w:t>02</w:t>
        </w:r>
        <w:r w:rsidRPr="006C478E">
          <w:rPr>
            <w:rStyle w:val="a9"/>
            <w:rFonts w:ascii="Times New Roman" w:hAnsi="Times New Roman" w:cs="Times New Roman"/>
            <w:sz w:val="24"/>
            <w:szCs w:val="24"/>
            <w:lang w:val="en-US"/>
          </w:rPr>
          <w:t>Bw</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content</w:t>
        </w:r>
        <w:r w:rsidRPr="006C478E">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id</w:t>
        </w:r>
        <w:r w:rsidRPr="006C478E">
          <w:rPr>
            <w:rStyle w:val="a9"/>
            <w:rFonts w:ascii="Times New Roman" w:hAnsi="Times New Roman" w:cs="Times New Roman"/>
            <w:sz w:val="24"/>
            <w:szCs w:val="24"/>
          </w:rPr>
          <w:t>/2542248</w:t>
        </w:r>
      </w:hyperlink>
    </w:p>
    <w:p w14:paraId="124395E5" w14:textId="77777777" w:rsidR="006C478E" w:rsidRPr="006C478E" w:rsidRDefault="006C478E" w:rsidP="00163832">
      <w:pPr>
        <w:pStyle w:val="a5"/>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Концепция формирования "нового облика" торговых представительств Российской Федерации (2013 – 2016 гг.) // Министерство экономического развития Российской Федерации. -2012 год.</w:t>
      </w:r>
    </w:p>
    <w:p w14:paraId="45DA236B"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 xml:space="preserve">Меморандум о взаимопонимании между Министерством энергетики Российской Федерации и Министерством энергетики, горнодобывающей промышленности, водных ресурсов и охраны окружающей среды Королевства Марокко по сотрудничеству в сфере энергетики от 15 марта 2016 года </w:t>
      </w:r>
      <w:r w:rsidRPr="003C5A0D">
        <w:rPr>
          <w:rFonts w:ascii="Times New Roman" w:hAnsi="Times New Roman" w:cs="Times New Roman"/>
          <w:sz w:val="24"/>
          <w:szCs w:val="24"/>
        </w:rPr>
        <w:t>//</w:t>
      </w:r>
      <w:r w:rsidRPr="006C478E">
        <w:rPr>
          <w:rFonts w:ascii="Times New Roman" w:hAnsi="Times New Roman" w:cs="Times New Roman"/>
          <w:sz w:val="24"/>
          <w:szCs w:val="24"/>
        </w:rPr>
        <w:t>Министерство энергетики Российской Федерации. -2016 год.</w:t>
      </w:r>
    </w:p>
    <w:p w14:paraId="5C8DA6AC" w14:textId="77777777" w:rsidR="006C478E" w:rsidRPr="006C478E" w:rsidRDefault="006C478E" w:rsidP="006C478E">
      <w:pPr>
        <w:pStyle w:val="a5"/>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О сотрудничестве с Марокко // Федеральное агентство по туризму Российской Федерации. -2016 г.- 14 октября.</w:t>
      </w:r>
    </w:p>
    <w:p w14:paraId="413FF66A"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 xml:space="preserve">Отчет о визите российской̆ делегации в Королевство Марокко. </w:t>
      </w:r>
      <w:r w:rsidRPr="003C5A0D">
        <w:rPr>
          <w:rFonts w:ascii="Times New Roman" w:hAnsi="Times New Roman" w:cs="Times New Roman"/>
          <w:sz w:val="24"/>
          <w:szCs w:val="24"/>
        </w:rPr>
        <w:t>//</w:t>
      </w:r>
      <w:r w:rsidRPr="006C478E">
        <w:rPr>
          <w:rFonts w:ascii="Times New Roman" w:hAnsi="Times New Roman" w:cs="Times New Roman"/>
          <w:sz w:val="24"/>
          <w:szCs w:val="24"/>
        </w:rPr>
        <w:t>Российско-Марокканский деловой совет. - 2016. 30 Сентября. с. 3</w:t>
      </w:r>
    </w:p>
    <w:p w14:paraId="4DDD29DB"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lastRenderedPageBreak/>
        <w:t xml:space="preserve">Отчет о визите российской̆ делегации в Королевство Марокко. </w:t>
      </w:r>
      <w:r w:rsidRPr="003C5A0D">
        <w:rPr>
          <w:rFonts w:ascii="Times New Roman" w:hAnsi="Times New Roman" w:cs="Times New Roman"/>
          <w:sz w:val="24"/>
          <w:szCs w:val="24"/>
        </w:rPr>
        <w:t>//</w:t>
      </w:r>
      <w:r w:rsidRPr="006C478E">
        <w:rPr>
          <w:rFonts w:ascii="Times New Roman" w:hAnsi="Times New Roman" w:cs="Times New Roman"/>
          <w:sz w:val="24"/>
          <w:szCs w:val="24"/>
        </w:rPr>
        <w:t>Российско-Марокканский деловой совет. - 2016. 30 Сентября. с. 7</w:t>
      </w:r>
    </w:p>
    <w:p w14:paraId="389B9F3C"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Отчет о работе Торгпредства Российской Федерации в Королевстве Марокко // Торговое Представительство Российской Федерации в королевстве Марокко. -2014 год. с. 4-5.</w:t>
      </w:r>
    </w:p>
    <w:p w14:paraId="4538911F"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Отчет о работе Торгпредства Российской Федерации в Королевстве Марокко // Торговое Представительство Российской Федерации в королевстве Марокко. -2015 год. с. 5-6.</w:t>
      </w:r>
    </w:p>
    <w:p w14:paraId="26242150" w14:textId="77777777" w:rsidR="006C478E" w:rsidRPr="006C478E" w:rsidRDefault="006C478E" w:rsidP="00163832">
      <w:pPr>
        <w:pStyle w:val="a5"/>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 xml:space="preserve">Отчет о сосоятоянии сферы возобновляемых источников энергии Марокко // Торговое представительство Российской Федерации в Королевстве Марокко. -2016. С. 2 </w:t>
      </w:r>
    </w:p>
    <w:p w14:paraId="531EC5BD"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Перечень двусторонних международных договоров Российской Федерации // Официальный̆ сайт МИД РФ. – http://www.mid.ru/spd_md.nsf/twowebcantr?openview&amp;RestrictToCategory=%D0%9C%D0%90%D0%A0%D0% 9E%D0%9A%D0%9A%D0%9E</w:t>
      </w:r>
    </w:p>
    <w:p w14:paraId="5E94CF08" w14:textId="77777777" w:rsidR="006C478E" w:rsidRPr="0032539C" w:rsidRDefault="006C478E" w:rsidP="00163832">
      <w:pPr>
        <w:pStyle w:val="a4"/>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 xml:space="preserve">Перечень двусторонних международных договоров Российской̆ Федерации // Официальный̆ сайт МИД РФ., </w:t>
      </w:r>
      <w:r w:rsidRPr="006C478E">
        <w:rPr>
          <w:rFonts w:ascii="Times New Roman" w:hAnsi="Times New Roman" w:cs="Times New Roman"/>
          <w:sz w:val="24"/>
          <w:szCs w:val="24"/>
        </w:rPr>
        <w:br/>
      </w:r>
      <w:r w:rsidRPr="006C478E">
        <w:rPr>
          <w:rFonts w:ascii="Times New Roman" w:hAnsi="Times New Roman" w:cs="Times New Roman"/>
          <w:sz w:val="24"/>
          <w:szCs w:val="24"/>
          <w:lang w:val="en-US"/>
        </w:rPr>
        <w:t>URL</w:t>
      </w:r>
      <w:r w:rsidRPr="0032539C">
        <w:rPr>
          <w:rFonts w:ascii="Times New Roman" w:hAnsi="Times New Roman" w:cs="Times New Roman"/>
          <w:sz w:val="24"/>
          <w:szCs w:val="24"/>
        </w:rPr>
        <w:t xml:space="preserve">: </w:t>
      </w:r>
      <w:r w:rsidRPr="0032539C">
        <w:rPr>
          <w:rFonts w:ascii="Times New Roman" w:hAnsi="Times New Roman" w:cs="Times New Roman"/>
          <w:sz w:val="24"/>
          <w:szCs w:val="24"/>
          <w:lang w:val="en-US"/>
        </w:rPr>
        <w:t>http</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www</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mid</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ru</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spd</w:t>
      </w:r>
      <w:r w:rsidRPr="0032539C">
        <w:rPr>
          <w:rFonts w:ascii="Times New Roman" w:hAnsi="Times New Roman" w:cs="Times New Roman"/>
          <w:sz w:val="24"/>
          <w:szCs w:val="24"/>
        </w:rPr>
        <w:t>_</w:t>
      </w:r>
      <w:r w:rsidRPr="0032539C">
        <w:rPr>
          <w:rFonts w:ascii="Times New Roman" w:hAnsi="Times New Roman" w:cs="Times New Roman"/>
          <w:sz w:val="24"/>
          <w:szCs w:val="24"/>
          <w:lang w:val="en-US"/>
        </w:rPr>
        <w:t>md</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nsf</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twowebcantr</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openview</w:t>
      </w:r>
      <w:r w:rsidRPr="0032539C">
        <w:rPr>
          <w:rFonts w:ascii="Times New Roman" w:hAnsi="Times New Roman" w:cs="Times New Roman"/>
          <w:sz w:val="24"/>
          <w:szCs w:val="24"/>
        </w:rPr>
        <w:t>&amp;</w:t>
      </w:r>
      <w:r w:rsidRPr="0032539C">
        <w:rPr>
          <w:rFonts w:ascii="Times New Roman" w:hAnsi="Times New Roman" w:cs="Times New Roman"/>
          <w:sz w:val="24"/>
          <w:szCs w:val="24"/>
          <w:lang w:val="en-US"/>
        </w:rPr>
        <w:t>RestrictToCategory</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D</w:t>
      </w:r>
      <w:r w:rsidRPr="0032539C">
        <w:rPr>
          <w:rFonts w:ascii="Times New Roman" w:hAnsi="Times New Roman" w:cs="Times New Roman"/>
          <w:sz w:val="24"/>
          <w:szCs w:val="24"/>
        </w:rPr>
        <w:t>0%9</w:t>
      </w:r>
      <w:r w:rsidRPr="0032539C">
        <w:rPr>
          <w:rFonts w:ascii="Times New Roman" w:hAnsi="Times New Roman" w:cs="Times New Roman"/>
          <w:sz w:val="24"/>
          <w:szCs w:val="24"/>
          <w:lang w:val="en-US"/>
        </w:rPr>
        <w:t>C</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D</w:t>
      </w:r>
      <w:r w:rsidRPr="0032539C">
        <w:rPr>
          <w:rFonts w:ascii="Times New Roman" w:hAnsi="Times New Roman" w:cs="Times New Roman"/>
          <w:sz w:val="24"/>
          <w:szCs w:val="24"/>
        </w:rPr>
        <w:t>0%90%</w:t>
      </w:r>
      <w:r w:rsidRPr="0032539C">
        <w:rPr>
          <w:rFonts w:ascii="Times New Roman" w:hAnsi="Times New Roman" w:cs="Times New Roman"/>
          <w:sz w:val="24"/>
          <w:szCs w:val="24"/>
          <w:lang w:val="en-US"/>
        </w:rPr>
        <w:t>D</w:t>
      </w:r>
      <w:r w:rsidRPr="0032539C">
        <w:rPr>
          <w:rFonts w:ascii="Times New Roman" w:hAnsi="Times New Roman" w:cs="Times New Roman"/>
          <w:sz w:val="24"/>
          <w:szCs w:val="24"/>
        </w:rPr>
        <w:t>0%</w:t>
      </w:r>
      <w:r w:rsidRPr="0032539C">
        <w:rPr>
          <w:rFonts w:ascii="Times New Roman" w:hAnsi="Times New Roman" w:cs="Times New Roman"/>
          <w:sz w:val="24"/>
          <w:szCs w:val="24"/>
          <w:lang w:val="en-US"/>
        </w:rPr>
        <w:t>A</w:t>
      </w:r>
      <w:r w:rsidRPr="0032539C">
        <w:rPr>
          <w:rFonts w:ascii="Times New Roman" w:hAnsi="Times New Roman" w:cs="Times New Roman"/>
          <w:sz w:val="24"/>
          <w:szCs w:val="24"/>
        </w:rPr>
        <w:t>0%</w:t>
      </w:r>
      <w:r w:rsidRPr="0032539C">
        <w:rPr>
          <w:rFonts w:ascii="Times New Roman" w:hAnsi="Times New Roman" w:cs="Times New Roman"/>
          <w:sz w:val="24"/>
          <w:szCs w:val="24"/>
          <w:lang w:val="en-US"/>
        </w:rPr>
        <w:t>D</w:t>
      </w:r>
      <w:r w:rsidRPr="0032539C">
        <w:rPr>
          <w:rFonts w:ascii="Times New Roman" w:hAnsi="Times New Roman" w:cs="Times New Roman"/>
          <w:sz w:val="24"/>
          <w:szCs w:val="24"/>
        </w:rPr>
        <w:t>0% 9</w:t>
      </w:r>
      <w:r w:rsidRPr="0032539C">
        <w:rPr>
          <w:rFonts w:ascii="Times New Roman" w:hAnsi="Times New Roman" w:cs="Times New Roman"/>
          <w:sz w:val="24"/>
          <w:szCs w:val="24"/>
          <w:lang w:val="en-US"/>
        </w:rPr>
        <w:t>E</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D</w:t>
      </w:r>
      <w:r w:rsidRPr="0032539C">
        <w:rPr>
          <w:rFonts w:ascii="Times New Roman" w:hAnsi="Times New Roman" w:cs="Times New Roman"/>
          <w:sz w:val="24"/>
          <w:szCs w:val="24"/>
        </w:rPr>
        <w:t>0%9</w:t>
      </w:r>
      <w:r w:rsidRPr="0032539C">
        <w:rPr>
          <w:rFonts w:ascii="Times New Roman" w:hAnsi="Times New Roman" w:cs="Times New Roman"/>
          <w:sz w:val="24"/>
          <w:szCs w:val="24"/>
          <w:lang w:val="en-US"/>
        </w:rPr>
        <w:t>A</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D</w:t>
      </w:r>
      <w:r w:rsidRPr="0032539C">
        <w:rPr>
          <w:rFonts w:ascii="Times New Roman" w:hAnsi="Times New Roman" w:cs="Times New Roman"/>
          <w:sz w:val="24"/>
          <w:szCs w:val="24"/>
        </w:rPr>
        <w:t>0%9</w:t>
      </w:r>
      <w:r w:rsidRPr="0032539C">
        <w:rPr>
          <w:rFonts w:ascii="Times New Roman" w:hAnsi="Times New Roman" w:cs="Times New Roman"/>
          <w:sz w:val="24"/>
          <w:szCs w:val="24"/>
          <w:lang w:val="en-US"/>
        </w:rPr>
        <w:t>A</w:t>
      </w:r>
      <w:r w:rsidRPr="0032539C">
        <w:rPr>
          <w:rFonts w:ascii="Times New Roman" w:hAnsi="Times New Roman" w:cs="Times New Roman"/>
          <w:sz w:val="24"/>
          <w:szCs w:val="24"/>
        </w:rPr>
        <w:t>%</w:t>
      </w:r>
      <w:r w:rsidRPr="0032539C">
        <w:rPr>
          <w:rFonts w:ascii="Times New Roman" w:hAnsi="Times New Roman" w:cs="Times New Roman"/>
          <w:sz w:val="24"/>
          <w:szCs w:val="24"/>
          <w:lang w:val="en-US"/>
        </w:rPr>
        <w:t>D</w:t>
      </w:r>
      <w:r w:rsidRPr="0032539C">
        <w:rPr>
          <w:rFonts w:ascii="Times New Roman" w:hAnsi="Times New Roman" w:cs="Times New Roman"/>
          <w:sz w:val="24"/>
          <w:szCs w:val="24"/>
        </w:rPr>
        <w:t>0%9</w:t>
      </w:r>
      <w:r w:rsidRPr="0032539C">
        <w:rPr>
          <w:rFonts w:ascii="Times New Roman" w:hAnsi="Times New Roman" w:cs="Times New Roman"/>
          <w:sz w:val="24"/>
          <w:szCs w:val="24"/>
          <w:lang w:val="en-US"/>
        </w:rPr>
        <w:t>E</w:t>
      </w:r>
      <w:r w:rsidRPr="0032539C">
        <w:rPr>
          <w:rFonts w:ascii="Times New Roman" w:hAnsi="Times New Roman" w:cs="Times New Roman"/>
          <w:sz w:val="24"/>
          <w:szCs w:val="24"/>
        </w:rPr>
        <w:t xml:space="preserve"> </w:t>
      </w:r>
    </w:p>
    <w:p w14:paraId="0DD74AEA"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Постановление Правительства Российской Федерации об учреждение Смешанной Российско-Марокканской комиссии по эконмическому и научно-техническому сотрудничеству от 15 апреля 1994 года //Правительство Российской Федерации. -1994 год.</w:t>
      </w:r>
    </w:p>
    <w:p w14:paraId="1761A0CB" w14:textId="77777777" w:rsidR="006C478E" w:rsidRPr="006C478E" w:rsidRDefault="006C478E" w:rsidP="00163832">
      <w:pPr>
        <w:pStyle w:val="a5"/>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Программа развития торгово-экономического и научно-технического сотрудничества между Правительством Российской Федерации и Правительством  Королевства Марокко на 2016–2020 годы // Правительство Российской Федерации. -2016.</w:t>
      </w:r>
    </w:p>
    <w:p w14:paraId="17623E8D"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Протокол первого заседания Межправительственной смешанной Российско-Марокканской комиссии по экономическому и научно-техническому сотрудничеству// Правительство Российской Федерации. -2004 год.</w:t>
      </w:r>
    </w:p>
    <w:p w14:paraId="2F06608B"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Протокол пятого заседания Межправительственной смешанной Российско-Марокканской комиссии по экономическому и научно-техническому сотрудничеству// Правительство Российской Федерации. 2014 год.</w:t>
      </w:r>
    </w:p>
    <w:p w14:paraId="22B28C9D"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color w:val="000000"/>
          <w:sz w:val="24"/>
          <w:szCs w:val="24"/>
        </w:rPr>
      </w:pPr>
      <w:r w:rsidRPr="006C478E">
        <w:rPr>
          <w:rFonts w:ascii="Times New Roman" w:hAnsi="Times New Roman" w:cs="Times New Roman"/>
          <w:color w:val="000000"/>
          <w:sz w:val="24"/>
          <w:szCs w:val="24"/>
        </w:rPr>
        <w:lastRenderedPageBreak/>
        <w:t>Прямые инвестиции резидентов Российской Федерации за границу по инструментам и странам-партнерам в 2007 - 2015 гг.// Центральный Банк Российской Федерации</w:t>
      </w:r>
    </w:p>
    <w:p w14:paraId="36C92DE4"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Распоряжение  Правительства Российской Федерации № 1098-р от 11 июня 2015 года.</w:t>
      </w:r>
    </w:p>
    <w:p w14:paraId="5EF248E9"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Российско-Марокканский деловой совет// Торгово-промышленная палата Российской Федерации.,</w:t>
      </w:r>
      <w:r w:rsidRPr="006C478E">
        <w:rPr>
          <w:rFonts w:ascii="Times New Roman" w:hAnsi="Times New Roman" w:cs="Times New Roman"/>
          <w:sz w:val="24"/>
          <w:szCs w:val="24"/>
        </w:rPr>
        <w:br/>
      </w:r>
      <w:r w:rsidRPr="006C478E">
        <w:rPr>
          <w:rFonts w:ascii="Times New Roman" w:hAnsi="Times New Roman" w:cs="Times New Roman"/>
          <w:sz w:val="24"/>
          <w:szCs w:val="24"/>
          <w:lang w:val="en-US"/>
        </w:rPr>
        <w:t>URL</w:t>
      </w:r>
      <w:r w:rsidRPr="003C5A0D">
        <w:rPr>
          <w:rFonts w:ascii="Times New Roman" w:hAnsi="Times New Roman" w:cs="Times New Roman"/>
          <w:sz w:val="24"/>
          <w:szCs w:val="24"/>
        </w:rPr>
        <w:t xml:space="preserve">: </w:t>
      </w:r>
      <w:hyperlink r:id="rId9" w:history="1">
        <w:r w:rsidRPr="006C478E">
          <w:rPr>
            <w:rStyle w:val="a9"/>
            <w:rFonts w:ascii="Times New Roman" w:hAnsi="Times New Roman" w:cs="Times New Roman"/>
            <w:sz w:val="24"/>
            <w:szCs w:val="24"/>
          </w:rPr>
          <w:t>https://tpprf.ru/ru/interaction/business_councils/east/mrc/</w:t>
        </w:r>
      </w:hyperlink>
    </w:p>
    <w:p w14:paraId="0FE3FE9F" w14:textId="77777777" w:rsidR="006C478E" w:rsidRPr="003C5A0D"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Россия-Марокко: перспективы промышленного и технологического сотрудничества //Российско-Арабский деловой совет. 2016. 4 Апрель</w:t>
      </w:r>
      <w:r w:rsidRPr="003C5A0D">
        <w:rPr>
          <w:rFonts w:ascii="Times New Roman" w:hAnsi="Times New Roman" w:cs="Times New Roman"/>
          <w:sz w:val="24"/>
          <w:szCs w:val="24"/>
        </w:rPr>
        <w:t xml:space="preserve">., </w:t>
      </w:r>
      <w:r w:rsidRPr="006C478E">
        <w:rPr>
          <w:rFonts w:ascii="Times New Roman" w:hAnsi="Times New Roman" w:cs="Times New Roman"/>
          <w:sz w:val="24"/>
          <w:szCs w:val="24"/>
          <w:lang w:val="en-US"/>
        </w:rPr>
        <w:t>URL</w:t>
      </w:r>
      <w:r w:rsidRPr="003C5A0D">
        <w:rPr>
          <w:rFonts w:ascii="Times New Roman" w:hAnsi="Times New Roman" w:cs="Times New Roman"/>
          <w:sz w:val="24"/>
          <w:szCs w:val="24"/>
        </w:rPr>
        <w:t xml:space="preserve">: </w:t>
      </w:r>
      <w:hyperlink r:id="rId10" w:history="1">
        <w:r w:rsidRPr="006C478E">
          <w:rPr>
            <w:rStyle w:val="a9"/>
            <w:rFonts w:ascii="Times New Roman" w:hAnsi="Times New Roman" w:cs="Times New Roman"/>
            <w:sz w:val="24"/>
            <w:szCs w:val="24"/>
            <w:lang w:val="en-US"/>
          </w:rPr>
          <w:t>http</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www</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russarabbc</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ru</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rusarab</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index</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php</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ELEMENT</w:t>
        </w:r>
        <w:r w:rsidRPr="003C5A0D">
          <w:rPr>
            <w:rStyle w:val="a9"/>
            <w:rFonts w:ascii="Times New Roman" w:hAnsi="Times New Roman" w:cs="Times New Roman"/>
            <w:sz w:val="24"/>
            <w:szCs w:val="24"/>
          </w:rPr>
          <w:t>_</w:t>
        </w:r>
        <w:r w:rsidRPr="006C478E">
          <w:rPr>
            <w:rStyle w:val="a9"/>
            <w:rFonts w:ascii="Times New Roman" w:hAnsi="Times New Roman" w:cs="Times New Roman"/>
            <w:sz w:val="24"/>
            <w:szCs w:val="24"/>
            <w:lang w:val="en-US"/>
          </w:rPr>
          <w:t>ID</w:t>
        </w:r>
        <w:r w:rsidRPr="003C5A0D">
          <w:rPr>
            <w:rStyle w:val="a9"/>
            <w:rFonts w:ascii="Times New Roman" w:hAnsi="Times New Roman" w:cs="Times New Roman"/>
            <w:sz w:val="24"/>
            <w:szCs w:val="24"/>
          </w:rPr>
          <w:t>=38421</w:t>
        </w:r>
      </w:hyperlink>
    </w:p>
    <w:p w14:paraId="38ABC36C"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 xml:space="preserve">Соглашение между Gравительством Российской̆ Федерации и Gравительством Королевства Марокко об избежание двоичного налогообложения в отношении налогов на доходы и имущество. </w:t>
      </w:r>
      <w:r w:rsidRPr="006C478E">
        <w:rPr>
          <w:rFonts w:ascii="Times New Roman" w:hAnsi="Times New Roman" w:cs="Times New Roman"/>
          <w:sz w:val="24"/>
          <w:szCs w:val="24"/>
        </w:rPr>
        <w:br/>
        <w:t xml:space="preserve">URL: </w:t>
      </w:r>
      <w:hyperlink r:id="rId11" w:history="1">
        <w:r w:rsidRPr="006C478E">
          <w:rPr>
            <w:rStyle w:val="a9"/>
            <w:rFonts w:ascii="Times New Roman" w:hAnsi="Times New Roman" w:cs="Times New Roman"/>
            <w:sz w:val="24"/>
            <w:szCs w:val="24"/>
          </w:rPr>
          <w:t>http://www.akdi.ru/gd/proekt/070016GD.SHTM</w:t>
        </w:r>
      </w:hyperlink>
    </w:p>
    <w:p w14:paraId="3074DFC6" w14:textId="77777777" w:rsidR="006C478E" w:rsidRPr="006C478E" w:rsidRDefault="006C478E" w:rsidP="00163832">
      <w:pPr>
        <w:pStyle w:val="a5"/>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Справка о состоянии сектора солнечной энергетики в Королевстве Марокко // Торговое Представительство Российской Федерации в Королевстве Марокко. -2015., С. 2-4</w:t>
      </w:r>
    </w:p>
    <w:p w14:paraId="0EB98B18" w14:textId="77777777" w:rsidR="006C478E" w:rsidRPr="006C478E"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Справка о торгово-экономическом сотрудничестве // Посольство Королевства Марокко в Российской Федерации.</w:t>
      </w:r>
    </w:p>
    <w:p w14:paraId="7F19DB3A" w14:textId="77777777" w:rsidR="006C478E" w:rsidRPr="006C478E" w:rsidRDefault="006C478E" w:rsidP="006C478E">
      <w:pPr>
        <w:pStyle w:val="a5"/>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Справка о требованиях Марокканской стороны для по организации производства // Торговое представительство Российской Федерации в Королевстве Марокко. -2016</w:t>
      </w:r>
    </w:p>
    <w:p w14:paraId="1DFC332A" w14:textId="77777777" w:rsidR="006C478E" w:rsidRPr="006C478E" w:rsidRDefault="006C478E" w:rsidP="00163832">
      <w:pPr>
        <w:pStyle w:val="a5"/>
        <w:numPr>
          <w:ilvl w:val="0"/>
          <w:numId w:val="10"/>
        </w:numPr>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Торговое соглашение между Правительством Российской Федерации и Правительством Королевства Марокко от 15 апреля 1994 г.</w:t>
      </w:r>
      <w:r w:rsidRPr="006C478E">
        <w:rPr>
          <w:rFonts w:ascii="Times New Roman" w:hAnsi="Times New Roman" w:cs="Times New Roman"/>
          <w:sz w:val="24"/>
          <w:szCs w:val="24"/>
        </w:rPr>
        <w:br/>
        <w:t xml:space="preserve">URL: </w:t>
      </w:r>
      <w:hyperlink r:id="rId12" w:history="1">
        <w:r w:rsidRPr="006C478E">
          <w:rPr>
            <w:rStyle w:val="a9"/>
            <w:rFonts w:ascii="Times New Roman" w:hAnsi="Times New Roman" w:cs="Times New Roman"/>
            <w:sz w:val="24"/>
            <w:szCs w:val="24"/>
          </w:rPr>
          <w:t>http://www.conventions.ru/view_base.php?id=4165</w:t>
        </w:r>
      </w:hyperlink>
    </w:p>
    <w:p w14:paraId="6F4385BB" w14:textId="77777777" w:rsidR="006C478E" w:rsidRPr="003C5A0D" w:rsidRDefault="006C478E" w:rsidP="00163832">
      <w:pPr>
        <w:pStyle w:val="a5"/>
        <w:numPr>
          <w:ilvl w:val="0"/>
          <w:numId w:val="10"/>
        </w:numPr>
        <w:spacing w:line="360" w:lineRule="auto"/>
        <w:ind w:left="0" w:firstLine="709"/>
        <w:rPr>
          <w:rFonts w:ascii="Times New Roman" w:hAnsi="Times New Roman" w:cs="Times New Roman"/>
          <w:sz w:val="24"/>
          <w:szCs w:val="24"/>
        </w:rPr>
      </w:pPr>
      <w:r w:rsidRPr="006C478E">
        <w:rPr>
          <w:rFonts w:ascii="Times New Roman" w:hAnsi="Times New Roman" w:cs="Times New Roman"/>
          <w:sz w:val="24"/>
          <w:szCs w:val="24"/>
        </w:rPr>
        <w:t>Юрий Сентюрин обсудил основные направления российско-марокканского сотрудничества в энергетике //Министерство энергетики Российской Федерации. - 2015. - 13 сентября.,</w:t>
      </w:r>
      <w:r w:rsidRPr="006C478E">
        <w:rPr>
          <w:rFonts w:ascii="Times New Roman" w:hAnsi="Times New Roman" w:cs="Times New Roman"/>
          <w:sz w:val="24"/>
          <w:szCs w:val="24"/>
        </w:rPr>
        <w:br/>
      </w:r>
      <w:r w:rsidRPr="006C478E">
        <w:rPr>
          <w:rFonts w:ascii="Times New Roman" w:hAnsi="Times New Roman" w:cs="Times New Roman"/>
          <w:sz w:val="24"/>
          <w:szCs w:val="24"/>
          <w:lang w:val="en-US"/>
        </w:rPr>
        <w:t>URL</w:t>
      </w:r>
      <w:r w:rsidRPr="003C5A0D">
        <w:rPr>
          <w:rFonts w:ascii="Times New Roman" w:hAnsi="Times New Roman" w:cs="Times New Roman"/>
          <w:sz w:val="24"/>
          <w:szCs w:val="24"/>
        </w:rPr>
        <w:t xml:space="preserve">: </w:t>
      </w:r>
      <w:hyperlink r:id="rId13" w:history="1">
        <w:r w:rsidRPr="006C478E">
          <w:rPr>
            <w:rStyle w:val="a9"/>
            <w:rFonts w:ascii="Times New Roman" w:hAnsi="Times New Roman" w:cs="Times New Roman"/>
            <w:sz w:val="24"/>
            <w:szCs w:val="24"/>
            <w:lang w:val="en-US"/>
          </w:rPr>
          <w:t>www</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minenergo</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gov</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ru</w:t>
        </w:r>
        <w:r w:rsidRPr="003C5A0D">
          <w:rPr>
            <w:rStyle w:val="a9"/>
            <w:rFonts w:ascii="Times New Roman" w:hAnsi="Times New Roman" w:cs="Times New Roman"/>
            <w:sz w:val="24"/>
            <w:szCs w:val="24"/>
          </w:rPr>
          <w:t>/</w:t>
        </w:r>
        <w:r w:rsidRPr="006C478E">
          <w:rPr>
            <w:rStyle w:val="a9"/>
            <w:rFonts w:ascii="Times New Roman" w:hAnsi="Times New Roman" w:cs="Times New Roman"/>
            <w:sz w:val="24"/>
            <w:szCs w:val="24"/>
            <w:lang w:val="en-US"/>
          </w:rPr>
          <w:t>node</w:t>
        </w:r>
        <w:r w:rsidRPr="003C5A0D">
          <w:rPr>
            <w:rStyle w:val="a9"/>
            <w:rFonts w:ascii="Times New Roman" w:hAnsi="Times New Roman" w:cs="Times New Roman"/>
            <w:sz w:val="24"/>
            <w:szCs w:val="24"/>
          </w:rPr>
          <w:t>/2050</w:t>
        </w:r>
      </w:hyperlink>
    </w:p>
    <w:p w14:paraId="0C6E4EF9" w14:textId="77777777" w:rsidR="006C478E" w:rsidRPr="00790855" w:rsidRDefault="006C478E" w:rsidP="00163832">
      <w:pPr>
        <w:pStyle w:val="a5"/>
        <w:numPr>
          <w:ilvl w:val="0"/>
          <w:numId w:val="10"/>
        </w:numPr>
        <w:spacing w:line="360" w:lineRule="auto"/>
        <w:ind w:left="0" w:firstLine="709"/>
        <w:rPr>
          <w:rFonts w:ascii="Times New Roman" w:hAnsi="Times New Roman" w:cs="Times New Roman"/>
          <w:sz w:val="24"/>
          <w:szCs w:val="24"/>
          <w:lang w:val="fr-MA"/>
        </w:rPr>
      </w:pPr>
      <w:r w:rsidRPr="00790855">
        <w:rPr>
          <w:rFonts w:ascii="Times New Roman" w:hAnsi="Times New Roman" w:cs="Times New Roman"/>
          <w:sz w:val="24"/>
          <w:szCs w:val="24"/>
          <w:lang w:val="fr-MA"/>
        </w:rPr>
        <w:t>Loi relative aux énergies renouvelables № 13-09 issue Juin 2010 // Ministère de l'Energie, des Mines, de l'Eau et de l'Environnement. -2010. pp.2-13</w:t>
      </w:r>
    </w:p>
    <w:p w14:paraId="7ED859A1" w14:textId="77777777" w:rsidR="006C478E" w:rsidRPr="00790855" w:rsidRDefault="006C478E" w:rsidP="006C478E">
      <w:pPr>
        <w:pStyle w:val="a5"/>
        <w:numPr>
          <w:ilvl w:val="0"/>
          <w:numId w:val="10"/>
        </w:numPr>
        <w:spacing w:line="360" w:lineRule="auto"/>
        <w:ind w:left="0" w:firstLine="709"/>
        <w:jc w:val="both"/>
        <w:rPr>
          <w:rFonts w:ascii="Times New Roman" w:hAnsi="Times New Roman" w:cs="Times New Roman"/>
          <w:sz w:val="24"/>
          <w:szCs w:val="24"/>
          <w:lang w:val="fr-MA"/>
        </w:rPr>
      </w:pPr>
      <w:r w:rsidRPr="00790855">
        <w:rPr>
          <w:rFonts w:ascii="Times New Roman" w:hAnsi="Times New Roman" w:cs="Times New Roman"/>
          <w:sz w:val="24"/>
          <w:szCs w:val="24"/>
          <w:lang w:val="fr-MA"/>
        </w:rPr>
        <w:t>Office National Interprofessionnel des Céréales et des Légumineuses, ONICL</w:t>
      </w:r>
    </w:p>
    <w:p w14:paraId="4CF37803" w14:textId="77777777" w:rsidR="006C478E" w:rsidRPr="006C478E" w:rsidRDefault="006C478E" w:rsidP="006C478E">
      <w:pPr>
        <w:pStyle w:val="a5"/>
        <w:numPr>
          <w:ilvl w:val="0"/>
          <w:numId w:val="10"/>
        </w:numPr>
        <w:spacing w:line="360" w:lineRule="auto"/>
        <w:ind w:left="0" w:firstLine="709"/>
        <w:jc w:val="both"/>
        <w:rPr>
          <w:rFonts w:ascii="Times New Roman" w:hAnsi="Times New Roman" w:cs="Times New Roman"/>
          <w:sz w:val="24"/>
          <w:szCs w:val="24"/>
        </w:rPr>
      </w:pPr>
      <w:r w:rsidRPr="00790855">
        <w:rPr>
          <w:rFonts w:ascii="Times New Roman" w:hAnsi="Times New Roman" w:cs="Times New Roman"/>
          <w:sz w:val="24"/>
          <w:szCs w:val="24"/>
          <w:lang w:val="fr-MA"/>
        </w:rPr>
        <w:lastRenderedPageBreak/>
        <w:t>Plan Stratégique de Relance du Secteur Agricole (PSRSA) // Ministere De L’agriculture, De L’elevage Et De La Peche. -2011.-</w:t>
      </w:r>
      <w:r w:rsidRPr="006C478E">
        <w:rPr>
          <w:rFonts w:ascii="Times New Roman" w:hAnsi="Times New Roman" w:cs="Times New Roman"/>
          <w:sz w:val="24"/>
          <w:szCs w:val="24"/>
        </w:rPr>
        <w:t>р</w:t>
      </w:r>
      <w:r w:rsidRPr="00790855">
        <w:rPr>
          <w:rFonts w:ascii="Times New Roman" w:hAnsi="Times New Roman" w:cs="Times New Roman"/>
          <w:sz w:val="24"/>
          <w:szCs w:val="24"/>
          <w:lang w:val="fr-MA"/>
        </w:rPr>
        <w:t xml:space="preserve">. </w:t>
      </w:r>
      <w:r w:rsidRPr="006C478E">
        <w:rPr>
          <w:rFonts w:ascii="Times New Roman" w:hAnsi="Times New Roman" w:cs="Times New Roman"/>
          <w:sz w:val="24"/>
          <w:szCs w:val="24"/>
        </w:rPr>
        <w:t>4.3.9.2</w:t>
      </w:r>
    </w:p>
    <w:p w14:paraId="509369CC" w14:textId="77777777" w:rsidR="001A2A82" w:rsidRDefault="006C478E" w:rsidP="006C478E">
      <w:pPr>
        <w:pStyle w:val="a5"/>
        <w:numPr>
          <w:ilvl w:val="0"/>
          <w:numId w:val="10"/>
        </w:numPr>
        <w:spacing w:line="360" w:lineRule="auto"/>
        <w:ind w:left="0" w:firstLine="709"/>
        <w:jc w:val="both"/>
        <w:rPr>
          <w:rFonts w:ascii="Times New Roman" w:hAnsi="Times New Roman" w:cs="Times New Roman"/>
          <w:sz w:val="24"/>
          <w:szCs w:val="24"/>
          <w:lang w:val="fr-MA"/>
        </w:rPr>
      </w:pPr>
      <w:r w:rsidRPr="00790855">
        <w:rPr>
          <w:rFonts w:ascii="Times New Roman" w:hAnsi="Times New Roman" w:cs="Times New Roman"/>
          <w:sz w:val="24"/>
          <w:szCs w:val="24"/>
          <w:lang w:val="fr-MA"/>
        </w:rPr>
        <w:t>Plan Stratégique de Relance du Secteur Agricole (PSRSA) // Ministere De L’agriculture, De L’elevage Et De La Peche. -2011. -</w:t>
      </w:r>
      <w:r w:rsidRPr="006C478E">
        <w:rPr>
          <w:rFonts w:ascii="Times New Roman" w:hAnsi="Times New Roman" w:cs="Times New Roman"/>
          <w:sz w:val="24"/>
          <w:szCs w:val="24"/>
        </w:rPr>
        <w:t>р</w:t>
      </w:r>
      <w:r w:rsidRPr="00790855">
        <w:rPr>
          <w:rFonts w:ascii="Times New Roman" w:hAnsi="Times New Roman" w:cs="Times New Roman"/>
          <w:sz w:val="24"/>
          <w:szCs w:val="24"/>
          <w:lang w:val="fr-MA"/>
        </w:rPr>
        <w:t>. 2.1.3.8.</w:t>
      </w:r>
    </w:p>
    <w:p w14:paraId="334FF51D" w14:textId="5D5CEA3F" w:rsidR="006C478E" w:rsidRPr="001A2A82" w:rsidRDefault="006C478E" w:rsidP="001A2A82">
      <w:pPr>
        <w:pStyle w:val="a5"/>
        <w:spacing w:line="360" w:lineRule="auto"/>
        <w:jc w:val="both"/>
        <w:rPr>
          <w:rFonts w:ascii="Times New Roman" w:hAnsi="Times New Roman" w:cs="Times New Roman"/>
          <w:sz w:val="24"/>
          <w:szCs w:val="24"/>
          <w:lang w:val="en-US"/>
        </w:rPr>
      </w:pPr>
      <w:bookmarkStart w:id="23" w:name="_GoBack"/>
      <w:bookmarkEnd w:id="23"/>
      <w:r w:rsidRPr="001A2A82">
        <w:rPr>
          <w:rFonts w:ascii="Times New Roman" w:hAnsi="Times New Roman" w:cs="Times New Roman"/>
          <w:sz w:val="24"/>
          <w:szCs w:val="24"/>
          <w:lang w:val="en-US"/>
        </w:rPr>
        <w:t xml:space="preserve">URL: </w:t>
      </w:r>
      <w:hyperlink r:id="rId14" w:history="1">
        <w:r w:rsidRPr="001A2A82">
          <w:rPr>
            <w:rStyle w:val="a9"/>
            <w:rFonts w:ascii="Times New Roman" w:hAnsi="Times New Roman" w:cs="Times New Roman"/>
            <w:sz w:val="24"/>
            <w:szCs w:val="24"/>
            <w:lang w:val="en-US"/>
          </w:rPr>
          <w:t>http://www.seneweb.com/news/Developpement/programme-national-d-rsquo-investissement-agricole-pnia-papsen-signature-d-rsquo-un-accord-tripartite-italie-senegal-israel_n_79627.html</w:t>
        </w:r>
      </w:hyperlink>
    </w:p>
    <w:p w14:paraId="1D7B3433" w14:textId="77777777" w:rsidR="00B37567" w:rsidRPr="001A2A82" w:rsidRDefault="00B37567" w:rsidP="00B37567">
      <w:pPr>
        <w:pStyle w:val="a5"/>
        <w:jc w:val="both"/>
        <w:rPr>
          <w:rFonts w:ascii="Times New Roman" w:hAnsi="Times New Roman" w:cs="Times New Roman"/>
          <w:lang w:val="en-US"/>
        </w:rPr>
      </w:pPr>
    </w:p>
    <w:p w14:paraId="1A8E5A20" w14:textId="77777777" w:rsidR="00B37567" w:rsidRPr="000D70F7" w:rsidRDefault="00B37567" w:rsidP="000D70F7">
      <w:pPr>
        <w:pStyle w:val="2"/>
        <w:spacing w:before="0" w:line="360" w:lineRule="auto"/>
        <w:ind w:firstLine="709"/>
        <w:jc w:val="both"/>
        <w:rPr>
          <w:rFonts w:ascii="Times New Roman" w:hAnsi="Times New Roman" w:cs="Times New Roman"/>
          <w:b w:val="0"/>
          <w:i/>
          <w:color w:val="auto"/>
          <w:sz w:val="24"/>
          <w:szCs w:val="24"/>
        </w:rPr>
      </w:pPr>
      <w:bookmarkStart w:id="24" w:name="_Toc481507372"/>
      <w:r w:rsidRPr="000D70F7">
        <w:rPr>
          <w:rFonts w:ascii="Times New Roman" w:hAnsi="Times New Roman" w:cs="Times New Roman"/>
          <w:b w:val="0"/>
          <w:i/>
          <w:color w:val="auto"/>
          <w:sz w:val="24"/>
          <w:szCs w:val="24"/>
        </w:rPr>
        <w:t>Список Литературы</w:t>
      </w:r>
      <w:bookmarkEnd w:id="24"/>
    </w:p>
    <w:p w14:paraId="6224500B" w14:textId="3F1622BD"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3C5A0D">
        <w:rPr>
          <w:rFonts w:ascii="Times New Roman" w:hAnsi="Times New Roman" w:cs="Times New Roman"/>
          <w:sz w:val="24"/>
          <w:szCs w:val="24"/>
          <w:lang w:val="en-US"/>
        </w:rPr>
        <w:t>Amegroud T. Morocco’s Power Sector Transition: Achievements and Potential / T. Amegroud – L: IAI, 2015. – pp. 5</w:t>
      </w:r>
      <w:r w:rsidR="0046176F">
        <w:rPr>
          <w:rFonts w:ascii="Times New Roman" w:hAnsi="Times New Roman" w:cs="Times New Roman"/>
          <w:sz w:val="24"/>
          <w:szCs w:val="24"/>
          <w:lang w:val="en-US"/>
        </w:rPr>
        <w:t>-6</w:t>
      </w:r>
    </w:p>
    <w:p w14:paraId="261FAEB5" w14:textId="77777777" w:rsidR="006C478E" w:rsidRPr="0046176F"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46176F">
        <w:rPr>
          <w:rFonts w:ascii="Times New Roman" w:hAnsi="Times New Roman" w:cs="Times New Roman"/>
          <w:sz w:val="24"/>
          <w:szCs w:val="24"/>
          <w:lang w:val="en-US"/>
        </w:rPr>
        <w:t xml:space="preserve">Andriani B., Lignières P., Barges M., Bennis A., Mokhtari G.  </w:t>
      </w:r>
      <w:r w:rsidRPr="003C5A0D">
        <w:rPr>
          <w:rFonts w:ascii="Times New Roman" w:hAnsi="Times New Roman" w:cs="Times New Roman"/>
          <w:sz w:val="24"/>
          <w:szCs w:val="24"/>
          <w:lang w:val="en-US"/>
        </w:rPr>
        <w:t xml:space="preserve">Lighting up the Kingdom of Morocco //  Linklaters. -2015.  </w:t>
      </w:r>
      <w:r w:rsidRPr="0046176F">
        <w:rPr>
          <w:rFonts w:ascii="Times New Roman" w:hAnsi="Times New Roman" w:cs="Times New Roman"/>
          <w:sz w:val="24"/>
          <w:szCs w:val="24"/>
          <w:lang w:val="en-US"/>
        </w:rPr>
        <w:t>P. 4</w:t>
      </w:r>
    </w:p>
    <w:p w14:paraId="287E2122"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3C5A0D">
        <w:rPr>
          <w:rFonts w:ascii="Times New Roman" w:hAnsi="Times New Roman" w:cs="Times New Roman"/>
          <w:sz w:val="24"/>
          <w:szCs w:val="24"/>
          <w:lang w:val="en-US"/>
        </w:rPr>
        <w:t>E.  Carr . The Twenty Years’ Crisis  1919-1939. An Introduction to the Study of International Relations. – London: Macmillan, 1946 (1939). – P. 89-94.</w:t>
      </w:r>
    </w:p>
    <w:p w14:paraId="09C9E4DB" w14:textId="77777777" w:rsidR="006C478E" w:rsidRPr="006C478E" w:rsidRDefault="006C478E" w:rsidP="006C478E">
      <w:pPr>
        <w:pStyle w:val="a5"/>
        <w:numPr>
          <w:ilvl w:val="0"/>
          <w:numId w:val="13"/>
        </w:numPr>
        <w:tabs>
          <w:tab w:val="left" w:pos="426"/>
        </w:tabs>
        <w:spacing w:line="360" w:lineRule="auto"/>
        <w:ind w:left="0" w:firstLine="709"/>
        <w:jc w:val="both"/>
        <w:rPr>
          <w:rStyle w:val="a7"/>
          <w:rFonts w:ascii="Times New Roman" w:hAnsi="Times New Roman" w:cs="Times New Roman"/>
          <w:sz w:val="24"/>
          <w:szCs w:val="24"/>
          <w:vertAlign w:val="baseline"/>
        </w:rPr>
      </w:pPr>
      <w:r w:rsidRPr="00790855">
        <w:rPr>
          <w:rFonts w:ascii="Times New Roman" w:hAnsi="Times New Roman" w:cs="Times New Roman"/>
          <w:sz w:val="24"/>
          <w:szCs w:val="24"/>
          <w:lang w:val="fr-MA"/>
        </w:rPr>
        <w:t xml:space="preserve">Enzili M. L’energie eolienne au maroc (Ressources, Potentiel et Projets) // L’Agence Nationale pour le Développement des Energies Renouvelables et de l’Efficacité Energétique. -2011. </w:t>
      </w:r>
      <w:r w:rsidRPr="006C478E">
        <w:rPr>
          <w:rFonts w:ascii="Times New Roman" w:hAnsi="Times New Roman" w:cs="Times New Roman"/>
          <w:sz w:val="24"/>
          <w:szCs w:val="24"/>
        </w:rPr>
        <w:t>P. 3-7</w:t>
      </w:r>
    </w:p>
    <w:p w14:paraId="215D4E52"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3C5A0D">
        <w:rPr>
          <w:rFonts w:ascii="Times New Roman" w:hAnsi="Times New Roman" w:cs="Times New Roman"/>
          <w:sz w:val="24"/>
          <w:szCs w:val="24"/>
          <w:lang w:val="en-US"/>
        </w:rPr>
        <w:t>First step of “Gas to Power” Morocco completed //</w:t>
      </w:r>
      <w:r w:rsidRPr="006C478E">
        <w:rPr>
          <w:rFonts w:ascii="Times New Roman" w:hAnsi="Times New Roman" w:cs="Times New Roman"/>
          <w:sz w:val="24"/>
          <w:szCs w:val="24"/>
          <w:lang w:val="en-US"/>
        </w:rPr>
        <w:t xml:space="preserve">Marocco media. 2016. 1 June., URL: http://moroccomedia.com/2016/06/01/first-step-of-gas-to-power-morocco-completed/ </w:t>
      </w:r>
    </w:p>
    <w:p w14:paraId="13927270"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790855">
        <w:rPr>
          <w:rFonts w:ascii="Times New Roman" w:hAnsi="Times New Roman" w:cs="Times New Roman"/>
          <w:sz w:val="24"/>
          <w:szCs w:val="24"/>
          <w:lang w:val="fr-MA"/>
        </w:rPr>
        <w:t xml:space="preserve">Forum d’affaires Maroc-Russie à Agadir //Maroc. </w:t>
      </w:r>
      <w:r w:rsidRPr="006C478E">
        <w:rPr>
          <w:rFonts w:ascii="Times New Roman" w:hAnsi="Times New Roman" w:cs="Times New Roman"/>
          <w:sz w:val="24"/>
          <w:szCs w:val="24"/>
          <w:lang w:val="en-US"/>
        </w:rPr>
        <w:t>2016. 16 September.,</w:t>
      </w:r>
      <w:r w:rsidRPr="006C478E">
        <w:rPr>
          <w:rFonts w:ascii="Times New Roman" w:hAnsi="Times New Roman" w:cs="Times New Roman"/>
          <w:sz w:val="24"/>
          <w:szCs w:val="24"/>
          <w:lang w:val="en-US"/>
        </w:rPr>
        <w:br/>
        <w:t>URL: https://www.maroc.ma/fr/actualites/forum-daffaires-maroc-russie-agadir</w:t>
      </w:r>
    </w:p>
    <w:p w14:paraId="743CF393"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sz w:val="24"/>
          <w:szCs w:val="24"/>
          <w:lang w:val="en-US"/>
        </w:rPr>
        <w:t>H.Caid. Marocco-Russia relations: who is more need of other // Maroccoworldnews. 2014. 27 December., URL: https://www. Maroccoworldnews.com/2014/12/148258/morocco-russia-wo-is-in-more-need-of-the-other/</w:t>
      </w:r>
    </w:p>
    <w:p w14:paraId="615933C7"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3C5A0D">
        <w:rPr>
          <w:rFonts w:ascii="Times New Roman" w:hAnsi="Times New Roman" w:cs="Times New Roman"/>
          <w:sz w:val="24"/>
          <w:szCs w:val="24"/>
          <w:lang w:val="en-US"/>
        </w:rPr>
        <w:t xml:space="preserve">Is the nigeria-morocco direct gas pipeline project just another “pipe dream”? // Ventures. -2016. -6 December., </w:t>
      </w:r>
      <w:hyperlink r:id="rId15" w:history="1">
        <w:r w:rsidRPr="003C5A0D">
          <w:rPr>
            <w:rStyle w:val="a9"/>
            <w:rFonts w:ascii="Times New Roman" w:hAnsi="Times New Roman" w:cs="Times New Roman"/>
            <w:sz w:val="24"/>
            <w:szCs w:val="24"/>
            <w:lang w:val="en-US"/>
          </w:rPr>
          <w:t>http://venturesafrica.com/is-nigeria-morocco-direct-gas-pipeline-project-just-another-pipedream/</w:t>
        </w:r>
      </w:hyperlink>
    </w:p>
    <w:p w14:paraId="3624505B"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sz w:val="24"/>
          <w:szCs w:val="24"/>
          <w:lang w:val="en-US"/>
        </w:rPr>
        <w:t xml:space="preserve">J. Nye, R. Keohane. Transitional relations and world politics. – International Organization, 1971. – P. 329-349, URL: </w:t>
      </w:r>
      <w:hyperlink r:id="rId16" w:history="1">
        <w:r w:rsidRPr="006C478E">
          <w:rPr>
            <w:rStyle w:val="a9"/>
            <w:rFonts w:ascii="Times New Roman" w:hAnsi="Times New Roman" w:cs="Times New Roman"/>
            <w:sz w:val="24"/>
            <w:szCs w:val="24"/>
            <w:lang w:val="en-US"/>
          </w:rPr>
          <w:t>http://pendientedemigracion.ucm.es/info/sdrelint/ficheros_materiales/materiales016.pdf</w:t>
        </w:r>
      </w:hyperlink>
    </w:p>
    <w:p w14:paraId="2A2B7E97" w14:textId="77777777" w:rsidR="006C478E" w:rsidRPr="00790855"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fr-MA"/>
        </w:rPr>
      </w:pPr>
      <w:r w:rsidRPr="00790855">
        <w:rPr>
          <w:rFonts w:ascii="Times New Roman" w:hAnsi="Times New Roman" w:cs="Times New Roman"/>
          <w:sz w:val="24"/>
          <w:szCs w:val="24"/>
          <w:lang w:val="fr-MA"/>
        </w:rPr>
        <w:lastRenderedPageBreak/>
        <w:t xml:space="preserve">La centrale thermique de Nador pour fin 2021 // Le Matin. -2016. -27 Octobre.,  URL: </w:t>
      </w:r>
      <w:hyperlink r:id="rId17" w:history="1">
        <w:r w:rsidRPr="00790855">
          <w:rPr>
            <w:rStyle w:val="a9"/>
            <w:rFonts w:ascii="Times New Roman" w:hAnsi="Times New Roman" w:cs="Times New Roman"/>
            <w:sz w:val="24"/>
            <w:szCs w:val="24"/>
            <w:lang w:val="fr-MA"/>
          </w:rPr>
          <w:t>http://lematin.ma/journal/2016/la-centrale-thermique--de-nador-pour-fin%C2%A02021/256951.html</w:t>
        </w:r>
      </w:hyperlink>
    </w:p>
    <w:p w14:paraId="61A41DED"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790855">
        <w:rPr>
          <w:rFonts w:ascii="Times New Roman" w:hAnsi="Times New Roman" w:cs="Times New Roman"/>
          <w:sz w:val="24"/>
          <w:szCs w:val="24"/>
          <w:lang w:val="fr-MA"/>
        </w:rPr>
        <w:t xml:space="preserve">Le volume des échanges entre le Maroc et la Russie devrait atteindre 3 milliards de dollars en 2016 //Confédération générale des entreprises du Maroc. </w:t>
      </w:r>
      <w:r w:rsidRPr="003C5A0D">
        <w:rPr>
          <w:rFonts w:ascii="Times New Roman" w:hAnsi="Times New Roman" w:cs="Times New Roman"/>
          <w:sz w:val="24"/>
          <w:szCs w:val="24"/>
          <w:lang w:val="en-US"/>
        </w:rPr>
        <w:t xml:space="preserve">2016. </w:t>
      </w:r>
      <w:r w:rsidRPr="003C5A0D">
        <w:rPr>
          <w:rFonts w:ascii="Times New Roman" w:hAnsi="Times New Roman" w:cs="Times New Roman"/>
          <w:sz w:val="24"/>
          <w:szCs w:val="24"/>
          <w:lang w:val="en-US"/>
        </w:rPr>
        <w:br/>
      </w:r>
      <w:r w:rsidRPr="006C478E">
        <w:rPr>
          <w:rFonts w:ascii="Times New Roman" w:hAnsi="Times New Roman" w:cs="Times New Roman"/>
          <w:sz w:val="24"/>
          <w:szCs w:val="24"/>
          <w:lang w:val="en-US"/>
        </w:rPr>
        <w:t xml:space="preserve">URL: </w:t>
      </w:r>
      <w:hyperlink r:id="rId18" w:history="1">
        <w:r w:rsidRPr="003C5A0D">
          <w:rPr>
            <w:rStyle w:val="a9"/>
            <w:rFonts w:ascii="Times New Roman" w:hAnsi="Times New Roman" w:cs="Times New Roman"/>
            <w:sz w:val="24"/>
            <w:szCs w:val="24"/>
            <w:lang w:val="en-US"/>
          </w:rPr>
          <w:t>http://www.cgem.ma/fr/actualite-cgem/le-volume-des-echanges-entre-le-maroc-et-la-russie-devrait-atteindre-3-milliards-de-dollars-en-2016-1699</w:t>
        </w:r>
      </w:hyperlink>
    </w:p>
    <w:p w14:paraId="701CFA57" w14:textId="77777777" w:rsidR="006C478E" w:rsidRPr="00790855"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fr-MA"/>
        </w:rPr>
      </w:pPr>
      <w:r w:rsidRPr="00790855">
        <w:rPr>
          <w:rFonts w:ascii="Times New Roman" w:hAnsi="Times New Roman" w:cs="Times New Roman"/>
          <w:sz w:val="24"/>
          <w:szCs w:val="24"/>
          <w:lang w:val="fr-MA"/>
        </w:rPr>
        <w:t>Maroc. 300.000 touristes russes en 2018 et 1 millon en 2026 // Media 24. -2016. -12 Avril.,</w:t>
      </w:r>
      <w:r w:rsidRPr="00790855">
        <w:rPr>
          <w:rFonts w:ascii="Times New Roman" w:hAnsi="Times New Roman" w:cs="Times New Roman"/>
          <w:sz w:val="24"/>
          <w:szCs w:val="24"/>
          <w:lang w:val="fr-MA"/>
        </w:rPr>
        <w:br/>
        <w:t xml:space="preserve">URL: </w:t>
      </w:r>
      <w:hyperlink r:id="rId19" w:history="1">
        <w:r w:rsidRPr="00790855">
          <w:rPr>
            <w:rStyle w:val="a9"/>
            <w:rFonts w:ascii="Times New Roman" w:hAnsi="Times New Roman" w:cs="Times New Roman"/>
            <w:sz w:val="24"/>
            <w:szCs w:val="24"/>
            <w:lang w:val="fr-MA"/>
          </w:rPr>
          <w:t>http://www.medias24.com/MAROC/ECONOMIE/163125-Tourisme-300.000-touristes-russes-en-2018-et-un-million-en-2026.html</w:t>
        </w:r>
      </w:hyperlink>
    </w:p>
    <w:p w14:paraId="22BCD55E"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3C5A0D">
        <w:rPr>
          <w:rFonts w:ascii="Times New Roman" w:hAnsi="Times New Roman" w:cs="Times New Roman"/>
          <w:sz w:val="24"/>
          <w:szCs w:val="24"/>
          <w:lang w:val="en-US"/>
        </w:rPr>
        <w:t>Marocco infrastructure // Export.gov. -2017. -23 February., URL: https://www.export.gov/article?id=Morocco-Infrastructure</w:t>
      </w:r>
    </w:p>
    <w:p w14:paraId="41523111"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sz w:val="24"/>
          <w:szCs w:val="24"/>
          <w:lang w:val="en-US"/>
        </w:rPr>
        <w:t>Mitrany D. The Functional Theory of Politics. – New York: St. Martin’s Press, 1976.</w:t>
      </w:r>
    </w:p>
    <w:p w14:paraId="093142AE"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3C5A0D">
        <w:rPr>
          <w:rFonts w:ascii="Times New Roman" w:hAnsi="Times New Roman" w:cs="Times New Roman"/>
          <w:sz w:val="24"/>
          <w:szCs w:val="24"/>
          <w:lang w:val="en-US"/>
        </w:rPr>
        <w:t>Modelski G. The long cycle of global politics and the nation state// Comparative stu</w:t>
      </w:r>
      <w:r w:rsidRPr="006C478E">
        <w:rPr>
          <w:rFonts w:ascii="Times New Roman" w:hAnsi="Times New Roman" w:cs="Times New Roman"/>
          <w:sz w:val="24"/>
          <w:szCs w:val="24"/>
          <w:lang w:val="en-US"/>
        </w:rPr>
        <w:t>di</w:t>
      </w:r>
      <w:r w:rsidRPr="003C5A0D">
        <w:rPr>
          <w:rFonts w:ascii="Times New Roman" w:hAnsi="Times New Roman" w:cs="Times New Roman"/>
          <w:sz w:val="24"/>
          <w:szCs w:val="24"/>
          <w:lang w:val="en-US"/>
        </w:rPr>
        <w:t xml:space="preserve">es in society and history. </w:t>
      </w:r>
      <w:r w:rsidRPr="006C478E">
        <w:rPr>
          <w:rFonts w:ascii="Times New Roman" w:hAnsi="Times New Roman" w:cs="Times New Roman"/>
          <w:sz w:val="24"/>
          <w:szCs w:val="24"/>
        </w:rPr>
        <w:t>1978. No20. P.214–235</w:t>
      </w:r>
    </w:p>
    <w:p w14:paraId="41D7B719"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i/>
          <w:sz w:val="24"/>
          <w:szCs w:val="24"/>
          <w:lang w:val="en-US"/>
        </w:rPr>
        <w:t>Morgenthau H.J.</w:t>
      </w:r>
      <w:r w:rsidRPr="006C478E">
        <w:rPr>
          <w:rFonts w:ascii="Times New Roman" w:hAnsi="Times New Roman" w:cs="Times New Roman"/>
          <w:sz w:val="24"/>
          <w:szCs w:val="24"/>
          <w:lang w:val="en-US"/>
        </w:rPr>
        <w:t xml:space="preserve"> Politics among Nations: The Struggle for Power and Peace. – New York: Alfred A. Knopf, Inc., 1978. – P. 3-16.</w:t>
      </w:r>
    </w:p>
    <w:p w14:paraId="0B98022B"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sz w:val="24"/>
          <w:szCs w:val="24"/>
          <w:lang w:val="en-US"/>
        </w:rPr>
        <w:t xml:space="preserve">Moroccan tax authority seizes assets of oil refinery Samir //Reuters Africa. - 2015. - 14 August., </w:t>
      </w:r>
      <w:r w:rsidRPr="006C478E">
        <w:rPr>
          <w:rFonts w:ascii="Times New Roman" w:hAnsi="Times New Roman" w:cs="Times New Roman"/>
          <w:sz w:val="24"/>
          <w:szCs w:val="24"/>
          <w:lang w:val="en-US"/>
        </w:rPr>
        <w:br/>
        <w:t xml:space="preserve">URL: </w:t>
      </w:r>
      <w:hyperlink r:id="rId20" w:history="1">
        <w:r w:rsidRPr="006C478E">
          <w:rPr>
            <w:rStyle w:val="a9"/>
            <w:rFonts w:ascii="Times New Roman" w:hAnsi="Times New Roman" w:cs="Times New Roman"/>
            <w:sz w:val="24"/>
            <w:szCs w:val="24"/>
            <w:lang w:val="en-US"/>
          </w:rPr>
          <w:t>www.af.reurers.com/article/investingNews/idAFKCN0QJ0FE20150814</w:t>
        </w:r>
      </w:hyperlink>
    </w:p>
    <w:p w14:paraId="6197D50E"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sz w:val="24"/>
          <w:szCs w:val="24"/>
          <w:lang w:val="en-US"/>
        </w:rPr>
        <w:t>Morocco economic indicators // Tradingeconomics</w:t>
      </w:r>
      <w:r w:rsidRPr="006C478E">
        <w:rPr>
          <w:rFonts w:ascii="Times New Roman" w:hAnsi="Times New Roman" w:cs="Times New Roman"/>
          <w:sz w:val="24"/>
          <w:szCs w:val="24"/>
          <w:lang w:val="en-US"/>
        </w:rPr>
        <w:br/>
        <w:t xml:space="preserve">URL: </w:t>
      </w:r>
      <w:hyperlink r:id="rId21" w:history="1">
        <w:r w:rsidRPr="006C478E">
          <w:rPr>
            <w:rStyle w:val="a9"/>
            <w:rFonts w:ascii="Times New Roman" w:hAnsi="Times New Roman" w:cs="Times New Roman"/>
            <w:sz w:val="24"/>
            <w:szCs w:val="24"/>
            <w:lang w:val="en-US"/>
          </w:rPr>
          <w:t>http://www.tradingeconomics.com/morocco/indicators</w:t>
        </w:r>
      </w:hyperlink>
    </w:p>
    <w:p w14:paraId="18D56516"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3C5A0D">
        <w:rPr>
          <w:rFonts w:ascii="Times New Roman" w:hAnsi="Times New Roman" w:cs="Times New Roman"/>
          <w:sz w:val="24"/>
          <w:szCs w:val="24"/>
          <w:lang w:val="en-US"/>
        </w:rPr>
        <w:t>Notice for international tender n° sp 488 646 // ONEE. -2015., URL:</w:t>
      </w:r>
      <w:hyperlink r:id="rId22" w:history="1">
        <w:r w:rsidRPr="003C5A0D">
          <w:rPr>
            <w:rStyle w:val="a9"/>
            <w:rFonts w:ascii="Times New Roman" w:hAnsi="Times New Roman" w:cs="Times New Roman"/>
            <w:sz w:val="24"/>
            <w:szCs w:val="24"/>
            <w:lang w:val="en-US"/>
          </w:rPr>
          <w:t>http://www.one.org.ma/fr/doc/GasToPower/Avis%20Appel%20d%27Offres_conseiller_technique_GTP_AnglaisVF.pdf</w:t>
        </w:r>
      </w:hyperlink>
    </w:p>
    <w:p w14:paraId="4D93BF27" w14:textId="77777777" w:rsidR="006C478E" w:rsidRPr="00790855"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fr-MA"/>
        </w:rPr>
      </w:pPr>
      <w:r w:rsidRPr="00790855">
        <w:rPr>
          <w:rFonts w:ascii="Times New Roman" w:hAnsi="Times New Roman" w:cs="Times New Roman"/>
          <w:sz w:val="24"/>
          <w:szCs w:val="24"/>
          <w:lang w:val="fr-MA"/>
        </w:rPr>
        <w:t xml:space="preserve">ONMT le Maroc cible 85000 touristes russes en 2016 //H24info. -2016. -25 Mars., </w:t>
      </w:r>
      <w:r w:rsidRPr="00790855">
        <w:rPr>
          <w:rFonts w:ascii="Times New Roman" w:hAnsi="Times New Roman" w:cs="Times New Roman"/>
          <w:sz w:val="24"/>
          <w:szCs w:val="24"/>
          <w:lang w:val="fr-MA"/>
        </w:rPr>
        <w:br/>
        <w:t>URL: http://www.h24info.ma/economie/maroc/onmt-le-maroc-cible-85000-touristes-russes-en-2016/41728</w:t>
      </w:r>
    </w:p>
    <w:p w14:paraId="381923EB"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3C5A0D">
        <w:rPr>
          <w:rFonts w:ascii="Times New Roman" w:hAnsi="Times New Roman" w:cs="Times New Roman"/>
          <w:sz w:val="24"/>
          <w:szCs w:val="24"/>
          <w:lang w:val="en-US"/>
        </w:rPr>
        <w:t xml:space="preserve">Perez J.  Renewable Energy Training Program. Module 7 Concentrated Solar Power (Csp) // Aries ingeniería y sistemas. -2021. – 8 November. P. 21. URL: </w:t>
      </w:r>
      <w:hyperlink r:id="rId23" w:history="1">
        <w:r w:rsidRPr="003C5A0D">
          <w:rPr>
            <w:rStyle w:val="a9"/>
            <w:rFonts w:ascii="Times New Roman" w:hAnsi="Times New Roman" w:cs="Times New Roman"/>
            <w:sz w:val="24"/>
            <w:szCs w:val="24"/>
            <w:lang w:val="en-US"/>
          </w:rPr>
          <w:t>https://www.esmap.org/sites/esmap.org/files/ESMAP_IFC_RE_Training_Aries_Ingenieria_Sistemas_Perez.pd</w:t>
        </w:r>
      </w:hyperlink>
    </w:p>
    <w:p w14:paraId="3783C5AA"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sz w:val="24"/>
          <w:szCs w:val="24"/>
          <w:lang w:val="en-US"/>
        </w:rPr>
        <w:t xml:space="preserve">Renewable energy country attractiveness indices // Ernst &amp; Young. -2016. С. 10. URL: </w:t>
      </w:r>
      <w:hyperlink r:id="rId24" w:history="1">
        <w:r w:rsidRPr="006C478E">
          <w:rPr>
            <w:rStyle w:val="a9"/>
            <w:rFonts w:ascii="Times New Roman" w:hAnsi="Times New Roman" w:cs="Times New Roman"/>
            <w:sz w:val="24"/>
            <w:szCs w:val="24"/>
            <w:lang w:val="en-US"/>
          </w:rPr>
          <w:t>http://www.ey.com/Publication/vwLUAssets/EY-RECAI-47-May-2016/$FILE/EY-RECAI-47-May-2016.pdf</w:t>
        </w:r>
      </w:hyperlink>
    </w:p>
    <w:p w14:paraId="5542D5AF"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3C5A0D">
        <w:rPr>
          <w:rFonts w:ascii="Times New Roman" w:hAnsi="Times New Roman" w:cs="Times New Roman"/>
          <w:sz w:val="24"/>
          <w:szCs w:val="24"/>
          <w:lang w:val="en-US"/>
        </w:rPr>
        <w:t xml:space="preserve">Rosenau J. A pretheory revisited: world politics in an era of cascading interdependence// International studies quarterly. </w:t>
      </w:r>
      <w:r w:rsidRPr="006C478E">
        <w:rPr>
          <w:rFonts w:ascii="Times New Roman" w:hAnsi="Times New Roman" w:cs="Times New Roman"/>
          <w:sz w:val="24"/>
          <w:szCs w:val="24"/>
        </w:rPr>
        <w:t>1984. Vol. 28. P.245–306.</w:t>
      </w:r>
    </w:p>
    <w:p w14:paraId="000C8CFE" w14:textId="77777777" w:rsidR="006C478E" w:rsidRPr="00790855"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fr-MA"/>
        </w:rPr>
      </w:pPr>
      <w:r w:rsidRPr="00790855">
        <w:rPr>
          <w:rFonts w:ascii="Times New Roman" w:hAnsi="Times New Roman" w:cs="Times New Roman"/>
          <w:sz w:val="24"/>
          <w:szCs w:val="24"/>
          <w:lang w:val="fr-MA"/>
        </w:rPr>
        <w:t xml:space="preserve">Saaf A. La Russie et le Magreb // OCP Policy center. – 2015., URL: </w:t>
      </w:r>
      <w:hyperlink r:id="rId25" w:history="1">
        <w:r w:rsidRPr="00790855">
          <w:rPr>
            <w:rStyle w:val="a9"/>
            <w:rFonts w:ascii="Times New Roman" w:hAnsi="Times New Roman" w:cs="Times New Roman"/>
            <w:sz w:val="24"/>
            <w:szCs w:val="24"/>
            <w:lang w:val="fr-MA"/>
          </w:rPr>
          <w:t>http://www.ocppc.ma/sites/default/files/OCPPC-RP1605rec.pdf</w:t>
        </w:r>
      </w:hyperlink>
    </w:p>
    <w:p w14:paraId="7C89ADC2"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sz w:val="24"/>
          <w:szCs w:val="24"/>
          <w:lang w:val="en-US"/>
        </w:rPr>
        <w:t>S</w:t>
      </w:r>
      <w:r w:rsidRPr="003C5A0D">
        <w:rPr>
          <w:rFonts w:ascii="Times New Roman" w:hAnsi="Times New Roman" w:cs="Times New Roman"/>
          <w:sz w:val="24"/>
          <w:szCs w:val="24"/>
          <w:lang w:val="en-US"/>
        </w:rPr>
        <w:t>trategic environmental and social assessment summary // African development bank group. -2011., URL: https://www.afdb.org/fileadmin/uploads/afdb/Documents/Environmental-and-Social Assessments/EESS-Renouvelable%20et%20PERG-Resume_English.pdf</w:t>
      </w:r>
    </w:p>
    <w:p w14:paraId="48DBE23D" w14:textId="77777777" w:rsidR="006C478E" w:rsidRPr="003C5A0D"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3C5A0D">
        <w:rPr>
          <w:rFonts w:ascii="Times New Roman" w:hAnsi="Times New Roman" w:cs="Times New Roman"/>
          <w:sz w:val="24"/>
          <w:szCs w:val="24"/>
          <w:lang w:val="en-US"/>
        </w:rPr>
        <w:t xml:space="preserve">UPDATE 1-Morocco to shortlist 3 companies for LNG imports deal //Reuters. -2015. -6 October., </w:t>
      </w:r>
      <w:hyperlink r:id="rId26" w:history="1">
        <w:r w:rsidRPr="003C5A0D">
          <w:rPr>
            <w:rStyle w:val="a9"/>
            <w:rFonts w:ascii="Times New Roman" w:hAnsi="Times New Roman" w:cs="Times New Roman"/>
            <w:sz w:val="24"/>
            <w:szCs w:val="24"/>
            <w:lang w:val="en-US"/>
          </w:rPr>
          <w:t>http://www.reuters.com/article/morocco-lng-plan-idUSL8N12635N20151006</w:t>
        </w:r>
      </w:hyperlink>
    </w:p>
    <w:p w14:paraId="368321E4" w14:textId="77777777" w:rsidR="006C478E" w:rsidRPr="006C478E" w:rsidRDefault="006C478E"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en-US"/>
        </w:rPr>
      </w:pPr>
      <w:r w:rsidRPr="006C478E">
        <w:rPr>
          <w:rFonts w:ascii="Times New Roman" w:hAnsi="Times New Roman" w:cs="Times New Roman"/>
          <w:i/>
          <w:sz w:val="24"/>
          <w:szCs w:val="24"/>
          <w:lang w:val="en-US"/>
        </w:rPr>
        <w:t>Waltz K.</w:t>
      </w:r>
      <w:r w:rsidRPr="006C478E">
        <w:rPr>
          <w:rFonts w:ascii="Times New Roman" w:hAnsi="Times New Roman" w:cs="Times New Roman"/>
          <w:sz w:val="24"/>
          <w:szCs w:val="24"/>
          <w:lang w:val="en-US"/>
        </w:rPr>
        <w:t xml:space="preserve"> Theory of international politics. – Newbery Award Records, 1979. – P. 79-102.</w:t>
      </w:r>
    </w:p>
    <w:p w14:paraId="5FB7F899" w14:textId="77777777" w:rsidR="00FB1C0D" w:rsidRPr="0045090B" w:rsidRDefault="00FB1C0D">
      <w:pPr>
        <w:rPr>
          <w:lang w:val="en-US"/>
        </w:rPr>
      </w:pPr>
      <w:r w:rsidRPr="0045090B">
        <w:rPr>
          <w:lang w:val="en-US"/>
        </w:rPr>
        <w:br w:type="page"/>
      </w:r>
    </w:p>
    <w:p w14:paraId="2FC8FE71"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lastRenderedPageBreak/>
        <w:t xml:space="preserve">Застройщик из Марокко / Коммерсант., </w:t>
      </w:r>
      <w:r w:rsidRPr="006C478E">
        <w:rPr>
          <w:rFonts w:ascii="Times New Roman" w:hAnsi="Times New Roman" w:cs="Times New Roman"/>
          <w:sz w:val="24"/>
          <w:szCs w:val="24"/>
          <w:lang w:val="en-US"/>
        </w:rPr>
        <w:t>URL</w:t>
      </w:r>
      <w:r w:rsidRPr="006C478E">
        <w:rPr>
          <w:rFonts w:ascii="Times New Roman" w:hAnsi="Times New Roman" w:cs="Times New Roman"/>
          <w:sz w:val="24"/>
          <w:szCs w:val="24"/>
        </w:rPr>
        <w:t xml:space="preserve">: </w:t>
      </w:r>
      <w:hyperlink r:id="rId27" w:history="1">
        <w:r w:rsidRPr="006C478E">
          <w:rPr>
            <w:rStyle w:val="a9"/>
            <w:rFonts w:ascii="Times New Roman" w:hAnsi="Times New Roman" w:cs="Times New Roman"/>
            <w:sz w:val="24"/>
            <w:szCs w:val="24"/>
          </w:rPr>
          <w:t>www.kommersant.ru/doc/914725</w:t>
        </w:r>
      </w:hyperlink>
    </w:p>
    <w:p w14:paraId="4CD60E5D" w14:textId="5544031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FB1C0D">
        <w:rPr>
          <w:rFonts w:ascii="Times New Roman" w:hAnsi="Times New Roman" w:cs="Times New Roman"/>
          <w:sz w:val="24"/>
          <w:szCs w:val="24"/>
        </w:rPr>
        <w:t xml:space="preserve">Касаев Э. Основные направления торгового и инвестиционного </w:t>
      </w:r>
      <w:r w:rsidR="003E2CC8" w:rsidRPr="00FB1C0D">
        <w:rPr>
          <w:rFonts w:ascii="Times New Roman" w:hAnsi="Times New Roman" w:cs="Times New Roman"/>
          <w:sz w:val="24"/>
          <w:szCs w:val="24"/>
        </w:rPr>
        <w:t>взаимодействия</w:t>
      </w:r>
      <w:r w:rsidRPr="00FB1C0D">
        <w:rPr>
          <w:rFonts w:ascii="Times New Roman" w:hAnsi="Times New Roman" w:cs="Times New Roman"/>
          <w:sz w:val="24"/>
          <w:szCs w:val="24"/>
        </w:rPr>
        <w:t xml:space="preserve"> России и Марокко // Институт Ближнего Востока.- 2013., http://www.iimes.ru/?p=16919. </w:t>
      </w:r>
    </w:p>
    <w:p w14:paraId="4AF1F368"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i/>
          <w:sz w:val="24"/>
          <w:szCs w:val="24"/>
        </w:rPr>
        <w:t xml:space="preserve">Конышев В. Н. </w:t>
      </w:r>
      <w:r w:rsidRPr="006C478E">
        <w:rPr>
          <w:rFonts w:ascii="Times New Roman" w:hAnsi="Times New Roman" w:cs="Times New Roman"/>
          <w:sz w:val="24"/>
          <w:szCs w:val="24"/>
        </w:rPr>
        <w:t>Американский неореализм о природе войны: эволюция политической теории. – СПб.: Наука, 2004. – С. 146-155.</w:t>
      </w:r>
    </w:p>
    <w:p w14:paraId="3F13ACA8"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i/>
          <w:sz w:val="24"/>
          <w:szCs w:val="24"/>
        </w:rPr>
        <w:t xml:space="preserve">Конышев В.Н., Сергунин А.А. </w:t>
      </w:r>
      <w:r w:rsidRPr="006C478E">
        <w:rPr>
          <w:rFonts w:ascii="Times New Roman" w:hAnsi="Times New Roman" w:cs="Times New Roman"/>
          <w:sz w:val="24"/>
          <w:szCs w:val="24"/>
        </w:rPr>
        <w:t>Теория международных отношений: канун новых «великих дебатов»? // Полис. 2013. №2. С. 69.</w:t>
      </w:r>
    </w:p>
    <w:p w14:paraId="70D374A2" w14:textId="77777777" w:rsidR="00FB1C0D" w:rsidRPr="003C5A0D"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Корендясов</w:t>
      </w:r>
      <w:r w:rsidRPr="006C478E">
        <w:rPr>
          <w:rFonts w:ascii="Times New Roman" w:hAnsi="Times New Roman" w:cs="Times New Roman"/>
          <w:sz w:val="24"/>
          <w:szCs w:val="24"/>
        </w:rPr>
        <w:t xml:space="preserve"> Е. </w:t>
      </w:r>
      <w:r w:rsidRPr="003C5A0D">
        <w:rPr>
          <w:rFonts w:ascii="Times New Roman" w:hAnsi="Times New Roman" w:cs="Times New Roman"/>
          <w:sz w:val="24"/>
          <w:szCs w:val="24"/>
        </w:rPr>
        <w:t>Справка о российско-марокканском сотрудничестве //Посольство Королевства Марокко в Российской Федерации. -2009.</w:t>
      </w:r>
    </w:p>
    <w:p w14:paraId="7B2E4F41"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Кунделев В.В.  Ситуация в Марокко: Август 2016//Институт Ближнего Востока. 2016. 26 сентября.</w:t>
      </w:r>
    </w:p>
    <w:p w14:paraId="3AA359BD" w14:textId="0901A6BD" w:rsidR="00FB1C0D" w:rsidRPr="00790855"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lang w:val="fr-MA"/>
        </w:rPr>
      </w:pPr>
      <w:r w:rsidRPr="006C478E">
        <w:rPr>
          <w:rFonts w:ascii="Times New Roman" w:hAnsi="Times New Roman" w:cs="Times New Roman"/>
          <w:sz w:val="24"/>
          <w:szCs w:val="24"/>
        </w:rPr>
        <w:t>Посольство Королевств</w:t>
      </w:r>
      <w:r w:rsidR="003E2CC8">
        <w:rPr>
          <w:rFonts w:ascii="Times New Roman" w:hAnsi="Times New Roman" w:cs="Times New Roman"/>
          <w:sz w:val="24"/>
          <w:szCs w:val="24"/>
        </w:rPr>
        <w:t>а</w:t>
      </w:r>
      <w:r w:rsidRPr="006C478E">
        <w:rPr>
          <w:rFonts w:ascii="Times New Roman" w:hAnsi="Times New Roman" w:cs="Times New Roman"/>
          <w:sz w:val="24"/>
          <w:szCs w:val="24"/>
        </w:rPr>
        <w:t xml:space="preserve"> Марокко в Российской Федерации. </w:t>
      </w:r>
      <w:r w:rsidRPr="00790855">
        <w:rPr>
          <w:rFonts w:ascii="Times New Roman" w:hAnsi="Times New Roman" w:cs="Times New Roman"/>
          <w:sz w:val="24"/>
          <w:szCs w:val="24"/>
          <w:lang w:val="fr-MA"/>
        </w:rPr>
        <w:t xml:space="preserve">Apreçu Sur les relations entre le Maroc et la Rusie. </w:t>
      </w:r>
      <w:hyperlink r:id="rId28" w:history="1">
        <w:r w:rsidRPr="00790855">
          <w:rPr>
            <w:rStyle w:val="a9"/>
            <w:rFonts w:ascii="Times New Roman" w:hAnsi="Times New Roman" w:cs="Times New Roman"/>
            <w:sz w:val="24"/>
            <w:szCs w:val="24"/>
            <w:lang w:val="fr-MA"/>
          </w:rPr>
          <w:t>URL:.ambmaroc.ru%2Fimagsite%2FConf.sur%2520les%2520relations%2520maroco-russes%2520mai%252009.doc</w:t>
        </w:r>
      </w:hyperlink>
    </w:p>
    <w:p w14:paraId="27B67B82"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 xml:space="preserve">Российско-марокканский бизнес форум // Российско Арабский деловой совет. 2014. 10 июнь., </w:t>
      </w:r>
      <w:r w:rsidRPr="006C478E">
        <w:rPr>
          <w:rFonts w:ascii="Times New Roman" w:hAnsi="Times New Roman" w:cs="Times New Roman"/>
          <w:sz w:val="24"/>
          <w:szCs w:val="24"/>
          <w:lang w:val="en-US"/>
        </w:rPr>
        <w:t>URL</w:t>
      </w:r>
      <w:r w:rsidRPr="006C478E">
        <w:rPr>
          <w:rFonts w:ascii="Times New Roman" w:hAnsi="Times New Roman" w:cs="Times New Roman"/>
          <w:sz w:val="24"/>
          <w:szCs w:val="24"/>
        </w:rPr>
        <w:t xml:space="preserve">: </w:t>
      </w:r>
      <w:hyperlink r:id="rId29" w:history="1">
        <w:r w:rsidRPr="006C478E">
          <w:rPr>
            <w:rStyle w:val="a9"/>
            <w:rFonts w:ascii="Times New Roman" w:hAnsi="Times New Roman" w:cs="Times New Roman"/>
            <w:sz w:val="24"/>
            <w:szCs w:val="24"/>
          </w:rPr>
          <w:t>http://www.rusarabbc.org/about/news_detail.php?ID=32345</w:t>
        </w:r>
      </w:hyperlink>
    </w:p>
    <w:p w14:paraId="1EACE785"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 xml:space="preserve">Российско-Марокканский деловой совет// Торгово-промышленная палата Российской Федерации., </w:t>
      </w:r>
      <w:r w:rsidRPr="006C478E">
        <w:rPr>
          <w:rFonts w:ascii="Times New Roman" w:hAnsi="Times New Roman" w:cs="Times New Roman"/>
          <w:sz w:val="24"/>
          <w:szCs w:val="24"/>
          <w:lang w:val="en-US"/>
        </w:rPr>
        <w:t>URL</w:t>
      </w:r>
      <w:r w:rsidRPr="003C5A0D">
        <w:rPr>
          <w:rFonts w:ascii="Times New Roman" w:hAnsi="Times New Roman" w:cs="Times New Roman"/>
          <w:sz w:val="24"/>
          <w:szCs w:val="24"/>
        </w:rPr>
        <w:t xml:space="preserve">: </w:t>
      </w:r>
      <w:hyperlink r:id="rId30" w:history="1">
        <w:r w:rsidRPr="006C478E">
          <w:rPr>
            <w:rStyle w:val="a9"/>
            <w:rFonts w:ascii="Times New Roman" w:hAnsi="Times New Roman" w:cs="Times New Roman"/>
            <w:sz w:val="24"/>
            <w:szCs w:val="24"/>
          </w:rPr>
          <w:t>https://tpprf.ru/ru/interaction/business_councils/east/mrc/</w:t>
        </w:r>
      </w:hyperlink>
    </w:p>
    <w:p w14:paraId="6A3AA31E"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Современные теории международных отношений / Под ред В.Н. Конышева, А.А. Сергунина. – М.: РГ-Пресс, 2013. – С. 163.</w:t>
      </w:r>
    </w:p>
    <w:p w14:paraId="6690B2E0"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 xml:space="preserve">Ткаченко А.А. Россия и страны Магриба: взгляд в </w:t>
      </w:r>
      <w:r w:rsidRPr="006C478E">
        <w:rPr>
          <w:rFonts w:ascii="Times New Roman" w:hAnsi="Times New Roman" w:cs="Times New Roman"/>
          <w:sz w:val="24"/>
          <w:szCs w:val="24"/>
          <w:lang w:val="en-US"/>
        </w:rPr>
        <w:t>XXI</w:t>
      </w:r>
      <w:r w:rsidRPr="006C478E">
        <w:rPr>
          <w:rFonts w:ascii="Times New Roman" w:hAnsi="Times New Roman" w:cs="Times New Roman"/>
          <w:sz w:val="24"/>
          <w:szCs w:val="24"/>
        </w:rPr>
        <w:t xml:space="preserve"> век. М.: ИБВ, 2008.</w:t>
      </w:r>
    </w:p>
    <w:p w14:paraId="582B3AAD" w14:textId="77777777" w:rsidR="00FB1C0D" w:rsidRPr="006C478E"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sidRPr="006C478E">
        <w:rPr>
          <w:rFonts w:ascii="Times New Roman" w:hAnsi="Times New Roman" w:cs="Times New Roman"/>
          <w:sz w:val="24"/>
          <w:szCs w:val="24"/>
        </w:rPr>
        <w:t>Фаязова С.С. Независимое Марокко в современной российской историографии//Вестник Санкт-Петербургского университета. 2008. Сер. 9, Вып. 3, ч. 4.</w:t>
      </w:r>
    </w:p>
    <w:p w14:paraId="0D76EFFE" w14:textId="77777777" w:rsidR="00FB1C0D" w:rsidRPr="006C478E" w:rsidRDefault="00FB1C0D" w:rsidP="006C478E">
      <w:pPr>
        <w:pStyle w:val="a4"/>
        <w:numPr>
          <w:ilvl w:val="0"/>
          <w:numId w:val="13"/>
        </w:numPr>
        <w:tabs>
          <w:tab w:val="left" w:pos="426"/>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Цыганков</w:t>
      </w:r>
      <w:r w:rsidRPr="006C478E">
        <w:rPr>
          <w:rFonts w:ascii="Times New Roman" w:hAnsi="Times New Roman" w:cs="Times New Roman"/>
          <w:sz w:val="24"/>
          <w:szCs w:val="24"/>
        </w:rPr>
        <w:t xml:space="preserve"> П. Тенденции классических парадигм в западной̆ теории международных отношений // ВШЭ. – 2011. С. 121.,  </w:t>
      </w:r>
      <w:r w:rsidRPr="006C478E">
        <w:rPr>
          <w:rFonts w:ascii="Times New Roman" w:hAnsi="Times New Roman" w:cs="Times New Roman"/>
          <w:sz w:val="24"/>
          <w:szCs w:val="24"/>
          <w:lang w:val="en-US"/>
        </w:rPr>
        <w:t xml:space="preserve">URL: </w:t>
      </w:r>
      <w:hyperlink r:id="rId31" w:history="1">
        <w:r w:rsidRPr="006C478E">
          <w:rPr>
            <w:rStyle w:val="a9"/>
            <w:rFonts w:ascii="Times New Roman" w:hAnsi="Times New Roman" w:cs="Times New Roman"/>
            <w:sz w:val="24"/>
            <w:szCs w:val="24"/>
            <w:lang w:val="en-US"/>
          </w:rPr>
          <w:t>http://ecsocman.hse.ru/data/2011/01/11/1214866972/Tsygankov.pdf</w:t>
        </w:r>
      </w:hyperlink>
    </w:p>
    <w:p w14:paraId="26E1A164" w14:textId="77777777" w:rsidR="00FB1C0D" w:rsidRDefault="00FB1C0D" w:rsidP="006C478E">
      <w:pPr>
        <w:pStyle w:val="a5"/>
        <w:numPr>
          <w:ilvl w:val="0"/>
          <w:numId w:val="13"/>
        </w:numPr>
        <w:tabs>
          <w:tab w:val="left" w:pos="426"/>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Эррашиди</w:t>
      </w:r>
      <w:r w:rsidRPr="006C478E">
        <w:rPr>
          <w:rFonts w:ascii="Times New Roman" w:hAnsi="Times New Roman" w:cs="Times New Roman"/>
          <w:sz w:val="24"/>
          <w:szCs w:val="24"/>
        </w:rPr>
        <w:t xml:space="preserve"> И. Приоритетные направления внешней̆ политики Королевства Марокко (1999 – 2015 гг.) // Российский Университет Дружбы Народов. – 2015.</w:t>
      </w:r>
    </w:p>
    <w:p w14:paraId="38F9430F" w14:textId="77777777" w:rsidR="00B37567" w:rsidRPr="0045090B" w:rsidRDefault="00634791" w:rsidP="00945EAB">
      <w:pPr>
        <w:pStyle w:val="1"/>
        <w:rPr>
          <w:lang w:val="ru-RU"/>
        </w:rPr>
      </w:pPr>
      <w:bookmarkStart w:id="25" w:name="_Toc481507373"/>
      <w:r w:rsidRPr="0045090B">
        <w:rPr>
          <w:lang w:val="ru-RU"/>
        </w:rPr>
        <w:lastRenderedPageBreak/>
        <w:t>Прил</w:t>
      </w:r>
      <w:r w:rsidR="00945EAB" w:rsidRPr="0045090B">
        <w:rPr>
          <w:lang w:val="ru-RU"/>
        </w:rPr>
        <w:t>ожение</w:t>
      </w:r>
      <w:bookmarkEnd w:id="25"/>
      <w:r w:rsidR="00945EAB" w:rsidRPr="0045090B">
        <w:rPr>
          <w:lang w:val="ru-RU"/>
        </w:rPr>
        <w:t xml:space="preserve"> </w:t>
      </w:r>
    </w:p>
    <w:p w14:paraId="4D8E6619" w14:textId="77777777" w:rsidR="00634791" w:rsidRDefault="00634791" w:rsidP="00B37567"/>
    <w:p w14:paraId="6AEFAA24" w14:textId="77777777" w:rsidR="00634791" w:rsidRPr="0057361A" w:rsidRDefault="00634791" w:rsidP="00634791">
      <w:pPr>
        <w:pStyle w:val="22"/>
        <w:spacing w:after="0" w:line="240" w:lineRule="auto"/>
        <w:ind w:left="0" w:firstLine="709"/>
        <w:jc w:val="center"/>
        <w:rPr>
          <w:b/>
        </w:rPr>
      </w:pPr>
      <w:r w:rsidRPr="0057361A">
        <w:rPr>
          <w:b/>
        </w:rPr>
        <w:t xml:space="preserve">Товарооборот между Россией и </w:t>
      </w:r>
      <w:r>
        <w:rPr>
          <w:b/>
        </w:rPr>
        <w:t>Марокко в 2010-2016</w:t>
      </w:r>
      <w:r w:rsidRPr="0057361A">
        <w:rPr>
          <w:b/>
        </w:rPr>
        <w:t xml:space="preserve"> гг.</w:t>
      </w:r>
    </w:p>
    <w:p w14:paraId="075F17D9" w14:textId="77777777" w:rsidR="00634791" w:rsidRPr="00945EAB" w:rsidRDefault="00634791" w:rsidP="00634791">
      <w:pPr>
        <w:pStyle w:val="af4"/>
        <w:spacing w:after="0"/>
        <w:ind w:left="0" w:firstLine="709"/>
        <w:jc w:val="center"/>
        <w:rPr>
          <w:rFonts w:cs="Times New Roman"/>
          <w:i/>
          <w:sz w:val="24"/>
          <w:szCs w:val="24"/>
        </w:rPr>
      </w:pPr>
      <w:r w:rsidRPr="00945EAB">
        <w:rPr>
          <w:rFonts w:cs="Times New Roman"/>
          <w:i/>
          <w:sz w:val="24"/>
          <w:szCs w:val="24"/>
        </w:rPr>
        <w:t>(по данным ФТС России)</w:t>
      </w:r>
    </w:p>
    <w:p w14:paraId="6622A18B" w14:textId="77777777" w:rsidR="00634791" w:rsidRPr="00945EAB" w:rsidRDefault="00634791" w:rsidP="00634791">
      <w:pPr>
        <w:tabs>
          <w:tab w:val="left" w:pos="9447"/>
        </w:tabs>
        <w:ind w:left="851" w:right="645"/>
        <w:jc w:val="right"/>
        <w:rPr>
          <w:rFonts w:ascii="Times New Roman" w:hAnsi="Times New Roman" w:cs="Times New Roman"/>
          <w:i/>
        </w:rPr>
      </w:pPr>
      <w:r w:rsidRPr="00945EAB">
        <w:rPr>
          <w:rFonts w:ascii="Times New Roman" w:hAnsi="Times New Roman" w:cs="Times New Roman"/>
          <w:i/>
        </w:rPr>
        <w:t>(млн. долл. США)</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155"/>
        <w:gridCol w:w="1155"/>
        <w:gridCol w:w="1156"/>
        <w:gridCol w:w="1156"/>
        <w:gridCol w:w="1156"/>
        <w:gridCol w:w="1156"/>
        <w:gridCol w:w="1154"/>
      </w:tblGrid>
      <w:tr w:rsidR="00634791" w:rsidRPr="00945EAB" w14:paraId="183DEC95" w14:textId="77777777" w:rsidTr="003C5A0D">
        <w:trPr>
          <w:trHeight w:val="900"/>
        </w:trPr>
        <w:tc>
          <w:tcPr>
            <w:tcW w:w="682" w:type="pct"/>
            <w:shd w:val="clear" w:color="auto" w:fill="auto"/>
            <w:vAlign w:val="center"/>
          </w:tcPr>
          <w:p w14:paraId="599C36CC" w14:textId="77777777" w:rsidR="00634791" w:rsidRPr="00945EAB" w:rsidRDefault="00634791" w:rsidP="003C5A0D">
            <w:pPr>
              <w:jc w:val="center"/>
              <w:rPr>
                <w:rFonts w:ascii="Times New Roman" w:hAnsi="Times New Roman" w:cs="Times New Roman"/>
                <w:b/>
                <w:bCs/>
                <w:sz w:val="26"/>
                <w:szCs w:val="26"/>
              </w:rPr>
            </w:pPr>
          </w:p>
        </w:tc>
        <w:tc>
          <w:tcPr>
            <w:tcW w:w="617" w:type="pct"/>
            <w:shd w:val="clear" w:color="auto" w:fill="auto"/>
            <w:vAlign w:val="center"/>
          </w:tcPr>
          <w:p w14:paraId="58EF2020"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2010 г.</w:t>
            </w:r>
          </w:p>
        </w:tc>
        <w:tc>
          <w:tcPr>
            <w:tcW w:w="617" w:type="pct"/>
            <w:shd w:val="clear" w:color="auto" w:fill="auto"/>
            <w:vAlign w:val="center"/>
          </w:tcPr>
          <w:p w14:paraId="68B05AAB"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2011 г.</w:t>
            </w:r>
          </w:p>
        </w:tc>
        <w:tc>
          <w:tcPr>
            <w:tcW w:w="617" w:type="pct"/>
            <w:shd w:val="clear" w:color="auto" w:fill="auto"/>
            <w:vAlign w:val="center"/>
          </w:tcPr>
          <w:p w14:paraId="5093334D"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2012 г.</w:t>
            </w:r>
          </w:p>
        </w:tc>
        <w:tc>
          <w:tcPr>
            <w:tcW w:w="617" w:type="pct"/>
            <w:shd w:val="clear" w:color="auto" w:fill="auto"/>
            <w:vAlign w:val="center"/>
          </w:tcPr>
          <w:p w14:paraId="3A24015E"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2013 г.</w:t>
            </w:r>
          </w:p>
        </w:tc>
        <w:tc>
          <w:tcPr>
            <w:tcW w:w="617" w:type="pct"/>
            <w:shd w:val="clear" w:color="auto" w:fill="auto"/>
            <w:vAlign w:val="center"/>
          </w:tcPr>
          <w:p w14:paraId="1255384F"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2014 г.</w:t>
            </w:r>
          </w:p>
        </w:tc>
        <w:tc>
          <w:tcPr>
            <w:tcW w:w="617" w:type="pct"/>
            <w:shd w:val="clear" w:color="auto" w:fill="auto"/>
            <w:vAlign w:val="center"/>
          </w:tcPr>
          <w:p w14:paraId="6A5DFB46"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2015 г.</w:t>
            </w:r>
          </w:p>
        </w:tc>
        <w:tc>
          <w:tcPr>
            <w:tcW w:w="617" w:type="pct"/>
            <w:vAlign w:val="center"/>
          </w:tcPr>
          <w:p w14:paraId="327D9EB2"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2016 г.</w:t>
            </w:r>
          </w:p>
        </w:tc>
      </w:tr>
      <w:tr w:rsidR="00634791" w:rsidRPr="00945EAB" w14:paraId="785A36C9" w14:textId="77777777" w:rsidTr="003C5A0D">
        <w:trPr>
          <w:trHeight w:val="389"/>
        </w:trPr>
        <w:tc>
          <w:tcPr>
            <w:tcW w:w="682" w:type="pct"/>
            <w:shd w:val="clear" w:color="auto" w:fill="auto"/>
          </w:tcPr>
          <w:p w14:paraId="1AA9C269"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Оборот</w:t>
            </w:r>
          </w:p>
        </w:tc>
        <w:tc>
          <w:tcPr>
            <w:tcW w:w="617" w:type="pct"/>
            <w:shd w:val="clear" w:color="auto" w:fill="auto"/>
          </w:tcPr>
          <w:p w14:paraId="7D93E50C"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932,3</w:t>
            </w:r>
          </w:p>
        </w:tc>
        <w:tc>
          <w:tcPr>
            <w:tcW w:w="617" w:type="pct"/>
            <w:shd w:val="clear" w:color="auto" w:fill="auto"/>
          </w:tcPr>
          <w:p w14:paraId="2DC6F253"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1 810,1</w:t>
            </w:r>
          </w:p>
        </w:tc>
        <w:tc>
          <w:tcPr>
            <w:tcW w:w="617" w:type="pct"/>
            <w:shd w:val="clear" w:color="auto" w:fill="auto"/>
          </w:tcPr>
          <w:p w14:paraId="444B2275"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1 848,2</w:t>
            </w:r>
          </w:p>
        </w:tc>
        <w:tc>
          <w:tcPr>
            <w:tcW w:w="617" w:type="pct"/>
            <w:shd w:val="clear" w:color="auto" w:fill="auto"/>
          </w:tcPr>
          <w:p w14:paraId="1175C736"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1425,5</w:t>
            </w:r>
          </w:p>
        </w:tc>
        <w:tc>
          <w:tcPr>
            <w:tcW w:w="617" w:type="pct"/>
            <w:shd w:val="clear" w:color="auto" w:fill="auto"/>
          </w:tcPr>
          <w:p w14:paraId="6E681AE3"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1543,2</w:t>
            </w:r>
          </w:p>
        </w:tc>
        <w:tc>
          <w:tcPr>
            <w:tcW w:w="617" w:type="pct"/>
            <w:shd w:val="clear" w:color="auto" w:fill="auto"/>
          </w:tcPr>
          <w:p w14:paraId="2ADC601E"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1014,4</w:t>
            </w:r>
          </w:p>
        </w:tc>
        <w:tc>
          <w:tcPr>
            <w:tcW w:w="617" w:type="pct"/>
          </w:tcPr>
          <w:p w14:paraId="636016DE"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1 291,1</w:t>
            </w:r>
          </w:p>
        </w:tc>
      </w:tr>
      <w:tr w:rsidR="00634791" w:rsidRPr="00945EAB" w14:paraId="5B3554DF" w14:textId="77777777" w:rsidTr="003C5A0D">
        <w:trPr>
          <w:trHeight w:val="285"/>
        </w:trPr>
        <w:tc>
          <w:tcPr>
            <w:tcW w:w="682" w:type="pct"/>
            <w:shd w:val="clear" w:color="auto" w:fill="auto"/>
          </w:tcPr>
          <w:p w14:paraId="37F4ABB0"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рост в %</w:t>
            </w:r>
          </w:p>
        </w:tc>
        <w:tc>
          <w:tcPr>
            <w:tcW w:w="617" w:type="pct"/>
            <w:shd w:val="clear" w:color="auto" w:fill="auto"/>
          </w:tcPr>
          <w:p w14:paraId="406B63B7"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121,4</w:t>
            </w:r>
          </w:p>
        </w:tc>
        <w:tc>
          <w:tcPr>
            <w:tcW w:w="617" w:type="pct"/>
            <w:shd w:val="clear" w:color="auto" w:fill="auto"/>
          </w:tcPr>
          <w:p w14:paraId="72DD4915"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194,2</w:t>
            </w:r>
          </w:p>
        </w:tc>
        <w:tc>
          <w:tcPr>
            <w:tcW w:w="617" w:type="pct"/>
            <w:shd w:val="clear" w:color="auto" w:fill="auto"/>
          </w:tcPr>
          <w:p w14:paraId="2E499028"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102,1</w:t>
            </w:r>
          </w:p>
        </w:tc>
        <w:tc>
          <w:tcPr>
            <w:tcW w:w="617" w:type="pct"/>
            <w:shd w:val="clear" w:color="auto" w:fill="auto"/>
          </w:tcPr>
          <w:p w14:paraId="572C2D2A"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77,1</w:t>
            </w:r>
          </w:p>
        </w:tc>
        <w:tc>
          <w:tcPr>
            <w:tcW w:w="617" w:type="pct"/>
            <w:shd w:val="clear" w:color="auto" w:fill="auto"/>
          </w:tcPr>
          <w:p w14:paraId="54CD8DE8"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108,3</w:t>
            </w:r>
          </w:p>
        </w:tc>
        <w:tc>
          <w:tcPr>
            <w:tcW w:w="617" w:type="pct"/>
            <w:shd w:val="clear" w:color="auto" w:fill="auto"/>
          </w:tcPr>
          <w:p w14:paraId="6CC9DB77"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67,5</w:t>
            </w:r>
          </w:p>
        </w:tc>
        <w:tc>
          <w:tcPr>
            <w:tcW w:w="617" w:type="pct"/>
          </w:tcPr>
          <w:p w14:paraId="16F54A6F"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127,2</w:t>
            </w:r>
          </w:p>
        </w:tc>
      </w:tr>
      <w:tr w:rsidR="00634791" w:rsidRPr="00945EAB" w14:paraId="00CF7AAB" w14:textId="77777777" w:rsidTr="003C5A0D">
        <w:trPr>
          <w:trHeight w:val="368"/>
        </w:trPr>
        <w:tc>
          <w:tcPr>
            <w:tcW w:w="682" w:type="pct"/>
            <w:shd w:val="clear" w:color="auto" w:fill="auto"/>
          </w:tcPr>
          <w:p w14:paraId="2805D2F8"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Экспорт</w:t>
            </w:r>
          </w:p>
        </w:tc>
        <w:tc>
          <w:tcPr>
            <w:tcW w:w="617" w:type="pct"/>
            <w:shd w:val="clear" w:color="auto" w:fill="auto"/>
          </w:tcPr>
          <w:p w14:paraId="027B336A"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558,2</w:t>
            </w:r>
          </w:p>
        </w:tc>
        <w:tc>
          <w:tcPr>
            <w:tcW w:w="617" w:type="pct"/>
            <w:shd w:val="clear" w:color="auto" w:fill="auto"/>
          </w:tcPr>
          <w:p w14:paraId="4B700947"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1 302,1</w:t>
            </w:r>
          </w:p>
        </w:tc>
        <w:tc>
          <w:tcPr>
            <w:tcW w:w="617" w:type="pct"/>
            <w:shd w:val="clear" w:color="auto" w:fill="auto"/>
          </w:tcPr>
          <w:p w14:paraId="2420C33C"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1 307,2</w:t>
            </w:r>
          </w:p>
        </w:tc>
        <w:tc>
          <w:tcPr>
            <w:tcW w:w="617" w:type="pct"/>
            <w:shd w:val="clear" w:color="auto" w:fill="auto"/>
          </w:tcPr>
          <w:p w14:paraId="17EEA87F"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859,9</w:t>
            </w:r>
          </w:p>
        </w:tc>
        <w:tc>
          <w:tcPr>
            <w:tcW w:w="617" w:type="pct"/>
            <w:shd w:val="clear" w:color="auto" w:fill="auto"/>
          </w:tcPr>
          <w:p w14:paraId="39C2BF7E"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935,0</w:t>
            </w:r>
          </w:p>
        </w:tc>
        <w:tc>
          <w:tcPr>
            <w:tcW w:w="617" w:type="pct"/>
            <w:shd w:val="clear" w:color="auto" w:fill="auto"/>
          </w:tcPr>
          <w:p w14:paraId="7F3916D1"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548,0</w:t>
            </w:r>
          </w:p>
        </w:tc>
        <w:tc>
          <w:tcPr>
            <w:tcW w:w="617" w:type="pct"/>
          </w:tcPr>
          <w:p w14:paraId="4C2D4C28"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724,6</w:t>
            </w:r>
          </w:p>
        </w:tc>
      </w:tr>
      <w:tr w:rsidR="00634791" w:rsidRPr="00945EAB" w14:paraId="641B0028" w14:textId="77777777" w:rsidTr="003C5A0D">
        <w:trPr>
          <w:trHeight w:val="285"/>
        </w:trPr>
        <w:tc>
          <w:tcPr>
            <w:tcW w:w="682" w:type="pct"/>
            <w:shd w:val="clear" w:color="auto" w:fill="auto"/>
          </w:tcPr>
          <w:p w14:paraId="32A1A752"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рост в %</w:t>
            </w:r>
          </w:p>
        </w:tc>
        <w:tc>
          <w:tcPr>
            <w:tcW w:w="617" w:type="pct"/>
            <w:shd w:val="clear" w:color="auto" w:fill="auto"/>
          </w:tcPr>
          <w:p w14:paraId="7E9CCD47"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136,1</w:t>
            </w:r>
          </w:p>
        </w:tc>
        <w:tc>
          <w:tcPr>
            <w:tcW w:w="617" w:type="pct"/>
            <w:shd w:val="clear" w:color="auto" w:fill="auto"/>
          </w:tcPr>
          <w:p w14:paraId="607C15FD"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233,3</w:t>
            </w:r>
          </w:p>
        </w:tc>
        <w:tc>
          <w:tcPr>
            <w:tcW w:w="617" w:type="pct"/>
            <w:shd w:val="clear" w:color="auto" w:fill="auto"/>
          </w:tcPr>
          <w:p w14:paraId="13647071"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100,4</w:t>
            </w:r>
          </w:p>
        </w:tc>
        <w:tc>
          <w:tcPr>
            <w:tcW w:w="617" w:type="pct"/>
            <w:shd w:val="clear" w:color="auto" w:fill="auto"/>
          </w:tcPr>
          <w:p w14:paraId="0F3A5740"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65,8</w:t>
            </w:r>
          </w:p>
        </w:tc>
        <w:tc>
          <w:tcPr>
            <w:tcW w:w="617" w:type="pct"/>
            <w:shd w:val="clear" w:color="auto" w:fill="auto"/>
          </w:tcPr>
          <w:p w14:paraId="4C31EE91"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108,7</w:t>
            </w:r>
          </w:p>
        </w:tc>
        <w:tc>
          <w:tcPr>
            <w:tcW w:w="617" w:type="pct"/>
            <w:shd w:val="clear" w:color="auto" w:fill="auto"/>
          </w:tcPr>
          <w:p w14:paraId="329A12FC"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58,7</w:t>
            </w:r>
          </w:p>
        </w:tc>
        <w:tc>
          <w:tcPr>
            <w:tcW w:w="617" w:type="pct"/>
          </w:tcPr>
          <w:p w14:paraId="5BD70D03"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132,2</w:t>
            </w:r>
          </w:p>
        </w:tc>
      </w:tr>
      <w:tr w:rsidR="00634791" w:rsidRPr="00945EAB" w14:paraId="10B4B805" w14:textId="77777777" w:rsidTr="003C5A0D">
        <w:trPr>
          <w:trHeight w:val="387"/>
        </w:trPr>
        <w:tc>
          <w:tcPr>
            <w:tcW w:w="682" w:type="pct"/>
            <w:shd w:val="clear" w:color="auto" w:fill="auto"/>
          </w:tcPr>
          <w:p w14:paraId="7AE1F716"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Импорт</w:t>
            </w:r>
          </w:p>
        </w:tc>
        <w:tc>
          <w:tcPr>
            <w:tcW w:w="617" w:type="pct"/>
            <w:shd w:val="clear" w:color="auto" w:fill="auto"/>
          </w:tcPr>
          <w:p w14:paraId="49D11129"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374,0</w:t>
            </w:r>
          </w:p>
        </w:tc>
        <w:tc>
          <w:tcPr>
            <w:tcW w:w="617" w:type="pct"/>
            <w:shd w:val="clear" w:color="auto" w:fill="auto"/>
          </w:tcPr>
          <w:p w14:paraId="748C29A2"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508,0</w:t>
            </w:r>
          </w:p>
        </w:tc>
        <w:tc>
          <w:tcPr>
            <w:tcW w:w="617" w:type="pct"/>
            <w:shd w:val="clear" w:color="auto" w:fill="auto"/>
          </w:tcPr>
          <w:p w14:paraId="40262097"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541,1</w:t>
            </w:r>
          </w:p>
        </w:tc>
        <w:tc>
          <w:tcPr>
            <w:tcW w:w="617" w:type="pct"/>
            <w:shd w:val="clear" w:color="auto" w:fill="auto"/>
          </w:tcPr>
          <w:p w14:paraId="11BD1AB3"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565,6</w:t>
            </w:r>
          </w:p>
        </w:tc>
        <w:tc>
          <w:tcPr>
            <w:tcW w:w="617" w:type="pct"/>
            <w:shd w:val="clear" w:color="auto" w:fill="auto"/>
          </w:tcPr>
          <w:p w14:paraId="1EB5F057"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608,2</w:t>
            </w:r>
          </w:p>
        </w:tc>
        <w:tc>
          <w:tcPr>
            <w:tcW w:w="617" w:type="pct"/>
            <w:shd w:val="clear" w:color="auto" w:fill="auto"/>
          </w:tcPr>
          <w:p w14:paraId="44D1ECA2"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466,7</w:t>
            </w:r>
          </w:p>
        </w:tc>
        <w:tc>
          <w:tcPr>
            <w:tcW w:w="617" w:type="pct"/>
          </w:tcPr>
          <w:p w14:paraId="446FD114" w14:textId="77777777" w:rsidR="00634791" w:rsidRPr="00945EAB" w:rsidRDefault="00634791" w:rsidP="003C5A0D">
            <w:pPr>
              <w:jc w:val="center"/>
              <w:rPr>
                <w:rFonts w:ascii="Times New Roman" w:hAnsi="Times New Roman" w:cs="Times New Roman"/>
                <w:b/>
                <w:bCs/>
                <w:sz w:val="26"/>
                <w:szCs w:val="26"/>
              </w:rPr>
            </w:pPr>
            <w:r w:rsidRPr="00945EAB">
              <w:rPr>
                <w:rFonts w:ascii="Times New Roman" w:hAnsi="Times New Roman" w:cs="Times New Roman"/>
                <w:b/>
                <w:bCs/>
                <w:sz w:val="26"/>
                <w:szCs w:val="26"/>
              </w:rPr>
              <w:t>566,6</w:t>
            </w:r>
          </w:p>
        </w:tc>
      </w:tr>
      <w:tr w:rsidR="00634791" w:rsidRPr="00945EAB" w14:paraId="347DE224" w14:textId="77777777" w:rsidTr="003C5A0D">
        <w:trPr>
          <w:trHeight w:val="285"/>
        </w:trPr>
        <w:tc>
          <w:tcPr>
            <w:tcW w:w="682" w:type="pct"/>
            <w:shd w:val="clear" w:color="auto" w:fill="auto"/>
          </w:tcPr>
          <w:p w14:paraId="000463CC"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рост в %</w:t>
            </w:r>
          </w:p>
        </w:tc>
        <w:tc>
          <w:tcPr>
            <w:tcW w:w="617" w:type="pct"/>
            <w:shd w:val="clear" w:color="auto" w:fill="auto"/>
          </w:tcPr>
          <w:p w14:paraId="437543A1"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104,6</w:t>
            </w:r>
          </w:p>
        </w:tc>
        <w:tc>
          <w:tcPr>
            <w:tcW w:w="617" w:type="pct"/>
            <w:shd w:val="clear" w:color="auto" w:fill="auto"/>
          </w:tcPr>
          <w:p w14:paraId="04B04C03"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135,8</w:t>
            </w:r>
          </w:p>
        </w:tc>
        <w:tc>
          <w:tcPr>
            <w:tcW w:w="617" w:type="pct"/>
            <w:shd w:val="clear" w:color="auto" w:fill="auto"/>
          </w:tcPr>
          <w:p w14:paraId="7A60CC3A"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106,5</w:t>
            </w:r>
          </w:p>
        </w:tc>
        <w:tc>
          <w:tcPr>
            <w:tcW w:w="617" w:type="pct"/>
            <w:shd w:val="clear" w:color="auto" w:fill="auto"/>
          </w:tcPr>
          <w:p w14:paraId="6E87D5A9"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104,5</w:t>
            </w:r>
          </w:p>
        </w:tc>
        <w:tc>
          <w:tcPr>
            <w:tcW w:w="617" w:type="pct"/>
            <w:shd w:val="clear" w:color="auto" w:fill="auto"/>
          </w:tcPr>
          <w:p w14:paraId="6C1CB9B1"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107,5</w:t>
            </w:r>
          </w:p>
        </w:tc>
        <w:tc>
          <w:tcPr>
            <w:tcW w:w="617" w:type="pct"/>
            <w:shd w:val="clear" w:color="auto" w:fill="auto"/>
          </w:tcPr>
          <w:p w14:paraId="250C9A89"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76,7</w:t>
            </w:r>
          </w:p>
        </w:tc>
        <w:tc>
          <w:tcPr>
            <w:tcW w:w="617" w:type="pct"/>
          </w:tcPr>
          <w:p w14:paraId="6F914E83" w14:textId="77777777" w:rsidR="00634791" w:rsidRPr="00945EAB" w:rsidRDefault="00634791" w:rsidP="003C5A0D">
            <w:pPr>
              <w:jc w:val="center"/>
              <w:rPr>
                <w:rFonts w:ascii="Times New Roman" w:hAnsi="Times New Roman" w:cs="Times New Roman"/>
                <w:i/>
                <w:iCs/>
                <w:sz w:val="26"/>
                <w:szCs w:val="26"/>
              </w:rPr>
            </w:pPr>
            <w:r w:rsidRPr="00945EAB">
              <w:rPr>
                <w:rFonts w:ascii="Times New Roman" w:hAnsi="Times New Roman" w:cs="Times New Roman"/>
                <w:i/>
                <w:iCs/>
                <w:sz w:val="26"/>
                <w:szCs w:val="26"/>
              </w:rPr>
              <w:t>121,4</w:t>
            </w:r>
          </w:p>
        </w:tc>
      </w:tr>
    </w:tbl>
    <w:p w14:paraId="5C593DF1" w14:textId="77777777" w:rsidR="00634791" w:rsidRPr="00945EAB" w:rsidRDefault="00634791" w:rsidP="00B37567">
      <w:pPr>
        <w:rPr>
          <w:rFonts w:ascii="Times New Roman" w:hAnsi="Times New Roman" w:cs="Times New Roman"/>
        </w:rPr>
      </w:pPr>
    </w:p>
    <w:p w14:paraId="66AA2F99" w14:textId="77777777" w:rsidR="00634791" w:rsidRPr="00945EAB" w:rsidRDefault="00634791" w:rsidP="00B37567">
      <w:pPr>
        <w:rPr>
          <w:rFonts w:ascii="Times New Roman" w:hAnsi="Times New Roman" w:cs="Times New Roman"/>
        </w:rPr>
      </w:pPr>
    </w:p>
    <w:p w14:paraId="29F0F3C0" w14:textId="77777777" w:rsidR="00634791" w:rsidRDefault="00634791" w:rsidP="00634791">
      <w:pPr>
        <w:tabs>
          <w:tab w:val="left" w:pos="9781"/>
        </w:tabs>
        <w:ind w:right="-181" w:firstLine="709"/>
        <w:jc w:val="center"/>
        <w:rPr>
          <w:rFonts w:ascii="Times New Roman" w:hAnsi="Times New Roman" w:cs="Times New Roman"/>
          <w:b/>
          <w:sz w:val="28"/>
          <w:szCs w:val="28"/>
        </w:rPr>
      </w:pPr>
      <w:r w:rsidRPr="00945EAB">
        <w:rPr>
          <w:rFonts w:ascii="Times New Roman" w:hAnsi="Times New Roman" w:cs="Times New Roman"/>
          <w:b/>
          <w:sz w:val="28"/>
          <w:szCs w:val="28"/>
        </w:rPr>
        <w:t xml:space="preserve">Поставки основных товаров российского экспорта в Марокко </w:t>
      </w:r>
      <w:r w:rsidRPr="00945EAB">
        <w:rPr>
          <w:rFonts w:ascii="Times New Roman" w:hAnsi="Times New Roman" w:cs="Times New Roman"/>
          <w:b/>
          <w:sz w:val="28"/>
          <w:szCs w:val="28"/>
        </w:rPr>
        <w:br/>
        <w:t>в 2013-2016 гг.</w:t>
      </w:r>
    </w:p>
    <w:p w14:paraId="1BC3C732" w14:textId="77777777" w:rsidR="00945EAB" w:rsidRPr="00945EAB" w:rsidRDefault="00945EAB" w:rsidP="00945EAB">
      <w:pPr>
        <w:pStyle w:val="af4"/>
        <w:spacing w:after="0"/>
        <w:ind w:left="0" w:firstLine="709"/>
        <w:jc w:val="center"/>
        <w:rPr>
          <w:rFonts w:cs="Times New Roman"/>
          <w:i/>
          <w:sz w:val="24"/>
          <w:szCs w:val="24"/>
        </w:rPr>
      </w:pPr>
      <w:r w:rsidRPr="00945EAB">
        <w:rPr>
          <w:rFonts w:cs="Times New Roman"/>
          <w:i/>
          <w:sz w:val="24"/>
          <w:szCs w:val="24"/>
        </w:rPr>
        <w:t>(по данным ФТС России)</w:t>
      </w:r>
    </w:p>
    <w:p w14:paraId="40BD96B7" w14:textId="77777777" w:rsidR="00945EAB" w:rsidRPr="00945EAB" w:rsidRDefault="00945EAB" w:rsidP="00945EAB">
      <w:pPr>
        <w:tabs>
          <w:tab w:val="left" w:pos="9447"/>
        </w:tabs>
        <w:ind w:left="851" w:right="645"/>
        <w:jc w:val="right"/>
        <w:rPr>
          <w:rFonts w:ascii="Times New Roman" w:hAnsi="Times New Roman" w:cs="Times New Roman"/>
          <w:i/>
        </w:rPr>
      </w:pPr>
      <w:r w:rsidRPr="00945EAB">
        <w:rPr>
          <w:rFonts w:ascii="Times New Roman" w:hAnsi="Times New Roman" w:cs="Times New Roman"/>
          <w:i/>
        </w:rPr>
        <w:t>(млн. долл. США)</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04"/>
        <w:gridCol w:w="1304"/>
        <w:gridCol w:w="975"/>
        <w:gridCol w:w="1467"/>
        <w:gridCol w:w="1465"/>
        <w:gridCol w:w="1467"/>
      </w:tblGrid>
      <w:tr w:rsidR="00634791" w:rsidRPr="00945EAB" w14:paraId="3ACBBC46" w14:textId="77777777" w:rsidTr="003C5A0D">
        <w:tc>
          <w:tcPr>
            <w:tcW w:w="702" w:type="pct"/>
            <w:shd w:val="clear" w:color="auto" w:fill="auto"/>
            <w:vAlign w:val="center"/>
          </w:tcPr>
          <w:p w14:paraId="444BC43F" w14:textId="77777777" w:rsidR="00634791" w:rsidRPr="00945EAB" w:rsidRDefault="00634791" w:rsidP="003C5A0D">
            <w:pPr>
              <w:ind w:left="743"/>
              <w:jc w:val="center"/>
              <w:rPr>
                <w:rFonts w:ascii="Times New Roman" w:hAnsi="Times New Roman" w:cs="Times New Roman"/>
                <w:b/>
              </w:rPr>
            </w:pPr>
          </w:p>
        </w:tc>
        <w:tc>
          <w:tcPr>
            <w:tcW w:w="1404" w:type="pct"/>
            <w:gridSpan w:val="2"/>
            <w:shd w:val="clear" w:color="auto" w:fill="auto"/>
            <w:vAlign w:val="center"/>
          </w:tcPr>
          <w:p w14:paraId="29B46F98"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2014 г.</w:t>
            </w:r>
          </w:p>
        </w:tc>
        <w:tc>
          <w:tcPr>
            <w:tcW w:w="1315" w:type="pct"/>
            <w:gridSpan w:val="2"/>
            <w:shd w:val="clear" w:color="auto" w:fill="auto"/>
            <w:vAlign w:val="center"/>
          </w:tcPr>
          <w:p w14:paraId="0A29D15F"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2015 г.</w:t>
            </w:r>
          </w:p>
        </w:tc>
        <w:tc>
          <w:tcPr>
            <w:tcW w:w="1580" w:type="pct"/>
            <w:gridSpan w:val="2"/>
            <w:shd w:val="clear" w:color="auto" w:fill="auto"/>
            <w:vAlign w:val="center"/>
          </w:tcPr>
          <w:p w14:paraId="0151D101"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2016 г.</w:t>
            </w:r>
          </w:p>
        </w:tc>
      </w:tr>
      <w:tr w:rsidR="00634791" w:rsidRPr="00945EAB" w14:paraId="25F37FC7" w14:textId="77777777" w:rsidTr="003C5A0D">
        <w:trPr>
          <w:trHeight w:val="307"/>
        </w:trPr>
        <w:tc>
          <w:tcPr>
            <w:tcW w:w="702" w:type="pct"/>
            <w:shd w:val="clear" w:color="auto" w:fill="auto"/>
            <w:vAlign w:val="center"/>
          </w:tcPr>
          <w:p w14:paraId="3502AA04" w14:textId="77777777" w:rsidR="00634791" w:rsidRPr="00945EAB" w:rsidRDefault="00634791" w:rsidP="003C5A0D">
            <w:pPr>
              <w:jc w:val="center"/>
              <w:rPr>
                <w:rFonts w:ascii="Times New Roman" w:hAnsi="Times New Roman" w:cs="Times New Roman"/>
                <w:b/>
              </w:rPr>
            </w:pPr>
          </w:p>
        </w:tc>
        <w:tc>
          <w:tcPr>
            <w:tcW w:w="702" w:type="pct"/>
            <w:shd w:val="clear" w:color="auto" w:fill="auto"/>
            <w:vAlign w:val="center"/>
          </w:tcPr>
          <w:p w14:paraId="42411F90"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Кол-во</w:t>
            </w:r>
            <w:r w:rsidRPr="00945EAB">
              <w:rPr>
                <w:rFonts w:ascii="Times New Roman" w:hAnsi="Times New Roman" w:cs="Times New Roman"/>
                <w:b/>
              </w:rPr>
              <w:br/>
              <w:t>тыс. т.</w:t>
            </w:r>
          </w:p>
        </w:tc>
        <w:tc>
          <w:tcPr>
            <w:tcW w:w="702" w:type="pct"/>
            <w:shd w:val="clear" w:color="auto" w:fill="auto"/>
            <w:vAlign w:val="center"/>
          </w:tcPr>
          <w:p w14:paraId="5764B56C"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Стоимость</w:t>
            </w:r>
            <w:r w:rsidRPr="00945EAB">
              <w:rPr>
                <w:rFonts w:ascii="Times New Roman" w:hAnsi="Times New Roman" w:cs="Times New Roman"/>
                <w:b/>
              </w:rPr>
              <w:br/>
              <w:t>млн. Долл. США</w:t>
            </w:r>
          </w:p>
        </w:tc>
        <w:tc>
          <w:tcPr>
            <w:tcW w:w="525" w:type="pct"/>
            <w:shd w:val="clear" w:color="auto" w:fill="auto"/>
            <w:vAlign w:val="center"/>
          </w:tcPr>
          <w:p w14:paraId="4D90CF78"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Кол-во</w:t>
            </w:r>
            <w:r w:rsidRPr="00945EAB">
              <w:rPr>
                <w:rFonts w:ascii="Times New Roman" w:hAnsi="Times New Roman" w:cs="Times New Roman"/>
                <w:b/>
              </w:rPr>
              <w:br/>
              <w:t>тыс. т.</w:t>
            </w:r>
          </w:p>
        </w:tc>
        <w:tc>
          <w:tcPr>
            <w:tcW w:w="789" w:type="pct"/>
            <w:shd w:val="clear" w:color="auto" w:fill="auto"/>
            <w:vAlign w:val="center"/>
          </w:tcPr>
          <w:p w14:paraId="47740343"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Стоимость</w:t>
            </w:r>
            <w:r w:rsidRPr="00945EAB">
              <w:rPr>
                <w:rFonts w:ascii="Times New Roman" w:hAnsi="Times New Roman" w:cs="Times New Roman"/>
                <w:b/>
              </w:rPr>
              <w:br/>
              <w:t>млн. Долл. США</w:t>
            </w:r>
          </w:p>
        </w:tc>
        <w:tc>
          <w:tcPr>
            <w:tcW w:w="789" w:type="pct"/>
            <w:shd w:val="clear" w:color="auto" w:fill="auto"/>
            <w:vAlign w:val="center"/>
          </w:tcPr>
          <w:p w14:paraId="48AE04EB"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Кол-во</w:t>
            </w:r>
            <w:r w:rsidRPr="00945EAB">
              <w:rPr>
                <w:rFonts w:ascii="Times New Roman" w:hAnsi="Times New Roman" w:cs="Times New Roman"/>
                <w:b/>
              </w:rPr>
              <w:br/>
              <w:t>тыс. т.</w:t>
            </w:r>
          </w:p>
        </w:tc>
        <w:tc>
          <w:tcPr>
            <w:tcW w:w="790" w:type="pct"/>
            <w:shd w:val="clear" w:color="auto" w:fill="auto"/>
            <w:vAlign w:val="center"/>
          </w:tcPr>
          <w:p w14:paraId="56FF9492"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Стоимость</w:t>
            </w:r>
            <w:r w:rsidRPr="00945EAB">
              <w:rPr>
                <w:rFonts w:ascii="Times New Roman" w:hAnsi="Times New Roman" w:cs="Times New Roman"/>
                <w:b/>
              </w:rPr>
              <w:br/>
              <w:t>млн. Долл. США</w:t>
            </w:r>
          </w:p>
        </w:tc>
      </w:tr>
      <w:tr w:rsidR="00634791" w:rsidRPr="00945EAB" w14:paraId="3ECF2D81" w14:textId="77777777" w:rsidTr="003C5A0D">
        <w:trPr>
          <w:trHeight w:val="307"/>
        </w:trPr>
        <w:tc>
          <w:tcPr>
            <w:tcW w:w="702" w:type="pct"/>
            <w:shd w:val="clear" w:color="auto" w:fill="auto"/>
          </w:tcPr>
          <w:p w14:paraId="0979CDDD"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Пшеница</w:t>
            </w:r>
          </w:p>
        </w:tc>
        <w:tc>
          <w:tcPr>
            <w:tcW w:w="702" w:type="pct"/>
            <w:shd w:val="clear" w:color="auto" w:fill="auto"/>
          </w:tcPr>
          <w:p w14:paraId="20DB3F39"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326,7</w:t>
            </w:r>
          </w:p>
        </w:tc>
        <w:tc>
          <w:tcPr>
            <w:tcW w:w="702" w:type="pct"/>
            <w:shd w:val="clear" w:color="auto" w:fill="auto"/>
          </w:tcPr>
          <w:p w14:paraId="1615406E"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82,6</w:t>
            </w:r>
          </w:p>
        </w:tc>
        <w:tc>
          <w:tcPr>
            <w:tcW w:w="525" w:type="pct"/>
            <w:shd w:val="clear" w:color="auto" w:fill="auto"/>
          </w:tcPr>
          <w:p w14:paraId="485583D1"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26,8</w:t>
            </w:r>
          </w:p>
        </w:tc>
        <w:tc>
          <w:tcPr>
            <w:tcW w:w="789" w:type="pct"/>
            <w:shd w:val="clear" w:color="auto" w:fill="auto"/>
          </w:tcPr>
          <w:p w14:paraId="13AECA30"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4,9</w:t>
            </w:r>
          </w:p>
        </w:tc>
        <w:tc>
          <w:tcPr>
            <w:tcW w:w="789" w:type="pct"/>
            <w:shd w:val="clear" w:color="auto" w:fill="auto"/>
          </w:tcPr>
          <w:p w14:paraId="338F3E1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735,4</w:t>
            </w:r>
          </w:p>
        </w:tc>
        <w:tc>
          <w:tcPr>
            <w:tcW w:w="790" w:type="pct"/>
            <w:shd w:val="clear" w:color="auto" w:fill="auto"/>
          </w:tcPr>
          <w:p w14:paraId="194D1FF1"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116,7</w:t>
            </w:r>
          </w:p>
        </w:tc>
      </w:tr>
      <w:tr w:rsidR="00634791" w:rsidRPr="00945EAB" w14:paraId="51FC7817" w14:textId="77777777" w:rsidTr="003C5A0D">
        <w:trPr>
          <w:trHeight w:val="307"/>
        </w:trPr>
        <w:tc>
          <w:tcPr>
            <w:tcW w:w="702" w:type="pct"/>
            <w:shd w:val="clear" w:color="auto" w:fill="auto"/>
          </w:tcPr>
          <w:p w14:paraId="2D11763F"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Масло соевое</w:t>
            </w:r>
          </w:p>
        </w:tc>
        <w:tc>
          <w:tcPr>
            <w:tcW w:w="702" w:type="pct"/>
            <w:shd w:val="clear" w:color="auto" w:fill="auto"/>
          </w:tcPr>
          <w:p w14:paraId="11F2143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49,5</w:t>
            </w:r>
          </w:p>
        </w:tc>
        <w:tc>
          <w:tcPr>
            <w:tcW w:w="702" w:type="pct"/>
            <w:shd w:val="clear" w:color="auto" w:fill="auto"/>
          </w:tcPr>
          <w:p w14:paraId="0EFD9CAE"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43,2</w:t>
            </w:r>
          </w:p>
        </w:tc>
        <w:tc>
          <w:tcPr>
            <w:tcW w:w="525" w:type="pct"/>
            <w:shd w:val="clear" w:color="auto" w:fill="auto"/>
          </w:tcPr>
          <w:p w14:paraId="327082DF"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789" w:type="pct"/>
            <w:shd w:val="clear" w:color="auto" w:fill="auto"/>
          </w:tcPr>
          <w:p w14:paraId="21597FAD"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789" w:type="pct"/>
            <w:shd w:val="clear" w:color="auto" w:fill="auto"/>
          </w:tcPr>
          <w:p w14:paraId="0183E17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6,0</w:t>
            </w:r>
          </w:p>
        </w:tc>
        <w:tc>
          <w:tcPr>
            <w:tcW w:w="790" w:type="pct"/>
            <w:shd w:val="clear" w:color="auto" w:fill="auto"/>
          </w:tcPr>
          <w:p w14:paraId="3B6CA4D6"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4,4</w:t>
            </w:r>
          </w:p>
        </w:tc>
      </w:tr>
      <w:tr w:rsidR="00634791" w:rsidRPr="00945EAB" w14:paraId="47640E53" w14:textId="77777777" w:rsidTr="003C5A0D">
        <w:trPr>
          <w:trHeight w:val="419"/>
        </w:trPr>
        <w:tc>
          <w:tcPr>
            <w:tcW w:w="702" w:type="pct"/>
            <w:shd w:val="clear" w:color="auto" w:fill="auto"/>
            <w:vAlign w:val="center"/>
          </w:tcPr>
          <w:p w14:paraId="5D97E132"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Нефть сырая</w:t>
            </w:r>
          </w:p>
        </w:tc>
        <w:tc>
          <w:tcPr>
            <w:tcW w:w="702" w:type="pct"/>
            <w:shd w:val="clear" w:color="auto" w:fill="auto"/>
            <w:vAlign w:val="center"/>
          </w:tcPr>
          <w:p w14:paraId="26A7290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500,5</w:t>
            </w:r>
          </w:p>
        </w:tc>
        <w:tc>
          <w:tcPr>
            <w:tcW w:w="702" w:type="pct"/>
            <w:shd w:val="clear" w:color="auto" w:fill="auto"/>
            <w:vAlign w:val="center"/>
          </w:tcPr>
          <w:p w14:paraId="75DD1681"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368,3</w:t>
            </w:r>
          </w:p>
        </w:tc>
        <w:tc>
          <w:tcPr>
            <w:tcW w:w="525" w:type="pct"/>
            <w:shd w:val="clear" w:color="auto" w:fill="auto"/>
            <w:vAlign w:val="center"/>
          </w:tcPr>
          <w:p w14:paraId="3DB53877"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99,9</w:t>
            </w:r>
          </w:p>
        </w:tc>
        <w:tc>
          <w:tcPr>
            <w:tcW w:w="789" w:type="pct"/>
            <w:shd w:val="clear" w:color="auto" w:fill="auto"/>
            <w:vAlign w:val="center"/>
          </w:tcPr>
          <w:p w14:paraId="6C4412C2"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40,1</w:t>
            </w:r>
          </w:p>
        </w:tc>
        <w:tc>
          <w:tcPr>
            <w:tcW w:w="789" w:type="pct"/>
            <w:shd w:val="clear" w:color="auto" w:fill="auto"/>
            <w:vAlign w:val="center"/>
          </w:tcPr>
          <w:p w14:paraId="0A907B0A"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790" w:type="pct"/>
            <w:shd w:val="clear" w:color="auto" w:fill="auto"/>
            <w:vAlign w:val="center"/>
          </w:tcPr>
          <w:p w14:paraId="63CCEB19"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r>
      <w:tr w:rsidR="00634791" w:rsidRPr="00945EAB" w14:paraId="54EB9F49" w14:textId="77777777" w:rsidTr="003C5A0D">
        <w:tc>
          <w:tcPr>
            <w:tcW w:w="702" w:type="pct"/>
            <w:shd w:val="clear" w:color="auto" w:fill="auto"/>
            <w:vAlign w:val="center"/>
          </w:tcPr>
          <w:p w14:paraId="648663BC"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Нефтепродукты</w:t>
            </w:r>
          </w:p>
        </w:tc>
        <w:tc>
          <w:tcPr>
            <w:tcW w:w="702" w:type="pct"/>
            <w:shd w:val="clear" w:color="auto" w:fill="auto"/>
            <w:vAlign w:val="center"/>
          </w:tcPr>
          <w:p w14:paraId="12AD1E7B"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140,1</w:t>
            </w:r>
          </w:p>
        </w:tc>
        <w:tc>
          <w:tcPr>
            <w:tcW w:w="702" w:type="pct"/>
            <w:shd w:val="clear" w:color="auto" w:fill="auto"/>
            <w:vAlign w:val="center"/>
          </w:tcPr>
          <w:p w14:paraId="16771FD7"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68,3</w:t>
            </w:r>
          </w:p>
        </w:tc>
        <w:tc>
          <w:tcPr>
            <w:tcW w:w="525" w:type="pct"/>
            <w:shd w:val="clear" w:color="auto" w:fill="auto"/>
            <w:vAlign w:val="center"/>
          </w:tcPr>
          <w:p w14:paraId="730D35B2"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566,2</w:t>
            </w:r>
          </w:p>
        </w:tc>
        <w:tc>
          <w:tcPr>
            <w:tcW w:w="789" w:type="pct"/>
            <w:shd w:val="clear" w:color="auto" w:fill="auto"/>
            <w:vAlign w:val="center"/>
          </w:tcPr>
          <w:p w14:paraId="5CD1EF8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148,0</w:t>
            </w:r>
          </w:p>
        </w:tc>
        <w:tc>
          <w:tcPr>
            <w:tcW w:w="789" w:type="pct"/>
            <w:shd w:val="clear" w:color="auto" w:fill="auto"/>
            <w:vAlign w:val="center"/>
          </w:tcPr>
          <w:p w14:paraId="7CDE6C8C"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978,2</w:t>
            </w:r>
          </w:p>
        </w:tc>
        <w:tc>
          <w:tcPr>
            <w:tcW w:w="790" w:type="pct"/>
            <w:shd w:val="clear" w:color="auto" w:fill="auto"/>
            <w:vAlign w:val="center"/>
          </w:tcPr>
          <w:p w14:paraId="7BF72FA4"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174,3</w:t>
            </w:r>
          </w:p>
        </w:tc>
      </w:tr>
      <w:tr w:rsidR="00634791" w:rsidRPr="00945EAB" w14:paraId="3611D729" w14:textId="77777777" w:rsidTr="003C5A0D">
        <w:tc>
          <w:tcPr>
            <w:tcW w:w="702" w:type="pct"/>
            <w:shd w:val="clear" w:color="auto" w:fill="auto"/>
            <w:vAlign w:val="center"/>
          </w:tcPr>
          <w:p w14:paraId="6E4AA555"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Удобрения</w:t>
            </w:r>
          </w:p>
        </w:tc>
        <w:tc>
          <w:tcPr>
            <w:tcW w:w="702" w:type="pct"/>
            <w:shd w:val="clear" w:color="auto" w:fill="auto"/>
            <w:vAlign w:val="center"/>
          </w:tcPr>
          <w:p w14:paraId="40B5AAB6"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197,3</w:t>
            </w:r>
          </w:p>
        </w:tc>
        <w:tc>
          <w:tcPr>
            <w:tcW w:w="702" w:type="pct"/>
            <w:shd w:val="clear" w:color="auto" w:fill="auto"/>
            <w:vAlign w:val="center"/>
          </w:tcPr>
          <w:p w14:paraId="1462D346"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53,2</w:t>
            </w:r>
          </w:p>
        </w:tc>
        <w:tc>
          <w:tcPr>
            <w:tcW w:w="525" w:type="pct"/>
            <w:shd w:val="clear" w:color="auto" w:fill="auto"/>
            <w:vAlign w:val="center"/>
          </w:tcPr>
          <w:p w14:paraId="2E4FDF06"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172,7</w:t>
            </w:r>
          </w:p>
        </w:tc>
        <w:tc>
          <w:tcPr>
            <w:tcW w:w="789" w:type="pct"/>
            <w:shd w:val="clear" w:color="auto" w:fill="auto"/>
            <w:vAlign w:val="center"/>
          </w:tcPr>
          <w:p w14:paraId="492BC4AB"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42,8</w:t>
            </w:r>
          </w:p>
        </w:tc>
        <w:tc>
          <w:tcPr>
            <w:tcW w:w="789" w:type="pct"/>
            <w:shd w:val="clear" w:color="auto" w:fill="auto"/>
            <w:vAlign w:val="center"/>
          </w:tcPr>
          <w:p w14:paraId="2F24A5A5"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94,8</w:t>
            </w:r>
          </w:p>
        </w:tc>
        <w:tc>
          <w:tcPr>
            <w:tcW w:w="790" w:type="pct"/>
            <w:shd w:val="clear" w:color="auto" w:fill="auto"/>
            <w:vAlign w:val="center"/>
          </w:tcPr>
          <w:p w14:paraId="2BF37665"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20,1</w:t>
            </w:r>
          </w:p>
        </w:tc>
      </w:tr>
      <w:tr w:rsidR="00634791" w:rsidRPr="00945EAB" w14:paraId="289B8F0E" w14:textId="77777777" w:rsidTr="003C5A0D">
        <w:tc>
          <w:tcPr>
            <w:tcW w:w="702" w:type="pct"/>
            <w:shd w:val="clear" w:color="auto" w:fill="auto"/>
            <w:vAlign w:val="center"/>
          </w:tcPr>
          <w:p w14:paraId="65780AE5"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Металлы</w:t>
            </w:r>
          </w:p>
        </w:tc>
        <w:tc>
          <w:tcPr>
            <w:tcW w:w="702" w:type="pct"/>
            <w:shd w:val="clear" w:color="auto" w:fill="auto"/>
            <w:vAlign w:val="center"/>
          </w:tcPr>
          <w:p w14:paraId="4946EC9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40,8</w:t>
            </w:r>
          </w:p>
        </w:tc>
        <w:tc>
          <w:tcPr>
            <w:tcW w:w="702" w:type="pct"/>
            <w:shd w:val="clear" w:color="auto" w:fill="auto"/>
            <w:vAlign w:val="center"/>
          </w:tcPr>
          <w:p w14:paraId="40EEA722"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17,7</w:t>
            </w:r>
          </w:p>
        </w:tc>
        <w:tc>
          <w:tcPr>
            <w:tcW w:w="525" w:type="pct"/>
            <w:shd w:val="clear" w:color="auto" w:fill="auto"/>
            <w:vAlign w:val="center"/>
          </w:tcPr>
          <w:p w14:paraId="1E8E9420"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229,9</w:t>
            </w:r>
          </w:p>
        </w:tc>
        <w:tc>
          <w:tcPr>
            <w:tcW w:w="789" w:type="pct"/>
            <w:shd w:val="clear" w:color="auto" w:fill="auto"/>
            <w:vAlign w:val="center"/>
          </w:tcPr>
          <w:p w14:paraId="5ED5621F"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66,1</w:t>
            </w:r>
          </w:p>
        </w:tc>
        <w:tc>
          <w:tcPr>
            <w:tcW w:w="789" w:type="pct"/>
            <w:shd w:val="clear" w:color="auto" w:fill="auto"/>
            <w:vAlign w:val="center"/>
          </w:tcPr>
          <w:p w14:paraId="3B221894"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609,5</w:t>
            </w:r>
          </w:p>
        </w:tc>
        <w:tc>
          <w:tcPr>
            <w:tcW w:w="790" w:type="pct"/>
            <w:shd w:val="clear" w:color="auto" w:fill="auto"/>
            <w:vAlign w:val="center"/>
          </w:tcPr>
          <w:p w14:paraId="2615AD06"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165,7</w:t>
            </w:r>
          </w:p>
        </w:tc>
      </w:tr>
      <w:tr w:rsidR="00634791" w:rsidRPr="00945EAB" w14:paraId="667BD575" w14:textId="77777777" w:rsidTr="003C5A0D">
        <w:tc>
          <w:tcPr>
            <w:tcW w:w="702" w:type="pct"/>
            <w:shd w:val="clear" w:color="auto" w:fill="auto"/>
            <w:vAlign w:val="center"/>
          </w:tcPr>
          <w:p w14:paraId="72CBD7B0"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Сера</w:t>
            </w:r>
          </w:p>
        </w:tc>
        <w:tc>
          <w:tcPr>
            <w:tcW w:w="702" w:type="pct"/>
            <w:shd w:val="clear" w:color="auto" w:fill="auto"/>
            <w:vAlign w:val="center"/>
          </w:tcPr>
          <w:p w14:paraId="111E5F58"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1526,9</w:t>
            </w:r>
          </w:p>
        </w:tc>
        <w:tc>
          <w:tcPr>
            <w:tcW w:w="702" w:type="pct"/>
            <w:shd w:val="clear" w:color="auto" w:fill="auto"/>
            <w:vAlign w:val="center"/>
          </w:tcPr>
          <w:p w14:paraId="553C75BB"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165,6</w:t>
            </w:r>
          </w:p>
        </w:tc>
        <w:tc>
          <w:tcPr>
            <w:tcW w:w="525" w:type="pct"/>
            <w:shd w:val="clear" w:color="auto" w:fill="auto"/>
            <w:vAlign w:val="center"/>
          </w:tcPr>
          <w:p w14:paraId="0B7D5AB5"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1290,0</w:t>
            </w:r>
          </w:p>
        </w:tc>
        <w:tc>
          <w:tcPr>
            <w:tcW w:w="789" w:type="pct"/>
            <w:shd w:val="clear" w:color="auto" w:fill="auto"/>
            <w:vAlign w:val="center"/>
          </w:tcPr>
          <w:p w14:paraId="630D881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134,3</w:t>
            </w:r>
          </w:p>
        </w:tc>
        <w:tc>
          <w:tcPr>
            <w:tcW w:w="789" w:type="pct"/>
            <w:shd w:val="clear" w:color="auto" w:fill="auto"/>
            <w:vAlign w:val="center"/>
          </w:tcPr>
          <w:p w14:paraId="192A3532"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974,6,0</w:t>
            </w:r>
          </w:p>
        </w:tc>
        <w:tc>
          <w:tcPr>
            <w:tcW w:w="790" w:type="pct"/>
            <w:shd w:val="clear" w:color="auto" w:fill="auto"/>
            <w:vAlign w:val="center"/>
          </w:tcPr>
          <w:p w14:paraId="03476F0C"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46,0</w:t>
            </w:r>
          </w:p>
        </w:tc>
      </w:tr>
      <w:tr w:rsidR="00634791" w:rsidRPr="00945EAB" w14:paraId="00CAC75B" w14:textId="77777777" w:rsidTr="003C5A0D">
        <w:tc>
          <w:tcPr>
            <w:tcW w:w="702" w:type="pct"/>
            <w:shd w:val="clear" w:color="auto" w:fill="auto"/>
            <w:vAlign w:val="center"/>
          </w:tcPr>
          <w:p w14:paraId="37B8C8E4"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Уголь каменный</w:t>
            </w:r>
          </w:p>
        </w:tc>
        <w:tc>
          <w:tcPr>
            <w:tcW w:w="702" w:type="pct"/>
            <w:shd w:val="clear" w:color="auto" w:fill="auto"/>
            <w:vAlign w:val="center"/>
          </w:tcPr>
          <w:p w14:paraId="46FFA61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1400,4</w:t>
            </w:r>
          </w:p>
        </w:tc>
        <w:tc>
          <w:tcPr>
            <w:tcW w:w="702" w:type="pct"/>
            <w:shd w:val="clear" w:color="auto" w:fill="auto"/>
            <w:vAlign w:val="center"/>
          </w:tcPr>
          <w:p w14:paraId="5892F92C"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94,7</w:t>
            </w:r>
          </w:p>
        </w:tc>
        <w:tc>
          <w:tcPr>
            <w:tcW w:w="525" w:type="pct"/>
            <w:shd w:val="clear" w:color="auto" w:fill="auto"/>
            <w:vAlign w:val="center"/>
          </w:tcPr>
          <w:p w14:paraId="196DF7C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1596,1</w:t>
            </w:r>
          </w:p>
        </w:tc>
        <w:tc>
          <w:tcPr>
            <w:tcW w:w="789" w:type="pct"/>
            <w:shd w:val="clear" w:color="auto" w:fill="auto"/>
            <w:vAlign w:val="center"/>
          </w:tcPr>
          <w:p w14:paraId="2AC6A119"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85,9</w:t>
            </w:r>
          </w:p>
        </w:tc>
        <w:tc>
          <w:tcPr>
            <w:tcW w:w="789" w:type="pct"/>
            <w:shd w:val="clear" w:color="auto" w:fill="auto"/>
            <w:vAlign w:val="center"/>
          </w:tcPr>
          <w:p w14:paraId="211F0AD5"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2639,2,0</w:t>
            </w:r>
          </w:p>
        </w:tc>
        <w:tc>
          <w:tcPr>
            <w:tcW w:w="790" w:type="pct"/>
            <w:shd w:val="clear" w:color="auto" w:fill="auto"/>
            <w:vAlign w:val="center"/>
          </w:tcPr>
          <w:p w14:paraId="3EEF638C"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129,2</w:t>
            </w:r>
          </w:p>
        </w:tc>
      </w:tr>
    </w:tbl>
    <w:p w14:paraId="7E4EAB32" w14:textId="77777777" w:rsidR="00634791" w:rsidRPr="00945EAB" w:rsidRDefault="00634791" w:rsidP="00B37567">
      <w:pPr>
        <w:rPr>
          <w:rFonts w:ascii="Times New Roman" w:hAnsi="Times New Roman" w:cs="Times New Roman"/>
        </w:rPr>
      </w:pPr>
    </w:p>
    <w:p w14:paraId="2B0AA5C3" w14:textId="77777777" w:rsidR="00634791" w:rsidRPr="00945EAB" w:rsidRDefault="00634791" w:rsidP="00B37567">
      <w:pPr>
        <w:rPr>
          <w:rFonts w:ascii="Times New Roman" w:hAnsi="Times New Roman" w:cs="Times New Roman"/>
        </w:rPr>
      </w:pPr>
    </w:p>
    <w:p w14:paraId="5285EDF3" w14:textId="77777777" w:rsidR="00634791" w:rsidRPr="00945EAB" w:rsidRDefault="00634791" w:rsidP="00B37567">
      <w:pPr>
        <w:rPr>
          <w:rFonts w:ascii="Times New Roman" w:hAnsi="Times New Roman" w:cs="Times New Roman"/>
        </w:rPr>
      </w:pPr>
    </w:p>
    <w:p w14:paraId="77066162" w14:textId="77777777" w:rsidR="00634791" w:rsidRPr="00945EAB" w:rsidRDefault="00634791" w:rsidP="00B37567">
      <w:pPr>
        <w:rPr>
          <w:rFonts w:ascii="Times New Roman" w:hAnsi="Times New Roman" w:cs="Times New Roman"/>
        </w:rPr>
      </w:pPr>
    </w:p>
    <w:p w14:paraId="4AD2F233" w14:textId="77777777" w:rsidR="00634791" w:rsidRPr="00945EAB" w:rsidRDefault="00634791" w:rsidP="00B37567">
      <w:pPr>
        <w:rPr>
          <w:rFonts w:ascii="Times New Roman" w:hAnsi="Times New Roman" w:cs="Times New Roman"/>
        </w:rPr>
      </w:pPr>
    </w:p>
    <w:p w14:paraId="19A26346" w14:textId="77777777" w:rsidR="00634791" w:rsidRDefault="00945EAB" w:rsidP="00945EAB">
      <w:pPr>
        <w:tabs>
          <w:tab w:val="left" w:pos="9781"/>
        </w:tabs>
        <w:ind w:right="-1" w:firstLine="709"/>
        <w:jc w:val="center"/>
        <w:rPr>
          <w:rFonts w:ascii="Times New Roman" w:hAnsi="Times New Roman" w:cs="Times New Roman"/>
          <w:b/>
          <w:sz w:val="28"/>
          <w:szCs w:val="28"/>
        </w:rPr>
      </w:pPr>
      <w:r w:rsidRPr="00945EAB">
        <w:rPr>
          <w:rFonts w:ascii="Times New Roman" w:hAnsi="Times New Roman" w:cs="Times New Roman"/>
          <w:b/>
          <w:sz w:val="28"/>
          <w:szCs w:val="28"/>
        </w:rPr>
        <w:lastRenderedPageBreak/>
        <w:t>Д</w:t>
      </w:r>
      <w:r w:rsidR="00634791" w:rsidRPr="00945EAB">
        <w:rPr>
          <w:rFonts w:ascii="Times New Roman" w:hAnsi="Times New Roman" w:cs="Times New Roman"/>
          <w:b/>
          <w:sz w:val="28"/>
          <w:szCs w:val="28"/>
        </w:rPr>
        <w:t xml:space="preserve">инамика поставок основных товаров марокканского экспорта в Россию </w:t>
      </w:r>
      <w:r w:rsidR="00634791" w:rsidRPr="00945EAB">
        <w:rPr>
          <w:rFonts w:ascii="Times New Roman" w:hAnsi="Times New Roman" w:cs="Times New Roman"/>
          <w:b/>
          <w:sz w:val="28"/>
          <w:szCs w:val="28"/>
        </w:rPr>
        <w:br/>
        <w:t>в 2013-2016 гг.</w:t>
      </w:r>
    </w:p>
    <w:p w14:paraId="05C7389E" w14:textId="77777777" w:rsidR="00945EAB" w:rsidRPr="00945EAB" w:rsidRDefault="00945EAB" w:rsidP="00945EAB">
      <w:pPr>
        <w:pStyle w:val="af4"/>
        <w:spacing w:after="0"/>
        <w:ind w:left="0" w:firstLine="709"/>
        <w:jc w:val="center"/>
        <w:rPr>
          <w:rFonts w:cs="Times New Roman"/>
          <w:i/>
          <w:sz w:val="24"/>
          <w:szCs w:val="24"/>
        </w:rPr>
      </w:pPr>
      <w:r w:rsidRPr="00945EAB">
        <w:rPr>
          <w:rFonts w:cs="Times New Roman"/>
          <w:i/>
          <w:sz w:val="24"/>
          <w:szCs w:val="24"/>
        </w:rPr>
        <w:t>(по данным ФТС России)</w:t>
      </w:r>
    </w:p>
    <w:p w14:paraId="46D3C41D" w14:textId="77777777" w:rsidR="00945EAB" w:rsidRPr="00945EAB" w:rsidRDefault="00945EAB" w:rsidP="00945EAB">
      <w:pPr>
        <w:tabs>
          <w:tab w:val="left" w:pos="9447"/>
        </w:tabs>
        <w:ind w:left="851" w:right="645"/>
        <w:jc w:val="right"/>
        <w:rPr>
          <w:rFonts w:ascii="Times New Roman" w:hAnsi="Times New Roman" w:cs="Times New Roman"/>
          <w:i/>
        </w:rPr>
      </w:pPr>
      <w:r w:rsidRPr="00945EAB">
        <w:rPr>
          <w:rFonts w:ascii="Times New Roman" w:hAnsi="Times New Roman" w:cs="Times New Roman"/>
          <w:i/>
        </w:rPr>
        <w:t>(млн. долл.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765"/>
        <w:gridCol w:w="1398"/>
        <w:gridCol w:w="766"/>
        <w:gridCol w:w="1047"/>
        <w:gridCol w:w="766"/>
        <w:gridCol w:w="1396"/>
        <w:gridCol w:w="766"/>
        <w:gridCol w:w="1307"/>
      </w:tblGrid>
      <w:tr w:rsidR="00945EAB" w:rsidRPr="00945EAB" w14:paraId="47418D29" w14:textId="77777777" w:rsidTr="00945EAB">
        <w:tc>
          <w:tcPr>
            <w:tcW w:w="647" w:type="pct"/>
            <w:shd w:val="clear" w:color="auto" w:fill="auto"/>
            <w:vAlign w:val="center"/>
          </w:tcPr>
          <w:p w14:paraId="451767A6" w14:textId="77777777" w:rsidR="00634791" w:rsidRPr="00945EAB" w:rsidRDefault="00634791" w:rsidP="003C5A0D">
            <w:pPr>
              <w:ind w:left="743"/>
              <w:jc w:val="center"/>
              <w:rPr>
                <w:rFonts w:ascii="Times New Roman" w:hAnsi="Times New Roman" w:cs="Times New Roman"/>
                <w:b/>
              </w:rPr>
            </w:pPr>
          </w:p>
        </w:tc>
        <w:tc>
          <w:tcPr>
            <w:tcW w:w="1146" w:type="pct"/>
            <w:gridSpan w:val="2"/>
            <w:shd w:val="clear" w:color="auto" w:fill="auto"/>
            <w:vAlign w:val="center"/>
          </w:tcPr>
          <w:p w14:paraId="2DF0205A"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2013г.</w:t>
            </w:r>
          </w:p>
        </w:tc>
        <w:tc>
          <w:tcPr>
            <w:tcW w:w="961" w:type="pct"/>
            <w:gridSpan w:val="2"/>
            <w:shd w:val="clear" w:color="auto" w:fill="auto"/>
            <w:vAlign w:val="center"/>
          </w:tcPr>
          <w:p w14:paraId="7015D663"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2014г.</w:t>
            </w:r>
          </w:p>
        </w:tc>
        <w:tc>
          <w:tcPr>
            <w:tcW w:w="1146" w:type="pct"/>
            <w:gridSpan w:val="2"/>
            <w:shd w:val="clear" w:color="auto" w:fill="auto"/>
            <w:vAlign w:val="center"/>
          </w:tcPr>
          <w:p w14:paraId="10CE8EED"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2015г.</w:t>
            </w:r>
          </w:p>
        </w:tc>
        <w:tc>
          <w:tcPr>
            <w:tcW w:w="1099" w:type="pct"/>
            <w:gridSpan w:val="2"/>
            <w:shd w:val="clear" w:color="auto" w:fill="auto"/>
            <w:vAlign w:val="center"/>
          </w:tcPr>
          <w:p w14:paraId="5F4DD06B"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2016г.</w:t>
            </w:r>
            <w:r w:rsidRPr="00945EAB">
              <w:rPr>
                <w:rFonts w:ascii="Times New Roman" w:hAnsi="Times New Roman" w:cs="Times New Roman"/>
                <w:b/>
              </w:rPr>
              <w:br/>
              <w:t>(11 месяцев)</w:t>
            </w:r>
          </w:p>
        </w:tc>
      </w:tr>
      <w:tr w:rsidR="00945EAB" w:rsidRPr="00945EAB" w14:paraId="7A3BD4BA" w14:textId="77777777" w:rsidTr="00945EAB">
        <w:trPr>
          <w:trHeight w:val="357"/>
        </w:trPr>
        <w:tc>
          <w:tcPr>
            <w:tcW w:w="647" w:type="pct"/>
            <w:shd w:val="clear" w:color="auto" w:fill="auto"/>
            <w:vAlign w:val="center"/>
          </w:tcPr>
          <w:p w14:paraId="38D13423" w14:textId="77777777" w:rsidR="00634791" w:rsidRPr="00945EAB" w:rsidRDefault="00634791" w:rsidP="003C5A0D">
            <w:pPr>
              <w:jc w:val="center"/>
              <w:rPr>
                <w:rFonts w:ascii="Times New Roman" w:hAnsi="Times New Roman" w:cs="Times New Roman"/>
                <w:b/>
              </w:rPr>
            </w:pPr>
          </w:p>
        </w:tc>
        <w:tc>
          <w:tcPr>
            <w:tcW w:w="406" w:type="pct"/>
            <w:shd w:val="clear" w:color="auto" w:fill="auto"/>
            <w:vAlign w:val="center"/>
          </w:tcPr>
          <w:p w14:paraId="4CC9FF2D"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Кол-во</w:t>
            </w:r>
            <w:r w:rsidRPr="00945EAB">
              <w:rPr>
                <w:rFonts w:ascii="Times New Roman" w:hAnsi="Times New Roman" w:cs="Times New Roman"/>
                <w:b/>
              </w:rPr>
              <w:br/>
              <w:t>тыс. т.</w:t>
            </w:r>
          </w:p>
        </w:tc>
        <w:tc>
          <w:tcPr>
            <w:tcW w:w="741" w:type="pct"/>
            <w:shd w:val="clear" w:color="auto" w:fill="auto"/>
            <w:vAlign w:val="center"/>
          </w:tcPr>
          <w:p w14:paraId="7C4F40BA"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Стоимость</w:t>
            </w:r>
            <w:r w:rsidRPr="00945EAB">
              <w:rPr>
                <w:rFonts w:ascii="Times New Roman" w:hAnsi="Times New Roman" w:cs="Times New Roman"/>
                <w:b/>
              </w:rPr>
              <w:br/>
              <w:t>млн. Долл. США</w:t>
            </w:r>
          </w:p>
        </w:tc>
        <w:tc>
          <w:tcPr>
            <w:tcW w:w="406" w:type="pct"/>
            <w:shd w:val="clear" w:color="auto" w:fill="auto"/>
            <w:vAlign w:val="center"/>
          </w:tcPr>
          <w:p w14:paraId="0773288B"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Кол-во</w:t>
            </w:r>
            <w:r w:rsidRPr="00945EAB">
              <w:rPr>
                <w:rFonts w:ascii="Times New Roman" w:hAnsi="Times New Roman" w:cs="Times New Roman"/>
                <w:b/>
              </w:rPr>
              <w:br/>
              <w:t>тыс. т.</w:t>
            </w:r>
          </w:p>
        </w:tc>
        <w:tc>
          <w:tcPr>
            <w:tcW w:w="555" w:type="pct"/>
            <w:shd w:val="clear" w:color="auto" w:fill="auto"/>
            <w:vAlign w:val="center"/>
          </w:tcPr>
          <w:p w14:paraId="67E71178"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Стоимость</w:t>
            </w:r>
            <w:r w:rsidRPr="00945EAB">
              <w:rPr>
                <w:rFonts w:ascii="Times New Roman" w:hAnsi="Times New Roman" w:cs="Times New Roman"/>
                <w:b/>
              </w:rPr>
              <w:br/>
              <w:t>млн. Долл. США</w:t>
            </w:r>
          </w:p>
        </w:tc>
        <w:tc>
          <w:tcPr>
            <w:tcW w:w="406" w:type="pct"/>
            <w:shd w:val="clear" w:color="auto" w:fill="auto"/>
            <w:vAlign w:val="center"/>
          </w:tcPr>
          <w:p w14:paraId="2696128B"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Кол-во</w:t>
            </w:r>
            <w:r w:rsidRPr="00945EAB">
              <w:rPr>
                <w:rFonts w:ascii="Times New Roman" w:hAnsi="Times New Roman" w:cs="Times New Roman"/>
                <w:b/>
              </w:rPr>
              <w:br/>
              <w:t>тыс. т.</w:t>
            </w:r>
          </w:p>
        </w:tc>
        <w:tc>
          <w:tcPr>
            <w:tcW w:w="740" w:type="pct"/>
            <w:shd w:val="clear" w:color="auto" w:fill="auto"/>
            <w:vAlign w:val="center"/>
          </w:tcPr>
          <w:p w14:paraId="66523230"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Стоимость</w:t>
            </w:r>
            <w:r w:rsidRPr="00945EAB">
              <w:rPr>
                <w:rFonts w:ascii="Times New Roman" w:hAnsi="Times New Roman" w:cs="Times New Roman"/>
                <w:b/>
              </w:rPr>
              <w:br/>
              <w:t>млн. Долл. США</w:t>
            </w:r>
          </w:p>
        </w:tc>
        <w:tc>
          <w:tcPr>
            <w:tcW w:w="406" w:type="pct"/>
            <w:shd w:val="clear" w:color="auto" w:fill="auto"/>
            <w:vAlign w:val="center"/>
          </w:tcPr>
          <w:p w14:paraId="7A5C5784"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Кол-во</w:t>
            </w:r>
            <w:r w:rsidRPr="00945EAB">
              <w:rPr>
                <w:rFonts w:ascii="Times New Roman" w:hAnsi="Times New Roman" w:cs="Times New Roman"/>
                <w:b/>
              </w:rPr>
              <w:br/>
              <w:t>тыс. т.</w:t>
            </w:r>
          </w:p>
        </w:tc>
        <w:tc>
          <w:tcPr>
            <w:tcW w:w="693" w:type="pct"/>
            <w:shd w:val="clear" w:color="auto" w:fill="auto"/>
            <w:vAlign w:val="center"/>
          </w:tcPr>
          <w:p w14:paraId="43965B5D" w14:textId="77777777" w:rsidR="00634791" w:rsidRPr="00945EAB" w:rsidRDefault="00634791" w:rsidP="003C5A0D">
            <w:pPr>
              <w:jc w:val="center"/>
              <w:rPr>
                <w:rFonts w:ascii="Times New Roman" w:hAnsi="Times New Roman" w:cs="Times New Roman"/>
                <w:b/>
              </w:rPr>
            </w:pPr>
            <w:r w:rsidRPr="00945EAB">
              <w:rPr>
                <w:rFonts w:ascii="Times New Roman" w:hAnsi="Times New Roman" w:cs="Times New Roman"/>
                <w:b/>
              </w:rPr>
              <w:t>Стоимость</w:t>
            </w:r>
            <w:r w:rsidRPr="00945EAB">
              <w:rPr>
                <w:rFonts w:ascii="Times New Roman" w:hAnsi="Times New Roman" w:cs="Times New Roman"/>
                <w:b/>
              </w:rPr>
              <w:br/>
              <w:t>млн. Долл. США</w:t>
            </w:r>
          </w:p>
        </w:tc>
      </w:tr>
      <w:tr w:rsidR="00945EAB" w:rsidRPr="00945EAB" w14:paraId="071ABBBE" w14:textId="77777777" w:rsidTr="00945EAB">
        <w:trPr>
          <w:trHeight w:val="419"/>
        </w:trPr>
        <w:tc>
          <w:tcPr>
            <w:tcW w:w="647" w:type="pct"/>
            <w:shd w:val="clear" w:color="auto" w:fill="auto"/>
            <w:vAlign w:val="center"/>
          </w:tcPr>
          <w:p w14:paraId="645CCA85"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Томаты</w:t>
            </w:r>
          </w:p>
        </w:tc>
        <w:tc>
          <w:tcPr>
            <w:tcW w:w="406" w:type="pct"/>
            <w:shd w:val="clear" w:color="auto" w:fill="auto"/>
            <w:vAlign w:val="center"/>
          </w:tcPr>
          <w:p w14:paraId="56D24055"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71,0</w:t>
            </w:r>
          </w:p>
        </w:tc>
        <w:tc>
          <w:tcPr>
            <w:tcW w:w="741" w:type="pct"/>
            <w:shd w:val="clear" w:color="auto" w:fill="auto"/>
            <w:vAlign w:val="center"/>
          </w:tcPr>
          <w:p w14:paraId="5AFAEBEC"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101,2</w:t>
            </w:r>
          </w:p>
        </w:tc>
        <w:tc>
          <w:tcPr>
            <w:tcW w:w="406" w:type="pct"/>
            <w:shd w:val="clear" w:color="auto" w:fill="auto"/>
            <w:vAlign w:val="center"/>
          </w:tcPr>
          <w:p w14:paraId="67399DEA"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78,1</w:t>
            </w:r>
          </w:p>
        </w:tc>
        <w:tc>
          <w:tcPr>
            <w:tcW w:w="555" w:type="pct"/>
            <w:shd w:val="clear" w:color="auto" w:fill="auto"/>
            <w:vAlign w:val="center"/>
          </w:tcPr>
          <w:p w14:paraId="286C0A67"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111,2</w:t>
            </w:r>
          </w:p>
        </w:tc>
        <w:tc>
          <w:tcPr>
            <w:tcW w:w="406" w:type="pct"/>
            <w:shd w:val="clear" w:color="auto" w:fill="auto"/>
            <w:vAlign w:val="center"/>
          </w:tcPr>
          <w:p w14:paraId="53D7D69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66,5</w:t>
            </w:r>
          </w:p>
        </w:tc>
        <w:tc>
          <w:tcPr>
            <w:tcW w:w="740" w:type="pct"/>
            <w:shd w:val="clear" w:color="auto" w:fill="auto"/>
            <w:vAlign w:val="center"/>
          </w:tcPr>
          <w:p w14:paraId="1A4FB858"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91,4</w:t>
            </w:r>
          </w:p>
        </w:tc>
        <w:tc>
          <w:tcPr>
            <w:tcW w:w="406" w:type="pct"/>
            <w:shd w:val="clear" w:color="auto" w:fill="auto"/>
            <w:vAlign w:val="center"/>
          </w:tcPr>
          <w:p w14:paraId="7F5FD3DE"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218,5</w:t>
            </w:r>
          </w:p>
        </w:tc>
        <w:tc>
          <w:tcPr>
            <w:tcW w:w="693" w:type="pct"/>
            <w:shd w:val="clear" w:color="auto" w:fill="auto"/>
            <w:vAlign w:val="center"/>
          </w:tcPr>
          <w:p w14:paraId="1A4FEBEE"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195,9</w:t>
            </w:r>
          </w:p>
        </w:tc>
      </w:tr>
      <w:tr w:rsidR="00945EAB" w:rsidRPr="00945EAB" w14:paraId="733D092C" w14:textId="77777777" w:rsidTr="00945EAB">
        <w:tc>
          <w:tcPr>
            <w:tcW w:w="647" w:type="pct"/>
            <w:shd w:val="clear" w:color="auto" w:fill="auto"/>
            <w:vAlign w:val="center"/>
          </w:tcPr>
          <w:p w14:paraId="27A116EE"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Цитрусовые</w:t>
            </w:r>
          </w:p>
        </w:tc>
        <w:tc>
          <w:tcPr>
            <w:tcW w:w="406" w:type="pct"/>
            <w:shd w:val="clear" w:color="auto" w:fill="auto"/>
            <w:vAlign w:val="center"/>
          </w:tcPr>
          <w:p w14:paraId="69F9770F"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248,5</w:t>
            </w:r>
          </w:p>
        </w:tc>
        <w:tc>
          <w:tcPr>
            <w:tcW w:w="741" w:type="pct"/>
            <w:shd w:val="clear" w:color="auto" w:fill="auto"/>
            <w:vAlign w:val="center"/>
          </w:tcPr>
          <w:p w14:paraId="2259690C"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231,0</w:t>
            </w:r>
          </w:p>
        </w:tc>
        <w:tc>
          <w:tcPr>
            <w:tcW w:w="406" w:type="pct"/>
            <w:shd w:val="clear" w:color="auto" w:fill="auto"/>
            <w:vAlign w:val="center"/>
          </w:tcPr>
          <w:p w14:paraId="5B1FA8BB"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253,3</w:t>
            </w:r>
          </w:p>
        </w:tc>
        <w:tc>
          <w:tcPr>
            <w:tcW w:w="555" w:type="pct"/>
            <w:shd w:val="clear" w:color="auto" w:fill="auto"/>
            <w:vAlign w:val="center"/>
          </w:tcPr>
          <w:p w14:paraId="6898F0B0"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240,5</w:t>
            </w:r>
          </w:p>
        </w:tc>
        <w:tc>
          <w:tcPr>
            <w:tcW w:w="406" w:type="pct"/>
            <w:shd w:val="clear" w:color="auto" w:fill="auto"/>
            <w:vAlign w:val="center"/>
          </w:tcPr>
          <w:p w14:paraId="4E567936"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200,5</w:t>
            </w:r>
          </w:p>
        </w:tc>
        <w:tc>
          <w:tcPr>
            <w:tcW w:w="740" w:type="pct"/>
            <w:shd w:val="clear" w:color="auto" w:fill="auto"/>
            <w:vAlign w:val="center"/>
          </w:tcPr>
          <w:p w14:paraId="6674EE52"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183,7</w:t>
            </w:r>
          </w:p>
        </w:tc>
        <w:tc>
          <w:tcPr>
            <w:tcW w:w="406" w:type="pct"/>
            <w:shd w:val="clear" w:color="auto" w:fill="auto"/>
            <w:vAlign w:val="center"/>
          </w:tcPr>
          <w:p w14:paraId="2EE7BA99"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126,4</w:t>
            </w:r>
          </w:p>
        </w:tc>
        <w:tc>
          <w:tcPr>
            <w:tcW w:w="693" w:type="pct"/>
            <w:shd w:val="clear" w:color="auto" w:fill="auto"/>
            <w:vAlign w:val="center"/>
          </w:tcPr>
          <w:p w14:paraId="0AEE4E43"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164,9</w:t>
            </w:r>
          </w:p>
        </w:tc>
      </w:tr>
      <w:tr w:rsidR="00945EAB" w:rsidRPr="00945EAB" w14:paraId="071C6FB1" w14:textId="77777777" w:rsidTr="00945EAB">
        <w:tc>
          <w:tcPr>
            <w:tcW w:w="647" w:type="pct"/>
            <w:shd w:val="clear" w:color="auto" w:fill="auto"/>
            <w:vAlign w:val="center"/>
          </w:tcPr>
          <w:p w14:paraId="0795DCF7"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Готовая одежда и обувь</w:t>
            </w:r>
          </w:p>
        </w:tc>
        <w:tc>
          <w:tcPr>
            <w:tcW w:w="406" w:type="pct"/>
            <w:shd w:val="clear" w:color="auto" w:fill="auto"/>
            <w:vAlign w:val="center"/>
          </w:tcPr>
          <w:p w14:paraId="1B4AAC80" w14:textId="77777777" w:rsidR="00634791" w:rsidRPr="00945EAB" w:rsidRDefault="00C10764" w:rsidP="00C10764">
            <w:pPr>
              <w:jc w:val="center"/>
              <w:rPr>
                <w:rFonts w:ascii="Times New Roman" w:hAnsi="Times New Roman" w:cs="Times New Roman"/>
              </w:rPr>
            </w:pPr>
            <w:r>
              <w:rPr>
                <w:rFonts w:ascii="Times New Roman" w:hAnsi="Times New Roman" w:cs="Times New Roman"/>
              </w:rPr>
              <w:t>-</w:t>
            </w:r>
          </w:p>
        </w:tc>
        <w:tc>
          <w:tcPr>
            <w:tcW w:w="741" w:type="pct"/>
            <w:shd w:val="clear" w:color="auto" w:fill="auto"/>
            <w:vAlign w:val="center"/>
          </w:tcPr>
          <w:p w14:paraId="1AC869E4"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117,3</w:t>
            </w:r>
          </w:p>
        </w:tc>
        <w:tc>
          <w:tcPr>
            <w:tcW w:w="406" w:type="pct"/>
            <w:shd w:val="clear" w:color="auto" w:fill="auto"/>
            <w:vAlign w:val="center"/>
          </w:tcPr>
          <w:p w14:paraId="15931CEF" w14:textId="77777777" w:rsidR="00634791" w:rsidRPr="00945EAB" w:rsidRDefault="00C10764" w:rsidP="00C10764">
            <w:pPr>
              <w:jc w:val="center"/>
              <w:rPr>
                <w:rFonts w:ascii="Times New Roman" w:hAnsi="Times New Roman" w:cs="Times New Roman"/>
              </w:rPr>
            </w:pPr>
            <w:r>
              <w:rPr>
                <w:rFonts w:ascii="Times New Roman" w:hAnsi="Times New Roman" w:cs="Times New Roman"/>
              </w:rPr>
              <w:t>-</w:t>
            </w:r>
          </w:p>
        </w:tc>
        <w:tc>
          <w:tcPr>
            <w:tcW w:w="555" w:type="pct"/>
            <w:shd w:val="clear" w:color="auto" w:fill="auto"/>
            <w:vAlign w:val="center"/>
          </w:tcPr>
          <w:p w14:paraId="47C9ACC7"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165,6</w:t>
            </w:r>
          </w:p>
        </w:tc>
        <w:tc>
          <w:tcPr>
            <w:tcW w:w="406" w:type="pct"/>
            <w:shd w:val="clear" w:color="auto" w:fill="auto"/>
            <w:vAlign w:val="center"/>
          </w:tcPr>
          <w:p w14:paraId="1EF631BA" w14:textId="77777777" w:rsidR="00634791" w:rsidRPr="00945EAB" w:rsidRDefault="00C10764" w:rsidP="003C5A0D">
            <w:pPr>
              <w:jc w:val="center"/>
              <w:rPr>
                <w:rFonts w:ascii="Times New Roman" w:hAnsi="Times New Roman" w:cs="Times New Roman"/>
              </w:rPr>
            </w:pPr>
            <w:r>
              <w:rPr>
                <w:rFonts w:ascii="Times New Roman" w:hAnsi="Times New Roman" w:cs="Times New Roman"/>
              </w:rPr>
              <w:t>-</w:t>
            </w:r>
          </w:p>
        </w:tc>
        <w:tc>
          <w:tcPr>
            <w:tcW w:w="740" w:type="pct"/>
            <w:shd w:val="clear" w:color="auto" w:fill="auto"/>
            <w:vAlign w:val="center"/>
          </w:tcPr>
          <w:p w14:paraId="65DE6178"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134,3</w:t>
            </w:r>
          </w:p>
        </w:tc>
        <w:tc>
          <w:tcPr>
            <w:tcW w:w="406" w:type="pct"/>
            <w:shd w:val="clear" w:color="auto" w:fill="auto"/>
            <w:vAlign w:val="center"/>
          </w:tcPr>
          <w:p w14:paraId="1F4E1B94" w14:textId="77777777" w:rsidR="00634791" w:rsidRPr="00945EAB" w:rsidRDefault="00C10764" w:rsidP="003C5A0D">
            <w:pPr>
              <w:jc w:val="center"/>
              <w:rPr>
                <w:rFonts w:ascii="Times New Roman" w:hAnsi="Times New Roman" w:cs="Times New Roman"/>
              </w:rPr>
            </w:pPr>
            <w:r>
              <w:rPr>
                <w:rFonts w:ascii="Times New Roman" w:hAnsi="Times New Roman" w:cs="Times New Roman"/>
              </w:rPr>
              <w:t>-</w:t>
            </w:r>
          </w:p>
        </w:tc>
        <w:tc>
          <w:tcPr>
            <w:tcW w:w="693" w:type="pct"/>
            <w:shd w:val="clear" w:color="auto" w:fill="auto"/>
            <w:vAlign w:val="center"/>
          </w:tcPr>
          <w:p w14:paraId="1284AE39"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116,5</w:t>
            </w:r>
          </w:p>
        </w:tc>
      </w:tr>
      <w:tr w:rsidR="00945EAB" w:rsidRPr="00945EAB" w14:paraId="2E76B2BF" w14:textId="77777777" w:rsidTr="00945EAB">
        <w:tc>
          <w:tcPr>
            <w:tcW w:w="647" w:type="pct"/>
            <w:shd w:val="clear" w:color="auto" w:fill="auto"/>
            <w:vAlign w:val="center"/>
          </w:tcPr>
          <w:p w14:paraId="68F58881"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Морепродукты</w:t>
            </w:r>
          </w:p>
        </w:tc>
        <w:tc>
          <w:tcPr>
            <w:tcW w:w="406" w:type="pct"/>
            <w:shd w:val="clear" w:color="auto" w:fill="auto"/>
            <w:vAlign w:val="center"/>
          </w:tcPr>
          <w:p w14:paraId="2E82A756"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11,9</w:t>
            </w:r>
          </w:p>
        </w:tc>
        <w:tc>
          <w:tcPr>
            <w:tcW w:w="741" w:type="pct"/>
            <w:shd w:val="clear" w:color="auto" w:fill="auto"/>
            <w:vAlign w:val="center"/>
          </w:tcPr>
          <w:p w14:paraId="655A6C5A"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15,7</w:t>
            </w:r>
          </w:p>
        </w:tc>
        <w:tc>
          <w:tcPr>
            <w:tcW w:w="406" w:type="pct"/>
            <w:shd w:val="clear" w:color="auto" w:fill="auto"/>
            <w:vAlign w:val="center"/>
          </w:tcPr>
          <w:p w14:paraId="58FB97EE"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16,6</w:t>
            </w:r>
          </w:p>
        </w:tc>
        <w:tc>
          <w:tcPr>
            <w:tcW w:w="555" w:type="pct"/>
            <w:shd w:val="clear" w:color="auto" w:fill="auto"/>
            <w:vAlign w:val="center"/>
          </w:tcPr>
          <w:p w14:paraId="47005A21"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23,5</w:t>
            </w:r>
          </w:p>
        </w:tc>
        <w:tc>
          <w:tcPr>
            <w:tcW w:w="406" w:type="pct"/>
            <w:shd w:val="clear" w:color="auto" w:fill="auto"/>
            <w:vAlign w:val="center"/>
          </w:tcPr>
          <w:p w14:paraId="738E8791"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14,9</w:t>
            </w:r>
          </w:p>
        </w:tc>
        <w:tc>
          <w:tcPr>
            <w:tcW w:w="740" w:type="pct"/>
            <w:shd w:val="clear" w:color="auto" w:fill="auto"/>
            <w:vAlign w:val="center"/>
          </w:tcPr>
          <w:p w14:paraId="3DF3AEE0"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18,0</w:t>
            </w:r>
          </w:p>
        </w:tc>
        <w:tc>
          <w:tcPr>
            <w:tcW w:w="406" w:type="pct"/>
            <w:shd w:val="clear" w:color="auto" w:fill="auto"/>
            <w:vAlign w:val="center"/>
          </w:tcPr>
          <w:p w14:paraId="4888A21D"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8,5</w:t>
            </w:r>
          </w:p>
        </w:tc>
        <w:tc>
          <w:tcPr>
            <w:tcW w:w="693" w:type="pct"/>
            <w:shd w:val="clear" w:color="auto" w:fill="auto"/>
            <w:vAlign w:val="center"/>
          </w:tcPr>
          <w:p w14:paraId="3CC00B1A"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10,6</w:t>
            </w:r>
          </w:p>
        </w:tc>
      </w:tr>
      <w:tr w:rsidR="00945EAB" w:rsidRPr="00945EAB" w14:paraId="376DF6B4" w14:textId="77777777" w:rsidTr="00945EAB">
        <w:tc>
          <w:tcPr>
            <w:tcW w:w="647" w:type="pct"/>
            <w:shd w:val="clear" w:color="auto" w:fill="auto"/>
            <w:vAlign w:val="center"/>
          </w:tcPr>
          <w:p w14:paraId="1AB41C1C" w14:textId="77777777" w:rsidR="00634791" w:rsidRPr="00945EAB" w:rsidRDefault="00634791" w:rsidP="003C5A0D">
            <w:pPr>
              <w:rPr>
                <w:rFonts w:ascii="Times New Roman" w:hAnsi="Times New Roman" w:cs="Times New Roman"/>
              </w:rPr>
            </w:pPr>
            <w:r w:rsidRPr="00945EAB">
              <w:rPr>
                <w:rFonts w:ascii="Times New Roman" w:hAnsi="Times New Roman" w:cs="Times New Roman"/>
              </w:rPr>
              <w:t>Мука рыбная</w:t>
            </w:r>
          </w:p>
        </w:tc>
        <w:tc>
          <w:tcPr>
            <w:tcW w:w="406" w:type="pct"/>
            <w:shd w:val="clear" w:color="auto" w:fill="auto"/>
            <w:vAlign w:val="center"/>
          </w:tcPr>
          <w:p w14:paraId="0AA72608"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741" w:type="pct"/>
            <w:shd w:val="clear" w:color="auto" w:fill="auto"/>
            <w:vAlign w:val="center"/>
          </w:tcPr>
          <w:p w14:paraId="496ABBCD"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406" w:type="pct"/>
            <w:shd w:val="clear" w:color="auto" w:fill="auto"/>
            <w:vAlign w:val="center"/>
          </w:tcPr>
          <w:p w14:paraId="1EB37879"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555" w:type="pct"/>
            <w:shd w:val="clear" w:color="auto" w:fill="auto"/>
            <w:vAlign w:val="center"/>
          </w:tcPr>
          <w:p w14:paraId="66217AFE"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406" w:type="pct"/>
            <w:shd w:val="clear" w:color="auto" w:fill="auto"/>
            <w:vAlign w:val="center"/>
          </w:tcPr>
          <w:p w14:paraId="2D785597"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740" w:type="pct"/>
            <w:shd w:val="clear" w:color="auto" w:fill="auto"/>
            <w:vAlign w:val="center"/>
          </w:tcPr>
          <w:p w14:paraId="7C784A3C"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w:t>
            </w:r>
          </w:p>
        </w:tc>
        <w:tc>
          <w:tcPr>
            <w:tcW w:w="406" w:type="pct"/>
            <w:shd w:val="clear" w:color="auto" w:fill="auto"/>
            <w:vAlign w:val="center"/>
          </w:tcPr>
          <w:p w14:paraId="2DC4CB78"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7,9</w:t>
            </w:r>
          </w:p>
        </w:tc>
        <w:tc>
          <w:tcPr>
            <w:tcW w:w="693" w:type="pct"/>
            <w:shd w:val="clear" w:color="auto" w:fill="auto"/>
            <w:vAlign w:val="center"/>
          </w:tcPr>
          <w:p w14:paraId="71BE952E" w14:textId="77777777" w:rsidR="00634791" w:rsidRPr="00945EAB" w:rsidRDefault="00634791" w:rsidP="003C5A0D">
            <w:pPr>
              <w:jc w:val="center"/>
              <w:rPr>
                <w:rFonts w:ascii="Times New Roman" w:hAnsi="Times New Roman" w:cs="Times New Roman"/>
              </w:rPr>
            </w:pPr>
            <w:r w:rsidRPr="00945EAB">
              <w:rPr>
                <w:rFonts w:ascii="Times New Roman" w:hAnsi="Times New Roman" w:cs="Times New Roman"/>
              </w:rPr>
              <w:t>11,7</w:t>
            </w:r>
          </w:p>
        </w:tc>
      </w:tr>
    </w:tbl>
    <w:p w14:paraId="109E2DF0" w14:textId="77777777" w:rsidR="00634791" w:rsidRPr="00B37567" w:rsidRDefault="00634791" w:rsidP="00634791">
      <w:pPr>
        <w:ind w:right="701"/>
      </w:pPr>
    </w:p>
    <w:sectPr w:rsidR="00634791" w:rsidRPr="00B37567" w:rsidSect="00181319">
      <w:headerReference w:type="even" r:id="rId32"/>
      <w:headerReference w:type="default" r:id="rId33"/>
      <w:footerReference w:type="even" r:id="rId34"/>
      <w:footerReference w:type="default" r:id="rId35"/>
      <w:pgSz w:w="11900" w:h="16840"/>
      <w:pgMar w:top="1418" w:right="985"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5CBD" w14:textId="77777777" w:rsidR="003E2CC8" w:rsidRDefault="003E2CC8" w:rsidP="005B62A6">
      <w:r>
        <w:separator/>
      </w:r>
    </w:p>
  </w:endnote>
  <w:endnote w:type="continuationSeparator" w:id="0">
    <w:p w14:paraId="31E9BF3F" w14:textId="77777777" w:rsidR="003E2CC8" w:rsidRDefault="003E2CC8" w:rsidP="005B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33F3" w14:textId="77777777" w:rsidR="003E2CC8" w:rsidRDefault="003E2CC8" w:rsidP="007C128E">
    <w:pPr>
      <w:pStyle w:val="af0"/>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A6BAECB" w14:textId="77777777" w:rsidR="003E2CC8" w:rsidRDefault="003E2CC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DE39" w14:textId="3C3548A5" w:rsidR="003E2CC8" w:rsidRDefault="003E2CC8" w:rsidP="007C128E">
    <w:pPr>
      <w:pStyle w:val="af0"/>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64C3C">
      <w:rPr>
        <w:rStyle w:val="ac"/>
        <w:noProof/>
      </w:rPr>
      <w:t>74</w:t>
    </w:r>
    <w:r>
      <w:rPr>
        <w:rStyle w:val="ac"/>
      </w:rPr>
      <w:fldChar w:fldCharType="end"/>
    </w:r>
  </w:p>
  <w:p w14:paraId="15BB02C2" w14:textId="77777777" w:rsidR="003E2CC8" w:rsidRDefault="003E2CC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FBCC" w14:textId="77777777" w:rsidR="003E2CC8" w:rsidRDefault="003E2CC8" w:rsidP="005B62A6">
      <w:r>
        <w:separator/>
      </w:r>
    </w:p>
  </w:footnote>
  <w:footnote w:type="continuationSeparator" w:id="0">
    <w:p w14:paraId="063D80D6" w14:textId="77777777" w:rsidR="003E2CC8" w:rsidRDefault="003E2CC8" w:rsidP="005B62A6">
      <w:r>
        <w:continuationSeparator/>
      </w:r>
    </w:p>
  </w:footnote>
  <w:footnote w:id="1">
    <w:p w14:paraId="4D753B3F" w14:textId="77777777" w:rsidR="003E2CC8"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lang w:val="en-US"/>
        </w:rPr>
        <w:t xml:space="preserve"> Morocco economic indicators // Tradingeconomics</w:t>
      </w:r>
    </w:p>
    <w:p w14:paraId="256EC09F" w14:textId="77777777" w:rsidR="003E2CC8" w:rsidRPr="007C128E" w:rsidRDefault="003E2CC8" w:rsidP="003E2CC8">
      <w:pPr>
        <w:pStyle w:val="a5"/>
        <w:jc w:val="both"/>
        <w:rPr>
          <w:rFonts w:ascii="Times New Roman" w:hAnsi="Times New Roman" w:cs="Times New Roman"/>
          <w:lang w:val="en-US"/>
        </w:rPr>
      </w:pPr>
      <w:r w:rsidRPr="007C128E">
        <w:rPr>
          <w:rFonts w:ascii="Times New Roman" w:hAnsi="Times New Roman" w:cs="Times New Roman"/>
          <w:lang w:val="en-US"/>
        </w:rPr>
        <w:t>URL: http://www.tradingeconomics.com/morocco/indicators</w:t>
      </w:r>
    </w:p>
  </w:footnote>
  <w:footnote w:id="2">
    <w:p w14:paraId="24E05A59" w14:textId="77777777" w:rsidR="003E2CC8" w:rsidRPr="0049679F"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49679F">
        <w:rPr>
          <w:rFonts w:ascii="Times New Roman" w:hAnsi="Times New Roman" w:cs="Times New Roman"/>
        </w:rPr>
        <w:t>Фаязова С.С. Независимое Марокко в современной российской историографии//Вестник Санкт-Петербургского университета. 2008. Сер. 9, Вып. 3, ч. 4.</w:t>
      </w:r>
    </w:p>
  </w:footnote>
  <w:footnote w:id="3">
    <w:p w14:paraId="4DF6BFDA" w14:textId="77777777" w:rsidR="003E2CC8" w:rsidRPr="0049679F" w:rsidRDefault="003E2CC8" w:rsidP="003E2CC8">
      <w:pPr>
        <w:pStyle w:val="a5"/>
        <w:jc w:val="both"/>
        <w:rPr>
          <w:rFonts w:ascii="Times New Roman" w:hAnsi="Times New Roman" w:cs="Times New Roman"/>
        </w:rPr>
      </w:pPr>
      <w:r w:rsidRPr="0049679F">
        <w:rPr>
          <w:rStyle w:val="a7"/>
          <w:rFonts w:ascii="Times New Roman" w:hAnsi="Times New Roman" w:cs="Times New Roman"/>
        </w:rPr>
        <w:footnoteRef/>
      </w:r>
      <w:r w:rsidRPr="0049679F">
        <w:rPr>
          <w:rFonts w:ascii="Times New Roman" w:hAnsi="Times New Roman" w:cs="Times New Roman"/>
        </w:rPr>
        <w:t xml:space="preserve"> Ткаченко А.А. Россия и страны Магриба: взгляд в </w:t>
      </w:r>
      <w:r w:rsidRPr="0049679F">
        <w:rPr>
          <w:rFonts w:ascii="Times New Roman" w:hAnsi="Times New Roman" w:cs="Times New Roman"/>
          <w:lang w:val="en-US"/>
        </w:rPr>
        <w:t>XXI</w:t>
      </w:r>
      <w:r w:rsidRPr="0049679F">
        <w:rPr>
          <w:rFonts w:ascii="Times New Roman" w:hAnsi="Times New Roman" w:cs="Times New Roman"/>
        </w:rPr>
        <w:t xml:space="preserve"> век. М.: ИБВ, 2008.</w:t>
      </w:r>
    </w:p>
  </w:footnote>
  <w:footnote w:id="4">
    <w:p w14:paraId="0E2AFEE4" w14:textId="77777777" w:rsidR="003E2CC8" w:rsidRPr="003C5A0D" w:rsidRDefault="003E2CC8" w:rsidP="003E2CC8">
      <w:pPr>
        <w:pStyle w:val="a5"/>
        <w:jc w:val="both"/>
        <w:rPr>
          <w:rFonts w:ascii="Times New Roman" w:hAnsi="Times New Roman" w:cs="Times New Roman"/>
          <w:lang w:val="en-US"/>
        </w:rPr>
      </w:pPr>
      <w:r w:rsidRPr="0049679F">
        <w:rPr>
          <w:rStyle w:val="a7"/>
          <w:rFonts w:ascii="Times New Roman" w:hAnsi="Times New Roman" w:cs="Times New Roman"/>
        </w:rPr>
        <w:footnoteRef/>
      </w:r>
      <w:r w:rsidRPr="0049679F">
        <w:rPr>
          <w:rFonts w:ascii="Times New Roman" w:hAnsi="Times New Roman" w:cs="Times New Roman"/>
        </w:rPr>
        <w:t xml:space="preserve"> Кунделев В.В.  Ситуация в Марокко: Август 2016//Институт Ближнего Востока. </w:t>
      </w:r>
      <w:r w:rsidRPr="003C5A0D">
        <w:rPr>
          <w:rFonts w:ascii="Times New Roman" w:hAnsi="Times New Roman" w:cs="Times New Roman"/>
          <w:lang w:val="en-US"/>
        </w:rPr>
        <w:t xml:space="preserve">2016. 26 </w:t>
      </w:r>
      <w:r w:rsidRPr="0049679F">
        <w:rPr>
          <w:rFonts w:ascii="Times New Roman" w:hAnsi="Times New Roman" w:cs="Times New Roman"/>
        </w:rPr>
        <w:t>сентября</w:t>
      </w:r>
      <w:r w:rsidRPr="003C5A0D">
        <w:rPr>
          <w:rFonts w:ascii="Times New Roman" w:hAnsi="Times New Roman" w:cs="Times New Roman"/>
          <w:lang w:val="en-US"/>
        </w:rPr>
        <w:t>.</w:t>
      </w:r>
    </w:p>
  </w:footnote>
  <w:footnote w:id="5">
    <w:p w14:paraId="22812B80" w14:textId="57ED9280" w:rsidR="003E2CC8" w:rsidRPr="0049679F" w:rsidRDefault="003E2CC8" w:rsidP="003E2CC8">
      <w:pPr>
        <w:pStyle w:val="a5"/>
        <w:jc w:val="both"/>
        <w:rPr>
          <w:rFonts w:ascii="Times New Roman" w:hAnsi="Times New Roman" w:cs="Times New Roman"/>
          <w:lang w:val="en-US"/>
        </w:rPr>
      </w:pPr>
      <w:r w:rsidRPr="0049679F">
        <w:rPr>
          <w:rStyle w:val="a7"/>
          <w:rFonts w:ascii="Times New Roman" w:hAnsi="Times New Roman" w:cs="Times New Roman"/>
        </w:rPr>
        <w:footnoteRef/>
      </w:r>
      <w:r w:rsidRPr="0049679F">
        <w:rPr>
          <w:rFonts w:ascii="Times New Roman" w:hAnsi="Times New Roman" w:cs="Times New Roman"/>
          <w:lang w:val="en-US"/>
        </w:rPr>
        <w:t xml:space="preserve"> H.Caid. Morocco-Russia relations: who is more need of other // Maroccoworldnews. 2014. 27 December.,</w:t>
      </w:r>
      <w:r w:rsidRPr="0049679F">
        <w:rPr>
          <w:rFonts w:ascii="Times New Roman" w:hAnsi="Times New Roman" w:cs="Times New Roman"/>
          <w:lang w:val="en-US"/>
        </w:rPr>
        <w:br/>
        <w:t>URL: https://www. Maroccoworldnews.com/2014/12/148258/morocco-russia-wo-is-in-more-need-of-the-other/</w:t>
      </w:r>
    </w:p>
  </w:footnote>
  <w:footnote w:id="6">
    <w:p w14:paraId="506E8998" w14:textId="77777777" w:rsidR="003E2CC8" w:rsidRPr="00790855" w:rsidRDefault="003E2CC8" w:rsidP="003E2CC8">
      <w:pPr>
        <w:pStyle w:val="a5"/>
        <w:jc w:val="both"/>
        <w:rPr>
          <w:rFonts w:ascii="Times New Roman" w:hAnsi="Times New Roman" w:cs="Times New Roman"/>
          <w:lang w:val="fr-MA"/>
        </w:rPr>
      </w:pPr>
      <w:r w:rsidRPr="0049679F">
        <w:rPr>
          <w:rStyle w:val="a7"/>
          <w:rFonts w:ascii="Times New Roman" w:hAnsi="Times New Roman" w:cs="Times New Roman"/>
        </w:rPr>
        <w:footnoteRef/>
      </w:r>
      <w:r w:rsidRPr="0049679F">
        <w:rPr>
          <w:rFonts w:ascii="Times New Roman" w:hAnsi="Times New Roman" w:cs="Times New Roman"/>
        </w:rPr>
        <w:t xml:space="preserve"> Посольство Королевство Марокко в Российской Федерации. </w:t>
      </w:r>
      <w:r w:rsidRPr="00790855">
        <w:rPr>
          <w:rFonts w:ascii="Times New Roman" w:hAnsi="Times New Roman" w:cs="Times New Roman"/>
          <w:lang w:val="fr-MA"/>
        </w:rPr>
        <w:t>Apreçu Sur les relations entre le Maroc et la Rusie.</w:t>
      </w:r>
    </w:p>
    <w:p w14:paraId="3BA1599F" w14:textId="7208DF71" w:rsidR="003E2CC8" w:rsidRPr="00790855" w:rsidRDefault="003E2CC8" w:rsidP="003E2CC8">
      <w:pPr>
        <w:pStyle w:val="a5"/>
        <w:jc w:val="both"/>
        <w:rPr>
          <w:rFonts w:ascii="Times New Roman" w:hAnsi="Times New Roman" w:cs="Times New Roman"/>
          <w:lang w:val="fr-MA"/>
        </w:rPr>
      </w:pPr>
      <w:hyperlink r:id="rId1" w:history="1">
        <w:r w:rsidRPr="00790855">
          <w:rPr>
            <w:rStyle w:val="a9"/>
            <w:rFonts w:ascii="Times New Roman" w:hAnsi="Times New Roman" w:cs="Times New Roman"/>
            <w:lang w:val="fr-MA"/>
          </w:rPr>
          <w:t>URL:.ambmaroc.ru%2Fimagsite%2FConf.sur%2520les%2520relations%2520maroco-russes%2520mai%252009.doc</w:t>
        </w:r>
      </w:hyperlink>
    </w:p>
  </w:footnote>
  <w:footnote w:id="7">
    <w:p w14:paraId="37F7F497" w14:textId="77777777" w:rsidR="003E2CC8" w:rsidRDefault="003E2CC8" w:rsidP="003E2CC8">
      <w:pPr>
        <w:pStyle w:val="a5"/>
        <w:jc w:val="both"/>
      </w:pPr>
      <w:r w:rsidRPr="0049679F">
        <w:rPr>
          <w:rStyle w:val="a7"/>
          <w:rFonts w:ascii="Times New Roman" w:hAnsi="Times New Roman" w:cs="Times New Roman"/>
        </w:rPr>
        <w:footnoteRef/>
      </w:r>
      <w:r w:rsidRPr="0049679F">
        <w:rPr>
          <w:rFonts w:ascii="Times New Roman" w:hAnsi="Times New Roman" w:cs="Times New Roman"/>
        </w:rPr>
        <w:t xml:space="preserve"> И. Эррашиди. Приоритетные направления внешней̆ политики Королевства Марокко (1999 – 2015 гг.)</w:t>
      </w:r>
      <w:r>
        <w:rPr>
          <w:rFonts w:ascii="Times New Roman" w:hAnsi="Times New Roman" w:cs="Times New Roman"/>
        </w:rPr>
        <w:t xml:space="preserve"> // Российск</w:t>
      </w:r>
      <w:r w:rsidRPr="0049679F">
        <w:rPr>
          <w:rFonts w:ascii="Times New Roman" w:hAnsi="Times New Roman" w:cs="Times New Roman"/>
        </w:rPr>
        <w:t>ий̆ Университет Дружбы Народов</w:t>
      </w:r>
      <w:r>
        <w:rPr>
          <w:rFonts w:ascii="Times New Roman" w:hAnsi="Times New Roman" w:cs="Times New Roman"/>
        </w:rPr>
        <w:t>. – 2015.</w:t>
      </w:r>
    </w:p>
  </w:footnote>
  <w:footnote w:id="8">
    <w:p w14:paraId="3E6F17CD" w14:textId="77777777" w:rsidR="003E2CC8" w:rsidRPr="00790855" w:rsidRDefault="003E2CC8" w:rsidP="003E2CC8">
      <w:pPr>
        <w:pStyle w:val="a5"/>
        <w:jc w:val="both"/>
        <w:rPr>
          <w:lang w:val="fr-MA"/>
        </w:rPr>
      </w:pPr>
      <w:r>
        <w:rPr>
          <w:rStyle w:val="a7"/>
        </w:rPr>
        <w:footnoteRef/>
      </w:r>
      <w:r w:rsidRPr="00790855">
        <w:rPr>
          <w:lang w:val="fr-MA"/>
        </w:rPr>
        <w:t>Saaf A. La Russie et le Magreb // OCP Policy center. – 2015.,</w:t>
      </w:r>
    </w:p>
    <w:p w14:paraId="46F0F03C" w14:textId="77777777" w:rsidR="003E2CC8" w:rsidRPr="00ED1193" w:rsidRDefault="003E2CC8" w:rsidP="003E2CC8">
      <w:pPr>
        <w:pStyle w:val="a5"/>
        <w:jc w:val="both"/>
        <w:rPr>
          <w:lang w:val="en-US"/>
        </w:rPr>
      </w:pPr>
      <w:r>
        <w:rPr>
          <w:lang w:val="en-US"/>
        </w:rPr>
        <w:t xml:space="preserve">URL: </w:t>
      </w:r>
      <w:r w:rsidRPr="00961352">
        <w:rPr>
          <w:lang w:val="en-US"/>
        </w:rPr>
        <w:t>http://www.ocppc.ma/sites/default/files/OCPPC-RP1605rec.pdf</w:t>
      </w:r>
    </w:p>
  </w:footnote>
  <w:footnote w:id="9">
    <w:p w14:paraId="243D02B1" w14:textId="77777777" w:rsidR="003E2CC8" w:rsidRPr="007C128E"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i/>
          <w:lang w:val="en-US"/>
        </w:rPr>
        <w:t xml:space="preserve">Mitrany D. </w:t>
      </w:r>
      <w:r w:rsidRPr="007C128E">
        <w:rPr>
          <w:rFonts w:ascii="Times New Roman" w:hAnsi="Times New Roman" w:cs="Times New Roman"/>
          <w:lang w:val="en-US"/>
        </w:rPr>
        <w:t>The Functional Theory of Politics. – New York: St. Martin’s Press, 1976.</w:t>
      </w:r>
    </w:p>
  </w:footnote>
  <w:footnote w:id="10">
    <w:p w14:paraId="539D126C" w14:textId="6AE4BB19"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Современные теории международных отношений / Под ред</w:t>
      </w:r>
      <w:r>
        <w:rPr>
          <w:rFonts w:ascii="Times New Roman" w:hAnsi="Times New Roman" w:cs="Times New Roman"/>
        </w:rPr>
        <w:t>.</w:t>
      </w:r>
      <w:r w:rsidRPr="007C128E">
        <w:rPr>
          <w:rFonts w:ascii="Times New Roman" w:hAnsi="Times New Roman" w:cs="Times New Roman"/>
        </w:rPr>
        <w:t xml:space="preserve"> В.Н. Конышева, А.А. Сергунина. – М.: РГ-Пресс, 2013. – С. 163.</w:t>
      </w:r>
    </w:p>
  </w:footnote>
  <w:footnote w:id="11">
    <w:p w14:paraId="4BD89612" w14:textId="77777777" w:rsidR="003E2CC8" w:rsidRPr="007C128E"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lang w:val="en-US"/>
        </w:rPr>
        <w:t>J. Nye, R. Keohane. Transitional relations and world politics. – International Organization, 1971. – P. 329-349,</w:t>
      </w:r>
    </w:p>
    <w:p w14:paraId="4F020C67" w14:textId="77777777" w:rsidR="003E2CC8" w:rsidRPr="007C128E" w:rsidRDefault="003E2CC8" w:rsidP="003E2CC8">
      <w:pPr>
        <w:pStyle w:val="a5"/>
        <w:jc w:val="both"/>
        <w:rPr>
          <w:rFonts w:ascii="Times New Roman" w:hAnsi="Times New Roman" w:cs="Times New Roman"/>
          <w:lang w:val="en-US"/>
        </w:rPr>
      </w:pPr>
      <w:r w:rsidRPr="007C128E">
        <w:rPr>
          <w:rFonts w:ascii="Times New Roman" w:hAnsi="Times New Roman" w:cs="Times New Roman"/>
          <w:lang w:val="en-US"/>
        </w:rPr>
        <w:t>URL: http://pendientedemigracion.ucm.es/info/sdrelint/ficheros_materiales/materiales016.pdf</w:t>
      </w:r>
    </w:p>
  </w:footnote>
  <w:footnote w:id="12">
    <w:p w14:paraId="1CA2996C" w14:textId="77777777" w:rsidR="003E2CC8" w:rsidRPr="007C128E" w:rsidRDefault="003E2CC8" w:rsidP="003E2CC8">
      <w:pPr>
        <w:jc w:val="both"/>
        <w:rPr>
          <w:rFonts w:ascii="Times New Roman" w:eastAsiaTheme="minorHAnsi" w:hAnsi="Times New Roman" w:cs="Times New Roman"/>
          <w:sz w:val="20"/>
          <w:szCs w:val="20"/>
          <w:lang w:eastAsia="en-US"/>
        </w:rPr>
      </w:pPr>
      <w:r w:rsidRPr="007C128E">
        <w:rPr>
          <w:rStyle w:val="a7"/>
          <w:rFonts w:ascii="Times New Roman" w:hAnsi="Times New Roman" w:cs="Times New Roman"/>
          <w:sz w:val="20"/>
          <w:szCs w:val="20"/>
        </w:rPr>
        <w:footnoteRef/>
      </w:r>
      <w:r w:rsidRPr="007C128E">
        <w:rPr>
          <w:rFonts w:ascii="Times New Roman" w:hAnsi="Times New Roman" w:cs="Times New Roman"/>
          <w:sz w:val="20"/>
          <w:szCs w:val="20"/>
        </w:rPr>
        <w:t xml:space="preserve"> П. Цыганков. </w:t>
      </w:r>
      <w:r w:rsidRPr="007C128E">
        <w:rPr>
          <w:rFonts w:ascii="Times New Roman" w:eastAsiaTheme="minorHAnsi" w:hAnsi="Times New Roman" w:cs="Times New Roman"/>
          <w:sz w:val="20"/>
          <w:szCs w:val="20"/>
          <w:lang w:eastAsia="en-US"/>
        </w:rPr>
        <w:t xml:space="preserve">Тенденции классических парадигм в западной̆ теории международных отношений // ВШЭ. – 2011. С. 121., </w:t>
      </w:r>
    </w:p>
    <w:p w14:paraId="24E47B15" w14:textId="77777777" w:rsidR="003E2CC8" w:rsidRPr="003C5A0D" w:rsidRDefault="003E2CC8" w:rsidP="003E2CC8">
      <w:pPr>
        <w:jc w:val="both"/>
        <w:rPr>
          <w:rFonts w:ascii="Times New Roman" w:eastAsiaTheme="minorHAnsi" w:hAnsi="Times New Roman" w:cs="Times New Roman"/>
          <w:sz w:val="20"/>
          <w:szCs w:val="20"/>
          <w:lang w:eastAsia="en-US"/>
        </w:rPr>
      </w:pPr>
      <w:r w:rsidRPr="007C128E">
        <w:rPr>
          <w:rFonts w:ascii="Times New Roman" w:eastAsiaTheme="minorHAnsi" w:hAnsi="Times New Roman" w:cs="Times New Roman"/>
          <w:sz w:val="20"/>
          <w:szCs w:val="20"/>
          <w:lang w:val="en-US" w:eastAsia="en-US"/>
        </w:rPr>
        <w:t>URL</w:t>
      </w:r>
      <w:r w:rsidRPr="003C5A0D">
        <w:rPr>
          <w:rFonts w:ascii="Times New Roman" w:eastAsiaTheme="minorHAnsi" w:hAnsi="Times New Roman" w:cs="Times New Roman"/>
          <w:sz w:val="20"/>
          <w:szCs w:val="20"/>
          <w:lang w:eastAsia="en-US"/>
        </w:rPr>
        <w:t xml:space="preserve">: </w:t>
      </w:r>
      <w:r w:rsidRPr="007C128E">
        <w:rPr>
          <w:rFonts w:ascii="Times New Roman" w:eastAsiaTheme="minorHAnsi" w:hAnsi="Times New Roman" w:cs="Times New Roman"/>
          <w:sz w:val="20"/>
          <w:szCs w:val="20"/>
          <w:lang w:val="en-US" w:eastAsia="en-US"/>
        </w:rPr>
        <w:t>http</w:t>
      </w:r>
      <w:r w:rsidRPr="003C5A0D">
        <w:rPr>
          <w:rFonts w:ascii="Times New Roman" w:eastAsiaTheme="minorHAnsi" w:hAnsi="Times New Roman" w:cs="Times New Roman"/>
          <w:sz w:val="20"/>
          <w:szCs w:val="20"/>
          <w:lang w:eastAsia="en-US"/>
        </w:rPr>
        <w:t>://</w:t>
      </w:r>
      <w:r w:rsidRPr="007C128E">
        <w:rPr>
          <w:rFonts w:ascii="Times New Roman" w:eastAsiaTheme="minorHAnsi" w:hAnsi="Times New Roman" w:cs="Times New Roman"/>
          <w:sz w:val="20"/>
          <w:szCs w:val="20"/>
          <w:lang w:val="en-US" w:eastAsia="en-US"/>
        </w:rPr>
        <w:t>ecsocman</w:t>
      </w:r>
      <w:r w:rsidRPr="003C5A0D">
        <w:rPr>
          <w:rFonts w:ascii="Times New Roman" w:eastAsiaTheme="minorHAnsi" w:hAnsi="Times New Roman" w:cs="Times New Roman"/>
          <w:sz w:val="20"/>
          <w:szCs w:val="20"/>
          <w:lang w:eastAsia="en-US"/>
        </w:rPr>
        <w:t>.</w:t>
      </w:r>
      <w:r w:rsidRPr="007C128E">
        <w:rPr>
          <w:rFonts w:ascii="Times New Roman" w:eastAsiaTheme="minorHAnsi" w:hAnsi="Times New Roman" w:cs="Times New Roman"/>
          <w:sz w:val="20"/>
          <w:szCs w:val="20"/>
          <w:lang w:val="en-US" w:eastAsia="en-US"/>
        </w:rPr>
        <w:t>hse</w:t>
      </w:r>
      <w:r w:rsidRPr="003C5A0D">
        <w:rPr>
          <w:rFonts w:ascii="Times New Roman" w:eastAsiaTheme="minorHAnsi" w:hAnsi="Times New Roman" w:cs="Times New Roman"/>
          <w:sz w:val="20"/>
          <w:szCs w:val="20"/>
          <w:lang w:eastAsia="en-US"/>
        </w:rPr>
        <w:t>.</w:t>
      </w:r>
      <w:r w:rsidRPr="007C128E">
        <w:rPr>
          <w:rFonts w:ascii="Times New Roman" w:eastAsiaTheme="minorHAnsi" w:hAnsi="Times New Roman" w:cs="Times New Roman"/>
          <w:sz w:val="20"/>
          <w:szCs w:val="20"/>
          <w:lang w:val="en-US" w:eastAsia="en-US"/>
        </w:rPr>
        <w:t>ru</w:t>
      </w:r>
      <w:r w:rsidRPr="003C5A0D">
        <w:rPr>
          <w:rFonts w:ascii="Times New Roman" w:eastAsiaTheme="minorHAnsi" w:hAnsi="Times New Roman" w:cs="Times New Roman"/>
          <w:sz w:val="20"/>
          <w:szCs w:val="20"/>
          <w:lang w:eastAsia="en-US"/>
        </w:rPr>
        <w:t>/</w:t>
      </w:r>
      <w:r w:rsidRPr="007C128E">
        <w:rPr>
          <w:rFonts w:ascii="Times New Roman" w:eastAsiaTheme="minorHAnsi" w:hAnsi="Times New Roman" w:cs="Times New Roman"/>
          <w:sz w:val="20"/>
          <w:szCs w:val="20"/>
          <w:lang w:val="en-US" w:eastAsia="en-US"/>
        </w:rPr>
        <w:t>data</w:t>
      </w:r>
      <w:r w:rsidRPr="003C5A0D">
        <w:rPr>
          <w:rFonts w:ascii="Times New Roman" w:eastAsiaTheme="minorHAnsi" w:hAnsi="Times New Roman" w:cs="Times New Roman"/>
          <w:sz w:val="20"/>
          <w:szCs w:val="20"/>
          <w:lang w:eastAsia="en-US"/>
        </w:rPr>
        <w:t>/2011/01/11/1214866972/</w:t>
      </w:r>
      <w:r w:rsidRPr="007C128E">
        <w:rPr>
          <w:rFonts w:ascii="Times New Roman" w:eastAsiaTheme="minorHAnsi" w:hAnsi="Times New Roman" w:cs="Times New Roman"/>
          <w:sz w:val="20"/>
          <w:szCs w:val="20"/>
          <w:lang w:val="en-US" w:eastAsia="en-US"/>
        </w:rPr>
        <w:t>Tsygankov</w:t>
      </w:r>
      <w:r w:rsidRPr="003C5A0D">
        <w:rPr>
          <w:rFonts w:ascii="Times New Roman" w:eastAsiaTheme="minorHAnsi" w:hAnsi="Times New Roman" w:cs="Times New Roman"/>
          <w:sz w:val="20"/>
          <w:szCs w:val="20"/>
          <w:lang w:eastAsia="en-US"/>
        </w:rPr>
        <w:t>.</w:t>
      </w:r>
      <w:r w:rsidRPr="007C128E">
        <w:rPr>
          <w:rFonts w:ascii="Times New Roman" w:eastAsiaTheme="minorHAnsi" w:hAnsi="Times New Roman" w:cs="Times New Roman"/>
          <w:sz w:val="20"/>
          <w:szCs w:val="20"/>
          <w:lang w:val="en-US" w:eastAsia="en-US"/>
        </w:rPr>
        <w:t>pdf</w:t>
      </w:r>
    </w:p>
  </w:footnote>
  <w:footnote w:id="13">
    <w:p w14:paraId="6C52ACF8"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i/>
        </w:rPr>
        <w:t xml:space="preserve">Конышев В.Н., Сергунин А.А. </w:t>
      </w:r>
      <w:r w:rsidRPr="007C128E">
        <w:rPr>
          <w:rFonts w:ascii="Times New Roman" w:hAnsi="Times New Roman" w:cs="Times New Roman"/>
        </w:rPr>
        <w:t xml:space="preserve">Теория международных отношений: канун новых «великих дебатов»? // Полис. </w:t>
      </w:r>
      <w:r w:rsidRPr="003C5A0D">
        <w:rPr>
          <w:rFonts w:ascii="Times New Roman" w:hAnsi="Times New Roman" w:cs="Times New Roman"/>
          <w:lang w:val="en-US"/>
        </w:rPr>
        <w:t xml:space="preserve">2013. №2. </w:t>
      </w:r>
      <w:r w:rsidRPr="007C128E">
        <w:rPr>
          <w:rFonts w:ascii="Times New Roman" w:hAnsi="Times New Roman" w:cs="Times New Roman"/>
        </w:rPr>
        <w:t>С</w:t>
      </w:r>
      <w:r w:rsidRPr="003C5A0D">
        <w:rPr>
          <w:rFonts w:ascii="Times New Roman" w:hAnsi="Times New Roman" w:cs="Times New Roman"/>
          <w:lang w:val="en-US"/>
        </w:rPr>
        <w:t>. 69.</w:t>
      </w:r>
    </w:p>
  </w:footnote>
  <w:footnote w:id="14">
    <w:p w14:paraId="3AC285DA"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E.  Carr . The Twenty Years’ Crisis  1919-1939. An Introduction to the Study of International Relations. – London: Macmillan, 1946 (1939). – P. 89-94.</w:t>
      </w:r>
    </w:p>
  </w:footnote>
  <w:footnote w:id="15">
    <w:p w14:paraId="5395DB6E" w14:textId="77777777" w:rsidR="003E2CC8" w:rsidRPr="007C128E"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i/>
          <w:lang w:val="en-US"/>
        </w:rPr>
        <w:t>Morgenthau H.J.</w:t>
      </w:r>
      <w:r w:rsidRPr="007C128E">
        <w:rPr>
          <w:rFonts w:ascii="Times New Roman" w:hAnsi="Times New Roman" w:cs="Times New Roman"/>
          <w:lang w:val="en-US"/>
        </w:rPr>
        <w:t xml:space="preserve"> Politics among Nations: The Struggle for Power and Peace. – New York: Alfred A. Knopf, Inc., 1978. – P. 3-16.</w:t>
      </w:r>
    </w:p>
  </w:footnote>
  <w:footnote w:id="16">
    <w:p w14:paraId="370FDFA1" w14:textId="77777777" w:rsidR="003E2CC8" w:rsidRPr="007C128E"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i/>
          <w:lang w:val="en-US"/>
        </w:rPr>
        <w:t>Waltz K.</w:t>
      </w:r>
      <w:r w:rsidRPr="007C128E">
        <w:rPr>
          <w:rFonts w:ascii="Times New Roman" w:hAnsi="Times New Roman" w:cs="Times New Roman"/>
          <w:lang w:val="en-US"/>
        </w:rPr>
        <w:t xml:space="preserve"> Theory of international politics. – Newbery Award Records, 1979. – P. 79-102.</w:t>
      </w:r>
    </w:p>
  </w:footnote>
  <w:footnote w:id="17">
    <w:p w14:paraId="77030711"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Modelski G. The long cycle of global politics and the nation state// Comparative stu</w:t>
      </w:r>
      <w:r w:rsidRPr="007C128E">
        <w:rPr>
          <w:rFonts w:ascii="Times New Roman" w:hAnsi="Times New Roman" w:cs="Times New Roman"/>
          <w:lang w:val="en-US"/>
        </w:rPr>
        <w:t>di</w:t>
      </w:r>
      <w:r w:rsidRPr="003C5A0D">
        <w:rPr>
          <w:rFonts w:ascii="Times New Roman" w:hAnsi="Times New Roman" w:cs="Times New Roman"/>
          <w:lang w:val="en-US"/>
        </w:rPr>
        <w:t>es in society and history. 1978. No20. P.214–235</w:t>
      </w:r>
    </w:p>
  </w:footnote>
  <w:footnote w:id="18">
    <w:p w14:paraId="4A330060"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3C5A0D">
        <w:rPr>
          <w:rFonts w:ascii="Times New Roman" w:hAnsi="Times New Roman" w:cs="Times New Roman"/>
          <w:lang w:val="en-US"/>
        </w:rPr>
        <w:t xml:space="preserve"> Rosenau J. A pretheory revisited: world politics in an era of cascading interdependence// International studies quarterly. </w:t>
      </w:r>
      <w:r w:rsidRPr="007C128E">
        <w:rPr>
          <w:rFonts w:ascii="Times New Roman" w:hAnsi="Times New Roman" w:cs="Times New Roman"/>
        </w:rPr>
        <w:t>1984. Vol. 28. P.245–306.</w:t>
      </w:r>
    </w:p>
  </w:footnote>
  <w:footnote w:id="19">
    <w:p w14:paraId="21A23D9E"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i/>
        </w:rPr>
        <w:t xml:space="preserve">Конышев В. Н. </w:t>
      </w:r>
      <w:r w:rsidRPr="007C128E">
        <w:rPr>
          <w:rFonts w:ascii="Times New Roman" w:hAnsi="Times New Roman" w:cs="Times New Roman"/>
        </w:rPr>
        <w:t>Американский неореализм о природе войны: эволюция политической теории. – СПб.: Наука, 2004. – С. 146-155.</w:t>
      </w:r>
    </w:p>
  </w:footnote>
  <w:footnote w:id="20">
    <w:p w14:paraId="68228899" w14:textId="77777777" w:rsidR="003E2CC8" w:rsidRPr="007C128E"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lang w:val="en-US"/>
        </w:rPr>
        <w:t xml:space="preserve">Moroccan tax authority seizes assets of oil refinery Samir //Reuters Africa. - 2015. - 14 August., </w:t>
      </w:r>
      <w:r w:rsidRPr="007C128E">
        <w:rPr>
          <w:rFonts w:ascii="Times New Roman" w:hAnsi="Times New Roman" w:cs="Times New Roman"/>
          <w:lang w:val="en-US"/>
        </w:rPr>
        <w:br/>
        <w:t xml:space="preserve">URL: </w:t>
      </w:r>
      <w:hyperlink r:id="rId2" w:history="1">
        <w:r w:rsidRPr="007C128E">
          <w:rPr>
            <w:rStyle w:val="a9"/>
            <w:rFonts w:ascii="Times New Roman" w:hAnsi="Times New Roman" w:cs="Times New Roman"/>
            <w:lang w:val="en-US"/>
          </w:rPr>
          <w:t>www.af.reurers.com/article/investingNews/idAFKCN0QJ0FE20150814</w:t>
        </w:r>
      </w:hyperlink>
    </w:p>
  </w:footnote>
  <w:footnote w:id="21">
    <w:p w14:paraId="0FDF4A40" w14:textId="77777777" w:rsidR="003E2CC8" w:rsidRPr="003C5A0D"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Юрий Сентюрин обсудил основные направления российско-марокканского сотрудничества в энергетике //Министерство энергетики Российской Федерации. - 2015. - 13 сентября.,</w:t>
      </w:r>
      <w:r w:rsidRPr="007C128E">
        <w:rPr>
          <w:rFonts w:ascii="Times New Roman" w:hAnsi="Times New Roman" w:cs="Times New Roman"/>
        </w:rPr>
        <w:br/>
      </w:r>
      <w:r w:rsidRPr="007C128E">
        <w:rPr>
          <w:rFonts w:ascii="Times New Roman" w:hAnsi="Times New Roman" w:cs="Times New Roman"/>
          <w:lang w:val="en-US"/>
        </w:rPr>
        <w:t>URL</w:t>
      </w:r>
      <w:r w:rsidRPr="003C5A0D">
        <w:rPr>
          <w:rFonts w:ascii="Times New Roman" w:hAnsi="Times New Roman" w:cs="Times New Roman"/>
        </w:rPr>
        <w:t xml:space="preserve">: </w:t>
      </w:r>
      <w:hyperlink r:id="rId3" w:history="1">
        <w:r w:rsidRPr="007C128E">
          <w:rPr>
            <w:rStyle w:val="a9"/>
            <w:rFonts w:ascii="Times New Roman" w:hAnsi="Times New Roman" w:cs="Times New Roman"/>
            <w:lang w:val="en-US"/>
          </w:rPr>
          <w:t>www</w:t>
        </w:r>
        <w:r w:rsidRPr="003C5A0D">
          <w:rPr>
            <w:rStyle w:val="a9"/>
            <w:rFonts w:ascii="Times New Roman" w:hAnsi="Times New Roman" w:cs="Times New Roman"/>
          </w:rPr>
          <w:t>.</w:t>
        </w:r>
        <w:r w:rsidRPr="007C128E">
          <w:rPr>
            <w:rStyle w:val="a9"/>
            <w:rFonts w:ascii="Times New Roman" w:hAnsi="Times New Roman" w:cs="Times New Roman"/>
            <w:lang w:val="en-US"/>
          </w:rPr>
          <w:t>minenergo</w:t>
        </w:r>
        <w:r w:rsidRPr="003C5A0D">
          <w:rPr>
            <w:rStyle w:val="a9"/>
            <w:rFonts w:ascii="Times New Roman" w:hAnsi="Times New Roman" w:cs="Times New Roman"/>
          </w:rPr>
          <w:t>.</w:t>
        </w:r>
        <w:r w:rsidRPr="007C128E">
          <w:rPr>
            <w:rStyle w:val="a9"/>
            <w:rFonts w:ascii="Times New Roman" w:hAnsi="Times New Roman" w:cs="Times New Roman"/>
            <w:lang w:val="en-US"/>
          </w:rPr>
          <w:t>gov</w:t>
        </w:r>
        <w:r w:rsidRPr="003C5A0D">
          <w:rPr>
            <w:rStyle w:val="a9"/>
            <w:rFonts w:ascii="Times New Roman" w:hAnsi="Times New Roman" w:cs="Times New Roman"/>
          </w:rPr>
          <w:t>.</w:t>
        </w:r>
        <w:r w:rsidRPr="007C128E">
          <w:rPr>
            <w:rStyle w:val="a9"/>
            <w:rFonts w:ascii="Times New Roman" w:hAnsi="Times New Roman" w:cs="Times New Roman"/>
            <w:lang w:val="en-US"/>
          </w:rPr>
          <w:t>ru</w:t>
        </w:r>
        <w:r w:rsidRPr="003C5A0D">
          <w:rPr>
            <w:rStyle w:val="a9"/>
            <w:rFonts w:ascii="Times New Roman" w:hAnsi="Times New Roman" w:cs="Times New Roman"/>
          </w:rPr>
          <w:t>/</w:t>
        </w:r>
        <w:r w:rsidRPr="007C128E">
          <w:rPr>
            <w:rStyle w:val="a9"/>
            <w:rFonts w:ascii="Times New Roman" w:hAnsi="Times New Roman" w:cs="Times New Roman"/>
            <w:lang w:val="en-US"/>
          </w:rPr>
          <w:t>node</w:t>
        </w:r>
        <w:r w:rsidRPr="003C5A0D">
          <w:rPr>
            <w:rStyle w:val="a9"/>
            <w:rFonts w:ascii="Times New Roman" w:hAnsi="Times New Roman" w:cs="Times New Roman"/>
          </w:rPr>
          <w:t>/2050</w:t>
        </w:r>
      </w:hyperlink>
    </w:p>
  </w:footnote>
  <w:footnote w:id="22">
    <w:p w14:paraId="0430259D"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Концепция внешней политики Российской Федерации 2016 года, ст. 40 (е), утверждена Президентом Российской Федерации В.В. Путиным 30 ноября 2016 г.</w:t>
      </w:r>
      <w:r w:rsidRPr="007C128E">
        <w:rPr>
          <w:rFonts w:ascii="Times New Roman" w:hAnsi="Times New Roman" w:cs="Times New Roman"/>
        </w:rPr>
        <w:br/>
      </w:r>
      <w:r w:rsidRPr="007C128E">
        <w:rPr>
          <w:rFonts w:ascii="Times New Roman" w:hAnsi="Times New Roman" w:cs="Times New Roman"/>
          <w:lang w:val="en-US"/>
        </w:rPr>
        <w:t>URL</w:t>
      </w:r>
      <w:r w:rsidRPr="007C128E">
        <w:rPr>
          <w:rFonts w:ascii="Times New Roman" w:hAnsi="Times New Roman" w:cs="Times New Roman"/>
        </w:rPr>
        <w:t xml:space="preserve">: </w:t>
      </w:r>
      <w:r w:rsidRPr="007C128E">
        <w:rPr>
          <w:rFonts w:ascii="Times New Roman" w:hAnsi="Times New Roman" w:cs="Times New Roman"/>
          <w:lang w:val="en-US"/>
        </w:rPr>
        <w:t>http</w:t>
      </w:r>
      <w:r w:rsidRPr="007C128E">
        <w:rPr>
          <w:rFonts w:ascii="Times New Roman" w:hAnsi="Times New Roman" w:cs="Times New Roman"/>
        </w:rPr>
        <w:t>://</w:t>
      </w:r>
      <w:r w:rsidRPr="007C128E">
        <w:rPr>
          <w:rFonts w:ascii="Times New Roman" w:hAnsi="Times New Roman" w:cs="Times New Roman"/>
          <w:lang w:val="en-US"/>
        </w:rPr>
        <w:t>www</w:t>
      </w:r>
      <w:r w:rsidRPr="007C128E">
        <w:rPr>
          <w:rFonts w:ascii="Times New Roman" w:hAnsi="Times New Roman" w:cs="Times New Roman"/>
        </w:rPr>
        <w:t>.</w:t>
      </w:r>
      <w:r w:rsidRPr="007C128E">
        <w:rPr>
          <w:rFonts w:ascii="Times New Roman" w:hAnsi="Times New Roman" w:cs="Times New Roman"/>
          <w:lang w:val="en-US"/>
        </w:rPr>
        <w:t>mid</w:t>
      </w:r>
      <w:r w:rsidRPr="007C128E">
        <w:rPr>
          <w:rFonts w:ascii="Times New Roman" w:hAnsi="Times New Roman" w:cs="Times New Roman"/>
        </w:rPr>
        <w:t>.</w:t>
      </w:r>
      <w:r w:rsidRPr="007C128E">
        <w:rPr>
          <w:rFonts w:ascii="Times New Roman" w:hAnsi="Times New Roman" w:cs="Times New Roman"/>
          <w:lang w:val="en-US"/>
        </w:rPr>
        <w:t>ru</w:t>
      </w:r>
      <w:r w:rsidRPr="007C128E">
        <w:rPr>
          <w:rFonts w:ascii="Times New Roman" w:hAnsi="Times New Roman" w:cs="Times New Roman"/>
        </w:rPr>
        <w:t>/</w:t>
      </w:r>
      <w:r w:rsidRPr="007C128E">
        <w:rPr>
          <w:rFonts w:ascii="Times New Roman" w:hAnsi="Times New Roman" w:cs="Times New Roman"/>
          <w:lang w:val="en-US"/>
        </w:rPr>
        <w:t>foreign</w:t>
      </w:r>
      <w:r w:rsidRPr="007C128E">
        <w:rPr>
          <w:rFonts w:ascii="Times New Roman" w:hAnsi="Times New Roman" w:cs="Times New Roman"/>
        </w:rPr>
        <w:t>_</w:t>
      </w:r>
      <w:r w:rsidRPr="007C128E">
        <w:rPr>
          <w:rFonts w:ascii="Times New Roman" w:hAnsi="Times New Roman" w:cs="Times New Roman"/>
          <w:lang w:val="en-US"/>
        </w:rPr>
        <w:t>policy</w:t>
      </w:r>
      <w:r w:rsidRPr="007C128E">
        <w:rPr>
          <w:rFonts w:ascii="Times New Roman" w:hAnsi="Times New Roman" w:cs="Times New Roman"/>
        </w:rPr>
        <w:t>/</w:t>
      </w:r>
      <w:r w:rsidRPr="007C128E">
        <w:rPr>
          <w:rFonts w:ascii="Times New Roman" w:hAnsi="Times New Roman" w:cs="Times New Roman"/>
          <w:lang w:val="en-US"/>
        </w:rPr>
        <w:t>news</w:t>
      </w:r>
      <w:r w:rsidRPr="007C128E">
        <w:rPr>
          <w:rFonts w:ascii="Times New Roman" w:hAnsi="Times New Roman" w:cs="Times New Roman"/>
        </w:rPr>
        <w:t>/-/</w:t>
      </w:r>
      <w:r w:rsidRPr="007C128E">
        <w:rPr>
          <w:rFonts w:ascii="Times New Roman" w:hAnsi="Times New Roman" w:cs="Times New Roman"/>
          <w:lang w:val="en-US"/>
        </w:rPr>
        <w:t>asset</w:t>
      </w:r>
      <w:r w:rsidRPr="007C128E">
        <w:rPr>
          <w:rFonts w:ascii="Times New Roman" w:hAnsi="Times New Roman" w:cs="Times New Roman"/>
        </w:rPr>
        <w:t>_</w:t>
      </w:r>
      <w:r w:rsidRPr="007C128E">
        <w:rPr>
          <w:rFonts w:ascii="Times New Roman" w:hAnsi="Times New Roman" w:cs="Times New Roman"/>
          <w:lang w:val="en-US"/>
        </w:rPr>
        <w:t>publisher</w:t>
      </w:r>
      <w:r w:rsidRPr="007C128E">
        <w:rPr>
          <w:rFonts w:ascii="Times New Roman" w:hAnsi="Times New Roman" w:cs="Times New Roman"/>
        </w:rPr>
        <w:t>/</w:t>
      </w:r>
      <w:r w:rsidRPr="007C128E">
        <w:rPr>
          <w:rFonts w:ascii="Times New Roman" w:hAnsi="Times New Roman" w:cs="Times New Roman"/>
          <w:lang w:val="en-US"/>
        </w:rPr>
        <w:t>cKNonkJE</w:t>
      </w:r>
      <w:r w:rsidRPr="007C128E">
        <w:rPr>
          <w:rFonts w:ascii="Times New Roman" w:hAnsi="Times New Roman" w:cs="Times New Roman"/>
        </w:rPr>
        <w:t>02</w:t>
      </w:r>
      <w:r w:rsidRPr="007C128E">
        <w:rPr>
          <w:rFonts w:ascii="Times New Roman" w:hAnsi="Times New Roman" w:cs="Times New Roman"/>
          <w:lang w:val="en-US"/>
        </w:rPr>
        <w:t>Bw</w:t>
      </w:r>
      <w:r w:rsidRPr="007C128E">
        <w:rPr>
          <w:rFonts w:ascii="Times New Roman" w:hAnsi="Times New Roman" w:cs="Times New Roman"/>
        </w:rPr>
        <w:t>/</w:t>
      </w:r>
      <w:r w:rsidRPr="007C128E">
        <w:rPr>
          <w:rFonts w:ascii="Times New Roman" w:hAnsi="Times New Roman" w:cs="Times New Roman"/>
          <w:lang w:val="en-US"/>
        </w:rPr>
        <w:t>content</w:t>
      </w:r>
      <w:r w:rsidRPr="007C128E">
        <w:rPr>
          <w:rFonts w:ascii="Times New Roman" w:hAnsi="Times New Roman" w:cs="Times New Roman"/>
        </w:rPr>
        <w:t>/</w:t>
      </w:r>
      <w:r w:rsidRPr="007C128E">
        <w:rPr>
          <w:rFonts w:ascii="Times New Roman" w:hAnsi="Times New Roman" w:cs="Times New Roman"/>
          <w:lang w:val="en-US"/>
        </w:rPr>
        <w:t>id</w:t>
      </w:r>
      <w:r w:rsidRPr="007C128E">
        <w:rPr>
          <w:rFonts w:ascii="Times New Roman" w:hAnsi="Times New Roman" w:cs="Times New Roman"/>
        </w:rPr>
        <w:t>/2542248</w:t>
      </w:r>
    </w:p>
  </w:footnote>
  <w:footnote w:id="23">
    <w:p w14:paraId="461F9987"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color w:val="000000"/>
        </w:rPr>
        <w:t>Прямые инвестиции резидентов Российской Федерации за границу по инструментам и странам-партнерам в 2007 - 2015 гг.// Центральный Банк Российской Федерации</w:t>
      </w:r>
    </w:p>
  </w:footnote>
  <w:footnote w:id="24">
    <w:p w14:paraId="4551B14D" w14:textId="5F4622E5" w:rsidR="003E2CC8" w:rsidRPr="007C128E" w:rsidRDefault="003E2CC8" w:rsidP="003E2CC8">
      <w:pPr>
        <w:jc w:val="both"/>
        <w:rPr>
          <w:rFonts w:ascii="Times New Roman" w:hAnsi="Times New Roman" w:cs="Times New Roman"/>
          <w:sz w:val="20"/>
          <w:szCs w:val="20"/>
        </w:rPr>
      </w:pPr>
      <w:r w:rsidRPr="007C128E">
        <w:rPr>
          <w:rStyle w:val="a7"/>
          <w:rFonts w:ascii="Times New Roman" w:hAnsi="Times New Roman" w:cs="Times New Roman"/>
          <w:sz w:val="20"/>
          <w:szCs w:val="20"/>
        </w:rPr>
        <w:footnoteRef/>
      </w:r>
      <w:r>
        <w:rPr>
          <w:rFonts w:ascii="Times New Roman" w:hAnsi="Times New Roman" w:cs="Times New Roman"/>
          <w:sz w:val="20"/>
          <w:szCs w:val="20"/>
        </w:rPr>
        <w:t xml:space="preserve"> Касаев Э. </w:t>
      </w:r>
      <w:r w:rsidRPr="00C10764">
        <w:rPr>
          <w:rFonts w:ascii="Times New Roman" w:hAnsi="Times New Roman" w:cs="Times New Roman"/>
          <w:sz w:val="20"/>
          <w:szCs w:val="20"/>
        </w:rPr>
        <w:t xml:space="preserve">Основные направления торгового и инвестиционного взаимодействия России и Марокко // Институт Ближнего Востока.- </w:t>
      </w:r>
      <w:r>
        <w:rPr>
          <w:rFonts w:ascii="Times New Roman" w:hAnsi="Times New Roman" w:cs="Times New Roman"/>
          <w:sz w:val="20"/>
          <w:szCs w:val="20"/>
        </w:rPr>
        <w:t xml:space="preserve">2013., </w:t>
      </w:r>
      <w:r w:rsidRPr="00C10764">
        <w:rPr>
          <w:rFonts w:ascii="Times New Roman" w:hAnsi="Times New Roman" w:cs="Times New Roman"/>
          <w:sz w:val="20"/>
          <w:szCs w:val="20"/>
        </w:rPr>
        <w:t>http://www.iimes.ru/?p=16919. </w:t>
      </w:r>
    </w:p>
  </w:footnote>
  <w:footnote w:id="25">
    <w:p w14:paraId="6A0BA7F8"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Торговое соглашение между Правительством Российской Федерации и Правительством Королевства Марокко от 15 апреля 1994 г.</w:t>
      </w:r>
      <w:r w:rsidRPr="007C128E">
        <w:rPr>
          <w:rFonts w:ascii="Times New Roman" w:hAnsi="Times New Roman" w:cs="Times New Roman"/>
        </w:rPr>
        <w:br/>
        <w:t>URL: http://www.conventions.ru/view_base.php?id=4165</w:t>
      </w:r>
    </w:p>
  </w:footnote>
  <w:footnote w:id="26">
    <w:p w14:paraId="5C37BC7E" w14:textId="71219A0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Соглашение между </w:t>
      </w:r>
      <w:r>
        <w:rPr>
          <w:rFonts w:ascii="Times New Roman" w:hAnsi="Times New Roman" w:cs="Times New Roman"/>
        </w:rPr>
        <w:t>П</w:t>
      </w:r>
      <w:r w:rsidRPr="007C128E">
        <w:rPr>
          <w:rFonts w:ascii="Times New Roman" w:hAnsi="Times New Roman" w:cs="Times New Roman"/>
        </w:rPr>
        <w:t xml:space="preserve">равительством Российской̆ Федерации и </w:t>
      </w:r>
      <w:r>
        <w:rPr>
          <w:rFonts w:ascii="Times New Roman" w:hAnsi="Times New Roman" w:cs="Times New Roman"/>
        </w:rPr>
        <w:t>П</w:t>
      </w:r>
      <w:r w:rsidRPr="007C128E">
        <w:rPr>
          <w:rFonts w:ascii="Times New Roman" w:hAnsi="Times New Roman" w:cs="Times New Roman"/>
        </w:rPr>
        <w:t xml:space="preserve">равительством Королевства Марокко об избежание двоичного налогообложения в отношении налогов на доходы и имущество. </w:t>
      </w:r>
      <w:r w:rsidRPr="007C128E">
        <w:rPr>
          <w:rFonts w:ascii="Times New Roman" w:hAnsi="Times New Roman" w:cs="Times New Roman"/>
        </w:rPr>
        <w:br/>
        <w:t>URL: http://www.akdi.ru/gd/proekt/070016GD.SHTM</w:t>
      </w:r>
    </w:p>
  </w:footnote>
  <w:footnote w:id="27">
    <w:p w14:paraId="61472116" w14:textId="77777777" w:rsidR="003E2CC8" w:rsidRPr="007C128E" w:rsidRDefault="003E2CC8" w:rsidP="003E2CC8">
      <w:pPr>
        <w:jc w:val="both"/>
        <w:rPr>
          <w:rFonts w:ascii="Times New Roman" w:hAnsi="Times New Roman" w:cs="Times New Roman"/>
          <w:sz w:val="20"/>
          <w:szCs w:val="20"/>
        </w:rPr>
      </w:pPr>
      <w:r w:rsidRPr="007C128E">
        <w:rPr>
          <w:rStyle w:val="a7"/>
          <w:rFonts w:ascii="Times New Roman" w:hAnsi="Times New Roman" w:cs="Times New Roman"/>
          <w:sz w:val="20"/>
          <w:szCs w:val="20"/>
        </w:rPr>
        <w:footnoteRef/>
      </w:r>
      <w:r w:rsidRPr="007C128E">
        <w:rPr>
          <w:rFonts w:ascii="Times New Roman" w:hAnsi="Times New Roman" w:cs="Times New Roman"/>
          <w:sz w:val="20"/>
          <w:szCs w:val="20"/>
        </w:rPr>
        <w:t xml:space="preserve"> Перечень двусторонних международных договоров Российской̆ Федерации // Официальный̆ сайт МИД РФ., </w:t>
      </w:r>
      <w:r w:rsidRPr="007C128E">
        <w:rPr>
          <w:rFonts w:ascii="Times New Roman" w:hAnsi="Times New Roman" w:cs="Times New Roman"/>
          <w:sz w:val="20"/>
          <w:szCs w:val="20"/>
        </w:rPr>
        <w:br/>
      </w:r>
      <w:r w:rsidRPr="007C128E">
        <w:rPr>
          <w:rFonts w:ascii="Times New Roman" w:hAnsi="Times New Roman" w:cs="Times New Roman"/>
          <w:sz w:val="20"/>
          <w:szCs w:val="20"/>
          <w:lang w:val="en-US"/>
        </w:rPr>
        <w:t>URL</w:t>
      </w:r>
      <w:r w:rsidRPr="003C5A0D">
        <w:rPr>
          <w:rFonts w:ascii="Times New Roman" w:hAnsi="Times New Roman" w:cs="Times New Roman"/>
          <w:sz w:val="20"/>
          <w:szCs w:val="20"/>
        </w:rPr>
        <w:t xml:space="preserve">: </w:t>
      </w:r>
      <w:r w:rsidRPr="007C128E">
        <w:rPr>
          <w:rFonts w:ascii="Times New Roman" w:hAnsi="Times New Roman" w:cs="Times New Roman"/>
          <w:sz w:val="20"/>
          <w:szCs w:val="20"/>
        </w:rPr>
        <w:t xml:space="preserve">http://www.mid.ru/spd_md.nsf/twowebcantr?openview&amp;RestrictToCategory=%D0%9C%D0%90%D0%A0%D0% 9E%D0%9A%D0%9A%D0%9E </w:t>
      </w:r>
    </w:p>
  </w:footnote>
  <w:footnote w:id="28">
    <w:p w14:paraId="00CD37BE" w14:textId="2FB3DE40"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Перечень двусторонних международных договоров Российской̆ Федерации // Официальный̆ сайт МИД РФ. – http://www.mid.ru/spd_md.nsf/twowebcantr?openview&amp;RestrictToCategory=%D0%9C%D0%90%D0%A0%D0% 9E%D0%9A%D0%9A%D0%9E</w:t>
      </w:r>
    </w:p>
  </w:footnote>
  <w:footnote w:id="29">
    <w:p w14:paraId="5BE012F8"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Документа, принятые и подписанные в ходе официального визита Короля Марокко Мухаммеда </w:t>
      </w:r>
      <w:r w:rsidRPr="007C128E">
        <w:rPr>
          <w:rFonts w:ascii="Times New Roman" w:hAnsi="Times New Roman" w:cs="Times New Roman"/>
          <w:lang w:val="en-US"/>
        </w:rPr>
        <w:t>VI</w:t>
      </w:r>
      <w:r w:rsidRPr="007C128E">
        <w:rPr>
          <w:rFonts w:ascii="Times New Roman" w:hAnsi="Times New Roman" w:cs="Times New Roman"/>
        </w:rPr>
        <w:t xml:space="preserve"> в российскую Федерацию, от 15 марта 2016 года., </w:t>
      </w:r>
      <w:r w:rsidRPr="007C128E">
        <w:rPr>
          <w:rFonts w:ascii="Times New Roman" w:hAnsi="Times New Roman" w:cs="Times New Roman"/>
        </w:rPr>
        <w:br/>
      </w:r>
      <w:r w:rsidRPr="007C128E">
        <w:rPr>
          <w:rFonts w:ascii="Times New Roman" w:hAnsi="Times New Roman" w:cs="Times New Roman"/>
          <w:lang w:val="en-US"/>
        </w:rPr>
        <w:t>URL</w:t>
      </w:r>
      <w:r w:rsidRPr="007C128E">
        <w:rPr>
          <w:rFonts w:ascii="Times New Roman" w:hAnsi="Times New Roman" w:cs="Times New Roman"/>
        </w:rPr>
        <w:t xml:space="preserve">: </w:t>
      </w:r>
      <w:r w:rsidRPr="007C128E">
        <w:rPr>
          <w:rFonts w:ascii="Times New Roman" w:hAnsi="Times New Roman" w:cs="Times New Roman"/>
          <w:lang w:val="en-US"/>
        </w:rPr>
        <w:t>kremlin</w:t>
      </w:r>
      <w:r w:rsidRPr="007C128E">
        <w:rPr>
          <w:rFonts w:ascii="Times New Roman" w:hAnsi="Times New Roman" w:cs="Times New Roman"/>
        </w:rPr>
        <w:t>.</w:t>
      </w:r>
      <w:r w:rsidRPr="007C128E">
        <w:rPr>
          <w:rFonts w:ascii="Times New Roman" w:hAnsi="Times New Roman" w:cs="Times New Roman"/>
          <w:lang w:val="en-US"/>
        </w:rPr>
        <w:t>ru</w:t>
      </w:r>
      <w:r w:rsidRPr="007C128E">
        <w:rPr>
          <w:rFonts w:ascii="Times New Roman" w:hAnsi="Times New Roman" w:cs="Times New Roman"/>
        </w:rPr>
        <w:t>/</w:t>
      </w:r>
      <w:r w:rsidRPr="007C128E">
        <w:rPr>
          <w:rFonts w:ascii="Times New Roman" w:hAnsi="Times New Roman" w:cs="Times New Roman"/>
          <w:lang w:val="en-US"/>
        </w:rPr>
        <w:t>supplement</w:t>
      </w:r>
      <w:r w:rsidRPr="007C128E">
        <w:rPr>
          <w:rFonts w:ascii="Times New Roman" w:hAnsi="Times New Roman" w:cs="Times New Roman"/>
        </w:rPr>
        <w:t>/5065</w:t>
      </w:r>
    </w:p>
  </w:footnote>
  <w:footnote w:id="30">
    <w:p w14:paraId="3E448E9C"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Постановление Правительства Российской Федерации об учреждение Смешанной Российско-Марокканской комиссии по эконмическому и научно-техническому сотрудничеству от 15 апреля 1994 года //Правительство Российской Федерации. -1994 год.</w:t>
      </w:r>
    </w:p>
  </w:footnote>
  <w:footnote w:id="31">
    <w:p w14:paraId="671FC5CB"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Протокол первого заседания Межправительственной смешанной Российско-Марокканской комиссии по экономическому и научно-техническому сотрудничеству// Правительство Российской Федерации. -2004 год.</w:t>
      </w:r>
    </w:p>
  </w:footnote>
  <w:footnote w:id="32">
    <w:p w14:paraId="48F3F5C1"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Распоряжение  Правительства Российской Федерации № 1098-р от 11 июня 2015 года.</w:t>
      </w:r>
    </w:p>
  </w:footnote>
  <w:footnote w:id="33">
    <w:p w14:paraId="5227D45D"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Протокол пятого заседания Межправительственной смешанной Российско-Марокканской комиссии по экономическому и научно-техническому сотрудничеству// Правительство Российской Федерации. 2014 год.</w:t>
      </w:r>
    </w:p>
  </w:footnote>
  <w:footnote w:id="34">
    <w:p w14:paraId="5D0AD929" w14:textId="77777777" w:rsidR="003E2CC8" w:rsidRPr="003C5A0D"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Заседание российской части российско-марокканской рабочей группы по вопросам промышленности // Минпромторг России. 2016 год. 24 марта., </w:t>
      </w:r>
      <w:r w:rsidRPr="007C128E">
        <w:rPr>
          <w:rFonts w:ascii="Times New Roman" w:hAnsi="Times New Roman" w:cs="Times New Roman"/>
          <w:lang w:val="en-US"/>
        </w:rPr>
        <w:t>URL</w:t>
      </w:r>
      <w:r w:rsidRPr="003C5A0D">
        <w:rPr>
          <w:rFonts w:ascii="Times New Roman" w:hAnsi="Times New Roman" w:cs="Times New Roman"/>
        </w:rPr>
        <w:t xml:space="preserve">: </w:t>
      </w:r>
      <w:r w:rsidRPr="007C128E">
        <w:rPr>
          <w:rFonts w:ascii="Times New Roman" w:hAnsi="Times New Roman" w:cs="Times New Roman"/>
          <w:lang w:val="en-US"/>
        </w:rPr>
        <w:t>http</w:t>
      </w:r>
      <w:r w:rsidRPr="003C5A0D">
        <w:rPr>
          <w:rFonts w:ascii="Times New Roman" w:hAnsi="Times New Roman" w:cs="Times New Roman"/>
        </w:rPr>
        <w:t xml:space="preserve">//: </w:t>
      </w:r>
      <w:r w:rsidRPr="007C128E">
        <w:rPr>
          <w:rFonts w:ascii="Times New Roman" w:hAnsi="Times New Roman" w:cs="Times New Roman"/>
          <w:lang w:val="en-US"/>
        </w:rPr>
        <w:t>www</w:t>
      </w:r>
      <w:r w:rsidRPr="003C5A0D">
        <w:rPr>
          <w:rFonts w:ascii="Times New Roman" w:hAnsi="Times New Roman" w:cs="Times New Roman"/>
        </w:rPr>
        <w:t>.</w:t>
      </w:r>
      <w:r w:rsidRPr="007C128E">
        <w:rPr>
          <w:rFonts w:ascii="Times New Roman" w:hAnsi="Times New Roman" w:cs="Times New Roman"/>
          <w:lang w:val="en-US"/>
        </w:rPr>
        <w:t>minpromtorg</w:t>
      </w:r>
      <w:r w:rsidRPr="003C5A0D">
        <w:rPr>
          <w:rFonts w:ascii="Times New Roman" w:hAnsi="Times New Roman" w:cs="Times New Roman"/>
        </w:rPr>
        <w:t>.</w:t>
      </w:r>
      <w:r w:rsidRPr="007C128E">
        <w:rPr>
          <w:rFonts w:ascii="Times New Roman" w:hAnsi="Times New Roman" w:cs="Times New Roman"/>
          <w:lang w:val="en-US"/>
        </w:rPr>
        <w:t>gov</w:t>
      </w:r>
      <w:r w:rsidRPr="003C5A0D">
        <w:rPr>
          <w:rFonts w:ascii="Times New Roman" w:hAnsi="Times New Roman" w:cs="Times New Roman"/>
        </w:rPr>
        <w:t>.</w:t>
      </w:r>
      <w:r w:rsidRPr="007C128E">
        <w:rPr>
          <w:rFonts w:ascii="Times New Roman" w:hAnsi="Times New Roman" w:cs="Times New Roman"/>
          <w:lang w:val="en-US"/>
        </w:rPr>
        <w:t>ru</w:t>
      </w:r>
      <w:r w:rsidRPr="003C5A0D">
        <w:rPr>
          <w:rFonts w:ascii="Times New Roman" w:hAnsi="Times New Roman" w:cs="Times New Roman"/>
        </w:rPr>
        <w:t>/</w:t>
      </w:r>
      <w:r w:rsidRPr="007C128E">
        <w:rPr>
          <w:rFonts w:ascii="Times New Roman" w:hAnsi="Times New Roman" w:cs="Times New Roman"/>
          <w:lang w:val="en-US"/>
        </w:rPr>
        <w:t>press</w:t>
      </w:r>
      <w:r w:rsidRPr="003C5A0D">
        <w:rPr>
          <w:rFonts w:ascii="Times New Roman" w:hAnsi="Times New Roman" w:cs="Times New Roman"/>
        </w:rPr>
        <w:t>-</w:t>
      </w:r>
      <w:r w:rsidRPr="007C128E">
        <w:rPr>
          <w:rFonts w:ascii="Times New Roman" w:hAnsi="Times New Roman" w:cs="Times New Roman"/>
          <w:lang w:val="en-US"/>
        </w:rPr>
        <w:t>centre</w:t>
      </w:r>
      <w:r w:rsidRPr="003C5A0D">
        <w:rPr>
          <w:rFonts w:ascii="Times New Roman" w:hAnsi="Times New Roman" w:cs="Times New Roman"/>
        </w:rPr>
        <w:t>/</w:t>
      </w:r>
      <w:r w:rsidRPr="007C128E">
        <w:rPr>
          <w:rFonts w:ascii="Times New Roman" w:hAnsi="Times New Roman" w:cs="Times New Roman"/>
          <w:lang w:val="en-US"/>
        </w:rPr>
        <w:t>news</w:t>
      </w:r>
      <w:r w:rsidRPr="003C5A0D">
        <w:rPr>
          <w:rFonts w:ascii="Times New Roman" w:hAnsi="Times New Roman" w:cs="Times New Roman"/>
        </w:rPr>
        <w:t>/#!</w:t>
      </w:r>
      <w:r w:rsidRPr="007C128E">
        <w:rPr>
          <w:rFonts w:ascii="Times New Roman" w:hAnsi="Times New Roman" w:cs="Times New Roman"/>
          <w:lang w:val="en-US"/>
        </w:rPr>
        <w:t>v</w:t>
      </w:r>
      <w:r w:rsidRPr="003C5A0D">
        <w:rPr>
          <w:rFonts w:ascii="Times New Roman" w:hAnsi="Times New Roman" w:cs="Times New Roman"/>
        </w:rPr>
        <w:t>_</w:t>
      </w:r>
      <w:r w:rsidRPr="007C128E">
        <w:rPr>
          <w:rFonts w:ascii="Times New Roman" w:hAnsi="Times New Roman" w:cs="Times New Roman"/>
          <w:lang w:val="en-US"/>
        </w:rPr>
        <w:t>minpromtorge</w:t>
      </w:r>
      <w:r w:rsidRPr="003C5A0D">
        <w:rPr>
          <w:rFonts w:ascii="Times New Roman" w:hAnsi="Times New Roman" w:cs="Times New Roman"/>
        </w:rPr>
        <w:t>_</w:t>
      </w:r>
      <w:r w:rsidRPr="007C128E">
        <w:rPr>
          <w:rFonts w:ascii="Times New Roman" w:hAnsi="Times New Roman" w:cs="Times New Roman"/>
          <w:lang w:val="en-US"/>
        </w:rPr>
        <w:t>sostoyalos</w:t>
      </w:r>
      <w:r w:rsidRPr="003C5A0D">
        <w:rPr>
          <w:rFonts w:ascii="Times New Roman" w:hAnsi="Times New Roman" w:cs="Times New Roman"/>
        </w:rPr>
        <w:t>_</w:t>
      </w:r>
      <w:r w:rsidRPr="007C128E">
        <w:rPr>
          <w:rFonts w:ascii="Times New Roman" w:hAnsi="Times New Roman" w:cs="Times New Roman"/>
          <w:lang w:val="en-US"/>
        </w:rPr>
        <w:t>zasedanie</w:t>
      </w:r>
      <w:r w:rsidRPr="003C5A0D">
        <w:rPr>
          <w:rFonts w:ascii="Times New Roman" w:hAnsi="Times New Roman" w:cs="Times New Roman"/>
        </w:rPr>
        <w:t>_</w:t>
      </w:r>
      <w:r w:rsidRPr="007C128E">
        <w:rPr>
          <w:rFonts w:ascii="Times New Roman" w:hAnsi="Times New Roman" w:cs="Times New Roman"/>
          <w:lang w:val="en-US"/>
        </w:rPr>
        <w:t>rossiyskomarokkanskoy</w:t>
      </w:r>
      <w:r w:rsidRPr="003C5A0D">
        <w:rPr>
          <w:rFonts w:ascii="Times New Roman" w:hAnsi="Times New Roman" w:cs="Times New Roman"/>
        </w:rPr>
        <w:t>_</w:t>
      </w:r>
      <w:r w:rsidRPr="007C128E">
        <w:rPr>
          <w:rFonts w:ascii="Times New Roman" w:hAnsi="Times New Roman" w:cs="Times New Roman"/>
          <w:lang w:val="en-US"/>
        </w:rPr>
        <w:t>rabocheygruppy</w:t>
      </w:r>
      <w:r w:rsidRPr="003C5A0D">
        <w:rPr>
          <w:rFonts w:ascii="Times New Roman" w:hAnsi="Times New Roman" w:cs="Times New Roman"/>
        </w:rPr>
        <w:t>_</w:t>
      </w:r>
      <w:r w:rsidRPr="007C128E">
        <w:rPr>
          <w:rFonts w:ascii="Times New Roman" w:hAnsi="Times New Roman" w:cs="Times New Roman"/>
          <w:lang w:val="en-US"/>
        </w:rPr>
        <w:t>po</w:t>
      </w:r>
      <w:r w:rsidRPr="003C5A0D">
        <w:rPr>
          <w:rFonts w:ascii="Times New Roman" w:hAnsi="Times New Roman" w:cs="Times New Roman"/>
        </w:rPr>
        <w:t>_</w:t>
      </w:r>
      <w:r w:rsidRPr="007C128E">
        <w:rPr>
          <w:rFonts w:ascii="Times New Roman" w:hAnsi="Times New Roman" w:cs="Times New Roman"/>
          <w:lang w:val="en-US"/>
        </w:rPr>
        <w:t>voprosam</w:t>
      </w:r>
      <w:r w:rsidRPr="003C5A0D">
        <w:rPr>
          <w:rFonts w:ascii="Times New Roman" w:hAnsi="Times New Roman" w:cs="Times New Roman"/>
        </w:rPr>
        <w:t>_</w:t>
      </w:r>
      <w:r w:rsidRPr="007C128E">
        <w:rPr>
          <w:rFonts w:ascii="Times New Roman" w:hAnsi="Times New Roman" w:cs="Times New Roman"/>
          <w:lang w:val="en-US"/>
        </w:rPr>
        <w:t>promishlennosti</w:t>
      </w:r>
      <w:r w:rsidRPr="003C5A0D">
        <w:rPr>
          <w:rFonts w:ascii="Times New Roman" w:hAnsi="Times New Roman" w:cs="Times New Roman"/>
        </w:rPr>
        <w:t xml:space="preserve">   </w:t>
      </w:r>
    </w:p>
  </w:footnote>
  <w:footnote w:id="35">
    <w:p w14:paraId="0439F0E2" w14:textId="77777777" w:rsidR="003E2CC8" w:rsidRPr="003C5A0D"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Россия-Марокко: перспективы промышленного и технологического сотрудничества //Российско-Арабский деловой совет. 2016. 4 Апрель</w:t>
      </w:r>
      <w:r w:rsidRPr="003C5A0D">
        <w:rPr>
          <w:rFonts w:ascii="Times New Roman" w:hAnsi="Times New Roman" w:cs="Times New Roman"/>
        </w:rPr>
        <w:t xml:space="preserve">., </w:t>
      </w:r>
      <w:r w:rsidRPr="007C128E">
        <w:rPr>
          <w:rFonts w:ascii="Times New Roman" w:hAnsi="Times New Roman" w:cs="Times New Roman"/>
          <w:lang w:val="en-US"/>
        </w:rPr>
        <w:t>URL</w:t>
      </w:r>
      <w:r w:rsidRPr="003C5A0D">
        <w:rPr>
          <w:rFonts w:ascii="Times New Roman" w:hAnsi="Times New Roman" w:cs="Times New Roman"/>
        </w:rPr>
        <w:t xml:space="preserve">: </w:t>
      </w:r>
      <w:hyperlink r:id="rId4" w:history="1">
        <w:r w:rsidRPr="007C128E">
          <w:rPr>
            <w:rStyle w:val="a9"/>
            <w:rFonts w:ascii="Times New Roman" w:hAnsi="Times New Roman" w:cs="Times New Roman"/>
            <w:lang w:val="en-US"/>
          </w:rPr>
          <w:t>http</w:t>
        </w:r>
        <w:r w:rsidRPr="003C5A0D">
          <w:rPr>
            <w:rStyle w:val="a9"/>
            <w:rFonts w:ascii="Times New Roman" w:hAnsi="Times New Roman" w:cs="Times New Roman"/>
          </w:rPr>
          <w:t>://</w:t>
        </w:r>
        <w:r w:rsidRPr="007C128E">
          <w:rPr>
            <w:rStyle w:val="a9"/>
            <w:rFonts w:ascii="Times New Roman" w:hAnsi="Times New Roman" w:cs="Times New Roman"/>
            <w:lang w:val="en-US"/>
          </w:rPr>
          <w:t>www</w:t>
        </w:r>
        <w:r w:rsidRPr="003C5A0D">
          <w:rPr>
            <w:rStyle w:val="a9"/>
            <w:rFonts w:ascii="Times New Roman" w:hAnsi="Times New Roman" w:cs="Times New Roman"/>
          </w:rPr>
          <w:t>.</w:t>
        </w:r>
        <w:r w:rsidRPr="007C128E">
          <w:rPr>
            <w:rStyle w:val="a9"/>
            <w:rFonts w:ascii="Times New Roman" w:hAnsi="Times New Roman" w:cs="Times New Roman"/>
            <w:lang w:val="en-US"/>
          </w:rPr>
          <w:t>russarabbc</w:t>
        </w:r>
        <w:r w:rsidRPr="003C5A0D">
          <w:rPr>
            <w:rStyle w:val="a9"/>
            <w:rFonts w:ascii="Times New Roman" w:hAnsi="Times New Roman" w:cs="Times New Roman"/>
          </w:rPr>
          <w:t>.</w:t>
        </w:r>
        <w:r w:rsidRPr="007C128E">
          <w:rPr>
            <w:rStyle w:val="a9"/>
            <w:rFonts w:ascii="Times New Roman" w:hAnsi="Times New Roman" w:cs="Times New Roman"/>
            <w:lang w:val="en-US"/>
          </w:rPr>
          <w:t>ru</w:t>
        </w:r>
        <w:r w:rsidRPr="003C5A0D">
          <w:rPr>
            <w:rStyle w:val="a9"/>
            <w:rFonts w:ascii="Times New Roman" w:hAnsi="Times New Roman" w:cs="Times New Roman"/>
          </w:rPr>
          <w:t>/</w:t>
        </w:r>
        <w:r w:rsidRPr="007C128E">
          <w:rPr>
            <w:rStyle w:val="a9"/>
            <w:rFonts w:ascii="Times New Roman" w:hAnsi="Times New Roman" w:cs="Times New Roman"/>
            <w:lang w:val="en-US"/>
          </w:rPr>
          <w:t>rusarab</w:t>
        </w:r>
        <w:r w:rsidRPr="003C5A0D">
          <w:rPr>
            <w:rStyle w:val="a9"/>
            <w:rFonts w:ascii="Times New Roman" w:hAnsi="Times New Roman" w:cs="Times New Roman"/>
          </w:rPr>
          <w:t>/</w:t>
        </w:r>
        <w:r w:rsidRPr="007C128E">
          <w:rPr>
            <w:rStyle w:val="a9"/>
            <w:rFonts w:ascii="Times New Roman" w:hAnsi="Times New Roman" w:cs="Times New Roman"/>
            <w:lang w:val="en-US"/>
          </w:rPr>
          <w:t>index</w:t>
        </w:r>
        <w:r w:rsidRPr="003C5A0D">
          <w:rPr>
            <w:rStyle w:val="a9"/>
            <w:rFonts w:ascii="Times New Roman" w:hAnsi="Times New Roman" w:cs="Times New Roman"/>
          </w:rPr>
          <w:t>.</w:t>
        </w:r>
        <w:r w:rsidRPr="007C128E">
          <w:rPr>
            <w:rStyle w:val="a9"/>
            <w:rFonts w:ascii="Times New Roman" w:hAnsi="Times New Roman" w:cs="Times New Roman"/>
            <w:lang w:val="en-US"/>
          </w:rPr>
          <w:t>php</w:t>
        </w:r>
        <w:r w:rsidRPr="003C5A0D">
          <w:rPr>
            <w:rStyle w:val="a9"/>
            <w:rFonts w:ascii="Times New Roman" w:hAnsi="Times New Roman" w:cs="Times New Roman"/>
          </w:rPr>
          <w:t>?</w:t>
        </w:r>
        <w:r w:rsidRPr="007C128E">
          <w:rPr>
            <w:rStyle w:val="a9"/>
            <w:rFonts w:ascii="Times New Roman" w:hAnsi="Times New Roman" w:cs="Times New Roman"/>
            <w:lang w:val="en-US"/>
          </w:rPr>
          <w:t>ELEMENT</w:t>
        </w:r>
        <w:r w:rsidRPr="003C5A0D">
          <w:rPr>
            <w:rStyle w:val="a9"/>
            <w:rFonts w:ascii="Times New Roman" w:hAnsi="Times New Roman" w:cs="Times New Roman"/>
          </w:rPr>
          <w:t>_</w:t>
        </w:r>
        <w:r w:rsidRPr="007C128E">
          <w:rPr>
            <w:rStyle w:val="a9"/>
            <w:rFonts w:ascii="Times New Roman" w:hAnsi="Times New Roman" w:cs="Times New Roman"/>
            <w:lang w:val="en-US"/>
          </w:rPr>
          <w:t>ID</w:t>
        </w:r>
        <w:r w:rsidRPr="003C5A0D">
          <w:rPr>
            <w:rStyle w:val="a9"/>
            <w:rFonts w:ascii="Times New Roman" w:hAnsi="Times New Roman" w:cs="Times New Roman"/>
          </w:rPr>
          <w:t>=38421</w:t>
        </w:r>
      </w:hyperlink>
    </w:p>
  </w:footnote>
  <w:footnote w:id="36">
    <w:p w14:paraId="3DDAD2A9"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Меморандум о взаимопонимании между Министерством энергетики Российской Федерации и Министерством энергетики, горнодобывающей промышленности, водных ресурсов и охраны окружающей среды Королевства Марокко по сотрудничеству в сфере энергетики от 15 марта 2016 года </w:t>
      </w:r>
      <w:r w:rsidRPr="003C5A0D">
        <w:rPr>
          <w:rFonts w:ascii="Times New Roman" w:hAnsi="Times New Roman" w:cs="Times New Roman"/>
        </w:rPr>
        <w:t>//</w:t>
      </w:r>
      <w:r w:rsidRPr="007C128E">
        <w:rPr>
          <w:rFonts w:ascii="Times New Roman" w:hAnsi="Times New Roman" w:cs="Times New Roman"/>
        </w:rPr>
        <w:t>Министерство энергетики Российской Федерации. -2016 год.</w:t>
      </w:r>
    </w:p>
  </w:footnote>
  <w:footnote w:id="37">
    <w:p w14:paraId="0ED07EF4"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First step of “Gas to Power” Morocco completed //</w:t>
      </w:r>
      <w:r w:rsidRPr="007C128E">
        <w:rPr>
          <w:rFonts w:ascii="Times New Roman" w:hAnsi="Times New Roman" w:cs="Times New Roman"/>
          <w:lang w:val="en-US"/>
        </w:rPr>
        <w:t xml:space="preserve">Marocco media. 2016. 1 June., URL: http://moroccomedia.com/2016/06/01/first-step-of-gas-to-power-morocco-completed/ </w:t>
      </w:r>
    </w:p>
  </w:footnote>
  <w:footnote w:id="38">
    <w:p w14:paraId="6FA31D25"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Российско-Марокканский деловой совет// Торгово-промышленная палата Российской Федерации.,</w:t>
      </w:r>
      <w:r w:rsidRPr="007C128E">
        <w:rPr>
          <w:rFonts w:ascii="Times New Roman" w:hAnsi="Times New Roman" w:cs="Times New Roman"/>
        </w:rPr>
        <w:br/>
      </w:r>
      <w:r w:rsidRPr="007C128E">
        <w:rPr>
          <w:rFonts w:ascii="Times New Roman" w:hAnsi="Times New Roman" w:cs="Times New Roman"/>
          <w:lang w:val="en-US"/>
        </w:rPr>
        <w:t>URL</w:t>
      </w:r>
      <w:r w:rsidRPr="003C5A0D">
        <w:rPr>
          <w:rFonts w:ascii="Times New Roman" w:hAnsi="Times New Roman" w:cs="Times New Roman"/>
        </w:rPr>
        <w:t xml:space="preserve">: </w:t>
      </w:r>
      <w:hyperlink r:id="rId5" w:history="1">
        <w:r w:rsidRPr="007C128E">
          <w:rPr>
            <w:rStyle w:val="a9"/>
            <w:rFonts w:ascii="Times New Roman" w:hAnsi="Times New Roman" w:cs="Times New Roman"/>
          </w:rPr>
          <w:t>https://tpprf.ru/ru/interaction/business_councils/east/mrc/</w:t>
        </w:r>
      </w:hyperlink>
    </w:p>
  </w:footnote>
  <w:footnote w:id="39">
    <w:p w14:paraId="5FA211B8"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Российско-марокканский бизнес форум // Российско Арабский деловой совет. 2014. 10 июнь.,</w:t>
      </w:r>
      <w:r w:rsidRPr="007C128E">
        <w:rPr>
          <w:rFonts w:ascii="Times New Roman" w:hAnsi="Times New Roman" w:cs="Times New Roman"/>
        </w:rPr>
        <w:br/>
      </w:r>
      <w:r w:rsidRPr="007C128E">
        <w:rPr>
          <w:rFonts w:ascii="Times New Roman" w:hAnsi="Times New Roman" w:cs="Times New Roman"/>
          <w:lang w:val="en-US"/>
        </w:rPr>
        <w:t>URL</w:t>
      </w:r>
      <w:r w:rsidRPr="007C128E">
        <w:rPr>
          <w:rFonts w:ascii="Times New Roman" w:hAnsi="Times New Roman" w:cs="Times New Roman"/>
        </w:rPr>
        <w:t xml:space="preserve">: </w:t>
      </w:r>
      <w:hyperlink r:id="rId6" w:history="1">
        <w:r w:rsidRPr="007C128E">
          <w:rPr>
            <w:rStyle w:val="a9"/>
            <w:rFonts w:ascii="Times New Roman" w:hAnsi="Times New Roman" w:cs="Times New Roman"/>
          </w:rPr>
          <w:t>http://www.rusarabbc.org/about/news_detail.php?ID=32345</w:t>
        </w:r>
      </w:hyperlink>
    </w:p>
  </w:footnote>
  <w:footnote w:id="40">
    <w:p w14:paraId="678EB4A8"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90855">
        <w:rPr>
          <w:rFonts w:ascii="Times New Roman" w:hAnsi="Times New Roman" w:cs="Times New Roman"/>
          <w:lang w:val="fr-MA"/>
        </w:rPr>
        <w:t xml:space="preserve"> Le volume des échanges entre le Maroc et la Russie devrait atteindre 3 milliards de dollars en 2016 //Confédération générale des entreprises du Maroc. </w:t>
      </w:r>
      <w:r w:rsidRPr="003C5A0D">
        <w:rPr>
          <w:rFonts w:ascii="Times New Roman" w:hAnsi="Times New Roman" w:cs="Times New Roman"/>
          <w:lang w:val="en-US"/>
        </w:rPr>
        <w:t xml:space="preserve">2016. </w:t>
      </w:r>
      <w:r w:rsidRPr="003C5A0D">
        <w:rPr>
          <w:rFonts w:ascii="Times New Roman" w:hAnsi="Times New Roman" w:cs="Times New Roman"/>
          <w:lang w:val="en-US"/>
        </w:rPr>
        <w:br/>
      </w:r>
      <w:r w:rsidRPr="007C128E">
        <w:rPr>
          <w:rFonts w:ascii="Times New Roman" w:hAnsi="Times New Roman" w:cs="Times New Roman"/>
          <w:lang w:val="en-US"/>
        </w:rPr>
        <w:t xml:space="preserve">URL: </w:t>
      </w:r>
      <w:hyperlink r:id="rId7" w:history="1">
        <w:r w:rsidRPr="003C5A0D">
          <w:rPr>
            <w:rStyle w:val="a9"/>
            <w:rFonts w:ascii="Times New Roman" w:hAnsi="Times New Roman" w:cs="Times New Roman"/>
            <w:lang w:val="en-US"/>
          </w:rPr>
          <w:t>http://www.cgem.ma/fr/actualite-cgem/le-volume-des-echanges-entre-le-maroc-et-la-russie-devrait-atteindre-3-milliards-de-dollars-en-2016-1699</w:t>
        </w:r>
      </w:hyperlink>
    </w:p>
  </w:footnote>
  <w:footnote w:id="41">
    <w:p w14:paraId="68B571B0" w14:textId="77777777" w:rsidR="003E2CC8" w:rsidRPr="007C128E"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90855">
        <w:rPr>
          <w:rFonts w:ascii="Times New Roman" w:hAnsi="Times New Roman" w:cs="Times New Roman"/>
          <w:lang w:val="fr-MA"/>
        </w:rPr>
        <w:t xml:space="preserve"> Forum d’affaires Maroc-Russie à Agadir //Maroc. </w:t>
      </w:r>
      <w:r w:rsidRPr="007C128E">
        <w:rPr>
          <w:rFonts w:ascii="Times New Roman" w:hAnsi="Times New Roman" w:cs="Times New Roman"/>
          <w:lang w:val="en-US"/>
        </w:rPr>
        <w:t>2016. 16 September.,</w:t>
      </w:r>
      <w:r w:rsidRPr="007C128E">
        <w:rPr>
          <w:rFonts w:ascii="Times New Roman" w:hAnsi="Times New Roman" w:cs="Times New Roman"/>
          <w:lang w:val="en-US"/>
        </w:rPr>
        <w:br/>
        <w:t>URL: https://www.maroc.ma/fr/actualites/forum-daffaires-maroc-russie-agadir</w:t>
      </w:r>
    </w:p>
  </w:footnote>
  <w:footnote w:id="42">
    <w:p w14:paraId="13D752EB"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Отчет о визите российской̆ делегации в Королевство Марокко. </w:t>
      </w:r>
      <w:r w:rsidRPr="003C5A0D">
        <w:rPr>
          <w:rFonts w:ascii="Times New Roman" w:hAnsi="Times New Roman" w:cs="Times New Roman"/>
        </w:rPr>
        <w:t>//</w:t>
      </w:r>
      <w:r w:rsidRPr="007C128E">
        <w:rPr>
          <w:rFonts w:ascii="Times New Roman" w:hAnsi="Times New Roman" w:cs="Times New Roman"/>
        </w:rPr>
        <w:t>Российско-Марокканский деловой совет. - 2016. 30 Сентября. с. 3</w:t>
      </w:r>
    </w:p>
  </w:footnote>
  <w:footnote w:id="43">
    <w:p w14:paraId="4694BD04"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Отчет о визите российской̆ делегации в Королевство Марокко. </w:t>
      </w:r>
      <w:r w:rsidRPr="003C5A0D">
        <w:rPr>
          <w:rFonts w:ascii="Times New Roman" w:hAnsi="Times New Roman" w:cs="Times New Roman"/>
        </w:rPr>
        <w:t>//</w:t>
      </w:r>
      <w:r w:rsidRPr="007C128E">
        <w:rPr>
          <w:rFonts w:ascii="Times New Roman" w:hAnsi="Times New Roman" w:cs="Times New Roman"/>
        </w:rPr>
        <w:t>Российско-Марокканский деловой совет. - 2016. 30 Сентября. с. 7</w:t>
      </w:r>
    </w:p>
  </w:footnote>
  <w:footnote w:id="44">
    <w:p w14:paraId="53240C68"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Концепция формирования "нового облика" торговых представительств Российской Федерации (2013 – 2016 гг.) // Министерство экономического развития Российской Федерации. -2012 год.</w:t>
      </w:r>
    </w:p>
  </w:footnote>
  <w:footnote w:id="45">
    <w:p w14:paraId="28FCD656"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Е. Корендясов. </w:t>
      </w:r>
      <w:r w:rsidRPr="003C5A0D">
        <w:rPr>
          <w:rFonts w:ascii="Times New Roman" w:hAnsi="Times New Roman" w:cs="Times New Roman"/>
        </w:rPr>
        <w:t xml:space="preserve">Справка о российско-марокканском сотрудничестве //Посольство Королевства Марокко в Российской Федерации. -2009.,  </w:t>
      </w:r>
    </w:p>
  </w:footnote>
  <w:footnote w:id="46">
    <w:p w14:paraId="06B771F2"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Застройщик из Марокко / Коммерсант., </w:t>
      </w:r>
      <w:r w:rsidRPr="007C128E">
        <w:rPr>
          <w:rFonts w:ascii="Times New Roman" w:hAnsi="Times New Roman" w:cs="Times New Roman"/>
          <w:lang w:val="en-US"/>
        </w:rPr>
        <w:t>URL</w:t>
      </w:r>
      <w:r w:rsidRPr="007C128E">
        <w:rPr>
          <w:rFonts w:ascii="Times New Roman" w:hAnsi="Times New Roman" w:cs="Times New Roman"/>
        </w:rPr>
        <w:t>: www.kommersant.ru/doc/914725</w:t>
      </w:r>
    </w:p>
  </w:footnote>
  <w:footnote w:id="47">
    <w:p w14:paraId="469AF614"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Справка о торгово-экономическом сотрудничестве // Посольство Королевства Марокко в Российской Федерации.</w:t>
      </w:r>
    </w:p>
  </w:footnote>
  <w:footnote w:id="48">
    <w:p w14:paraId="41DF3AB4"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Письмо </w:t>
      </w:r>
    </w:p>
  </w:footnote>
  <w:footnote w:id="49">
    <w:p w14:paraId="2BDBD246"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Отчет о работе Торгпредства Российской Федерации в Королевстве Марокко // Торговое Представительство Российской Федерации в королевстве Марокко. -2014 год. с. 4-5.</w:t>
      </w:r>
    </w:p>
  </w:footnote>
  <w:footnote w:id="50">
    <w:p w14:paraId="2B1E9AD4"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(см. там же  с. 6)</w:t>
      </w:r>
    </w:p>
  </w:footnote>
  <w:footnote w:id="51">
    <w:p w14:paraId="502670DC"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Отчет о работе Торгпредства Российской Федерации в Королевстве Марокко // Торговое Представительство Российской Федерации в королевстве Марокко. -2015 год. с. 5-6.</w:t>
      </w:r>
    </w:p>
  </w:footnote>
  <w:footnote w:id="52">
    <w:p w14:paraId="6DC48A73"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Notice for international tender n° sp 488 646 // ONEE. -2015.,</w:t>
      </w:r>
    </w:p>
    <w:p w14:paraId="28005883" w14:textId="77777777" w:rsidR="003E2CC8" w:rsidRPr="003C5A0D" w:rsidRDefault="003E2CC8" w:rsidP="003E2CC8">
      <w:pPr>
        <w:pStyle w:val="a5"/>
        <w:jc w:val="both"/>
        <w:rPr>
          <w:rFonts w:ascii="Times New Roman" w:hAnsi="Times New Roman" w:cs="Times New Roman"/>
          <w:lang w:val="en-US"/>
        </w:rPr>
      </w:pPr>
      <w:r w:rsidRPr="003C5A0D">
        <w:rPr>
          <w:rFonts w:ascii="Times New Roman" w:hAnsi="Times New Roman" w:cs="Times New Roman"/>
          <w:lang w:val="en-US"/>
        </w:rPr>
        <w:t>URL: http://www.one.org.ma/fr/doc/GasToPower/Avis%20Appel%20d%27Offres_conseiller_technique_GTP_AnglaisVF.pdf</w:t>
      </w:r>
    </w:p>
  </w:footnote>
  <w:footnote w:id="53">
    <w:p w14:paraId="30506173"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UPDATE 1-Morocco to shortlist 3 companies for LNG imports deal //Reuters. -2015. -6 October., http://www.reuters.com/article/morocco-lng-plan-idUSL8N12635N20151006</w:t>
      </w:r>
    </w:p>
  </w:footnote>
  <w:footnote w:id="54">
    <w:p w14:paraId="16B733AD" w14:textId="1F61D9CB"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Pr>
          <w:rFonts w:ascii="Times New Roman" w:hAnsi="Times New Roman" w:cs="Times New Roman"/>
          <w:lang w:val="en-US"/>
        </w:rPr>
        <w:t xml:space="preserve"> Is the N</w:t>
      </w:r>
      <w:r w:rsidRPr="003C5A0D">
        <w:rPr>
          <w:rFonts w:ascii="Times New Roman" w:hAnsi="Times New Roman" w:cs="Times New Roman"/>
          <w:lang w:val="en-US"/>
        </w:rPr>
        <w:t>igeria-morocco direct gas pipeline project just another “pipe dream”? // Ventures. -2016. -6 December., http://venturesafrica.com/is-nigeria-morocco-direct-gas-pipeline-project-just-another-pipedream/</w:t>
      </w:r>
    </w:p>
  </w:footnote>
  <w:footnote w:id="55">
    <w:p w14:paraId="0D461E7C" w14:textId="77777777" w:rsidR="003E2CC8" w:rsidRPr="00790855" w:rsidRDefault="003E2CC8" w:rsidP="003E2CC8">
      <w:pPr>
        <w:pStyle w:val="a5"/>
        <w:jc w:val="both"/>
        <w:rPr>
          <w:rFonts w:ascii="Times New Roman" w:hAnsi="Times New Roman" w:cs="Times New Roman"/>
          <w:lang w:val="fr-MA"/>
        </w:rPr>
      </w:pPr>
      <w:r w:rsidRPr="007C128E">
        <w:rPr>
          <w:rStyle w:val="a7"/>
          <w:rFonts w:ascii="Times New Roman" w:hAnsi="Times New Roman" w:cs="Times New Roman"/>
        </w:rPr>
        <w:footnoteRef/>
      </w:r>
      <w:r w:rsidRPr="00790855">
        <w:rPr>
          <w:rFonts w:ascii="Times New Roman" w:hAnsi="Times New Roman" w:cs="Times New Roman"/>
          <w:lang w:val="fr-MA"/>
        </w:rPr>
        <w:t xml:space="preserve"> La centrale thermique de Nador pour fin 2021 // Le Matin. -2016. -27 Octobre., </w:t>
      </w:r>
    </w:p>
    <w:p w14:paraId="560C3C15" w14:textId="77777777" w:rsidR="003E2CC8" w:rsidRPr="003C5A0D" w:rsidRDefault="003E2CC8" w:rsidP="003E2CC8">
      <w:pPr>
        <w:pStyle w:val="a5"/>
        <w:jc w:val="both"/>
        <w:rPr>
          <w:rFonts w:ascii="Times New Roman" w:hAnsi="Times New Roman" w:cs="Times New Roman"/>
          <w:lang w:val="en-US"/>
        </w:rPr>
      </w:pPr>
      <w:r w:rsidRPr="003C5A0D">
        <w:rPr>
          <w:rFonts w:ascii="Times New Roman" w:hAnsi="Times New Roman" w:cs="Times New Roman"/>
          <w:lang w:val="en-US"/>
        </w:rPr>
        <w:t>URL: http://lematin.ma/journal/2016/la-centrale-thermique--de-nador-pour-fin%C2%A02021/256951.html</w:t>
      </w:r>
    </w:p>
  </w:footnote>
  <w:footnote w:id="56">
    <w:p w14:paraId="2E69E4F2" w14:textId="5656901F"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rPr>
        <w:t xml:space="preserve"> Отчет о состоянии сферы возобновляемых источников энергии Марокко // Торговое представительство Российской Федерации в Королевстве Марокко. -2016. С</w:t>
      </w:r>
      <w:r w:rsidRPr="003C5A0D">
        <w:rPr>
          <w:rFonts w:ascii="Times New Roman" w:hAnsi="Times New Roman" w:cs="Times New Roman"/>
          <w:lang w:val="en-US"/>
        </w:rPr>
        <w:t xml:space="preserve">. 2 </w:t>
      </w:r>
    </w:p>
  </w:footnote>
  <w:footnote w:id="57">
    <w:p w14:paraId="2F80E04C"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w:t>
      </w:r>
      <w:r w:rsidRPr="007C128E">
        <w:rPr>
          <w:rFonts w:ascii="Times New Roman" w:hAnsi="Times New Roman" w:cs="Times New Roman"/>
        </w:rPr>
        <w:t>Там</w:t>
      </w:r>
      <w:r w:rsidRPr="003C5A0D">
        <w:rPr>
          <w:rFonts w:ascii="Times New Roman" w:hAnsi="Times New Roman" w:cs="Times New Roman"/>
          <w:lang w:val="en-US"/>
        </w:rPr>
        <w:t xml:space="preserve"> </w:t>
      </w:r>
      <w:r w:rsidRPr="007C128E">
        <w:rPr>
          <w:rFonts w:ascii="Times New Roman" w:hAnsi="Times New Roman" w:cs="Times New Roman"/>
        </w:rPr>
        <w:t>же</w:t>
      </w:r>
      <w:r w:rsidRPr="003C5A0D">
        <w:rPr>
          <w:rFonts w:ascii="Times New Roman" w:hAnsi="Times New Roman" w:cs="Times New Roman"/>
          <w:lang w:val="en-US"/>
        </w:rPr>
        <w:t xml:space="preserve"> </w:t>
      </w:r>
      <w:r w:rsidRPr="007C128E">
        <w:rPr>
          <w:rFonts w:ascii="Times New Roman" w:hAnsi="Times New Roman" w:cs="Times New Roman"/>
        </w:rPr>
        <w:t>С</w:t>
      </w:r>
      <w:r w:rsidRPr="003C5A0D">
        <w:rPr>
          <w:rFonts w:ascii="Times New Roman" w:hAnsi="Times New Roman" w:cs="Times New Roman"/>
          <w:lang w:val="en-US"/>
        </w:rPr>
        <w:t>.3</w:t>
      </w:r>
    </w:p>
  </w:footnote>
  <w:footnote w:id="58">
    <w:p w14:paraId="7E2988EA" w14:textId="77777777" w:rsidR="003E2CC8" w:rsidRPr="007C128E"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lang w:val="en-US"/>
        </w:rPr>
        <w:t>Renewable energy country attractiveness indices // Ernst &amp; Young. -2016. С. 10.,</w:t>
      </w:r>
    </w:p>
    <w:p w14:paraId="1A7679E3" w14:textId="77777777" w:rsidR="003E2CC8" w:rsidRPr="003C5A0D" w:rsidRDefault="003E2CC8" w:rsidP="003E2CC8">
      <w:pPr>
        <w:pStyle w:val="a5"/>
        <w:jc w:val="both"/>
        <w:rPr>
          <w:rFonts w:ascii="Times New Roman" w:hAnsi="Times New Roman" w:cs="Times New Roman"/>
          <w:lang w:val="en-US"/>
        </w:rPr>
      </w:pPr>
      <w:r w:rsidRPr="007C128E">
        <w:rPr>
          <w:rFonts w:ascii="Times New Roman" w:hAnsi="Times New Roman" w:cs="Times New Roman"/>
          <w:lang w:val="en-US"/>
        </w:rPr>
        <w:t>URL: http://www.ey.com/Publication/vwLUAssets/EY-RECAI-47-May-2016/$FILE/EY-RECAI-47-May-2016.pdf</w:t>
      </w:r>
    </w:p>
  </w:footnote>
  <w:footnote w:id="59">
    <w:p w14:paraId="4E2EBD20" w14:textId="77777777" w:rsidR="003E2CC8" w:rsidRPr="007C128E"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Amegroud T. Morocco’s Power Sector Transition: Achievements and Potential / T. Amegroud – L: IAI, 2015. – pp. 5</w:t>
      </w:r>
    </w:p>
  </w:footnote>
  <w:footnote w:id="60">
    <w:p w14:paraId="721A4F49" w14:textId="484156AE"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Amegroud T. Morocco’s Power Sector Transition: Achievements and Potential / T. </w:t>
      </w:r>
      <w:r>
        <w:rPr>
          <w:rFonts w:ascii="Times New Roman" w:hAnsi="Times New Roman" w:cs="Times New Roman"/>
          <w:lang w:val="en-US"/>
        </w:rPr>
        <w:t>Amegroud – L: IAI, 2015. – pp. 6</w:t>
      </w:r>
    </w:p>
  </w:footnote>
  <w:footnote w:id="61">
    <w:p w14:paraId="76609B7A" w14:textId="77777777" w:rsidR="003E2CC8" w:rsidRPr="00790855" w:rsidRDefault="003E2CC8" w:rsidP="003E2CC8">
      <w:pPr>
        <w:pStyle w:val="a5"/>
        <w:jc w:val="both"/>
        <w:rPr>
          <w:rFonts w:ascii="Times New Roman" w:hAnsi="Times New Roman" w:cs="Times New Roman"/>
          <w:lang w:val="fr-MA"/>
        </w:rPr>
      </w:pPr>
      <w:r w:rsidRPr="007C128E">
        <w:rPr>
          <w:rStyle w:val="a7"/>
          <w:rFonts w:ascii="Times New Roman" w:hAnsi="Times New Roman" w:cs="Times New Roman"/>
        </w:rPr>
        <w:footnoteRef/>
      </w:r>
      <w:r w:rsidRPr="00790855">
        <w:rPr>
          <w:rFonts w:ascii="Times New Roman" w:hAnsi="Times New Roman" w:cs="Times New Roman"/>
          <w:lang w:val="fr-MA"/>
        </w:rPr>
        <w:t xml:space="preserve"> Loi relative aux énergies renouvelables № 13-09 issue Juin 2010 // Ministère de l'Energie, des Mines, de l'Eau et de l'Environnement. -2010. pp.2-13</w:t>
      </w:r>
    </w:p>
  </w:footnote>
  <w:footnote w:id="62">
    <w:p w14:paraId="7339902D"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90855">
        <w:rPr>
          <w:rFonts w:ascii="Times New Roman" w:hAnsi="Times New Roman" w:cs="Times New Roman"/>
          <w:lang w:val="fr-MA"/>
        </w:rPr>
        <w:t xml:space="preserve"> Enzili M. L’energie eolienne au maroc (Ressources, Potentiel et Projets) // L’Agence Nationale pour le Développement des Energies Renouvelables et de l’Efficacité Energétique. -2011. </w:t>
      </w:r>
      <w:r w:rsidRPr="007C128E">
        <w:rPr>
          <w:rFonts w:ascii="Times New Roman" w:hAnsi="Times New Roman" w:cs="Times New Roman"/>
        </w:rPr>
        <w:t>P. 3-7</w:t>
      </w:r>
    </w:p>
  </w:footnote>
  <w:footnote w:id="63">
    <w:p w14:paraId="025D0E1B" w14:textId="77777777" w:rsidR="003E2CC8" w:rsidRPr="003C5A0D"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там же </w:t>
      </w:r>
      <w:r w:rsidRPr="007C128E">
        <w:rPr>
          <w:rFonts w:ascii="Times New Roman" w:hAnsi="Times New Roman" w:cs="Times New Roman"/>
          <w:lang w:val="en-US"/>
        </w:rPr>
        <w:t>P</w:t>
      </w:r>
      <w:r w:rsidRPr="003C5A0D">
        <w:rPr>
          <w:rFonts w:ascii="Times New Roman" w:hAnsi="Times New Roman" w:cs="Times New Roman"/>
        </w:rPr>
        <w:t>.9</w:t>
      </w:r>
    </w:p>
  </w:footnote>
  <w:footnote w:id="64">
    <w:p w14:paraId="46F2C9BF"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Справка о состоянии сектора солнечной энергетики в Королевстве Марокко // Торговое Представительство Российской Федерации в Королевстве Марокко. -2015., С. 2-4</w:t>
      </w:r>
    </w:p>
  </w:footnote>
  <w:footnote w:id="65">
    <w:p w14:paraId="6B32771C"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90855">
        <w:rPr>
          <w:rFonts w:ascii="Times New Roman" w:hAnsi="Times New Roman" w:cs="Times New Roman"/>
          <w:lang w:val="fr-MA"/>
        </w:rPr>
        <w:t xml:space="preserve"> Andriani B., Lignières P., Barges M., Bennis A., Mokhtari G.  </w:t>
      </w:r>
      <w:r w:rsidRPr="003C5A0D">
        <w:rPr>
          <w:rFonts w:ascii="Times New Roman" w:hAnsi="Times New Roman" w:cs="Times New Roman"/>
          <w:lang w:val="en-US"/>
        </w:rPr>
        <w:t>Lighting up the Kingdom of Morocco //  Linklaters. -2015.  P. 4</w:t>
      </w:r>
    </w:p>
  </w:footnote>
  <w:footnote w:id="66">
    <w:p w14:paraId="0A104C09"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Perez J.  Renewable Energy Training Program. Module 7 Concentrated Solar Power (Csp) // Aries ingeniería y sistemas. -2021. – 8 November. P. 21.,</w:t>
      </w:r>
    </w:p>
    <w:p w14:paraId="2E41A740" w14:textId="77777777" w:rsidR="003E2CC8" w:rsidRPr="003C5A0D" w:rsidRDefault="003E2CC8" w:rsidP="003E2CC8">
      <w:pPr>
        <w:pStyle w:val="a5"/>
        <w:jc w:val="both"/>
        <w:rPr>
          <w:rFonts w:ascii="Times New Roman" w:hAnsi="Times New Roman" w:cs="Times New Roman"/>
          <w:lang w:val="en-US"/>
        </w:rPr>
      </w:pPr>
      <w:r w:rsidRPr="003C5A0D">
        <w:rPr>
          <w:rFonts w:ascii="Times New Roman" w:hAnsi="Times New Roman" w:cs="Times New Roman"/>
          <w:lang w:val="en-US"/>
        </w:rPr>
        <w:t xml:space="preserve">URL: </w:t>
      </w:r>
      <w:hyperlink r:id="rId8" w:history="1">
        <w:r w:rsidRPr="003C5A0D">
          <w:rPr>
            <w:rStyle w:val="a9"/>
            <w:rFonts w:ascii="Times New Roman" w:hAnsi="Times New Roman" w:cs="Times New Roman"/>
            <w:lang w:val="en-US"/>
          </w:rPr>
          <w:t>https://www.esmap.org/sites/esmap.org/files/ESMAP_IFC_RE_Training_Aries_Ingenieria_Sistemas_Perez.pd</w:t>
        </w:r>
      </w:hyperlink>
    </w:p>
  </w:footnote>
  <w:footnote w:id="67">
    <w:p w14:paraId="27B9FBA6"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C128E">
        <w:rPr>
          <w:rFonts w:ascii="Times New Roman" w:hAnsi="Times New Roman" w:cs="Times New Roman"/>
          <w:lang w:val="en-US"/>
        </w:rPr>
        <w:t>S</w:t>
      </w:r>
      <w:r w:rsidRPr="003C5A0D">
        <w:rPr>
          <w:rFonts w:ascii="Times New Roman" w:hAnsi="Times New Roman" w:cs="Times New Roman"/>
          <w:lang w:val="en-US"/>
        </w:rPr>
        <w:t>trategic environmental and social assessment summary // African development bank group. -2011.,</w:t>
      </w:r>
    </w:p>
    <w:p w14:paraId="24F7C807" w14:textId="77777777" w:rsidR="003E2CC8" w:rsidRPr="003C5A0D" w:rsidRDefault="003E2CC8" w:rsidP="003E2CC8">
      <w:pPr>
        <w:pStyle w:val="a5"/>
        <w:jc w:val="both"/>
        <w:rPr>
          <w:rFonts w:ascii="Times New Roman" w:hAnsi="Times New Roman" w:cs="Times New Roman"/>
          <w:lang w:val="en-US"/>
        </w:rPr>
      </w:pPr>
      <w:r w:rsidRPr="003C5A0D">
        <w:rPr>
          <w:rFonts w:ascii="Times New Roman" w:hAnsi="Times New Roman" w:cs="Times New Roman"/>
          <w:lang w:val="en-US"/>
        </w:rPr>
        <w:t>URL: https://www.afdb.org/fileadmin/uploads/afdb/Documents/Environmental-and-Social Assessments/EESS-Renouvelable%20et%20PERG-Resume_English.pdf</w:t>
      </w:r>
    </w:p>
  </w:footnote>
  <w:footnote w:id="68">
    <w:p w14:paraId="50C17B46"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3C5A0D">
        <w:rPr>
          <w:rFonts w:ascii="Times New Roman" w:hAnsi="Times New Roman" w:cs="Times New Roman"/>
          <w:lang w:val="en-US"/>
        </w:rPr>
        <w:t xml:space="preserve"> Marocco infrastructure // Export.gov. -2017. -23 February.,</w:t>
      </w:r>
    </w:p>
    <w:p w14:paraId="29A31841" w14:textId="77777777" w:rsidR="003E2CC8" w:rsidRPr="003C5A0D" w:rsidRDefault="003E2CC8" w:rsidP="003E2CC8">
      <w:pPr>
        <w:pStyle w:val="a5"/>
        <w:jc w:val="both"/>
        <w:rPr>
          <w:rFonts w:ascii="Times New Roman" w:hAnsi="Times New Roman" w:cs="Times New Roman"/>
          <w:lang w:val="en-US"/>
        </w:rPr>
      </w:pPr>
      <w:r w:rsidRPr="003C5A0D">
        <w:rPr>
          <w:rFonts w:ascii="Times New Roman" w:hAnsi="Times New Roman" w:cs="Times New Roman"/>
          <w:lang w:val="en-US"/>
        </w:rPr>
        <w:t>URL: https://www.export.gov/article?id=Morocco-Infrastructure</w:t>
      </w:r>
    </w:p>
  </w:footnote>
  <w:footnote w:id="69">
    <w:p w14:paraId="70E637B3"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p>
  </w:footnote>
  <w:footnote w:id="70">
    <w:p w14:paraId="4AF3AFCF" w14:textId="77777777" w:rsidR="003E2CC8" w:rsidRPr="006B074D" w:rsidRDefault="003E2CC8" w:rsidP="003E2CC8">
      <w:pPr>
        <w:pStyle w:val="a5"/>
        <w:jc w:val="both"/>
        <w:rPr>
          <w:rFonts w:ascii="Times New Roman" w:hAnsi="Times New Roman" w:cs="Times New Roman"/>
          <w:lang w:val="fr-MA"/>
        </w:rPr>
      </w:pPr>
      <w:r w:rsidRPr="007C128E">
        <w:rPr>
          <w:rStyle w:val="a7"/>
          <w:rFonts w:ascii="Times New Roman" w:hAnsi="Times New Roman" w:cs="Times New Roman"/>
        </w:rPr>
        <w:footnoteRef/>
      </w:r>
      <w:r w:rsidRPr="007C128E">
        <w:rPr>
          <w:rFonts w:ascii="Times New Roman" w:hAnsi="Times New Roman" w:cs="Times New Roman"/>
        </w:rPr>
        <w:t xml:space="preserve"> Информация о ходе выполнения поручения Правительства Российской Федерации от 17 октября 2014 г. №СП-П2-7799 по итогам пятого заседания Межправительственной смешанной Российско-Марокканской комиссии по  экономическому и научно-техническому сотрудничеству // Министерство экономического развития Российской Федерации. -2017. </w:t>
      </w:r>
      <w:r w:rsidRPr="006B074D">
        <w:rPr>
          <w:rFonts w:ascii="Times New Roman" w:hAnsi="Times New Roman" w:cs="Times New Roman"/>
          <w:lang w:val="fr-MA"/>
        </w:rPr>
        <w:t xml:space="preserve">1 </w:t>
      </w:r>
      <w:r w:rsidRPr="007C128E">
        <w:rPr>
          <w:rFonts w:ascii="Times New Roman" w:hAnsi="Times New Roman" w:cs="Times New Roman"/>
        </w:rPr>
        <w:t>марта</w:t>
      </w:r>
      <w:r w:rsidRPr="006B074D">
        <w:rPr>
          <w:rFonts w:ascii="Times New Roman" w:hAnsi="Times New Roman" w:cs="Times New Roman"/>
          <w:lang w:val="fr-MA"/>
        </w:rPr>
        <w:t>.</w:t>
      </w:r>
    </w:p>
  </w:footnote>
  <w:footnote w:id="71">
    <w:p w14:paraId="01AC73B1" w14:textId="77777777" w:rsidR="003E2CC8" w:rsidRPr="006B074D" w:rsidRDefault="003E2CC8" w:rsidP="003E2CC8">
      <w:pPr>
        <w:pStyle w:val="a5"/>
        <w:jc w:val="both"/>
        <w:rPr>
          <w:rFonts w:ascii="Times New Roman" w:hAnsi="Times New Roman" w:cs="Times New Roman"/>
          <w:lang w:val="fr-MA"/>
        </w:rPr>
      </w:pPr>
      <w:r w:rsidRPr="007C128E">
        <w:rPr>
          <w:rStyle w:val="a7"/>
          <w:rFonts w:ascii="Times New Roman" w:hAnsi="Times New Roman" w:cs="Times New Roman"/>
        </w:rPr>
        <w:footnoteRef/>
      </w:r>
      <w:r w:rsidRPr="006B074D">
        <w:rPr>
          <w:rFonts w:ascii="Times New Roman" w:hAnsi="Times New Roman" w:cs="Times New Roman"/>
          <w:lang w:val="fr-MA"/>
        </w:rPr>
        <w:t>Office National Interprofessionnel des Céréales et des Légumineuses, ONICL</w:t>
      </w:r>
    </w:p>
  </w:footnote>
  <w:footnote w:id="72">
    <w:p w14:paraId="4FDEF875"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90855">
        <w:rPr>
          <w:rFonts w:ascii="Times New Roman" w:hAnsi="Times New Roman" w:cs="Times New Roman"/>
          <w:lang w:val="fr-MA"/>
        </w:rPr>
        <w:t xml:space="preserve"> Plan Stratégique de Relance du Secteur Agricole (PSRSA) // Ministere De L’agriculture, De L’elevage Et De La Peche. -2011.-</w:t>
      </w:r>
      <w:r w:rsidRPr="007C128E">
        <w:rPr>
          <w:rFonts w:ascii="Times New Roman" w:hAnsi="Times New Roman" w:cs="Times New Roman"/>
        </w:rPr>
        <w:t>р</w:t>
      </w:r>
      <w:r w:rsidRPr="00790855">
        <w:rPr>
          <w:rFonts w:ascii="Times New Roman" w:hAnsi="Times New Roman" w:cs="Times New Roman"/>
          <w:lang w:val="fr-MA"/>
        </w:rPr>
        <w:t xml:space="preserve">. </w:t>
      </w:r>
      <w:r w:rsidRPr="007C128E">
        <w:rPr>
          <w:rFonts w:ascii="Times New Roman" w:hAnsi="Times New Roman" w:cs="Times New Roman"/>
        </w:rPr>
        <w:t>4.3.9.2</w:t>
      </w:r>
    </w:p>
  </w:footnote>
  <w:footnote w:id="73">
    <w:p w14:paraId="37EE9253"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Справка о требованиях Марокканской стороны для по организации производства // Торговое представительство Российской Федерации в Королевстве Марокко. -2016</w:t>
      </w:r>
    </w:p>
  </w:footnote>
  <w:footnote w:id="74">
    <w:p w14:paraId="56704142" w14:textId="77777777" w:rsidR="003E2CC8" w:rsidRPr="00790855" w:rsidRDefault="003E2CC8" w:rsidP="003E2CC8">
      <w:pPr>
        <w:pStyle w:val="a5"/>
        <w:jc w:val="both"/>
        <w:rPr>
          <w:rFonts w:ascii="Times New Roman" w:hAnsi="Times New Roman" w:cs="Times New Roman"/>
          <w:lang w:val="fr-MA"/>
        </w:rPr>
      </w:pPr>
      <w:r w:rsidRPr="007C128E">
        <w:rPr>
          <w:rStyle w:val="a7"/>
          <w:rFonts w:ascii="Times New Roman" w:hAnsi="Times New Roman" w:cs="Times New Roman"/>
        </w:rPr>
        <w:footnoteRef/>
      </w:r>
      <w:r w:rsidRPr="00790855">
        <w:rPr>
          <w:rFonts w:ascii="Times New Roman" w:hAnsi="Times New Roman" w:cs="Times New Roman"/>
          <w:lang w:val="fr-MA"/>
        </w:rPr>
        <w:t xml:space="preserve"> Plan Stratégique de Relance du Secteur Agricole (PSRSA) // Ministere De L’agriculture, De L’elevage Et De La Peche. -2011. -</w:t>
      </w:r>
      <w:r w:rsidRPr="007C128E">
        <w:rPr>
          <w:rFonts w:ascii="Times New Roman" w:hAnsi="Times New Roman" w:cs="Times New Roman"/>
        </w:rPr>
        <w:t>р</w:t>
      </w:r>
      <w:r w:rsidRPr="00790855">
        <w:rPr>
          <w:rFonts w:ascii="Times New Roman" w:hAnsi="Times New Roman" w:cs="Times New Roman"/>
          <w:lang w:val="fr-MA"/>
        </w:rPr>
        <w:t>. 2.1.3.8.</w:t>
      </w:r>
    </w:p>
  </w:footnote>
  <w:footnote w:id="75">
    <w:p w14:paraId="2B846947" w14:textId="77777777" w:rsidR="003E2CC8" w:rsidRPr="003C5A0D" w:rsidRDefault="003E2CC8" w:rsidP="003E2CC8">
      <w:pPr>
        <w:pStyle w:val="a5"/>
        <w:jc w:val="both"/>
        <w:rPr>
          <w:rFonts w:ascii="Times New Roman" w:hAnsi="Times New Roman" w:cs="Times New Roman"/>
          <w:lang w:val="en-US"/>
        </w:rPr>
      </w:pPr>
      <w:r w:rsidRPr="007C128E">
        <w:rPr>
          <w:rStyle w:val="a7"/>
          <w:rFonts w:ascii="Times New Roman" w:hAnsi="Times New Roman" w:cs="Times New Roman"/>
        </w:rPr>
        <w:footnoteRef/>
      </w:r>
      <w:r w:rsidRPr="00790855">
        <w:rPr>
          <w:rFonts w:ascii="Times New Roman" w:hAnsi="Times New Roman" w:cs="Times New Roman"/>
          <w:lang w:val="fr-MA"/>
        </w:rPr>
        <w:t xml:space="preserve"> Programme National d’Investissement agricole PNIA-Papsen : Signature d’un accord Tripartite Italie-Sénégal-Israël //Seneweb. -2012. </w:t>
      </w:r>
      <w:r w:rsidRPr="003C5A0D">
        <w:rPr>
          <w:rFonts w:ascii="Times New Roman" w:hAnsi="Times New Roman" w:cs="Times New Roman"/>
          <w:lang w:val="en-US"/>
        </w:rPr>
        <w:t>October 23.,</w:t>
      </w:r>
    </w:p>
    <w:p w14:paraId="11C79CA4" w14:textId="77777777" w:rsidR="003E2CC8" w:rsidRPr="003C5A0D" w:rsidRDefault="003E2CC8" w:rsidP="003E2CC8">
      <w:pPr>
        <w:pStyle w:val="a5"/>
        <w:jc w:val="both"/>
        <w:rPr>
          <w:rFonts w:ascii="Times New Roman" w:hAnsi="Times New Roman" w:cs="Times New Roman"/>
          <w:lang w:val="en-US"/>
        </w:rPr>
      </w:pPr>
      <w:r w:rsidRPr="007C128E">
        <w:rPr>
          <w:rFonts w:ascii="Times New Roman" w:hAnsi="Times New Roman" w:cs="Times New Roman"/>
          <w:lang w:val="en-US"/>
        </w:rPr>
        <w:t xml:space="preserve">URL: </w:t>
      </w:r>
      <w:r w:rsidRPr="003C5A0D">
        <w:rPr>
          <w:rFonts w:ascii="Times New Roman" w:hAnsi="Times New Roman" w:cs="Times New Roman"/>
          <w:lang w:val="en-US"/>
        </w:rPr>
        <w:t>http://www.seneweb.com/news/Developpement/programme-national-d-rsquo-investissement-agricole-pnia-papsen-signature-d-rsquo-un-accord-tripartite-italie-senegal-israel_n_79627.html</w:t>
      </w:r>
    </w:p>
  </w:footnote>
  <w:footnote w:id="76">
    <w:p w14:paraId="31D0FCDF"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Программа развития торгово-экономического и научно-технического сотрудничества между Правительством Российской Федерации и Правительством  Королевства Марокко на 2016–2020 годы // Правительство Российской Федерации. -2016.</w:t>
      </w:r>
    </w:p>
  </w:footnote>
  <w:footnote w:id="77">
    <w:p w14:paraId="3981C0D1" w14:textId="77777777" w:rsidR="003E2CC8" w:rsidRPr="00790855" w:rsidRDefault="003E2CC8" w:rsidP="003E2CC8">
      <w:pPr>
        <w:pStyle w:val="a5"/>
        <w:jc w:val="both"/>
        <w:rPr>
          <w:rFonts w:ascii="Times New Roman" w:hAnsi="Times New Roman" w:cs="Times New Roman"/>
          <w:lang w:val="fr-MA"/>
        </w:rPr>
      </w:pPr>
      <w:r w:rsidRPr="007C128E">
        <w:rPr>
          <w:rStyle w:val="a7"/>
          <w:rFonts w:ascii="Times New Roman" w:hAnsi="Times New Roman" w:cs="Times New Roman"/>
        </w:rPr>
        <w:footnoteRef/>
      </w:r>
      <w:r w:rsidRPr="00790855">
        <w:rPr>
          <w:rFonts w:ascii="Times New Roman" w:hAnsi="Times New Roman" w:cs="Times New Roman"/>
          <w:lang w:val="fr-MA"/>
        </w:rPr>
        <w:t>Maroc. 300.000 touristes russes en 2018 et 1 millon en 2026 // Media 24. -2016. -12 Avril.,</w:t>
      </w:r>
      <w:r w:rsidRPr="00790855">
        <w:rPr>
          <w:rFonts w:ascii="Times New Roman" w:hAnsi="Times New Roman" w:cs="Times New Roman"/>
          <w:lang w:val="fr-MA"/>
        </w:rPr>
        <w:br/>
        <w:t xml:space="preserve">URL: </w:t>
      </w:r>
      <w:hyperlink r:id="rId9" w:history="1">
        <w:r w:rsidRPr="00790855">
          <w:rPr>
            <w:rStyle w:val="a9"/>
            <w:rFonts w:ascii="Times New Roman" w:hAnsi="Times New Roman" w:cs="Times New Roman"/>
            <w:lang w:val="fr-MA"/>
          </w:rPr>
          <w:t>http://www.medias24.com/MAROC/ECONOMIE/163125-Tourisme-300.000-touristes-russes-en-2018-et-un-million-en-2026.html</w:t>
        </w:r>
      </w:hyperlink>
    </w:p>
  </w:footnote>
  <w:footnote w:id="78">
    <w:p w14:paraId="41CEE88B" w14:textId="77777777" w:rsidR="003E2CC8" w:rsidRPr="00790855" w:rsidRDefault="003E2CC8" w:rsidP="003E2CC8">
      <w:pPr>
        <w:pStyle w:val="a5"/>
        <w:jc w:val="both"/>
        <w:rPr>
          <w:rFonts w:ascii="Times New Roman" w:hAnsi="Times New Roman" w:cs="Times New Roman"/>
          <w:lang w:val="fr-MA"/>
        </w:rPr>
      </w:pPr>
      <w:r w:rsidRPr="007C128E">
        <w:rPr>
          <w:rStyle w:val="a7"/>
          <w:rFonts w:ascii="Times New Roman" w:hAnsi="Times New Roman" w:cs="Times New Roman"/>
        </w:rPr>
        <w:footnoteRef/>
      </w:r>
      <w:r w:rsidRPr="00790855">
        <w:rPr>
          <w:rFonts w:ascii="Times New Roman" w:hAnsi="Times New Roman" w:cs="Times New Roman"/>
          <w:lang w:val="fr-MA"/>
        </w:rPr>
        <w:t xml:space="preserve">ONMT le Maroc cible 85000 touristes russes en 2016 //H24info. -2016. -25 Mars., </w:t>
      </w:r>
      <w:r w:rsidRPr="00790855">
        <w:rPr>
          <w:rFonts w:ascii="Times New Roman" w:hAnsi="Times New Roman" w:cs="Times New Roman"/>
          <w:lang w:val="fr-MA"/>
        </w:rPr>
        <w:br/>
        <w:t>URL: http://www.h24info.ma/economie/maroc/onmt-le-maroc-cible-85000-touristes-russes-en-2016/41728</w:t>
      </w:r>
    </w:p>
  </w:footnote>
  <w:footnote w:id="79">
    <w:p w14:paraId="39BBF570" w14:textId="77777777" w:rsidR="003E2CC8" w:rsidRPr="007C128E" w:rsidRDefault="003E2CC8" w:rsidP="003E2CC8">
      <w:pPr>
        <w:pStyle w:val="a5"/>
        <w:jc w:val="both"/>
        <w:rPr>
          <w:rFonts w:ascii="Times New Roman" w:hAnsi="Times New Roman" w:cs="Times New Roman"/>
        </w:rPr>
      </w:pPr>
      <w:r w:rsidRPr="007C128E">
        <w:rPr>
          <w:rStyle w:val="a7"/>
          <w:rFonts w:ascii="Times New Roman" w:hAnsi="Times New Roman" w:cs="Times New Roman"/>
        </w:rPr>
        <w:footnoteRef/>
      </w:r>
      <w:r w:rsidRPr="007C128E">
        <w:rPr>
          <w:rFonts w:ascii="Times New Roman" w:hAnsi="Times New Roman" w:cs="Times New Roman"/>
        </w:rPr>
        <w:t xml:space="preserve"> О сотрудничестве с Марокко // Федеральное агентство по туризму Российской Федерации. -2016 г.- 14 октября.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5EA0" w14:textId="77777777" w:rsidR="003E2CC8" w:rsidRDefault="003E2CC8" w:rsidP="006E454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0A9C046" w14:textId="77777777" w:rsidR="003E2CC8" w:rsidRDefault="003E2CC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B95E" w14:textId="77777777" w:rsidR="003E2CC8" w:rsidRDefault="003E2CC8" w:rsidP="006E4549">
    <w:pPr>
      <w:pStyle w:val="aa"/>
      <w:framePr w:wrap="around" w:vAnchor="text" w:hAnchor="margin" w:xAlign="center" w:y="1"/>
      <w:rPr>
        <w:rStyle w:val="ac"/>
      </w:rPr>
    </w:pPr>
  </w:p>
  <w:p w14:paraId="55FB41FC" w14:textId="77777777" w:rsidR="003E2CC8" w:rsidRDefault="003E2CC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30E32"/>
    <w:multiLevelType w:val="hybridMultilevel"/>
    <w:tmpl w:val="9C4A5B86"/>
    <w:lvl w:ilvl="0" w:tplc="9A68F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204A"/>
    <w:multiLevelType w:val="multilevel"/>
    <w:tmpl w:val="DB946052"/>
    <w:lvl w:ilvl="0">
      <w:start w:val="1"/>
      <w:numFmt w:val="none"/>
      <w:lvlText w:val="1."/>
      <w:lvlJc w:val="left"/>
      <w:pPr>
        <w:ind w:left="720" w:hanging="360"/>
      </w:pPr>
      <w:rPr>
        <w:rFonts w:hint="default"/>
      </w:rPr>
    </w:lvl>
    <w:lvl w:ilvl="1">
      <w:start w:val="1"/>
      <w:numFmt w:val="decimal"/>
      <w:pStyle w:val="a"/>
      <w:isLgl/>
      <w:lvlText w:val="%1.%2"/>
      <w:lvlJc w:val="left"/>
      <w:pPr>
        <w:ind w:left="1332"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54174ED"/>
    <w:multiLevelType w:val="multilevel"/>
    <w:tmpl w:val="340620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093937"/>
    <w:multiLevelType w:val="hybridMultilevel"/>
    <w:tmpl w:val="0FBC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D1089B"/>
    <w:multiLevelType w:val="multilevel"/>
    <w:tmpl w:val="8B861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2217F0"/>
    <w:multiLevelType w:val="multilevel"/>
    <w:tmpl w:val="DB946052"/>
    <w:lvl w:ilvl="0">
      <w:start w:val="1"/>
      <w:numFmt w:val="none"/>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3F4C17A3"/>
    <w:multiLevelType w:val="hybridMultilevel"/>
    <w:tmpl w:val="ED9C3C0C"/>
    <w:lvl w:ilvl="0" w:tplc="764E31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129776B"/>
    <w:multiLevelType w:val="multilevel"/>
    <w:tmpl w:val="439E6D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577B2A"/>
    <w:multiLevelType w:val="hybridMultilevel"/>
    <w:tmpl w:val="94B6A8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E8B77AD"/>
    <w:multiLevelType w:val="hybridMultilevel"/>
    <w:tmpl w:val="FC1ED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8D77CF"/>
    <w:multiLevelType w:val="hybridMultilevel"/>
    <w:tmpl w:val="2B48B95E"/>
    <w:lvl w:ilvl="0" w:tplc="482421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E3E3D"/>
    <w:multiLevelType w:val="multilevel"/>
    <w:tmpl w:val="776AC1F0"/>
    <w:lvl w:ilvl="0">
      <w:start w:val="1"/>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6D6A57F5"/>
    <w:multiLevelType w:val="multilevel"/>
    <w:tmpl w:val="340620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3A4AFB"/>
    <w:multiLevelType w:val="hybridMultilevel"/>
    <w:tmpl w:val="72C2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903AA1"/>
    <w:multiLevelType w:val="hybridMultilevel"/>
    <w:tmpl w:val="E3968F52"/>
    <w:lvl w:ilvl="0" w:tplc="51F4595E">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7DDF2DE3"/>
    <w:multiLevelType w:val="hybridMultilevel"/>
    <w:tmpl w:val="340620C4"/>
    <w:lvl w:ilvl="0" w:tplc="9A68F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0"/>
  </w:num>
  <w:num w:numId="5">
    <w:abstractNumId w:val="9"/>
  </w:num>
  <w:num w:numId="6">
    <w:abstractNumId w:val="2"/>
    <w:lvlOverride w:ilvl="0">
      <w:startOverride w:val="3"/>
    </w:lvlOverride>
    <w:lvlOverride w:ilvl="1">
      <w:startOverride w:val="1"/>
    </w:lvlOverride>
  </w:num>
  <w:num w:numId="7">
    <w:abstractNumId w:val="2"/>
    <w:lvlOverride w:ilvl="0">
      <w:startOverride w:val="3"/>
    </w:lvlOverride>
    <w:lvlOverride w:ilvl="1">
      <w:startOverride w:val="2"/>
    </w:lvlOverride>
  </w:num>
  <w:num w:numId="8">
    <w:abstractNumId w:val="12"/>
  </w:num>
  <w:num w:numId="9">
    <w:abstractNumId w:val="6"/>
  </w:num>
  <w:num w:numId="10">
    <w:abstractNumId w:val="16"/>
  </w:num>
  <w:num w:numId="11">
    <w:abstractNumId w:val="13"/>
  </w:num>
  <w:num w:numId="12">
    <w:abstractNumId w:val="3"/>
  </w:num>
  <w:num w:numId="13">
    <w:abstractNumId w:val="1"/>
  </w:num>
  <w:num w:numId="14">
    <w:abstractNumId w:val="8"/>
  </w:num>
  <w:num w:numId="15">
    <w:abstractNumId w:val="5"/>
  </w:num>
  <w:num w:numId="16">
    <w:abstractNumId w:val="7"/>
  </w:num>
  <w:num w:numId="17">
    <w:abstractNumId w:val="4"/>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A6"/>
    <w:rsid w:val="00005869"/>
    <w:rsid w:val="00007D63"/>
    <w:rsid w:val="00011681"/>
    <w:rsid w:val="00033331"/>
    <w:rsid w:val="00033DDB"/>
    <w:rsid w:val="00035F76"/>
    <w:rsid w:val="00036637"/>
    <w:rsid w:val="00044171"/>
    <w:rsid w:val="000474BE"/>
    <w:rsid w:val="00065105"/>
    <w:rsid w:val="0008687F"/>
    <w:rsid w:val="0009265B"/>
    <w:rsid w:val="000929D1"/>
    <w:rsid w:val="00093FCC"/>
    <w:rsid w:val="00097EB3"/>
    <w:rsid w:val="000D213B"/>
    <w:rsid w:val="000D5933"/>
    <w:rsid w:val="000D70F7"/>
    <w:rsid w:val="000F2FE7"/>
    <w:rsid w:val="000F3EA9"/>
    <w:rsid w:val="000F6D80"/>
    <w:rsid w:val="00101546"/>
    <w:rsid w:val="001229AF"/>
    <w:rsid w:val="00125F91"/>
    <w:rsid w:val="00150233"/>
    <w:rsid w:val="00156FE7"/>
    <w:rsid w:val="00162264"/>
    <w:rsid w:val="00163832"/>
    <w:rsid w:val="00163D6D"/>
    <w:rsid w:val="001705F7"/>
    <w:rsid w:val="00170FC3"/>
    <w:rsid w:val="00181319"/>
    <w:rsid w:val="0018470D"/>
    <w:rsid w:val="00185CE5"/>
    <w:rsid w:val="001A2A82"/>
    <w:rsid w:val="001A4306"/>
    <w:rsid w:val="001A51C6"/>
    <w:rsid w:val="001A5788"/>
    <w:rsid w:val="001B7129"/>
    <w:rsid w:val="001D1F40"/>
    <w:rsid w:val="001E0302"/>
    <w:rsid w:val="001E1038"/>
    <w:rsid w:val="002019F0"/>
    <w:rsid w:val="00202006"/>
    <w:rsid w:val="0020501B"/>
    <w:rsid w:val="0020775E"/>
    <w:rsid w:val="002173E6"/>
    <w:rsid w:val="00232F05"/>
    <w:rsid w:val="002340CE"/>
    <w:rsid w:val="00237CE7"/>
    <w:rsid w:val="002420EF"/>
    <w:rsid w:val="00253F29"/>
    <w:rsid w:val="002664D9"/>
    <w:rsid w:val="00281957"/>
    <w:rsid w:val="002B41ED"/>
    <w:rsid w:val="002B5C67"/>
    <w:rsid w:val="002C297B"/>
    <w:rsid w:val="002C4552"/>
    <w:rsid w:val="002C485D"/>
    <w:rsid w:val="002D4655"/>
    <w:rsid w:val="002D57CB"/>
    <w:rsid w:val="002D5B4C"/>
    <w:rsid w:val="002F296B"/>
    <w:rsid w:val="002F4278"/>
    <w:rsid w:val="00305FCC"/>
    <w:rsid w:val="00310A67"/>
    <w:rsid w:val="00312CDD"/>
    <w:rsid w:val="00317CA6"/>
    <w:rsid w:val="00323077"/>
    <w:rsid w:val="0032539C"/>
    <w:rsid w:val="0034638E"/>
    <w:rsid w:val="00350996"/>
    <w:rsid w:val="00351497"/>
    <w:rsid w:val="00353BC5"/>
    <w:rsid w:val="003840F2"/>
    <w:rsid w:val="0039364F"/>
    <w:rsid w:val="00396C19"/>
    <w:rsid w:val="003A0950"/>
    <w:rsid w:val="003A6E3C"/>
    <w:rsid w:val="003C0FCC"/>
    <w:rsid w:val="003C5A0D"/>
    <w:rsid w:val="003D3D2F"/>
    <w:rsid w:val="003E2CC8"/>
    <w:rsid w:val="003E7244"/>
    <w:rsid w:val="003F0812"/>
    <w:rsid w:val="003F1A36"/>
    <w:rsid w:val="00430352"/>
    <w:rsid w:val="004436C3"/>
    <w:rsid w:val="0045090B"/>
    <w:rsid w:val="004535AE"/>
    <w:rsid w:val="004615D0"/>
    <w:rsid w:val="0046176F"/>
    <w:rsid w:val="00461BBD"/>
    <w:rsid w:val="00476344"/>
    <w:rsid w:val="00476A0A"/>
    <w:rsid w:val="004917F1"/>
    <w:rsid w:val="004963C7"/>
    <w:rsid w:val="0049679F"/>
    <w:rsid w:val="004A2BA2"/>
    <w:rsid w:val="004A62C1"/>
    <w:rsid w:val="004A6C9F"/>
    <w:rsid w:val="004B1C03"/>
    <w:rsid w:val="004B27DA"/>
    <w:rsid w:val="004D0535"/>
    <w:rsid w:val="004E6803"/>
    <w:rsid w:val="004F3E68"/>
    <w:rsid w:val="005057F6"/>
    <w:rsid w:val="00514CC9"/>
    <w:rsid w:val="0052095B"/>
    <w:rsid w:val="00523F97"/>
    <w:rsid w:val="00534944"/>
    <w:rsid w:val="00537591"/>
    <w:rsid w:val="005477B1"/>
    <w:rsid w:val="005616E7"/>
    <w:rsid w:val="00565D69"/>
    <w:rsid w:val="00570088"/>
    <w:rsid w:val="0058511A"/>
    <w:rsid w:val="00586117"/>
    <w:rsid w:val="0058715B"/>
    <w:rsid w:val="00594927"/>
    <w:rsid w:val="005A7FC4"/>
    <w:rsid w:val="005B355F"/>
    <w:rsid w:val="005B62A6"/>
    <w:rsid w:val="005C302F"/>
    <w:rsid w:val="005E1A41"/>
    <w:rsid w:val="005E250A"/>
    <w:rsid w:val="005F1A3E"/>
    <w:rsid w:val="005F3291"/>
    <w:rsid w:val="005F3B23"/>
    <w:rsid w:val="00603804"/>
    <w:rsid w:val="00606B26"/>
    <w:rsid w:val="00606B5B"/>
    <w:rsid w:val="00610118"/>
    <w:rsid w:val="00613F51"/>
    <w:rsid w:val="0061432B"/>
    <w:rsid w:val="00614944"/>
    <w:rsid w:val="00624B9B"/>
    <w:rsid w:val="00634791"/>
    <w:rsid w:val="00642352"/>
    <w:rsid w:val="00642CB1"/>
    <w:rsid w:val="00643572"/>
    <w:rsid w:val="00652CCF"/>
    <w:rsid w:val="006602A6"/>
    <w:rsid w:val="006655DD"/>
    <w:rsid w:val="00693657"/>
    <w:rsid w:val="006940A4"/>
    <w:rsid w:val="006A6B67"/>
    <w:rsid w:val="006B074D"/>
    <w:rsid w:val="006C3083"/>
    <w:rsid w:val="006C478E"/>
    <w:rsid w:val="006C7970"/>
    <w:rsid w:val="006C7D22"/>
    <w:rsid w:val="006E2C55"/>
    <w:rsid w:val="006E4549"/>
    <w:rsid w:val="006E4C52"/>
    <w:rsid w:val="0070372F"/>
    <w:rsid w:val="00704DBA"/>
    <w:rsid w:val="00705452"/>
    <w:rsid w:val="007147F6"/>
    <w:rsid w:val="00724352"/>
    <w:rsid w:val="00743CA1"/>
    <w:rsid w:val="00752B0A"/>
    <w:rsid w:val="0076157F"/>
    <w:rsid w:val="00770194"/>
    <w:rsid w:val="00772F9F"/>
    <w:rsid w:val="007822AD"/>
    <w:rsid w:val="00782FE1"/>
    <w:rsid w:val="00786988"/>
    <w:rsid w:val="00790855"/>
    <w:rsid w:val="007919DD"/>
    <w:rsid w:val="00792984"/>
    <w:rsid w:val="0079384A"/>
    <w:rsid w:val="007B1313"/>
    <w:rsid w:val="007B29BA"/>
    <w:rsid w:val="007B2E3A"/>
    <w:rsid w:val="007C128E"/>
    <w:rsid w:val="007E23BD"/>
    <w:rsid w:val="007E26A0"/>
    <w:rsid w:val="007F7E56"/>
    <w:rsid w:val="0081563D"/>
    <w:rsid w:val="00821E3B"/>
    <w:rsid w:val="00823BA6"/>
    <w:rsid w:val="0083034F"/>
    <w:rsid w:val="008407AC"/>
    <w:rsid w:val="00840A11"/>
    <w:rsid w:val="0084296A"/>
    <w:rsid w:val="00854B05"/>
    <w:rsid w:val="008566D0"/>
    <w:rsid w:val="00870792"/>
    <w:rsid w:val="00876E6C"/>
    <w:rsid w:val="008818B9"/>
    <w:rsid w:val="00881957"/>
    <w:rsid w:val="00882567"/>
    <w:rsid w:val="008851D0"/>
    <w:rsid w:val="00892995"/>
    <w:rsid w:val="008A41A0"/>
    <w:rsid w:val="008A60F6"/>
    <w:rsid w:val="008B0F78"/>
    <w:rsid w:val="008B12B7"/>
    <w:rsid w:val="008B12F2"/>
    <w:rsid w:val="008C2699"/>
    <w:rsid w:val="008D0C83"/>
    <w:rsid w:val="008E2792"/>
    <w:rsid w:val="008E4EF2"/>
    <w:rsid w:val="008F0FE2"/>
    <w:rsid w:val="008F6724"/>
    <w:rsid w:val="00903DFE"/>
    <w:rsid w:val="00911A71"/>
    <w:rsid w:val="00912A1A"/>
    <w:rsid w:val="0091340E"/>
    <w:rsid w:val="00921A3C"/>
    <w:rsid w:val="0092328F"/>
    <w:rsid w:val="00945EAB"/>
    <w:rsid w:val="009548CF"/>
    <w:rsid w:val="00961352"/>
    <w:rsid w:val="0096289B"/>
    <w:rsid w:val="009674D8"/>
    <w:rsid w:val="0097465B"/>
    <w:rsid w:val="009803E1"/>
    <w:rsid w:val="00981729"/>
    <w:rsid w:val="009870E7"/>
    <w:rsid w:val="009A7125"/>
    <w:rsid w:val="009C4DBA"/>
    <w:rsid w:val="009E50E5"/>
    <w:rsid w:val="009F3F2C"/>
    <w:rsid w:val="00A04176"/>
    <w:rsid w:val="00A050C9"/>
    <w:rsid w:val="00A22335"/>
    <w:rsid w:val="00A31048"/>
    <w:rsid w:val="00A331FE"/>
    <w:rsid w:val="00A34E88"/>
    <w:rsid w:val="00A43F62"/>
    <w:rsid w:val="00A541A3"/>
    <w:rsid w:val="00A56BEC"/>
    <w:rsid w:val="00A610A9"/>
    <w:rsid w:val="00A64C3C"/>
    <w:rsid w:val="00A713FF"/>
    <w:rsid w:val="00A734AA"/>
    <w:rsid w:val="00A834FE"/>
    <w:rsid w:val="00A96226"/>
    <w:rsid w:val="00AA7182"/>
    <w:rsid w:val="00AA7CD9"/>
    <w:rsid w:val="00AB5011"/>
    <w:rsid w:val="00AB5528"/>
    <w:rsid w:val="00AB6BC7"/>
    <w:rsid w:val="00AB6BC9"/>
    <w:rsid w:val="00AD0238"/>
    <w:rsid w:val="00AE11E1"/>
    <w:rsid w:val="00AE582F"/>
    <w:rsid w:val="00AF0335"/>
    <w:rsid w:val="00AF057A"/>
    <w:rsid w:val="00AF336A"/>
    <w:rsid w:val="00AF42EA"/>
    <w:rsid w:val="00AF523C"/>
    <w:rsid w:val="00AF6109"/>
    <w:rsid w:val="00B37567"/>
    <w:rsid w:val="00B40690"/>
    <w:rsid w:val="00B46A05"/>
    <w:rsid w:val="00B60A0D"/>
    <w:rsid w:val="00B712D3"/>
    <w:rsid w:val="00B755CF"/>
    <w:rsid w:val="00B92C57"/>
    <w:rsid w:val="00BB09FF"/>
    <w:rsid w:val="00BC7C2E"/>
    <w:rsid w:val="00BD1F3E"/>
    <w:rsid w:val="00BD4D11"/>
    <w:rsid w:val="00BE3E93"/>
    <w:rsid w:val="00BE4DA1"/>
    <w:rsid w:val="00BF42E0"/>
    <w:rsid w:val="00BF5E72"/>
    <w:rsid w:val="00BF786C"/>
    <w:rsid w:val="00C02C62"/>
    <w:rsid w:val="00C10764"/>
    <w:rsid w:val="00C1517B"/>
    <w:rsid w:val="00C158BB"/>
    <w:rsid w:val="00C35D71"/>
    <w:rsid w:val="00C432C3"/>
    <w:rsid w:val="00C54A14"/>
    <w:rsid w:val="00C563F0"/>
    <w:rsid w:val="00C60CA9"/>
    <w:rsid w:val="00C81FA2"/>
    <w:rsid w:val="00C83473"/>
    <w:rsid w:val="00C969A1"/>
    <w:rsid w:val="00CA366B"/>
    <w:rsid w:val="00CB0143"/>
    <w:rsid w:val="00CB2FAA"/>
    <w:rsid w:val="00CB60AB"/>
    <w:rsid w:val="00CB7B9E"/>
    <w:rsid w:val="00CD11B2"/>
    <w:rsid w:val="00CE421F"/>
    <w:rsid w:val="00CE5ABB"/>
    <w:rsid w:val="00CF5ADF"/>
    <w:rsid w:val="00D01F8D"/>
    <w:rsid w:val="00D12A47"/>
    <w:rsid w:val="00D12D01"/>
    <w:rsid w:val="00D20ADF"/>
    <w:rsid w:val="00D352B6"/>
    <w:rsid w:val="00D45C23"/>
    <w:rsid w:val="00D46147"/>
    <w:rsid w:val="00D52D0D"/>
    <w:rsid w:val="00D531D7"/>
    <w:rsid w:val="00D6471B"/>
    <w:rsid w:val="00D70758"/>
    <w:rsid w:val="00D765CE"/>
    <w:rsid w:val="00D80495"/>
    <w:rsid w:val="00D82D5A"/>
    <w:rsid w:val="00D91496"/>
    <w:rsid w:val="00D9303F"/>
    <w:rsid w:val="00D93B27"/>
    <w:rsid w:val="00D949E3"/>
    <w:rsid w:val="00D9532F"/>
    <w:rsid w:val="00DA64E4"/>
    <w:rsid w:val="00DB05AA"/>
    <w:rsid w:val="00DC0377"/>
    <w:rsid w:val="00DC5359"/>
    <w:rsid w:val="00DD1470"/>
    <w:rsid w:val="00DD4704"/>
    <w:rsid w:val="00DF0E6D"/>
    <w:rsid w:val="00DF1F67"/>
    <w:rsid w:val="00DF58FA"/>
    <w:rsid w:val="00E11F9D"/>
    <w:rsid w:val="00E12A6F"/>
    <w:rsid w:val="00E24A06"/>
    <w:rsid w:val="00E313B4"/>
    <w:rsid w:val="00E34BEF"/>
    <w:rsid w:val="00E357CB"/>
    <w:rsid w:val="00E513CB"/>
    <w:rsid w:val="00E65199"/>
    <w:rsid w:val="00E65AA9"/>
    <w:rsid w:val="00E67E3C"/>
    <w:rsid w:val="00E821FD"/>
    <w:rsid w:val="00E83CA8"/>
    <w:rsid w:val="00ED1193"/>
    <w:rsid w:val="00ED3B56"/>
    <w:rsid w:val="00EE0AB5"/>
    <w:rsid w:val="00EF0425"/>
    <w:rsid w:val="00F00C2C"/>
    <w:rsid w:val="00F069B3"/>
    <w:rsid w:val="00F11E5A"/>
    <w:rsid w:val="00F2281F"/>
    <w:rsid w:val="00F26776"/>
    <w:rsid w:val="00F30660"/>
    <w:rsid w:val="00F4119E"/>
    <w:rsid w:val="00F4645F"/>
    <w:rsid w:val="00F47FD9"/>
    <w:rsid w:val="00F71B27"/>
    <w:rsid w:val="00FB1C0D"/>
    <w:rsid w:val="00FC36A0"/>
    <w:rsid w:val="00FC6B7B"/>
    <w:rsid w:val="00FD35E0"/>
    <w:rsid w:val="00FD79A2"/>
    <w:rsid w:val="00FE3D38"/>
    <w:rsid w:val="00FF055E"/>
    <w:rsid w:val="00FF3D75"/>
    <w:rsid w:val="00FF417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A78EC"/>
  <w15:docId w15:val="{4FBA36EF-CBE5-4B28-BAC7-B64F1D05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F30660"/>
    <w:pPr>
      <w:keepNext/>
      <w:keepLines/>
      <w:spacing w:line="360" w:lineRule="auto"/>
      <w:ind w:firstLine="567"/>
      <w:jc w:val="both"/>
      <w:outlineLvl w:val="0"/>
    </w:pPr>
    <w:rPr>
      <w:rFonts w:ascii="Times New Roman" w:eastAsiaTheme="majorEastAsia" w:hAnsi="Times New Roman" w:cs="Times New Roman"/>
      <w:b/>
      <w:bCs/>
      <w:lang w:val="en-US"/>
    </w:rPr>
  </w:style>
  <w:style w:type="paragraph" w:styleId="2">
    <w:name w:val="heading 2"/>
    <w:basedOn w:val="a0"/>
    <w:next w:val="a0"/>
    <w:link w:val="20"/>
    <w:uiPriority w:val="9"/>
    <w:unhideWhenUsed/>
    <w:qFormat/>
    <w:rsid w:val="00823B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B62A6"/>
    <w:pPr>
      <w:spacing w:after="200" w:line="276" w:lineRule="auto"/>
      <w:ind w:left="720"/>
      <w:contextualSpacing/>
    </w:pPr>
    <w:rPr>
      <w:rFonts w:eastAsiaTheme="minorHAnsi"/>
      <w:sz w:val="22"/>
      <w:szCs w:val="22"/>
      <w:lang w:eastAsia="en-US"/>
    </w:rPr>
  </w:style>
  <w:style w:type="paragraph" w:styleId="a5">
    <w:name w:val="footnote text"/>
    <w:aliases w:val="????? ?????? ????,Текст сноски Знак Знак,Fußnotentext Char1,Fußnotentext Char Char,Fußnotentext Char1 Char Char,Fußnotentext Char Char Char Char,Fußnotentext Char1 Char Char Char Char"/>
    <w:basedOn w:val="a0"/>
    <w:link w:val="a6"/>
    <w:uiPriority w:val="99"/>
    <w:unhideWhenUsed/>
    <w:rsid w:val="005B62A6"/>
    <w:rPr>
      <w:rFonts w:eastAsiaTheme="minorHAnsi"/>
      <w:sz w:val="20"/>
      <w:szCs w:val="20"/>
      <w:lang w:eastAsia="en-US"/>
    </w:rPr>
  </w:style>
  <w:style w:type="character" w:customStyle="1" w:styleId="a6">
    <w:name w:val="Текст сноски Знак"/>
    <w:aliases w:val="????? ?????? ???? Знак,Текст сноски Знак Знак Знак,Fußnotentext Char1 Знак,Fußnotentext Char Char Знак,Fußnotentext Char1 Char Char Знак,Fußnotentext Char Char Char Char Знак,Fußnotentext Char1 Char Char Char Char Знак"/>
    <w:basedOn w:val="a1"/>
    <w:link w:val="a5"/>
    <w:uiPriority w:val="99"/>
    <w:rsid w:val="005B62A6"/>
    <w:rPr>
      <w:rFonts w:eastAsiaTheme="minorHAnsi"/>
      <w:sz w:val="20"/>
      <w:szCs w:val="20"/>
      <w:lang w:eastAsia="en-US"/>
    </w:rPr>
  </w:style>
  <w:style w:type="character" w:styleId="a7">
    <w:name w:val="footnote reference"/>
    <w:basedOn w:val="a1"/>
    <w:uiPriority w:val="99"/>
    <w:unhideWhenUsed/>
    <w:rsid w:val="005B62A6"/>
    <w:rPr>
      <w:vertAlign w:val="superscript"/>
    </w:rPr>
  </w:style>
  <w:style w:type="character" w:customStyle="1" w:styleId="10">
    <w:name w:val="Заголовок 1 Знак"/>
    <w:basedOn w:val="a1"/>
    <w:link w:val="1"/>
    <w:uiPriority w:val="9"/>
    <w:rsid w:val="00F30660"/>
    <w:rPr>
      <w:rFonts w:ascii="Times New Roman" w:eastAsiaTheme="majorEastAsia" w:hAnsi="Times New Roman" w:cs="Times New Roman"/>
      <w:b/>
      <w:bCs/>
      <w:lang w:val="en-US"/>
    </w:rPr>
  </w:style>
  <w:style w:type="paragraph" w:styleId="a">
    <w:name w:val="Subtitle"/>
    <w:basedOn w:val="a0"/>
    <w:next w:val="a0"/>
    <w:link w:val="a8"/>
    <w:uiPriority w:val="11"/>
    <w:qFormat/>
    <w:rsid w:val="00F30660"/>
    <w:pPr>
      <w:numPr>
        <w:ilvl w:val="1"/>
        <w:numId w:val="2"/>
      </w:numPr>
      <w:spacing w:line="360" w:lineRule="auto"/>
    </w:pPr>
    <w:rPr>
      <w:rFonts w:ascii="Times New Roman" w:eastAsiaTheme="majorEastAsia" w:hAnsi="Times New Roman" w:cs="Times New Roman"/>
      <w:i/>
      <w:iCs/>
      <w:spacing w:val="15"/>
    </w:rPr>
  </w:style>
  <w:style w:type="character" w:customStyle="1" w:styleId="a8">
    <w:name w:val="Подзаголовок Знак"/>
    <w:basedOn w:val="a1"/>
    <w:link w:val="a"/>
    <w:uiPriority w:val="11"/>
    <w:rsid w:val="00F30660"/>
    <w:rPr>
      <w:rFonts w:ascii="Times New Roman" w:eastAsiaTheme="majorEastAsia" w:hAnsi="Times New Roman" w:cs="Times New Roman"/>
      <w:i/>
      <w:iCs/>
      <w:spacing w:val="15"/>
    </w:rPr>
  </w:style>
  <w:style w:type="character" w:styleId="a9">
    <w:name w:val="Hyperlink"/>
    <w:basedOn w:val="a1"/>
    <w:uiPriority w:val="99"/>
    <w:unhideWhenUsed/>
    <w:rsid w:val="00C563F0"/>
    <w:rPr>
      <w:color w:val="0000FF" w:themeColor="hyperlink"/>
      <w:u w:val="single"/>
    </w:rPr>
  </w:style>
  <w:style w:type="paragraph" w:styleId="aa">
    <w:name w:val="header"/>
    <w:basedOn w:val="a0"/>
    <w:link w:val="ab"/>
    <w:uiPriority w:val="99"/>
    <w:unhideWhenUsed/>
    <w:rsid w:val="006E4549"/>
    <w:pPr>
      <w:tabs>
        <w:tab w:val="center" w:pos="4677"/>
        <w:tab w:val="right" w:pos="9355"/>
      </w:tabs>
    </w:pPr>
  </w:style>
  <w:style w:type="character" w:customStyle="1" w:styleId="ab">
    <w:name w:val="Верхний колонтитул Знак"/>
    <w:basedOn w:val="a1"/>
    <w:link w:val="aa"/>
    <w:uiPriority w:val="99"/>
    <w:rsid w:val="006E4549"/>
  </w:style>
  <w:style w:type="character" w:styleId="ac">
    <w:name w:val="page number"/>
    <w:basedOn w:val="a1"/>
    <w:uiPriority w:val="99"/>
    <w:semiHidden/>
    <w:unhideWhenUsed/>
    <w:rsid w:val="006E4549"/>
  </w:style>
  <w:style w:type="character" w:customStyle="1" w:styleId="20">
    <w:name w:val="Заголовок 2 Знак"/>
    <w:basedOn w:val="a1"/>
    <w:link w:val="2"/>
    <w:uiPriority w:val="9"/>
    <w:rsid w:val="00823BA6"/>
    <w:rPr>
      <w:rFonts w:asciiTheme="majorHAnsi" w:eastAsiaTheme="majorEastAsia" w:hAnsiTheme="majorHAnsi" w:cstheme="majorBidi"/>
      <w:b/>
      <w:bCs/>
      <w:color w:val="4F81BD" w:themeColor="accent1"/>
      <w:sz w:val="26"/>
      <w:szCs w:val="26"/>
    </w:rPr>
  </w:style>
  <w:style w:type="paragraph" w:styleId="ad">
    <w:name w:val="Revision"/>
    <w:hidden/>
    <w:uiPriority w:val="99"/>
    <w:semiHidden/>
    <w:rsid w:val="009674D8"/>
  </w:style>
  <w:style w:type="paragraph" w:styleId="ae">
    <w:name w:val="Balloon Text"/>
    <w:basedOn w:val="a0"/>
    <w:link w:val="af"/>
    <w:uiPriority w:val="99"/>
    <w:semiHidden/>
    <w:unhideWhenUsed/>
    <w:rsid w:val="009674D8"/>
    <w:rPr>
      <w:rFonts w:ascii="Lucida Grande CY" w:hAnsi="Lucida Grande CY" w:cs="Lucida Grande CY"/>
      <w:sz w:val="18"/>
      <w:szCs w:val="18"/>
    </w:rPr>
  </w:style>
  <w:style w:type="character" w:customStyle="1" w:styleId="af">
    <w:name w:val="Текст выноски Знак"/>
    <w:basedOn w:val="a1"/>
    <w:link w:val="ae"/>
    <w:uiPriority w:val="99"/>
    <w:semiHidden/>
    <w:rsid w:val="009674D8"/>
    <w:rPr>
      <w:rFonts w:ascii="Lucida Grande CY" w:hAnsi="Lucida Grande CY" w:cs="Lucida Grande CY"/>
      <w:sz w:val="18"/>
      <w:szCs w:val="18"/>
    </w:rPr>
  </w:style>
  <w:style w:type="paragraph" w:styleId="af0">
    <w:name w:val="footer"/>
    <w:basedOn w:val="a0"/>
    <w:link w:val="af1"/>
    <w:uiPriority w:val="99"/>
    <w:unhideWhenUsed/>
    <w:rsid w:val="007C128E"/>
    <w:pPr>
      <w:tabs>
        <w:tab w:val="center" w:pos="4677"/>
        <w:tab w:val="right" w:pos="9355"/>
      </w:tabs>
    </w:pPr>
  </w:style>
  <w:style w:type="character" w:customStyle="1" w:styleId="af1">
    <w:name w:val="Нижний колонтитул Знак"/>
    <w:basedOn w:val="a1"/>
    <w:link w:val="af0"/>
    <w:uiPriority w:val="99"/>
    <w:rsid w:val="007C128E"/>
  </w:style>
  <w:style w:type="paragraph" w:styleId="11">
    <w:name w:val="toc 1"/>
    <w:basedOn w:val="a0"/>
    <w:next w:val="a0"/>
    <w:autoRedefine/>
    <w:uiPriority w:val="39"/>
    <w:unhideWhenUsed/>
    <w:rsid w:val="008B12B7"/>
    <w:pPr>
      <w:spacing w:before="240" w:after="120"/>
    </w:pPr>
    <w:rPr>
      <w:rFonts w:ascii="Times New Roman" w:hAnsi="Times New Roman"/>
      <w:b/>
      <w:caps/>
      <w:szCs w:val="22"/>
      <w:u w:val="single"/>
    </w:rPr>
  </w:style>
  <w:style w:type="paragraph" w:styleId="21">
    <w:name w:val="toc 2"/>
    <w:basedOn w:val="a0"/>
    <w:next w:val="a0"/>
    <w:autoRedefine/>
    <w:uiPriority w:val="39"/>
    <w:unhideWhenUsed/>
    <w:rsid w:val="008B12B7"/>
    <w:rPr>
      <w:b/>
      <w:smallCaps/>
      <w:sz w:val="22"/>
      <w:szCs w:val="22"/>
    </w:rPr>
  </w:style>
  <w:style w:type="paragraph" w:styleId="3">
    <w:name w:val="toc 3"/>
    <w:basedOn w:val="a0"/>
    <w:next w:val="a0"/>
    <w:autoRedefine/>
    <w:uiPriority w:val="39"/>
    <w:unhideWhenUsed/>
    <w:rsid w:val="008B12B7"/>
    <w:rPr>
      <w:smallCaps/>
      <w:sz w:val="22"/>
      <w:szCs w:val="22"/>
    </w:rPr>
  </w:style>
  <w:style w:type="paragraph" w:styleId="4">
    <w:name w:val="toc 4"/>
    <w:basedOn w:val="a0"/>
    <w:next w:val="a0"/>
    <w:autoRedefine/>
    <w:uiPriority w:val="39"/>
    <w:unhideWhenUsed/>
    <w:rsid w:val="008B12B7"/>
    <w:rPr>
      <w:sz w:val="22"/>
      <w:szCs w:val="22"/>
    </w:rPr>
  </w:style>
  <w:style w:type="paragraph" w:styleId="5">
    <w:name w:val="toc 5"/>
    <w:basedOn w:val="a0"/>
    <w:next w:val="a0"/>
    <w:autoRedefine/>
    <w:uiPriority w:val="39"/>
    <w:unhideWhenUsed/>
    <w:rsid w:val="008B12B7"/>
    <w:rPr>
      <w:sz w:val="22"/>
      <w:szCs w:val="22"/>
    </w:rPr>
  </w:style>
  <w:style w:type="paragraph" w:styleId="6">
    <w:name w:val="toc 6"/>
    <w:basedOn w:val="a0"/>
    <w:next w:val="a0"/>
    <w:autoRedefine/>
    <w:uiPriority w:val="39"/>
    <w:unhideWhenUsed/>
    <w:rsid w:val="008B12B7"/>
    <w:rPr>
      <w:sz w:val="22"/>
      <w:szCs w:val="22"/>
    </w:rPr>
  </w:style>
  <w:style w:type="paragraph" w:styleId="7">
    <w:name w:val="toc 7"/>
    <w:basedOn w:val="a0"/>
    <w:next w:val="a0"/>
    <w:autoRedefine/>
    <w:uiPriority w:val="39"/>
    <w:unhideWhenUsed/>
    <w:rsid w:val="008B12B7"/>
    <w:rPr>
      <w:sz w:val="22"/>
      <w:szCs w:val="22"/>
    </w:rPr>
  </w:style>
  <w:style w:type="paragraph" w:styleId="8">
    <w:name w:val="toc 8"/>
    <w:basedOn w:val="a0"/>
    <w:next w:val="a0"/>
    <w:autoRedefine/>
    <w:uiPriority w:val="39"/>
    <w:unhideWhenUsed/>
    <w:rsid w:val="008B12B7"/>
    <w:rPr>
      <w:sz w:val="22"/>
      <w:szCs w:val="22"/>
    </w:rPr>
  </w:style>
  <w:style w:type="paragraph" w:styleId="9">
    <w:name w:val="toc 9"/>
    <w:basedOn w:val="a0"/>
    <w:next w:val="a0"/>
    <w:autoRedefine/>
    <w:uiPriority w:val="39"/>
    <w:unhideWhenUsed/>
    <w:rsid w:val="008B12B7"/>
    <w:rPr>
      <w:sz w:val="22"/>
      <w:szCs w:val="22"/>
    </w:rPr>
  </w:style>
  <w:style w:type="paragraph" w:styleId="af2">
    <w:name w:val="table of authorities"/>
    <w:basedOn w:val="a0"/>
    <w:next w:val="a0"/>
    <w:uiPriority w:val="99"/>
    <w:unhideWhenUsed/>
    <w:rsid w:val="00B37567"/>
    <w:pPr>
      <w:ind w:left="240" w:hanging="240"/>
    </w:pPr>
  </w:style>
  <w:style w:type="paragraph" w:styleId="af3">
    <w:name w:val="toa heading"/>
    <w:basedOn w:val="a0"/>
    <w:next w:val="a0"/>
    <w:uiPriority w:val="99"/>
    <w:unhideWhenUsed/>
    <w:rsid w:val="00B37567"/>
    <w:pPr>
      <w:spacing w:before="120"/>
    </w:pPr>
    <w:rPr>
      <w:rFonts w:ascii="Arial" w:hAnsi="Arial" w:cs="Arial"/>
      <w:b/>
    </w:rPr>
  </w:style>
  <w:style w:type="paragraph" w:styleId="af4">
    <w:name w:val="Body Text Indent"/>
    <w:basedOn w:val="a0"/>
    <w:link w:val="af5"/>
    <w:rsid w:val="00634791"/>
    <w:pPr>
      <w:spacing w:after="120"/>
      <w:ind w:left="283"/>
    </w:pPr>
    <w:rPr>
      <w:rFonts w:ascii="Times New Roman" w:eastAsia="SimSun" w:hAnsi="Times New Roman" w:cs="Angsana New"/>
      <w:sz w:val="28"/>
      <w:szCs w:val="28"/>
    </w:rPr>
  </w:style>
  <w:style w:type="character" w:customStyle="1" w:styleId="af5">
    <w:name w:val="Отступ основного текста Знак"/>
    <w:basedOn w:val="a1"/>
    <w:link w:val="af4"/>
    <w:rsid w:val="00634791"/>
    <w:rPr>
      <w:rFonts w:ascii="Times New Roman" w:eastAsia="SimSun" w:hAnsi="Times New Roman" w:cs="Angsana New"/>
      <w:sz w:val="28"/>
      <w:szCs w:val="28"/>
    </w:rPr>
  </w:style>
  <w:style w:type="paragraph" w:styleId="22">
    <w:name w:val="Body Text Indent 2"/>
    <w:basedOn w:val="a0"/>
    <w:link w:val="23"/>
    <w:rsid w:val="00634791"/>
    <w:pPr>
      <w:spacing w:after="120" w:line="480" w:lineRule="auto"/>
      <w:ind w:left="283"/>
    </w:pPr>
    <w:rPr>
      <w:rFonts w:ascii="Times New Roman" w:eastAsia="SimSun" w:hAnsi="Times New Roman" w:cs="Angsana New"/>
      <w:sz w:val="28"/>
      <w:szCs w:val="28"/>
    </w:rPr>
  </w:style>
  <w:style w:type="character" w:customStyle="1" w:styleId="23">
    <w:name w:val="Основной текст с отступом 2 Знак"/>
    <w:basedOn w:val="a1"/>
    <w:link w:val="22"/>
    <w:rsid w:val="00634791"/>
    <w:rPr>
      <w:rFonts w:ascii="Times New Roman" w:eastAsia="SimSun" w:hAnsi="Times New Roman" w:cs="Angsana New"/>
      <w:sz w:val="28"/>
      <w:szCs w:val="28"/>
    </w:rPr>
  </w:style>
  <w:style w:type="paragraph" w:styleId="af6">
    <w:name w:val="TOC Heading"/>
    <w:basedOn w:val="1"/>
    <w:next w:val="a0"/>
    <w:uiPriority w:val="39"/>
    <w:unhideWhenUsed/>
    <w:qFormat/>
    <w:rsid w:val="000D70F7"/>
    <w:pPr>
      <w:spacing w:before="480" w:line="276" w:lineRule="auto"/>
      <w:ind w:firstLine="0"/>
      <w:jc w:val="left"/>
      <w:outlineLvl w:val="9"/>
    </w:pPr>
    <w:rPr>
      <w:rFonts w:asciiTheme="majorHAnsi" w:hAnsiTheme="majorHAnsi" w:cstheme="majorBidi"/>
      <w:color w:val="365F91" w:themeColor="accent1" w:themeShade="BF"/>
      <w:sz w:val="28"/>
      <w:szCs w:val="28"/>
      <w:lang w:val="ru-RU" w:eastAsia="en-US"/>
    </w:rPr>
  </w:style>
  <w:style w:type="table" w:styleId="af7">
    <w:name w:val="Table Grid"/>
    <w:basedOn w:val="a2"/>
    <w:uiPriority w:val="59"/>
    <w:rsid w:val="0018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3632">
      <w:bodyDiv w:val="1"/>
      <w:marLeft w:val="0"/>
      <w:marRight w:val="0"/>
      <w:marTop w:val="0"/>
      <w:marBottom w:val="0"/>
      <w:divBdr>
        <w:top w:val="none" w:sz="0" w:space="0" w:color="auto"/>
        <w:left w:val="none" w:sz="0" w:space="0" w:color="auto"/>
        <w:bottom w:val="none" w:sz="0" w:space="0" w:color="auto"/>
        <w:right w:val="none" w:sz="0" w:space="0" w:color="auto"/>
      </w:divBdr>
      <w:divsChild>
        <w:div w:id="1759642468">
          <w:marLeft w:val="0"/>
          <w:marRight w:val="0"/>
          <w:marTop w:val="0"/>
          <w:marBottom w:val="0"/>
          <w:divBdr>
            <w:top w:val="none" w:sz="0" w:space="0" w:color="auto"/>
            <w:left w:val="none" w:sz="0" w:space="0" w:color="auto"/>
            <w:bottom w:val="none" w:sz="0" w:space="0" w:color="auto"/>
            <w:right w:val="none" w:sz="0" w:space="0" w:color="auto"/>
          </w:divBdr>
          <w:divsChild>
            <w:div w:id="1609242498">
              <w:marLeft w:val="0"/>
              <w:marRight w:val="0"/>
              <w:marTop w:val="0"/>
              <w:marBottom w:val="0"/>
              <w:divBdr>
                <w:top w:val="none" w:sz="0" w:space="0" w:color="auto"/>
                <w:left w:val="none" w:sz="0" w:space="0" w:color="auto"/>
                <w:bottom w:val="none" w:sz="0" w:space="0" w:color="auto"/>
                <w:right w:val="none" w:sz="0" w:space="0" w:color="auto"/>
              </w:divBdr>
              <w:divsChild>
                <w:div w:id="639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2550">
      <w:bodyDiv w:val="1"/>
      <w:marLeft w:val="0"/>
      <w:marRight w:val="0"/>
      <w:marTop w:val="0"/>
      <w:marBottom w:val="0"/>
      <w:divBdr>
        <w:top w:val="none" w:sz="0" w:space="0" w:color="auto"/>
        <w:left w:val="none" w:sz="0" w:space="0" w:color="auto"/>
        <w:bottom w:val="none" w:sz="0" w:space="0" w:color="auto"/>
        <w:right w:val="none" w:sz="0" w:space="0" w:color="auto"/>
      </w:divBdr>
      <w:divsChild>
        <w:div w:id="1652250060">
          <w:marLeft w:val="0"/>
          <w:marRight w:val="0"/>
          <w:marTop w:val="0"/>
          <w:marBottom w:val="0"/>
          <w:divBdr>
            <w:top w:val="none" w:sz="0" w:space="0" w:color="auto"/>
            <w:left w:val="none" w:sz="0" w:space="0" w:color="auto"/>
            <w:bottom w:val="none" w:sz="0" w:space="0" w:color="auto"/>
            <w:right w:val="none" w:sz="0" w:space="0" w:color="auto"/>
          </w:divBdr>
          <w:divsChild>
            <w:div w:id="210921558">
              <w:marLeft w:val="0"/>
              <w:marRight w:val="0"/>
              <w:marTop w:val="0"/>
              <w:marBottom w:val="0"/>
              <w:divBdr>
                <w:top w:val="none" w:sz="0" w:space="0" w:color="auto"/>
                <w:left w:val="none" w:sz="0" w:space="0" w:color="auto"/>
                <w:bottom w:val="none" w:sz="0" w:space="0" w:color="auto"/>
                <w:right w:val="none" w:sz="0" w:space="0" w:color="auto"/>
              </w:divBdr>
              <w:divsChild>
                <w:div w:id="4068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5">
      <w:bodyDiv w:val="1"/>
      <w:marLeft w:val="0"/>
      <w:marRight w:val="0"/>
      <w:marTop w:val="0"/>
      <w:marBottom w:val="0"/>
      <w:divBdr>
        <w:top w:val="none" w:sz="0" w:space="0" w:color="auto"/>
        <w:left w:val="none" w:sz="0" w:space="0" w:color="auto"/>
        <w:bottom w:val="none" w:sz="0" w:space="0" w:color="auto"/>
        <w:right w:val="none" w:sz="0" w:space="0" w:color="auto"/>
      </w:divBdr>
      <w:divsChild>
        <w:div w:id="1226531117">
          <w:marLeft w:val="0"/>
          <w:marRight w:val="0"/>
          <w:marTop w:val="0"/>
          <w:marBottom w:val="0"/>
          <w:divBdr>
            <w:top w:val="none" w:sz="0" w:space="0" w:color="auto"/>
            <w:left w:val="none" w:sz="0" w:space="0" w:color="auto"/>
            <w:bottom w:val="none" w:sz="0" w:space="0" w:color="auto"/>
            <w:right w:val="none" w:sz="0" w:space="0" w:color="auto"/>
          </w:divBdr>
          <w:divsChild>
            <w:div w:id="296616662">
              <w:marLeft w:val="0"/>
              <w:marRight w:val="0"/>
              <w:marTop w:val="0"/>
              <w:marBottom w:val="0"/>
              <w:divBdr>
                <w:top w:val="none" w:sz="0" w:space="0" w:color="auto"/>
                <w:left w:val="none" w:sz="0" w:space="0" w:color="auto"/>
                <w:bottom w:val="none" w:sz="0" w:space="0" w:color="auto"/>
                <w:right w:val="none" w:sz="0" w:space="0" w:color="auto"/>
              </w:divBdr>
              <w:divsChild>
                <w:div w:id="1654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2771">
      <w:bodyDiv w:val="1"/>
      <w:marLeft w:val="0"/>
      <w:marRight w:val="0"/>
      <w:marTop w:val="0"/>
      <w:marBottom w:val="0"/>
      <w:divBdr>
        <w:top w:val="none" w:sz="0" w:space="0" w:color="auto"/>
        <w:left w:val="none" w:sz="0" w:space="0" w:color="auto"/>
        <w:bottom w:val="none" w:sz="0" w:space="0" w:color="auto"/>
        <w:right w:val="none" w:sz="0" w:space="0" w:color="auto"/>
      </w:divBdr>
      <w:divsChild>
        <w:div w:id="1812862701">
          <w:marLeft w:val="0"/>
          <w:marRight w:val="0"/>
          <w:marTop w:val="0"/>
          <w:marBottom w:val="0"/>
          <w:divBdr>
            <w:top w:val="none" w:sz="0" w:space="0" w:color="auto"/>
            <w:left w:val="none" w:sz="0" w:space="0" w:color="auto"/>
            <w:bottom w:val="none" w:sz="0" w:space="0" w:color="auto"/>
            <w:right w:val="none" w:sz="0" w:space="0" w:color="auto"/>
          </w:divBdr>
          <w:divsChild>
            <w:div w:id="1462724548">
              <w:marLeft w:val="0"/>
              <w:marRight w:val="0"/>
              <w:marTop w:val="0"/>
              <w:marBottom w:val="0"/>
              <w:divBdr>
                <w:top w:val="none" w:sz="0" w:space="0" w:color="auto"/>
                <w:left w:val="none" w:sz="0" w:space="0" w:color="auto"/>
                <w:bottom w:val="none" w:sz="0" w:space="0" w:color="auto"/>
                <w:right w:val="none" w:sz="0" w:space="0" w:color="auto"/>
              </w:divBdr>
              <w:divsChild>
                <w:div w:id="1190146687">
                  <w:marLeft w:val="0"/>
                  <w:marRight w:val="0"/>
                  <w:marTop w:val="0"/>
                  <w:marBottom w:val="0"/>
                  <w:divBdr>
                    <w:top w:val="none" w:sz="0" w:space="0" w:color="auto"/>
                    <w:left w:val="none" w:sz="0" w:space="0" w:color="auto"/>
                    <w:bottom w:val="none" w:sz="0" w:space="0" w:color="auto"/>
                    <w:right w:val="none" w:sz="0" w:space="0" w:color="auto"/>
                  </w:divBdr>
                  <w:divsChild>
                    <w:div w:id="235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4151">
      <w:bodyDiv w:val="1"/>
      <w:marLeft w:val="0"/>
      <w:marRight w:val="0"/>
      <w:marTop w:val="0"/>
      <w:marBottom w:val="0"/>
      <w:divBdr>
        <w:top w:val="none" w:sz="0" w:space="0" w:color="auto"/>
        <w:left w:val="none" w:sz="0" w:space="0" w:color="auto"/>
        <w:bottom w:val="none" w:sz="0" w:space="0" w:color="auto"/>
        <w:right w:val="none" w:sz="0" w:space="0" w:color="auto"/>
      </w:divBdr>
      <w:divsChild>
        <w:div w:id="988022205">
          <w:marLeft w:val="0"/>
          <w:marRight w:val="0"/>
          <w:marTop w:val="0"/>
          <w:marBottom w:val="0"/>
          <w:divBdr>
            <w:top w:val="none" w:sz="0" w:space="0" w:color="auto"/>
            <w:left w:val="none" w:sz="0" w:space="0" w:color="auto"/>
            <w:bottom w:val="none" w:sz="0" w:space="0" w:color="auto"/>
            <w:right w:val="none" w:sz="0" w:space="0" w:color="auto"/>
          </w:divBdr>
          <w:divsChild>
            <w:div w:id="946082565">
              <w:marLeft w:val="0"/>
              <w:marRight w:val="0"/>
              <w:marTop w:val="0"/>
              <w:marBottom w:val="0"/>
              <w:divBdr>
                <w:top w:val="none" w:sz="0" w:space="0" w:color="auto"/>
                <w:left w:val="none" w:sz="0" w:space="0" w:color="auto"/>
                <w:bottom w:val="none" w:sz="0" w:space="0" w:color="auto"/>
                <w:right w:val="none" w:sz="0" w:space="0" w:color="auto"/>
              </w:divBdr>
              <w:divsChild>
                <w:div w:id="229386701">
                  <w:marLeft w:val="0"/>
                  <w:marRight w:val="0"/>
                  <w:marTop w:val="0"/>
                  <w:marBottom w:val="0"/>
                  <w:divBdr>
                    <w:top w:val="none" w:sz="0" w:space="0" w:color="auto"/>
                    <w:left w:val="none" w:sz="0" w:space="0" w:color="auto"/>
                    <w:bottom w:val="none" w:sz="0" w:space="0" w:color="auto"/>
                    <w:right w:val="none" w:sz="0" w:space="0" w:color="auto"/>
                  </w:divBdr>
                  <w:divsChild>
                    <w:div w:id="5380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1713">
      <w:bodyDiv w:val="1"/>
      <w:marLeft w:val="0"/>
      <w:marRight w:val="0"/>
      <w:marTop w:val="0"/>
      <w:marBottom w:val="0"/>
      <w:divBdr>
        <w:top w:val="none" w:sz="0" w:space="0" w:color="auto"/>
        <w:left w:val="none" w:sz="0" w:space="0" w:color="auto"/>
        <w:bottom w:val="none" w:sz="0" w:space="0" w:color="auto"/>
        <w:right w:val="none" w:sz="0" w:space="0" w:color="auto"/>
      </w:divBdr>
      <w:divsChild>
        <w:div w:id="222180066">
          <w:marLeft w:val="0"/>
          <w:marRight w:val="0"/>
          <w:marTop w:val="0"/>
          <w:marBottom w:val="0"/>
          <w:divBdr>
            <w:top w:val="none" w:sz="0" w:space="0" w:color="auto"/>
            <w:left w:val="none" w:sz="0" w:space="0" w:color="auto"/>
            <w:bottom w:val="none" w:sz="0" w:space="0" w:color="auto"/>
            <w:right w:val="none" w:sz="0" w:space="0" w:color="auto"/>
          </w:divBdr>
          <w:divsChild>
            <w:div w:id="800928722">
              <w:marLeft w:val="0"/>
              <w:marRight w:val="0"/>
              <w:marTop w:val="0"/>
              <w:marBottom w:val="0"/>
              <w:divBdr>
                <w:top w:val="none" w:sz="0" w:space="0" w:color="auto"/>
                <w:left w:val="none" w:sz="0" w:space="0" w:color="auto"/>
                <w:bottom w:val="none" w:sz="0" w:space="0" w:color="auto"/>
                <w:right w:val="none" w:sz="0" w:space="0" w:color="auto"/>
              </w:divBdr>
              <w:divsChild>
                <w:div w:id="1312176570">
                  <w:marLeft w:val="0"/>
                  <w:marRight w:val="0"/>
                  <w:marTop w:val="0"/>
                  <w:marBottom w:val="0"/>
                  <w:divBdr>
                    <w:top w:val="none" w:sz="0" w:space="0" w:color="auto"/>
                    <w:left w:val="none" w:sz="0" w:space="0" w:color="auto"/>
                    <w:bottom w:val="none" w:sz="0" w:space="0" w:color="auto"/>
                    <w:right w:val="none" w:sz="0" w:space="0" w:color="auto"/>
                  </w:divBdr>
                  <w:divsChild>
                    <w:div w:id="15450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76653">
      <w:bodyDiv w:val="1"/>
      <w:marLeft w:val="0"/>
      <w:marRight w:val="0"/>
      <w:marTop w:val="0"/>
      <w:marBottom w:val="0"/>
      <w:divBdr>
        <w:top w:val="none" w:sz="0" w:space="0" w:color="auto"/>
        <w:left w:val="none" w:sz="0" w:space="0" w:color="auto"/>
        <w:bottom w:val="none" w:sz="0" w:space="0" w:color="auto"/>
        <w:right w:val="none" w:sz="0" w:space="0" w:color="auto"/>
      </w:divBdr>
      <w:divsChild>
        <w:div w:id="529997830">
          <w:marLeft w:val="0"/>
          <w:marRight w:val="0"/>
          <w:marTop w:val="0"/>
          <w:marBottom w:val="0"/>
          <w:divBdr>
            <w:top w:val="none" w:sz="0" w:space="0" w:color="auto"/>
            <w:left w:val="none" w:sz="0" w:space="0" w:color="auto"/>
            <w:bottom w:val="none" w:sz="0" w:space="0" w:color="auto"/>
            <w:right w:val="none" w:sz="0" w:space="0" w:color="auto"/>
          </w:divBdr>
          <w:divsChild>
            <w:div w:id="1802383191">
              <w:marLeft w:val="0"/>
              <w:marRight w:val="0"/>
              <w:marTop w:val="0"/>
              <w:marBottom w:val="0"/>
              <w:divBdr>
                <w:top w:val="none" w:sz="0" w:space="0" w:color="auto"/>
                <w:left w:val="none" w:sz="0" w:space="0" w:color="auto"/>
                <w:bottom w:val="none" w:sz="0" w:space="0" w:color="auto"/>
                <w:right w:val="none" w:sz="0" w:space="0" w:color="auto"/>
              </w:divBdr>
              <w:divsChild>
                <w:div w:id="891968241">
                  <w:marLeft w:val="0"/>
                  <w:marRight w:val="0"/>
                  <w:marTop w:val="0"/>
                  <w:marBottom w:val="0"/>
                  <w:divBdr>
                    <w:top w:val="none" w:sz="0" w:space="0" w:color="auto"/>
                    <w:left w:val="none" w:sz="0" w:space="0" w:color="auto"/>
                    <w:bottom w:val="none" w:sz="0" w:space="0" w:color="auto"/>
                    <w:right w:val="none" w:sz="0" w:space="0" w:color="auto"/>
                  </w:divBdr>
                  <w:divsChild>
                    <w:div w:id="1792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85390">
      <w:bodyDiv w:val="1"/>
      <w:marLeft w:val="0"/>
      <w:marRight w:val="0"/>
      <w:marTop w:val="0"/>
      <w:marBottom w:val="0"/>
      <w:divBdr>
        <w:top w:val="none" w:sz="0" w:space="0" w:color="auto"/>
        <w:left w:val="none" w:sz="0" w:space="0" w:color="auto"/>
        <w:bottom w:val="none" w:sz="0" w:space="0" w:color="auto"/>
        <w:right w:val="none" w:sz="0" w:space="0" w:color="auto"/>
      </w:divBdr>
      <w:divsChild>
        <w:div w:id="1644582385">
          <w:marLeft w:val="0"/>
          <w:marRight w:val="0"/>
          <w:marTop w:val="0"/>
          <w:marBottom w:val="0"/>
          <w:divBdr>
            <w:top w:val="none" w:sz="0" w:space="0" w:color="auto"/>
            <w:left w:val="none" w:sz="0" w:space="0" w:color="auto"/>
            <w:bottom w:val="none" w:sz="0" w:space="0" w:color="auto"/>
            <w:right w:val="none" w:sz="0" w:space="0" w:color="auto"/>
          </w:divBdr>
          <w:divsChild>
            <w:div w:id="1218129068">
              <w:marLeft w:val="0"/>
              <w:marRight w:val="0"/>
              <w:marTop w:val="0"/>
              <w:marBottom w:val="0"/>
              <w:divBdr>
                <w:top w:val="none" w:sz="0" w:space="0" w:color="auto"/>
                <w:left w:val="none" w:sz="0" w:space="0" w:color="auto"/>
                <w:bottom w:val="none" w:sz="0" w:space="0" w:color="auto"/>
                <w:right w:val="none" w:sz="0" w:space="0" w:color="auto"/>
              </w:divBdr>
              <w:divsChild>
                <w:div w:id="1891918930">
                  <w:marLeft w:val="0"/>
                  <w:marRight w:val="0"/>
                  <w:marTop w:val="0"/>
                  <w:marBottom w:val="0"/>
                  <w:divBdr>
                    <w:top w:val="none" w:sz="0" w:space="0" w:color="auto"/>
                    <w:left w:val="none" w:sz="0" w:space="0" w:color="auto"/>
                    <w:bottom w:val="none" w:sz="0" w:space="0" w:color="auto"/>
                    <w:right w:val="none" w:sz="0" w:space="0" w:color="auto"/>
                  </w:divBdr>
                  <w:divsChild>
                    <w:div w:id="11912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88488">
      <w:bodyDiv w:val="1"/>
      <w:marLeft w:val="0"/>
      <w:marRight w:val="0"/>
      <w:marTop w:val="0"/>
      <w:marBottom w:val="0"/>
      <w:divBdr>
        <w:top w:val="none" w:sz="0" w:space="0" w:color="auto"/>
        <w:left w:val="none" w:sz="0" w:space="0" w:color="auto"/>
        <w:bottom w:val="none" w:sz="0" w:space="0" w:color="auto"/>
        <w:right w:val="none" w:sz="0" w:space="0" w:color="auto"/>
      </w:divBdr>
      <w:divsChild>
        <w:div w:id="1591432109">
          <w:marLeft w:val="0"/>
          <w:marRight w:val="0"/>
          <w:marTop w:val="0"/>
          <w:marBottom w:val="0"/>
          <w:divBdr>
            <w:top w:val="none" w:sz="0" w:space="0" w:color="auto"/>
            <w:left w:val="none" w:sz="0" w:space="0" w:color="auto"/>
            <w:bottom w:val="none" w:sz="0" w:space="0" w:color="auto"/>
            <w:right w:val="none" w:sz="0" w:space="0" w:color="auto"/>
          </w:divBdr>
          <w:divsChild>
            <w:div w:id="1628705259">
              <w:marLeft w:val="0"/>
              <w:marRight w:val="0"/>
              <w:marTop w:val="0"/>
              <w:marBottom w:val="0"/>
              <w:divBdr>
                <w:top w:val="none" w:sz="0" w:space="0" w:color="auto"/>
                <w:left w:val="none" w:sz="0" w:space="0" w:color="auto"/>
                <w:bottom w:val="none" w:sz="0" w:space="0" w:color="auto"/>
                <w:right w:val="none" w:sz="0" w:space="0" w:color="auto"/>
              </w:divBdr>
              <w:divsChild>
                <w:div w:id="1751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09139">
      <w:bodyDiv w:val="1"/>
      <w:marLeft w:val="0"/>
      <w:marRight w:val="0"/>
      <w:marTop w:val="0"/>
      <w:marBottom w:val="0"/>
      <w:divBdr>
        <w:top w:val="none" w:sz="0" w:space="0" w:color="auto"/>
        <w:left w:val="none" w:sz="0" w:space="0" w:color="auto"/>
        <w:bottom w:val="none" w:sz="0" w:space="0" w:color="auto"/>
        <w:right w:val="none" w:sz="0" w:space="0" w:color="auto"/>
      </w:divBdr>
      <w:divsChild>
        <w:div w:id="974287834">
          <w:marLeft w:val="0"/>
          <w:marRight w:val="0"/>
          <w:marTop w:val="0"/>
          <w:marBottom w:val="0"/>
          <w:divBdr>
            <w:top w:val="none" w:sz="0" w:space="0" w:color="auto"/>
            <w:left w:val="none" w:sz="0" w:space="0" w:color="auto"/>
            <w:bottom w:val="none" w:sz="0" w:space="0" w:color="auto"/>
            <w:right w:val="none" w:sz="0" w:space="0" w:color="auto"/>
          </w:divBdr>
          <w:divsChild>
            <w:div w:id="353111753">
              <w:marLeft w:val="0"/>
              <w:marRight w:val="0"/>
              <w:marTop w:val="0"/>
              <w:marBottom w:val="0"/>
              <w:divBdr>
                <w:top w:val="none" w:sz="0" w:space="0" w:color="auto"/>
                <w:left w:val="none" w:sz="0" w:space="0" w:color="auto"/>
                <w:bottom w:val="none" w:sz="0" w:space="0" w:color="auto"/>
                <w:right w:val="none" w:sz="0" w:space="0" w:color="auto"/>
              </w:divBdr>
              <w:divsChild>
                <w:div w:id="582880351">
                  <w:marLeft w:val="0"/>
                  <w:marRight w:val="0"/>
                  <w:marTop w:val="0"/>
                  <w:marBottom w:val="0"/>
                  <w:divBdr>
                    <w:top w:val="none" w:sz="0" w:space="0" w:color="auto"/>
                    <w:left w:val="none" w:sz="0" w:space="0" w:color="auto"/>
                    <w:bottom w:val="none" w:sz="0" w:space="0" w:color="auto"/>
                    <w:right w:val="none" w:sz="0" w:space="0" w:color="auto"/>
                  </w:divBdr>
                  <w:divsChild>
                    <w:div w:id="5651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03059">
      <w:bodyDiv w:val="1"/>
      <w:marLeft w:val="0"/>
      <w:marRight w:val="0"/>
      <w:marTop w:val="0"/>
      <w:marBottom w:val="0"/>
      <w:divBdr>
        <w:top w:val="none" w:sz="0" w:space="0" w:color="auto"/>
        <w:left w:val="none" w:sz="0" w:space="0" w:color="auto"/>
        <w:bottom w:val="none" w:sz="0" w:space="0" w:color="auto"/>
        <w:right w:val="none" w:sz="0" w:space="0" w:color="auto"/>
      </w:divBdr>
      <w:divsChild>
        <w:div w:id="672535001">
          <w:marLeft w:val="0"/>
          <w:marRight w:val="0"/>
          <w:marTop w:val="0"/>
          <w:marBottom w:val="0"/>
          <w:divBdr>
            <w:top w:val="none" w:sz="0" w:space="0" w:color="auto"/>
            <w:left w:val="none" w:sz="0" w:space="0" w:color="auto"/>
            <w:bottom w:val="none" w:sz="0" w:space="0" w:color="auto"/>
            <w:right w:val="none" w:sz="0" w:space="0" w:color="auto"/>
          </w:divBdr>
          <w:divsChild>
            <w:div w:id="2054842029">
              <w:marLeft w:val="0"/>
              <w:marRight w:val="0"/>
              <w:marTop w:val="0"/>
              <w:marBottom w:val="0"/>
              <w:divBdr>
                <w:top w:val="none" w:sz="0" w:space="0" w:color="auto"/>
                <w:left w:val="none" w:sz="0" w:space="0" w:color="auto"/>
                <w:bottom w:val="none" w:sz="0" w:space="0" w:color="auto"/>
                <w:right w:val="none" w:sz="0" w:space="0" w:color="auto"/>
              </w:divBdr>
              <w:divsChild>
                <w:div w:id="1713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802">
      <w:bodyDiv w:val="1"/>
      <w:marLeft w:val="0"/>
      <w:marRight w:val="0"/>
      <w:marTop w:val="0"/>
      <w:marBottom w:val="0"/>
      <w:divBdr>
        <w:top w:val="none" w:sz="0" w:space="0" w:color="auto"/>
        <w:left w:val="none" w:sz="0" w:space="0" w:color="auto"/>
        <w:bottom w:val="none" w:sz="0" w:space="0" w:color="auto"/>
        <w:right w:val="none" w:sz="0" w:space="0" w:color="auto"/>
      </w:divBdr>
      <w:divsChild>
        <w:div w:id="948512836">
          <w:marLeft w:val="0"/>
          <w:marRight w:val="0"/>
          <w:marTop w:val="0"/>
          <w:marBottom w:val="0"/>
          <w:divBdr>
            <w:top w:val="none" w:sz="0" w:space="0" w:color="auto"/>
            <w:left w:val="none" w:sz="0" w:space="0" w:color="auto"/>
            <w:bottom w:val="none" w:sz="0" w:space="0" w:color="auto"/>
            <w:right w:val="none" w:sz="0" w:space="0" w:color="auto"/>
          </w:divBdr>
          <w:divsChild>
            <w:div w:id="850028836">
              <w:marLeft w:val="0"/>
              <w:marRight w:val="0"/>
              <w:marTop w:val="0"/>
              <w:marBottom w:val="0"/>
              <w:divBdr>
                <w:top w:val="none" w:sz="0" w:space="0" w:color="auto"/>
                <w:left w:val="none" w:sz="0" w:space="0" w:color="auto"/>
                <w:bottom w:val="none" w:sz="0" w:space="0" w:color="auto"/>
                <w:right w:val="none" w:sz="0" w:space="0" w:color="auto"/>
              </w:divBdr>
              <w:divsChild>
                <w:div w:id="14734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3191">
      <w:bodyDiv w:val="1"/>
      <w:marLeft w:val="0"/>
      <w:marRight w:val="0"/>
      <w:marTop w:val="0"/>
      <w:marBottom w:val="0"/>
      <w:divBdr>
        <w:top w:val="none" w:sz="0" w:space="0" w:color="auto"/>
        <w:left w:val="none" w:sz="0" w:space="0" w:color="auto"/>
        <w:bottom w:val="none" w:sz="0" w:space="0" w:color="auto"/>
        <w:right w:val="none" w:sz="0" w:space="0" w:color="auto"/>
      </w:divBdr>
      <w:divsChild>
        <w:div w:id="261452827">
          <w:marLeft w:val="0"/>
          <w:marRight w:val="0"/>
          <w:marTop w:val="0"/>
          <w:marBottom w:val="0"/>
          <w:divBdr>
            <w:top w:val="none" w:sz="0" w:space="0" w:color="auto"/>
            <w:left w:val="none" w:sz="0" w:space="0" w:color="auto"/>
            <w:bottom w:val="none" w:sz="0" w:space="0" w:color="auto"/>
            <w:right w:val="none" w:sz="0" w:space="0" w:color="auto"/>
          </w:divBdr>
          <w:divsChild>
            <w:div w:id="988630272">
              <w:marLeft w:val="0"/>
              <w:marRight w:val="0"/>
              <w:marTop w:val="0"/>
              <w:marBottom w:val="0"/>
              <w:divBdr>
                <w:top w:val="none" w:sz="0" w:space="0" w:color="auto"/>
                <w:left w:val="none" w:sz="0" w:space="0" w:color="auto"/>
                <w:bottom w:val="none" w:sz="0" w:space="0" w:color="auto"/>
                <w:right w:val="none" w:sz="0" w:space="0" w:color="auto"/>
              </w:divBdr>
              <w:divsChild>
                <w:div w:id="5717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2047">
      <w:bodyDiv w:val="1"/>
      <w:marLeft w:val="0"/>
      <w:marRight w:val="0"/>
      <w:marTop w:val="0"/>
      <w:marBottom w:val="0"/>
      <w:divBdr>
        <w:top w:val="none" w:sz="0" w:space="0" w:color="auto"/>
        <w:left w:val="none" w:sz="0" w:space="0" w:color="auto"/>
        <w:bottom w:val="none" w:sz="0" w:space="0" w:color="auto"/>
        <w:right w:val="none" w:sz="0" w:space="0" w:color="auto"/>
      </w:divBdr>
      <w:divsChild>
        <w:div w:id="249701231">
          <w:marLeft w:val="0"/>
          <w:marRight w:val="0"/>
          <w:marTop w:val="0"/>
          <w:marBottom w:val="0"/>
          <w:divBdr>
            <w:top w:val="none" w:sz="0" w:space="0" w:color="auto"/>
            <w:left w:val="none" w:sz="0" w:space="0" w:color="auto"/>
            <w:bottom w:val="none" w:sz="0" w:space="0" w:color="auto"/>
            <w:right w:val="none" w:sz="0" w:space="0" w:color="auto"/>
          </w:divBdr>
          <w:divsChild>
            <w:div w:id="957175557">
              <w:marLeft w:val="0"/>
              <w:marRight w:val="0"/>
              <w:marTop w:val="0"/>
              <w:marBottom w:val="0"/>
              <w:divBdr>
                <w:top w:val="none" w:sz="0" w:space="0" w:color="auto"/>
                <w:left w:val="none" w:sz="0" w:space="0" w:color="auto"/>
                <w:bottom w:val="none" w:sz="0" w:space="0" w:color="auto"/>
                <w:right w:val="none" w:sz="0" w:space="0" w:color="auto"/>
              </w:divBdr>
              <w:divsChild>
                <w:div w:id="44179496">
                  <w:marLeft w:val="0"/>
                  <w:marRight w:val="0"/>
                  <w:marTop w:val="0"/>
                  <w:marBottom w:val="0"/>
                  <w:divBdr>
                    <w:top w:val="none" w:sz="0" w:space="0" w:color="auto"/>
                    <w:left w:val="none" w:sz="0" w:space="0" w:color="auto"/>
                    <w:bottom w:val="none" w:sz="0" w:space="0" w:color="auto"/>
                    <w:right w:val="none" w:sz="0" w:space="0" w:color="auto"/>
                  </w:divBdr>
                  <w:divsChild>
                    <w:div w:id="8524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81653">
      <w:bodyDiv w:val="1"/>
      <w:marLeft w:val="0"/>
      <w:marRight w:val="0"/>
      <w:marTop w:val="0"/>
      <w:marBottom w:val="0"/>
      <w:divBdr>
        <w:top w:val="none" w:sz="0" w:space="0" w:color="auto"/>
        <w:left w:val="none" w:sz="0" w:space="0" w:color="auto"/>
        <w:bottom w:val="none" w:sz="0" w:space="0" w:color="auto"/>
        <w:right w:val="none" w:sz="0" w:space="0" w:color="auto"/>
      </w:divBdr>
      <w:divsChild>
        <w:div w:id="2060588153">
          <w:marLeft w:val="0"/>
          <w:marRight w:val="0"/>
          <w:marTop w:val="0"/>
          <w:marBottom w:val="0"/>
          <w:divBdr>
            <w:top w:val="none" w:sz="0" w:space="0" w:color="auto"/>
            <w:left w:val="none" w:sz="0" w:space="0" w:color="auto"/>
            <w:bottom w:val="none" w:sz="0" w:space="0" w:color="auto"/>
            <w:right w:val="none" w:sz="0" w:space="0" w:color="auto"/>
          </w:divBdr>
          <w:divsChild>
            <w:div w:id="1152986318">
              <w:marLeft w:val="0"/>
              <w:marRight w:val="0"/>
              <w:marTop w:val="0"/>
              <w:marBottom w:val="0"/>
              <w:divBdr>
                <w:top w:val="none" w:sz="0" w:space="0" w:color="auto"/>
                <w:left w:val="none" w:sz="0" w:space="0" w:color="auto"/>
                <w:bottom w:val="none" w:sz="0" w:space="0" w:color="auto"/>
                <w:right w:val="none" w:sz="0" w:space="0" w:color="auto"/>
              </w:divBdr>
              <w:divsChild>
                <w:div w:id="14432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0960">
      <w:bodyDiv w:val="1"/>
      <w:marLeft w:val="0"/>
      <w:marRight w:val="0"/>
      <w:marTop w:val="0"/>
      <w:marBottom w:val="0"/>
      <w:divBdr>
        <w:top w:val="none" w:sz="0" w:space="0" w:color="auto"/>
        <w:left w:val="none" w:sz="0" w:space="0" w:color="auto"/>
        <w:bottom w:val="none" w:sz="0" w:space="0" w:color="auto"/>
        <w:right w:val="none" w:sz="0" w:space="0" w:color="auto"/>
      </w:divBdr>
      <w:divsChild>
        <w:div w:id="827479402">
          <w:marLeft w:val="0"/>
          <w:marRight w:val="0"/>
          <w:marTop w:val="0"/>
          <w:marBottom w:val="0"/>
          <w:divBdr>
            <w:top w:val="none" w:sz="0" w:space="0" w:color="auto"/>
            <w:left w:val="none" w:sz="0" w:space="0" w:color="auto"/>
            <w:bottom w:val="none" w:sz="0" w:space="0" w:color="auto"/>
            <w:right w:val="none" w:sz="0" w:space="0" w:color="auto"/>
          </w:divBdr>
          <w:divsChild>
            <w:div w:id="1826513121">
              <w:marLeft w:val="0"/>
              <w:marRight w:val="0"/>
              <w:marTop w:val="0"/>
              <w:marBottom w:val="0"/>
              <w:divBdr>
                <w:top w:val="none" w:sz="0" w:space="0" w:color="auto"/>
                <w:left w:val="none" w:sz="0" w:space="0" w:color="auto"/>
                <w:bottom w:val="none" w:sz="0" w:space="0" w:color="auto"/>
                <w:right w:val="none" w:sz="0" w:space="0" w:color="auto"/>
              </w:divBdr>
              <w:divsChild>
                <w:div w:id="306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71792">
      <w:bodyDiv w:val="1"/>
      <w:marLeft w:val="0"/>
      <w:marRight w:val="0"/>
      <w:marTop w:val="0"/>
      <w:marBottom w:val="0"/>
      <w:divBdr>
        <w:top w:val="none" w:sz="0" w:space="0" w:color="auto"/>
        <w:left w:val="none" w:sz="0" w:space="0" w:color="auto"/>
        <w:bottom w:val="none" w:sz="0" w:space="0" w:color="auto"/>
        <w:right w:val="none" w:sz="0" w:space="0" w:color="auto"/>
      </w:divBdr>
      <w:divsChild>
        <w:div w:id="999427096">
          <w:marLeft w:val="0"/>
          <w:marRight w:val="0"/>
          <w:marTop w:val="0"/>
          <w:marBottom w:val="0"/>
          <w:divBdr>
            <w:top w:val="none" w:sz="0" w:space="0" w:color="auto"/>
            <w:left w:val="none" w:sz="0" w:space="0" w:color="auto"/>
            <w:bottom w:val="none" w:sz="0" w:space="0" w:color="auto"/>
            <w:right w:val="none" w:sz="0" w:space="0" w:color="auto"/>
          </w:divBdr>
          <w:divsChild>
            <w:div w:id="1775055930">
              <w:marLeft w:val="0"/>
              <w:marRight w:val="0"/>
              <w:marTop w:val="0"/>
              <w:marBottom w:val="0"/>
              <w:divBdr>
                <w:top w:val="none" w:sz="0" w:space="0" w:color="auto"/>
                <w:left w:val="none" w:sz="0" w:space="0" w:color="auto"/>
                <w:bottom w:val="none" w:sz="0" w:space="0" w:color="auto"/>
                <w:right w:val="none" w:sz="0" w:space="0" w:color="auto"/>
              </w:divBdr>
              <w:divsChild>
                <w:div w:id="3716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8795">
      <w:bodyDiv w:val="1"/>
      <w:marLeft w:val="0"/>
      <w:marRight w:val="0"/>
      <w:marTop w:val="0"/>
      <w:marBottom w:val="0"/>
      <w:divBdr>
        <w:top w:val="none" w:sz="0" w:space="0" w:color="auto"/>
        <w:left w:val="none" w:sz="0" w:space="0" w:color="auto"/>
        <w:bottom w:val="none" w:sz="0" w:space="0" w:color="auto"/>
        <w:right w:val="none" w:sz="0" w:space="0" w:color="auto"/>
      </w:divBdr>
      <w:divsChild>
        <w:div w:id="133913342">
          <w:marLeft w:val="0"/>
          <w:marRight w:val="0"/>
          <w:marTop w:val="0"/>
          <w:marBottom w:val="0"/>
          <w:divBdr>
            <w:top w:val="none" w:sz="0" w:space="0" w:color="auto"/>
            <w:left w:val="none" w:sz="0" w:space="0" w:color="auto"/>
            <w:bottom w:val="none" w:sz="0" w:space="0" w:color="auto"/>
            <w:right w:val="none" w:sz="0" w:space="0" w:color="auto"/>
          </w:divBdr>
          <w:divsChild>
            <w:div w:id="822743398">
              <w:marLeft w:val="0"/>
              <w:marRight w:val="0"/>
              <w:marTop w:val="0"/>
              <w:marBottom w:val="0"/>
              <w:divBdr>
                <w:top w:val="none" w:sz="0" w:space="0" w:color="auto"/>
                <w:left w:val="none" w:sz="0" w:space="0" w:color="auto"/>
                <w:bottom w:val="none" w:sz="0" w:space="0" w:color="auto"/>
                <w:right w:val="none" w:sz="0" w:space="0" w:color="auto"/>
              </w:divBdr>
              <w:divsChild>
                <w:div w:id="304702812">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ru/foreign_policy/news/-/asset_publisher/cKNonkJE02Bw/content/id/2542248" TargetMode="External"/><Relationship Id="rId13" Type="http://schemas.openxmlformats.org/officeDocument/2006/relationships/hyperlink" Target="http://www.minenergo.gov.ru/node/2050" TargetMode="External"/><Relationship Id="rId18" Type="http://schemas.openxmlformats.org/officeDocument/2006/relationships/hyperlink" Target="http://www.cgem.ma/fr/actualite-cgem/le-volume-des-echanges-entre-le-maroc-et-la-russie-devrait-atteindre-3-milliards-de-dollars-en-2016-1699" TargetMode="External"/><Relationship Id="rId26" Type="http://schemas.openxmlformats.org/officeDocument/2006/relationships/hyperlink" Target="http://www.reuters.com/article/morocco-lng-plan-idUSL8N12635N20151006" TargetMode="External"/><Relationship Id="rId3" Type="http://schemas.openxmlformats.org/officeDocument/2006/relationships/styles" Target="styles.xml"/><Relationship Id="rId21" Type="http://schemas.openxmlformats.org/officeDocument/2006/relationships/hyperlink" Target="http://www.tradingeconomics.com/morocco/indicator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ventions.ru/view_base.php?id=4165" TargetMode="External"/><Relationship Id="rId17" Type="http://schemas.openxmlformats.org/officeDocument/2006/relationships/hyperlink" Target="http://lematin.ma/journal/2016/la-centrale-thermique--de-nador-pour-fin%C2%A02021/256951.html" TargetMode="External"/><Relationship Id="rId25" Type="http://schemas.openxmlformats.org/officeDocument/2006/relationships/hyperlink" Target="http://www.ocppc.ma/sites/default/files/OCPPC-RP1605rec.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endientedemigracion.ucm.es/info/sdrelint/ficheros_materiales/materiales016.pdf" TargetMode="External"/><Relationship Id="rId20" Type="http://schemas.openxmlformats.org/officeDocument/2006/relationships/hyperlink" Target="http://www.af.reurers.com/article/investingNews/idAFKCN0QJ0FE20150814" TargetMode="External"/><Relationship Id="rId29" Type="http://schemas.openxmlformats.org/officeDocument/2006/relationships/hyperlink" Target="http://www.rusarabbc.org/about/news_detail.php?ID=32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di.ru/gd/proekt/070016GD.SHTM" TargetMode="External"/><Relationship Id="rId24" Type="http://schemas.openxmlformats.org/officeDocument/2006/relationships/hyperlink" Target="http://www.ey.com/Publication/vwLUAssets/EY-RECAI-47-May-2016/$FILE/EY-RECAI-47-May-2016.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enturesafrica.com/is-nigeria-morocco-direct-gas-pipeline-project-just-another-pipedream/" TargetMode="External"/><Relationship Id="rId23" Type="http://schemas.openxmlformats.org/officeDocument/2006/relationships/hyperlink" Target="https://www.esmap.org/sites/esmap.org/files/ESMAP_IFC_RE_Training_Aries_Ingenieria_Sistemas_Perez.pd" TargetMode="External"/><Relationship Id="rId28" Type="http://schemas.openxmlformats.org/officeDocument/2006/relationships/hyperlink" Target="file:///G:\.ambmaroc.ru\imagsite\Conf.sur%20les%20relations%20maroco-russes%20mai%2009.doc" TargetMode="External"/><Relationship Id="rId36" Type="http://schemas.openxmlformats.org/officeDocument/2006/relationships/fontTable" Target="fontTable.xml"/><Relationship Id="rId10" Type="http://schemas.openxmlformats.org/officeDocument/2006/relationships/hyperlink" Target="http://www.russarabbc.ru/rusarab/index.php?ELEMENT_ID=38421" TargetMode="External"/><Relationship Id="rId19" Type="http://schemas.openxmlformats.org/officeDocument/2006/relationships/hyperlink" Target="http://www.medias24.com/MAROC/ECONOMIE/163125-Tourisme-300.000-touristes-russes-en-2018-et-un-million-en-2026.html" TargetMode="External"/><Relationship Id="rId31" Type="http://schemas.openxmlformats.org/officeDocument/2006/relationships/hyperlink" Target="http://ecsocman.hse.ru/data/2011/01/11/1214866972/Tsygankov.pdf" TargetMode="External"/><Relationship Id="rId4" Type="http://schemas.openxmlformats.org/officeDocument/2006/relationships/settings" Target="settings.xml"/><Relationship Id="rId9" Type="http://schemas.openxmlformats.org/officeDocument/2006/relationships/hyperlink" Target="https://tpprf.ru/ru/interaction/business_councils/east/mrc/" TargetMode="External"/><Relationship Id="rId14" Type="http://schemas.openxmlformats.org/officeDocument/2006/relationships/hyperlink" Target="http://www.seneweb.com/news/Developpement/programme-national-d-rsquo-investissement-agricole-pnia-papsen-signature-d-rsquo-un-accord-tripartite-italie-senegal-israel_n_79627.html" TargetMode="External"/><Relationship Id="rId22" Type="http://schemas.openxmlformats.org/officeDocument/2006/relationships/hyperlink" Target="http://www.one.org.ma/fr/doc/GasToPower/Avis%20Appel%20d%27Offres_conseiller_technique_GTP_AnglaisVF.pdf" TargetMode="External"/><Relationship Id="rId27" Type="http://schemas.openxmlformats.org/officeDocument/2006/relationships/hyperlink" Target="http://www.kommersant.ru/doc/914725" TargetMode="External"/><Relationship Id="rId30" Type="http://schemas.openxmlformats.org/officeDocument/2006/relationships/hyperlink" Target="https://tpprf.ru/ru/interaction/business_councils/east/mrc/"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smap.org/sites/esmap.org/files/ESMAP_IFC_RE_Training_Aries_Ingenieria_Sistemas_Perez.pd" TargetMode="External"/><Relationship Id="rId3" Type="http://schemas.openxmlformats.org/officeDocument/2006/relationships/hyperlink" Target="http://www.minenergo.gov.ru/node/2050" TargetMode="External"/><Relationship Id="rId7" Type="http://schemas.openxmlformats.org/officeDocument/2006/relationships/hyperlink" Target="http://www.cgem.ma/fr/actualite-cgem/le-volume-des-echanges-entre-le-maroc-et-la-russie-devrait-atteindre-3-milliards-de-dollars-en-2016-1699" TargetMode="External"/><Relationship Id="rId2" Type="http://schemas.openxmlformats.org/officeDocument/2006/relationships/hyperlink" Target="http://www.af.reurers.com/article/investingNews/idAFKCN0QJ0FE20150814" TargetMode="External"/><Relationship Id="rId1" Type="http://schemas.openxmlformats.org/officeDocument/2006/relationships/hyperlink" Target="file:///G:\.ambmaroc.ru\imagsite\Conf.sur%20les%20relations%20maroco-russes%20mai%2009.doc" TargetMode="External"/><Relationship Id="rId6" Type="http://schemas.openxmlformats.org/officeDocument/2006/relationships/hyperlink" Target="http://www.rusarabbc.org/about/news_detail.php?ID=32345" TargetMode="External"/><Relationship Id="rId5" Type="http://schemas.openxmlformats.org/officeDocument/2006/relationships/hyperlink" Target="https://tpprf.ru/ru/interaction/business_councils/east/mrc/" TargetMode="External"/><Relationship Id="rId4" Type="http://schemas.openxmlformats.org/officeDocument/2006/relationships/hyperlink" Target="http://www.russarabbc.ru/rusarab/index.php?ELEMENT_ID=38421" TargetMode="External"/><Relationship Id="rId9" Type="http://schemas.openxmlformats.org/officeDocument/2006/relationships/hyperlink" Target="http://www.medias24.com/MAROC/ECONOMIE/163125-Tourisme-300.000-touristes-russes-en-2018-et-un-million-en-2026.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DED6-F842-4750-A9E8-059D4F40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24678</Words>
  <Characters>140666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Kaloev</dc:creator>
  <cp:lastModifiedBy>Админ</cp:lastModifiedBy>
  <cp:revision>2</cp:revision>
  <dcterms:created xsi:type="dcterms:W3CDTF">2017-05-24T16:12:00Z</dcterms:created>
  <dcterms:modified xsi:type="dcterms:W3CDTF">2017-05-24T16:12:00Z</dcterms:modified>
</cp:coreProperties>
</file>