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367C" w:rsidRPr="008837FF" w:rsidRDefault="002F367C" w:rsidP="002F367C">
      <w:pPr>
        <w:spacing w:after="0" w:line="360" w:lineRule="auto"/>
        <w:jc w:val="center"/>
        <w:rPr>
          <w:rFonts w:ascii="Times New Roman" w:hAnsi="Times New Roman" w:cs="Times New Roman"/>
          <w:sz w:val="24"/>
          <w:szCs w:val="24"/>
        </w:rPr>
      </w:pPr>
      <w:r w:rsidRPr="008837FF">
        <w:rPr>
          <w:rFonts w:ascii="Times New Roman" w:hAnsi="Times New Roman" w:cs="Times New Roman"/>
          <w:sz w:val="24"/>
          <w:szCs w:val="24"/>
        </w:rPr>
        <w:t>ПРАВИТЕЛЬСТВО РОССИЙСКОЙ ФЕДЕРАЦИИ</w:t>
      </w:r>
    </w:p>
    <w:p w:rsidR="002F367C" w:rsidRPr="008837FF" w:rsidRDefault="002F367C" w:rsidP="002F367C">
      <w:pPr>
        <w:spacing w:after="0" w:line="360" w:lineRule="auto"/>
        <w:jc w:val="center"/>
        <w:rPr>
          <w:rFonts w:ascii="Times New Roman" w:hAnsi="Times New Roman" w:cs="Times New Roman"/>
          <w:sz w:val="24"/>
          <w:szCs w:val="24"/>
        </w:rPr>
      </w:pPr>
      <w:r w:rsidRPr="008837FF">
        <w:rPr>
          <w:rFonts w:ascii="Times New Roman" w:hAnsi="Times New Roman" w:cs="Times New Roman"/>
          <w:sz w:val="24"/>
          <w:szCs w:val="24"/>
        </w:rPr>
        <w:t>ФЕДЕРАЛЬНОЕ ГОСУДАРСТВЕННОЕ БУДЖЕТНОЕ ОБРАЗОВАТЕЛЬНОЕ</w:t>
      </w:r>
    </w:p>
    <w:p w:rsidR="002F367C" w:rsidRPr="008837FF" w:rsidRDefault="002F367C" w:rsidP="002F367C">
      <w:pPr>
        <w:spacing w:after="0" w:line="360" w:lineRule="auto"/>
        <w:jc w:val="center"/>
        <w:rPr>
          <w:rFonts w:ascii="Times New Roman" w:hAnsi="Times New Roman" w:cs="Times New Roman"/>
          <w:sz w:val="24"/>
          <w:szCs w:val="24"/>
        </w:rPr>
      </w:pPr>
      <w:r w:rsidRPr="008837FF">
        <w:rPr>
          <w:rFonts w:ascii="Times New Roman" w:hAnsi="Times New Roman" w:cs="Times New Roman"/>
          <w:sz w:val="24"/>
          <w:szCs w:val="24"/>
        </w:rPr>
        <w:t>УЧРЕЖДЕНИЕ ВЫСШЕГО ПРОФЕССИОНАЛЬГО ОБРАЗОВАНИЯ</w:t>
      </w:r>
    </w:p>
    <w:p w:rsidR="002F367C" w:rsidRPr="008837FF" w:rsidRDefault="002F367C" w:rsidP="002F367C">
      <w:pPr>
        <w:spacing w:after="0" w:line="360" w:lineRule="auto"/>
        <w:jc w:val="center"/>
        <w:rPr>
          <w:rFonts w:ascii="Times New Roman" w:hAnsi="Times New Roman" w:cs="Times New Roman"/>
          <w:sz w:val="24"/>
          <w:szCs w:val="24"/>
        </w:rPr>
      </w:pPr>
      <w:r w:rsidRPr="008837FF">
        <w:rPr>
          <w:rFonts w:ascii="Times New Roman" w:hAnsi="Times New Roman" w:cs="Times New Roman"/>
          <w:sz w:val="24"/>
          <w:szCs w:val="24"/>
        </w:rPr>
        <w:t>«САНКТ-ПЕТЕРБУРГСКИЙ ГОСУДАРСВЕННЫЙ УНИВЕРСИТЕТ»</w:t>
      </w:r>
    </w:p>
    <w:p w:rsidR="002F367C" w:rsidRDefault="002F367C" w:rsidP="002F367C">
      <w:pPr>
        <w:spacing w:after="0" w:line="360" w:lineRule="auto"/>
        <w:jc w:val="center"/>
        <w:rPr>
          <w:rFonts w:ascii="Times New Roman" w:hAnsi="Times New Roman" w:cs="Times New Roman"/>
          <w:sz w:val="24"/>
          <w:szCs w:val="24"/>
        </w:rPr>
      </w:pPr>
      <w:r w:rsidRPr="008837FF">
        <w:rPr>
          <w:rFonts w:ascii="Times New Roman" w:hAnsi="Times New Roman" w:cs="Times New Roman"/>
          <w:sz w:val="24"/>
          <w:szCs w:val="24"/>
        </w:rPr>
        <w:t>(СПбГУ)</w:t>
      </w:r>
    </w:p>
    <w:p w:rsidR="002F367C" w:rsidRPr="008837FF" w:rsidRDefault="002F367C" w:rsidP="002F367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Институт наук о Земле</w:t>
      </w:r>
    </w:p>
    <w:p w:rsidR="002F367C" w:rsidRPr="008837FF" w:rsidRDefault="002F367C" w:rsidP="002F367C">
      <w:pPr>
        <w:spacing w:after="0" w:line="360" w:lineRule="auto"/>
        <w:jc w:val="center"/>
        <w:rPr>
          <w:rFonts w:ascii="Times New Roman" w:hAnsi="Times New Roman" w:cs="Times New Roman"/>
          <w:sz w:val="24"/>
          <w:szCs w:val="24"/>
        </w:rPr>
      </w:pPr>
      <w:r w:rsidRPr="008837FF">
        <w:rPr>
          <w:rFonts w:ascii="Times New Roman" w:hAnsi="Times New Roman" w:cs="Times New Roman"/>
          <w:sz w:val="24"/>
          <w:szCs w:val="24"/>
        </w:rPr>
        <w:t>Кафедра экономической и социальной географии</w:t>
      </w:r>
    </w:p>
    <w:p w:rsidR="002F367C" w:rsidRPr="008837FF" w:rsidRDefault="002F367C" w:rsidP="002F367C">
      <w:pPr>
        <w:spacing w:after="0" w:line="360" w:lineRule="auto"/>
        <w:jc w:val="center"/>
        <w:rPr>
          <w:rFonts w:ascii="Times New Roman" w:hAnsi="Times New Roman" w:cs="Times New Roman"/>
          <w:sz w:val="24"/>
          <w:szCs w:val="24"/>
        </w:rPr>
      </w:pPr>
    </w:p>
    <w:p w:rsidR="002F367C" w:rsidRPr="008837FF" w:rsidRDefault="002F367C" w:rsidP="002F367C">
      <w:pPr>
        <w:spacing w:after="0" w:line="360" w:lineRule="auto"/>
        <w:jc w:val="center"/>
        <w:rPr>
          <w:rFonts w:ascii="Times New Roman" w:hAnsi="Times New Roman" w:cs="Times New Roman"/>
          <w:sz w:val="24"/>
          <w:szCs w:val="24"/>
        </w:rPr>
      </w:pPr>
    </w:p>
    <w:p w:rsidR="002F367C" w:rsidRPr="008837FF" w:rsidRDefault="002F367C" w:rsidP="002F367C">
      <w:pPr>
        <w:spacing w:after="0" w:line="360" w:lineRule="auto"/>
        <w:jc w:val="center"/>
        <w:rPr>
          <w:rFonts w:ascii="Times New Roman" w:hAnsi="Times New Roman" w:cs="Times New Roman"/>
          <w:sz w:val="24"/>
          <w:szCs w:val="24"/>
        </w:rPr>
      </w:pPr>
    </w:p>
    <w:p w:rsidR="002F367C" w:rsidRPr="008837FF" w:rsidRDefault="002F367C" w:rsidP="002F367C">
      <w:pPr>
        <w:spacing w:after="0" w:line="360" w:lineRule="auto"/>
        <w:jc w:val="center"/>
        <w:rPr>
          <w:rFonts w:ascii="Times New Roman" w:hAnsi="Times New Roman" w:cs="Times New Roman"/>
          <w:b/>
          <w:sz w:val="24"/>
          <w:szCs w:val="24"/>
        </w:rPr>
      </w:pPr>
      <w:r w:rsidRPr="008837FF">
        <w:rPr>
          <w:rFonts w:ascii="Times New Roman" w:hAnsi="Times New Roman" w:cs="Times New Roman"/>
          <w:b/>
          <w:sz w:val="24"/>
          <w:szCs w:val="24"/>
        </w:rPr>
        <w:t>Тихонова Марина Александровна</w:t>
      </w:r>
    </w:p>
    <w:p w:rsidR="002F367C" w:rsidRPr="008837FF" w:rsidRDefault="002F367C" w:rsidP="002F367C">
      <w:pPr>
        <w:spacing w:after="0" w:line="360" w:lineRule="auto"/>
        <w:jc w:val="center"/>
        <w:rPr>
          <w:rFonts w:ascii="Times New Roman" w:hAnsi="Times New Roman" w:cs="Times New Roman"/>
          <w:b/>
          <w:sz w:val="24"/>
          <w:szCs w:val="24"/>
        </w:rPr>
      </w:pPr>
    </w:p>
    <w:p w:rsidR="002F367C" w:rsidRPr="008837FF" w:rsidRDefault="002F367C" w:rsidP="002F367C">
      <w:pPr>
        <w:spacing w:after="0" w:line="360" w:lineRule="auto"/>
        <w:jc w:val="center"/>
        <w:rPr>
          <w:rFonts w:ascii="Times New Roman" w:hAnsi="Times New Roman" w:cs="Times New Roman"/>
          <w:sz w:val="24"/>
          <w:szCs w:val="24"/>
        </w:rPr>
      </w:pPr>
      <w:proofErr w:type="spellStart"/>
      <w:r w:rsidRPr="002F367C">
        <w:rPr>
          <w:rFonts w:ascii="Times New Roman" w:hAnsi="Times New Roman" w:cs="Times New Roman"/>
          <w:b/>
          <w:sz w:val="24"/>
          <w:szCs w:val="24"/>
        </w:rPr>
        <w:t>Геомаркетинговый</w:t>
      </w:r>
      <w:proofErr w:type="spellEnd"/>
      <w:r w:rsidRPr="002F367C">
        <w:rPr>
          <w:rFonts w:ascii="Times New Roman" w:hAnsi="Times New Roman" w:cs="Times New Roman"/>
          <w:b/>
          <w:sz w:val="24"/>
          <w:szCs w:val="24"/>
        </w:rPr>
        <w:t xml:space="preserve"> подход в территориальной организации аптечной сети Василеостровского района Санкт-Петербурга</w:t>
      </w:r>
    </w:p>
    <w:p w:rsidR="002F367C" w:rsidRPr="008837FF" w:rsidRDefault="002F367C" w:rsidP="002F367C">
      <w:pPr>
        <w:spacing w:after="0" w:line="360" w:lineRule="auto"/>
        <w:jc w:val="center"/>
        <w:rPr>
          <w:rFonts w:ascii="Times New Roman" w:hAnsi="Times New Roman" w:cs="Times New Roman"/>
          <w:sz w:val="24"/>
          <w:szCs w:val="24"/>
        </w:rPr>
      </w:pPr>
    </w:p>
    <w:p w:rsidR="002F367C" w:rsidRPr="008837FF" w:rsidRDefault="002F367C" w:rsidP="002F367C">
      <w:pPr>
        <w:spacing w:after="0" w:line="360" w:lineRule="auto"/>
        <w:jc w:val="center"/>
        <w:rPr>
          <w:rFonts w:ascii="Times New Roman" w:hAnsi="Times New Roman" w:cs="Times New Roman"/>
          <w:sz w:val="24"/>
          <w:szCs w:val="24"/>
        </w:rPr>
      </w:pPr>
      <w:r w:rsidRPr="008837FF">
        <w:rPr>
          <w:rFonts w:ascii="Times New Roman" w:hAnsi="Times New Roman" w:cs="Times New Roman"/>
          <w:sz w:val="24"/>
          <w:szCs w:val="24"/>
        </w:rPr>
        <w:t xml:space="preserve">Выпускная квалификационная работа </w:t>
      </w:r>
      <w:r>
        <w:rPr>
          <w:rFonts w:ascii="Times New Roman" w:hAnsi="Times New Roman" w:cs="Times New Roman"/>
          <w:sz w:val="24"/>
          <w:szCs w:val="24"/>
        </w:rPr>
        <w:t>магистра</w:t>
      </w:r>
    </w:p>
    <w:p w:rsidR="002F367C" w:rsidRDefault="002F367C" w:rsidP="002F367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по направлению 050402</w:t>
      </w:r>
      <w:r w:rsidRPr="008837FF">
        <w:rPr>
          <w:rFonts w:ascii="Times New Roman" w:hAnsi="Times New Roman" w:cs="Times New Roman"/>
          <w:sz w:val="24"/>
          <w:szCs w:val="24"/>
        </w:rPr>
        <w:t xml:space="preserve"> «География»</w:t>
      </w:r>
    </w:p>
    <w:p w:rsidR="002F367C" w:rsidRPr="008837FF" w:rsidRDefault="002F367C" w:rsidP="002F367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образовательной программы ВМ5516 «Общественная география»</w:t>
      </w:r>
    </w:p>
    <w:p w:rsidR="002F367C" w:rsidRDefault="002F367C" w:rsidP="002F367C">
      <w:pPr>
        <w:spacing w:after="0" w:line="360" w:lineRule="auto"/>
        <w:jc w:val="center"/>
        <w:rPr>
          <w:rFonts w:ascii="Times New Roman" w:hAnsi="Times New Roman" w:cs="Times New Roman"/>
          <w:sz w:val="24"/>
          <w:szCs w:val="24"/>
        </w:rPr>
      </w:pPr>
    </w:p>
    <w:p w:rsidR="002F367C" w:rsidRDefault="002F367C" w:rsidP="002F367C">
      <w:pPr>
        <w:spacing w:after="0" w:line="360" w:lineRule="auto"/>
        <w:jc w:val="center"/>
        <w:rPr>
          <w:rFonts w:ascii="Times New Roman" w:hAnsi="Times New Roman" w:cs="Times New Roman"/>
          <w:sz w:val="24"/>
          <w:szCs w:val="24"/>
        </w:rPr>
      </w:pPr>
    </w:p>
    <w:p w:rsidR="002F367C" w:rsidRDefault="002F367C" w:rsidP="002F367C">
      <w:pPr>
        <w:spacing w:after="0" w:line="360" w:lineRule="auto"/>
        <w:jc w:val="right"/>
        <w:rPr>
          <w:rFonts w:ascii="Times New Roman" w:hAnsi="Times New Roman" w:cs="Times New Roman"/>
          <w:sz w:val="24"/>
          <w:szCs w:val="24"/>
        </w:rPr>
      </w:pPr>
      <w:r w:rsidRPr="008837FF">
        <w:rPr>
          <w:rFonts w:ascii="Times New Roman" w:hAnsi="Times New Roman" w:cs="Times New Roman"/>
          <w:sz w:val="24"/>
          <w:szCs w:val="24"/>
        </w:rPr>
        <w:t xml:space="preserve">Научный руководитель: </w:t>
      </w:r>
    </w:p>
    <w:p w:rsidR="002F367C" w:rsidRDefault="002F367C" w:rsidP="002F367C">
      <w:pPr>
        <w:spacing w:after="0" w:line="360" w:lineRule="auto"/>
        <w:jc w:val="right"/>
        <w:rPr>
          <w:rFonts w:ascii="Times New Roman" w:hAnsi="Times New Roman" w:cs="Times New Roman"/>
          <w:sz w:val="24"/>
          <w:szCs w:val="24"/>
        </w:rPr>
      </w:pPr>
      <w:proofErr w:type="spellStart"/>
      <w:r>
        <w:rPr>
          <w:rFonts w:ascii="Times New Roman" w:hAnsi="Times New Roman" w:cs="Times New Roman"/>
          <w:sz w:val="24"/>
          <w:szCs w:val="24"/>
        </w:rPr>
        <w:t>к</w:t>
      </w:r>
      <w:r w:rsidRPr="008837FF">
        <w:rPr>
          <w:rFonts w:ascii="Times New Roman" w:hAnsi="Times New Roman" w:cs="Times New Roman"/>
          <w:sz w:val="24"/>
          <w:szCs w:val="24"/>
        </w:rPr>
        <w:t>.г.н</w:t>
      </w:r>
      <w:proofErr w:type="spellEnd"/>
      <w:r w:rsidRPr="008837FF">
        <w:rPr>
          <w:rFonts w:ascii="Times New Roman" w:hAnsi="Times New Roman" w:cs="Times New Roman"/>
          <w:sz w:val="24"/>
          <w:szCs w:val="24"/>
        </w:rPr>
        <w:t xml:space="preserve">., </w:t>
      </w:r>
      <w:r>
        <w:rPr>
          <w:rFonts w:ascii="Times New Roman" w:hAnsi="Times New Roman" w:cs="Times New Roman"/>
          <w:sz w:val="24"/>
          <w:szCs w:val="24"/>
        </w:rPr>
        <w:t>И. В. Семенова</w:t>
      </w:r>
    </w:p>
    <w:p w:rsidR="002F367C" w:rsidRDefault="002F367C" w:rsidP="002F367C">
      <w:pPr>
        <w:spacing w:after="0" w:line="360" w:lineRule="auto"/>
        <w:jc w:val="right"/>
        <w:rPr>
          <w:rFonts w:ascii="Times New Roman" w:hAnsi="Times New Roman" w:cs="Times New Roman"/>
          <w:sz w:val="24"/>
          <w:szCs w:val="24"/>
        </w:rPr>
      </w:pPr>
    </w:p>
    <w:p w:rsidR="002F367C" w:rsidRDefault="002F367C" w:rsidP="002F367C">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_____________________</w:t>
      </w:r>
    </w:p>
    <w:p w:rsidR="002F367C" w:rsidRDefault="002F367C" w:rsidP="002F367C">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«___»____________201</w:t>
      </w:r>
      <w:r>
        <w:rPr>
          <w:rFonts w:ascii="Times New Roman" w:hAnsi="Times New Roman" w:cs="Times New Roman"/>
          <w:sz w:val="24"/>
          <w:szCs w:val="24"/>
        </w:rPr>
        <w:t>7</w:t>
      </w:r>
    </w:p>
    <w:p w:rsidR="002F367C" w:rsidRDefault="002F367C" w:rsidP="002F367C">
      <w:pPr>
        <w:spacing w:after="0" w:line="360" w:lineRule="auto"/>
        <w:jc w:val="right"/>
        <w:rPr>
          <w:rFonts w:ascii="Times New Roman" w:hAnsi="Times New Roman" w:cs="Times New Roman"/>
          <w:sz w:val="24"/>
          <w:szCs w:val="24"/>
        </w:rPr>
      </w:pPr>
    </w:p>
    <w:p w:rsidR="002F367C" w:rsidRPr="008837FF" w:rsidRDefault="002F367C" w:rsidP="002F367C">
      <w:pPr>
        <w:spacing w:after="0" w:line="360" w:lineRule="auto"/>
        <w:jc w:val="right"/>
        <w:rPr>
          <w:rFonts w:ascii="Times New Roman" w:hAnsi="Times New Roman" w:cs="Times New Roman"/>
          <w:sz w:val="24"/>
          <w:szCs w:val="24"/>
        </w:rPr>
      </w:pPr>
    </w:p>
    <w:p w:rsidR="002F367C" w:rsidRDefault="002F367C" w:rsidP="002F367C">
      <w:pPr>
        <w:spacing w:after="0" w:line="360" w:lineRule="auto"/>
        <w:jc w:val="right"/>
        <w:rPr>
          <w:rFonts w:ascii="Times New Roman" w:hAnsi="Times New Roman" w:cs="Times New Roman"/>
          <w:sz w:val="24"/>
          <w:szCs w:val="24"/>
        </w:rPr>
      </w:pPr>
      <w:r w:rsidRPr="008837FF">
        <w:rPr>
          <w:rFonts w:ascii="Times New Roman" w:hAnsi="Times New Roman" w:cs="Times New Roman"/>
          <w:sz w:val="24"/>
          <w:szCs w:val="24"/>
        </w:rPr>
        <w:t>Заведующий кафедрой</w:t>
      </w:r>
      <w:r>
        <w:rPr>
          <w:rFonts w:ascii="Times New Roman" w:hAnsi="Times New Roman" w:cs="Times New Roman"/>
          <w:sz w:val="24"/>
          <w:szCs w:val="24"/>
        </w:rPr>
        <w:t>:</w:t>
      </w:r>
    </w:p>
    <w:p w:rsidR="002F367C" w:rsidRDefault="002F367C" w:rsidP="002F367C">
      <w:pPr>
        <w:spacing w:after="0" w:line="360" w:lineRule="auto"/>
        <w:jc w:val="right"/>
        <w:rPr>
          <w:rFonts w:ascii="Times New Roman" w:hAnsi="Times New Roman" w:cs="Times New Roman"/>
          <w:sz w:val="24"/>
          <w:szCs w:val="24"/>
        </w:rPr>
      </w:pPr>
      <w:proofErr w:type="spellStart"/>
      <w:r w:rsidRPr="008837FF">
        <w:rPr>
          <w:rFonts w:ascii="Times New Roman" w:hAnsi="Times New Roman" w:cs="Times New Roman"/>
          <w:sz w:val="24"/>
          <w:szCs w:val="24"/>
        </w:rPr>
        <w:t>д.г.н</w:t>
      </w:r>
      <w:proofErr w:type="spellEnd"/>
      <w:r w:rsidRPr="008837FF">
        <w:rPr>
          <w:rFonts w:ascii="Times New Roman" w:hAnsi="Times New Roman" w:cs="Times New Roman"/>
          <w:sz w:val="24"/>
          <w:szCs w:val="24"/>
        </w:rPr>
        <w:t xml:space="preserve">., проф. </w:t>
      </w:r>
      <w:r>
        <w:rPr>
          <w:rFonts w:ascii="Times New Roman" w:hAnsi="Times New Roman" w:cs="Times New Roman"/>
          <w:sz w:val="24"/>
          <w:szCs w:val="24"/>
        </w:rPr>
        <w:t>А.А. Анохин</w:t>
      </w:r>
    </w:p>
    <w:p w:rsidR="002F367C" w:rsidRDefault="002F367C" w:rsidP="002F367C">
      <w:pPr>
        <w:spacing w:after="0" w:line="360" w:lineRule="auto"/>
        <w:jc w:val="right"/>
        <w:rPr>
          <w:rFonts w:ascii="Times New Roman" w:hAnsi="Times New Roman" w:cs="Times New Roman"/>
          <w:sz w:val="24"/>
          <w:szCs w:val="24"/>
        </w:rPr>
      </w:pPr>
    </w:p>
    <w:p w:rsidR="002F367C" w:rsidRDefault="002F367C" w:rsidP="002F367C">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_____________________</w:t>
      </w:r>
    </w:p>
    <w:p w:rsidR="002F367C" w:rsidRDefault="002F367C" w:rsidP="002F367C">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«___»____________201</w:t>
      </w:r>
      <w:r>
        <w:rPr>
          <w:rFonts w:ascii="Times New Roman" w:hAnsi="Times New Roman" w:cs="Times New Roman"/>
          <w:sz w:val="24"/>
          <w:szCs w:val="24"/>
        </w:rPr>
        <w:t>7</w:t>
      </w:r>
    </w:p>
    <w:p w:rsidR="002F367C" w:rsidRDefault="002F367C" w:rsidP="002F367C">
      <w:pPr>
        <w:spacing w:after="0" w:line="360" w:lineRule="auto"/>
        <w:jc w:val="center"/>
        <w:rPr>
          <w:rFonts w:ascii="Times New Roman" w:hAnsi="Times New Roman" w:cs="Times New Roman"/>
          <w:sz w:val="24"/>
          <w:szCs w:val="24"/>
        </w:rPr>
      </w:pPr>
    </w:p>
    <w:p w:rsidR="002F367C" w:rsidRPr="008837FF" w:rsidRDefault="002F367C" w:rsidP="002F367C">
      <w:pPr>
        <w:spacing w:after="0" w:line="360" w:lineRule="auto"/>
        <w:jc w:val="center"/>
        <w:rPr>
          <w:rFonts w:ascii="Times New Roman" w:hAnsi="Times New Roman" w:cs="Times New Roman"/>
          <w:sz w:val="24"/>
          <w:szCs w:val="24"/>
        </w:rPr>
      </w:pPr>
      <w:r w:rsidRPr="008837FF">
        <w:rPr>
          <w:rFonts w:ascii="Times New Roman" w:hAnsi="Times New Roman" w:cs="Times New Roman"/>
          <w:sz w:val="24"/>
          <w:szCs w:val="24"/>
        </w:rPr>
        <w:t>Санкт-Петербург</w:t>
      </w:r>
    </w:p>
    <w:p w:rsidR="002F367C" w:rsidRDefault="002F367C" w:rsidP="002F367C">
      <w:pPr>
        <w:jc w:val="center"/>
        <w:rPr>
          <w:rFonts w:ascii="Times New Roman" w:hAnsi="Times New Roman" w:cs="Times New Roman"/>
          <w:sz w:val="24"/>
          <w:szCs w:val="24"/>
        </w:rPr>
      </w:pPr>
      <w:r w:rsidRPr="008837FF">
        <w:rPr>
          <w:rFonts w:ascii="Times New Roman" w:hAnsi="Times New Roman" w:cs="Times New Roman"/>
          <w:sz w:val="24"/>
          <w:szCs w:val="24"/>
        </w:rPr>
        <w:t>201</w:t>
      </w:r>
      <w:r>
        <w:rPr>
          <w:rFonts w:ascii="Times New Roman" w:hAnsi="Times New Roman" w:cs="Times New Roman"/>
          <w:sz w:val="24"/>
          <w:szCs w:val="24"/>
        </w:rPr>
        <w:t>7</w:t>
      </w:r>
    </w:p>
    <w:p w:rsidR="002F367C" w:rsidRPr="002F367C" w:rsidRDefault="00166C24">
      <w:pPr>
        <w:pStyle w:val="12"/>
        <w:tabs>
          <w:tab w:val="right" w:leader="dot" w:pos="9345"/>
        </w:tabs>
        <w:rPr>
          <w:rFonts w:ascii="Times New Roman" w:eastAsiaTheme="minorEastAsia" w:hAnsi="Times New Roman" w:cs="Times New Roman"/>
          <w:noProof/>
          <w:sz w:val="24"/>
          <w:szCs w:val="24"/>
          <w:lang w:eastAsia="ru-RU"/>
        </w:rPr>
      </w:pPr>
      <w:r w:rsidRPr="002F367C">
        <w:rPr>
          <w:rFonts w:ascii="Times New Roman" w:hAnsi="Times New Roman" w:cs="Times New Roman"/>
          <w:sz w:val="24"/>
          <w:szCs w:val="24"/>
        </w:rPr>
        <w:lastRenderedPageBreak/>
        <w:fldChar w:fldCharType="begin"/>
      </w:r>
      <w:r w:rsidRPr="002F367C">
        <w:rPr>
          <w:rFonts w:ascii="Times New Roman" w:hAnsi="Times New Roman" w:cs="Times New Roman"/>
          <w:sz w:val="24"/>
          <w:szCs w:val="24"/>
        </w:rPr>
        <w:instrText xml:space="preserve"> TOC \h \z \t "Оглавление;1" </w:instrText>
      </w:r>
      <w:r w:rsidRPr="002F367C">
        <w:rPr>
          <w:rFonts w:ascii="Times New Roman" w:hAnsi="Times New Roman" w:cs="Times New Roman"/>
          <w:sz w:val="24"/>
          <w:szCs w:val="24"/>
        </w:rPr>
        <w:fldChar w:fldCharType="separate"/>
      </w:r>
      <w:hyperlink w:anchor="_Toc483221078" w:history="1">
        <w:r w:rsidR="002F367C" w:rsidRPr="002F367C">
          <w:rPr>
            <w:rStyle w:val="a7"/>
            <w:rFonts w:ascii="Times New Roman" w:hAnsi="Times New Roman" w:cs="Times New Roman"/>
            <w:noProof/>
            <w:sz w:val="24"/>
            <w:szCs w:val="24"/>
          </w:rPr>
          <w:t>Введение</w:t>
        </w:r>
        <w:r w:rsidR="002F367C" w:rsidRPr="002F367C">
          <w:rPr>
            <w:rFonts w:ascii="Times New Roman" w:hAnsi="Times New Roman" w:cs="Times New Roman"/>
            <w:noProof/>
            <w:webHidden/>
            <w:sz w:val="24"/>
            <w:szCs w:val="24"/>
          </w:rPr>
          <w:tab/>
        </w:r>
        <w:r w:rsidR="002F367C" w:rsidRPr="002F367C">
          <w:rPr>
            <w:rFonts w:ascii="Times New Roman" w:hAnsi="Times New Roman" w:cs="Times New Roman"/>
            <w:noProof/>
            <w:webHidden/>
            <w:sz w:val="24"/>
            <w:szCs w:val="24"/>
          </w:rPr>
          <w:fldChar w:fldCharType="begin"/>
        </w:r>
        <w:r w:rsidR="002F367C" w:rsidRPr="002F367C">
          <w:rPr>
            <w:rFonts w:ascii="Times New Roman" w:hAnsi="Times New Roman" w:cs="Times New Roman"/>
            <w:noProof/>
            <w:webHidden/>
            <w:sz w:val="24"/>
            <w:szCs w:val="24"/>
          </w:rPr>
          <w:instrText xml:space="preserve"> PAGEREF _Toc483221078 \h </w:instrText>
        </w:r>
        <w:r w:rsidR="002F367C" w:rsidRPr="002F367C">
          <w:rPr>
            <w:rFonts w:ascii="Times New Roman" w:hAnsi="Times New Roman" w:cs="Times New Roman"/>
            <w:noProof/>
            <w:webHidden/>
            <w:sz w:val="24"/>
            <w:szCs w:val="24"/>
          </w:rPr>
        </w:r>
        <w:r w:rsidR="002F367C"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3</w:t>
        </w:r>
        <w:r w:rsidR="002F367C" w:rsidRPr="002F367C">
          <w:rPr>
            <w:rFonts w:ascii="Times New Roman" w:hAnsi="Times New Roman" w:cs="Times New Roman"/>
            <w:noProof/>
            <w:webHidden/>
            <w:sz w:val="24"/>
            <w:szCs w:val="24"/>
          </w:rPr>
          <w:fldChar w:fldCharType="end"/>
        </w:r>
      </w:hyperlink>
    </w:p>
    <w:p w:rsidR="002F367C" w:rsidRPr="002F367C" w:rsidRDefault="002F367C">
      <w:pPr>
        <w:pStyle w:val="12"/>
        <w:tabs>
          <w:tab w:val="right" w:leader="dot" w:pos="9345"/>
        </w:tabs>
        <w:rPr>
          <w:rFonts w:ascii="Times New Roman" w:eastAsiaTheme="minorEastAsia" w:hAnsi="Times New Roman" w:cs="Times New Roman"/>
          <w:noProof/>
          <w:sz w:val="24"/>
          <w:szCs w:val="24"/>
          <w:lang w:eastAsia="ru-RU"/>
        </w:rPr>
      </w:pPr>
      <w:hyperlink w:anchor="_Toc483221079" w:history="1">
        <w:r w:rsidRPr="002F367C">
          <w:rPr>
            <w:rStyle w:val="a7"/>
            <w:rFonts w:ascii="Times New Roman" w:hAnsi="Times New Roman" w:cs="Times New Roman"/>
            <w:noProof/>
            <w:sz w:val="24"/>
            <w:szCs w:val="24"/>
          </w:rPr>
          <w:t>Глава I. Подходы к оценке территориальной организации и размещения объектов</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_Toc483221079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6</w:t>
        </w:r>
        <w:r w:rsidRPr="002F367C">
          <w:rPr>
            <w:rFonts w:ascii="Times New Roman" w:hAnsi="Times New Roman" w:cs="Times New Roman"/>
            <w:noProof/>
            <w:webHidden/>
            <w:sz w:val="24"/>
            <w:szCs w:val="24"/>
          </w:rPr>
          <w:fldChar w:fldCharType="end"/>
        </w:r>
      </w:hyperlink>
    </w:p>
    <w:p w:rsidR="002F367C" w:rsidRPr="002F367C" w:rsidRDefault="002F367C" w:rsidP="00AE0582">
      <w:pPr>
        <w:pStyle w:val="12"/>
        <w:tabs>
          <w:tab w:val="right" w:leader="dot" w:pos="9345"/>
        </w:tabs>
        <w:ind w:firstLine="284"/>
        <w:rPr>
          <w:rFonts w:ascii="Times New Roman" w:eastAsiaTheme="minorEastAsia" w:hAnsi="Times New Roman" w:cs="Times New Roman"/>
          <w:noProof/>
          <w:sz w:val="24"/>
          <w:szCs w:val="24"/>
          <w:lang w:eastAsia="ru-RU"/>
        </w:rPr>
      </w:pPr>
      <w:hyperlink w:anchor="_Toc483221080" w:history="1">
        <w:r w:rsidRPr="002F367C">
          <w:rPr>
            <w:rStyle w:val="a7"/>
            <w:rFonts w:ascii="Times New Roman" w:hAnsi="Times New Roman" w:cs="Times New Roman"/>
            <w:noProof/>
            <w:sz w:val="24"/>
            <w:szCs w:val="24"/>
          </w:rPr>
          <w:t>1.1. Суть размещения</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_Toc483221080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6</w:t>
        </w:r>
        <w:r w:rsidRPr="002F367C">
          <w:rPr>
            <w:rFonts w:ascii="Times New Roman" w:hAnsi="Times New Roman" w:cs="Times New Roman"/>
            <w:noProof/>
            <w:webHidden/>
            <w:sz w:val="24"/>
            <w:szCs w:val="24"/>
          </w:rPr>
          <w:fldChar w:fldCharType="end"/>
        </w:r>
      </w:hyperlink>
    </w:p>
    <w:p w:rsidR="002F367C" w:rsidRPr="002F367C" w:rsidRDefault="002F367C" w:rsidP="00AE0582">
      <w:pPr>
        <w:pStyle w:val="12"/>
        <w:tabs>
          <w:tab w:val="right" w:leader="dot" w:pos="9345"/>
        </w:tabs>
        <w:ind w:firstLine="284"/>
        <w:rPr>
          <w:rFonts w:ascii="Times New Roman" w:eastAsiaTheme="minorEastAsia" w:hAnsi="Times New Roman" w:cs="Times New Roman"/>
          <w:noProof/>
          <w:sz w:val="24"/>
          <w:szCs w:val="24"/>
          <w:lang w:eastAsia="ru-RU"/>
        </w:rPr>
      </w:pPr>
      <w:hyperlink w:anchor="_Toc483221081" w:history="1">
        <w:r w:rsidRPr="002F367C">
          <w:rPr>
            <w:rStyle w:val="a7"/>
            <w:rFonts w:ascii="Times New Roman" w:hAnsi="Times New Roman" w:cs="Times New Roman"/>
            <w:noProof/>
            <w:sz w:val="24"/>
            <w:szCs w:val="24"/>
          </w:rPr>
          <w:t>1.2. Особенности пространственного размещения объектов услуг</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_Toc483221081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8</w:t>
        </w:r>
        <w:r w:rsidRPr="002F367C">
          <w:rPr>
            <w:rFonts w:ascii="Times New Roman" w:hAnsi="Times New Roman" w:cs="Times New Roman"/>
            <w:noProof/>
            <w:webHidden/>
            <w:sz w:val="24"/>
            <w:szCs w:val="24"/>
          </w:rPr>
          <w:fldChar w:fldCharType="end"/>
        </w:r>
      </w:hyperlink>
    </w:p>
    <w:p w:rsidR="002F367C" w:rsidRPr="002F367C" w:rsidRDefault="002F367C" w:rsidP="00AE0582">
      <w:pPr>
        <w:pStyle w:val="12"/>
        <w:tabs>
          <w:tab w:val="right" w:leader="dot" w:pos="9345"/>
        </w:tabs>
        <w:ind w:firstLine="284"/>
        <w:rPr>
          <w:rFonts w:ascii="Times New Roman" w:eastAsiaTheme="minorEastAsia" w:hAnsi="Times New Roman" w:cs="Times New Roman"/>
          <w:noProof/>
          <w:sz w:val="24"/>
          <w:szCs w:val="24"/>
          <w:lang w:eastAsia="ru-RU"/>
        </w:rPr>
      </w:pPr>
      <w:hyperlink w:anchor="_Toc483221082" w:history="1">
        <w:r w:rsidRPr="002F367C">
          <w:rPr>
            <w:rStyle w:val="a7"/>
            <w:rFonts w:ascii="Times New Roman" w:hAnsi="Times New Roman" w:cs="Times New Roman"/>
            <w:noProof/>
            <w:sz w:val="24"/>
            <w:szCs w:val="24"/>
          </w:rPr>
          <w:t>1.3. Геомаркетинг: географические инструменты в классическом маркетинге</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_Toc483221082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15</w:t>
        </w:r>
        <w:r w:rsidRPr="002F367C">
          <w:rPr>
            <w:rFonts w:ascii="Times New Roman" w:hAnsi="Times New Roman" w:cs="Times New Roman"/>
            <w:noProof/>
            <w:webHidden/>
            <w:sz w:val="24"/>
            <w:szCs w:val="24"/>
          </w:rPr>
          <w:fldChar w:fldCharType="end"/>
        </w:r>
      </w:hyperlink>
    </w:p>
    <w:p w:rsidR="002F367C" w:rsidRPr="002F367C" w:rsidRDefault="002F367C">
      <w:pPr>
        <w:pStyle w:val="12"/>
        <w:tabs>
          <w:tab w:val="right" w:leader="dot" w:pos="9345"/>
        </w:tabs>
        <w:rPr>
          <w:rFonts w:ascii="Times New Roman" w:eastAsiaTheme="minorEastAsia" w:hAnsi="Times New Roman" w:cs="Times New Roman"/>
          <w:noProof/>
          <w:sz w:val="24"/>
          <w:szCs w:val="24"/>
          <w:lang w:eastAsia="ru-RU"/>
        </w:rPr>
      </w:pPr>
      <w:hyperlink w:anchor="_Toc483221083" w:history="1">
        <w:r w:rsidRPr="002F367C">
          <w:rPr>
            <w:rStyle w:val="a7"/>
            <w:rFonts w:ascii="Times New Roman" w:hAnsi="Times New Roman" w:cs="Times New Roman"/>
            <w:noProof/>
            <w:sz w:val="24"/>
            <w:szCs w:val="24"/>
          </w:rPr>
          <w:t xml:space="preserve">Глава </w:t>
        </w:r>
        <w:r w:rsidRPr="002F367C">
          <w:rPr>
            <w:rStyle w:val="a7"/>
            <w:rFonts w:ascii="Times New Roman" w:hAnsi="Times New Roman" w:cs="Times New Roman"/>
            <w:noProof/>
            <w:sz w:val="24"/>
            <w:szCs w:val="24"/>
            <w:lang w:val="en-US"/>
          </w:rPr>
          <w:t>II</w:t>
        </w:r>
        <w:r w:rsidRPr="002F367C">
          <w:rPr>
            <w:rStyle w:val="a7"/>
            <w:rFonts w:ascii="Times New Roman" w:hAnsi="Times New Roman" w:cs="Times New Roman"/>
            <w:noProof/>
            <w:sz w:val="24"/>
            <w:szCs w:val="24"/>
          </w:rPr>
          <w:t>. Процесс принятия решения о размещении розничного предприятия</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_Toc483221083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21</w:t>
        </w:r>
        <w:r w:rsidRPr="002F367C">
          <w:rPr>
            <w:rFonts w:ascii="Times New Roman" w:hAnsi="Times New Roman" w:cs="Times New Roman"/>
            <w:noProof/>
            <w:webHidden/>
            <w:sz w:val="24"/>
            <w:szCs w:val="24"/>
          </w:rPr>
          <w:fldChar w:fldCharType="end"/>
        </w:r>
      </w:hyperlink>
    </w:p>
    <w:p w:rsidR="002F367C" w:rsidRPr="002F367C" w:rsidRDefault="002F367C" w:rsidP="00AE0582">
      <w:pPr>
        <w:pStyle w:val="12"/>
        <w:tabs>
          <w:tab w:val="right" w:leader="dot" w:pos="9345"/>
        </w:tabs>
        <w:ind w:firstLine="284"/>
        <w:rPr>
          <w:rFonts w:ascii="Times New Roman" w:eastAsiaTheme="minorEastAsia" w:hAnsi="Times New Roman" w:cs="Times New Roman"/>
          <w:noProof/>
          <w:sz w:val="24"/>
          <w:szCs w:val="24"/>
          <w:lang w:eastAsia="ru-RU"/>
        </w:rPr>
      </w:pPr>
      <w:hyperlink w:anchor="_Toc483221084" w:history="1">
        <w:r w:rsidRPr="002F367C">
          <w:rPr>
            <w:rStyle w:val="a7"/>
            <w:rFonts w:ascii="Times New Roman" w:hAnsi="Times New Roman" w:cs="Times New Roman"/>
            <w:noProof/>
            <w:sz w:val="24"/>
            <w:szCs w:val="24"/>
          </w:rPr>
          <w:t>2.1. Оценка макрорасположения</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_Toc483221084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21</w:t>
        </w:r>
        <w:r w:rsidRPr="002F367C">
          <w:rPr>
            <w:rFonts w:ascii="Times New Roman" w:hAnsi="Times New Roman" w:cs="Times New Roman"/>
            <w:noProof/>
            <w:webHidden/>
            <w:sz w:val="24"/>
            <w:szCs w:val="24"/>
          </w:rPr>
          <w:fldChar w:fldCharType="end"/>
        </w:r>
      </w:hyperlink>
    </w:p>
    <w:p w:rsidR="002F367C" w:rsidRPr="002F367C" w:rsidRDefault="002F367C" w:rsidP="00AE0582">
      <w:pPr>
        <w:pStyle w:val="12"/>
        <w:tabs>
          <w:tab w:val="right" w:leader="dot" w:pos="9345"/>
        </w:tabs>
        <w:ind w:firstLine="284"/>
        <w:rPr>
          <w:rFonts w:ascii="Times New Roman" w:eastAsiaTheme="minorEastAsia" w:hAnsi="Times New Roman" w:cs="Times New Roman"/>
          <w:noProof/>
          <w:sz w:val="24"/>
          <w:szCs w:val="24"/>
          <w:lang w:eastAsia="ru-RU"/>
        </w:rPr>
      </w:pPr>
      <w:hyperlink w:anchor="_Toc483221085" w:history="1">
        <w:r w:rsidRPr="002F367C">
          <w:rPr>
            <w:rStyle w:val="a7"/>
            <w:rFonts w:ascii="Times New Roman" w:hAnsi="Times New Roman" w:cs="Times New Roman"/>
            <w:noProof/>
            <w:sz w:val="24"/>
            <w:szCs w:val="24"/>
          </w:rPr>
          <w:t>2.2. Определение микрорасположения</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_Toc483221085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22</w:t>
        </w:r>
        <w:r w:rsidRPr="002F367C">
          <w:rPr>
            <w:rFonts w:ascii="Times New Roman" w:hAnsi="Times New Roman" w:cs="Times New Roman"/>
            <w:noProof/>
            <w:webHidden/>
            <w:sz w:val="24"/>
            <w:szCs w:val="24"/>
          </w:rPr>
          <w:fldChar w:fldCharType="end"/>
        </w:r>
      </w:hyperlink>
    </w:p>
    <w:p w:rsidR="002F367C" w:rsidRPr="002F367C" w:rsidRDefault="002F367C" w:rsidP="00AE0582">
      <w:pPr>
        <w:pStyle w:val="12"/>
        <w:tabs>
          <w:tab w:val="right" w:leader="dot" w:pos="9345"/>
        </w:tabs>
        <w:ind w:left="567"/>
        <w:rPr>
          <w:rFonts w:ascii="Times New Roman" w:eastAsiaTheme="minorEastAsia" w:hAnsi="Times New Roman" w:cs="Times New Roman"/>
          <w:noProof/>
          <w:sz w:val="24"/>
          <w:szCs w:val="24"/>
          <w:lang w:eastAsia="ru-RU"/>
        </w:rPr>
      </w:pPr>
      <w:hyperlink w:anchor="_Toc483221086" w:history="1">
        <w:r w:rsidRPr="002F367C">
          <w:rPr>
            <w:rStyle w:val="a7"/>
            <w:rFonts w:ascii="Times New Roman" w:hAnsi="Times New Roman" w:cs="Times New Roman"/>
            <w:noProof/>
            <w:sz w:val="24"/>
            <w:szCs w:val="24"/>
          </w:rPr>
          <w:t>2.2.1. Демографический анализ</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_Toc483221086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22</w:t>
        </w:r>
        <w:r w:rsidRPr="002F367C">
          <w:rPr>
            <w:rFonts w:ascii="Times New Roman" w:hAnsi="Times New Roman" w:cs="Times New Roman"/>
            <w:noProof/>
            <w:webHidden/>
            <w:sz w:val="24"/>
            <w:szCs w:val="24"/>
          </w:rPr>
          <w:fldChar w:fldCharType="end"/>
        </w:r>
      </w:hyperlink>
    </w:p>
    <w:p w:rsidR="002F367C" w:rsidRPr="002F367C" w:rsidRDefault="002F367C" w:rsidP="00AE0582">
      <w:pPr>
        <w:pStyle w:val="12"/>
        <w:tabs>
          <w:tab w:val="right" w:leader="dot" w:pos="9345"/>
        </w:tabs>
        <w:ind w:left="567"/>
        <w:rPr>
          <w:rFonts w:ascii="Times New Roman" w:eastAsiaTheme="minorEastAsia" w:hAnsi="Times New Roman" w:cs="Times New Roman"/>
          <w:noProof/>
          <w:sz w:val="24"/>
          <w:szCs w:val="24"/>
          <w:lang w:eastAsia="ru-RU"/>
        </w:rPr>
      </w:pPr>
      <w:hyperlink w:anchor="_Toc483221087" w:history="1">
        <w:r w:rsidRPr="002F367C">
          <w:rPr>
            <w:rStyle w:val="a7"/>
            <w:rFonts w:ascii="Times New Roman" w:hAnsi="Times New Roman" w:cs="Times New Roman"/>
            <w:noProof/>
            <w:sz w:val="24"/>
            <w:szCs w:val="24"/>
          </w:rPr>
          <w:t>2.2.2. Анализ конкурентной среды</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_Toc483221087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23</w:t>
        </w:r>
        <w:r w:rsidRPr="002F367C">
          <w:rPr>
            <w:rFonts w:ascii="Times New Roman" w:hAnsi="Times New Roman" w:cs="Times New Roman"/>
            <w:noProof/>
            <w:webHidden/>
            <w:sz w:val="24"/>
            <w:szCs w:val="24"/>
          </w:rPr>
          <w:fldChar w:fldCharType="end"/>
        </w:r>
      </w:hyperlink>
    </w:p>
    <w:p w:rsidR="002F367C" w:rsidRPr="002F367C" w:rsidRDefault="002F367C" w:rsidP="00AE0582">
      <w:pPr>
        <w:pStyle w:val="12"/>
        <w:tabs>
          <w:tab w:val="right" w:leader="dot" w:pos="9345"/>
        </w:tabs>
        <w:ind w:left="567"/>
        <w:rPr>
          <w:rFonts w:ascii="Times New Roman" w:eastAsiaTheme="minorEastAsia" w:hAnsi="Times New Roman" w:cs="Times New Roman"/>
          <w:noProof/>
          <w:sz w:val="24"/>
          <w:szCs w:val="24"/>
          <w:lang w:eastAsia="ru-RU"/>
        </w:rPr>
      </w:pPr>
      <w:hyperlink w:anchor="_Toc483221088" w:history="1">
        <w:r w:rsidRPr="002F367C">
          <w:rPr>
            <w:rStyle w:val="a7"/>
            <w:rFonts w:ascii="Times New Roman" w:hAnsi="Times New Roman" w:cs="Times New Roman"/>
            <w:noProof/>
            <w:sz w:val="24"/>
            <w:szCs w:val="24"/>
            <w:lang w:eastAsia="ru-RU"/>
          </w:rPr>
          <w:t>2.2.3. Анализ пространственного поведения потенциальных покупателей</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_Toc483221088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24</w:t>
        </w:r>
        <w:r w:rsidRPr="002F367C">
          <w:rPr>
            <w:rFonts w:ascii="Times New Roman" w:hAnsi="Times New Roman" w:cs="Times New Roman"/>
            <w:noProof/>
            <w:webHidden/>
            <w:sz w:val="24"/>
            <w:szCs w:val="24"/>
          </w:rPr>
          <w:fldChar w:fldCharType="end"/>
        </w:r>
      </w:hyperlink>
    </w:p>
    <w:p w:rsidR="002F367C" w:rsidRPr="002F367C" w:rsidRDefault="002F367C" w:rsidP="00AE0582">
      <w:pPr>
        <w:pStyle w:val="12"/>
        <w:tabs>
          <w:tab w:val="right" w:leader="dot" w:pos="9345"/>
        </w:tabs>
        <w:ind w:left="851"/>
        <w:rPr>
          <w:rFonts w:ascii="Times New Roman" w:eastAsiaTheme="minorEastAsia" w:hAnsi="Times New Roman" w:cs="Times New Roman"/>
          <w:noProof/>
          <w:sz w:val="24"/>
          <w:szCs w:val="24"/>
          <w:lang w:eastAsia="ru-RU"/>
        </w:rPr>
      </w:pPr>
      <w:hyperlink w:anchor="_Toc483221089" w:history="1">
        <w:r w:rsidRPr="002F367C">
          <w:rPr>
            <w:rStyle w:val="a7"/>
            <w:rFonts w:ascii="Times New Roman" w:hAnsi="Times New Roman" w:cs="Times New Roman"/>
            <w:noProof/>
            <w:sz w:val="24"/>
            <w:szCs w:val="24"/>
          </w:rPr>
          <w:t>2.2.3.1. Описательно-детерминистский подход</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_Toc483221089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26</w:t>
        </w:r>
        <w:r w:rsidRPr="002F367C">
          <w:rPr>
            <w:rFonts w:ascii="Times New Roman" w:hAnsi="Times New Roman" w:cs="Times New Roman"/>
            <w:noProof/>
            <w:webHidden/>
            <w:sz w:val="24"/>
            <w:szCs w:val="24"/>
          </w:rPr>
          <w:fldChar w:fldCharType="end"/>
        </w:r>
      </w:hyperlink>
    </w:p>
    <w:p w:rsidR="002F367C" w:rsidRPr="002F367C" w:rsidRDefault="002F367C" w:rsidP="00AE0582">
      <w:pPr>
        <w:pStyle w:val="12"/>
        <w:tabs>
          <w:tab w:val="right" w:leader="dot" w:pos="9345"/>
        </w:tabs>
        <w:ind w:left="851"/>
        <w:rPr>
          <w:rFonts w:ascii="Times New Roman" w:eastAsiaTheme="minorEastAsia" w:hAnsi="Times New Roman" w:cs="Times New Roman"/>
          <w:noProof/>
          <w:sz w:val="24"/>
          <w:szCs w:val="24"/>
          <w:lang w:eastAsia="ru-RU"/>
        </w:rPr>
      </w:pPr>
      <w:hyperlink w:anchor="_Toc483221090" w:history="1">
        <w:r w:rsidRPr="002F367C">
          <w:rPr>
            <w:rStyle w:val="a7"/>
            <w:rFonts w:ascii="Times New Roman" w:hAnsi="Times New Roman" w:cs="Times New Roman"/>
            <w:noProof/>
            <w:sz w:val="24"/>
            <w:szCs w:val="24"/>
            <w:lang w:eastAsia="ru-RU"/>
          </w:rPr>
          <w:t>2.2.3.2. Пояснительно-вероятностный подход</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_Toc483221090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33</w:t>
        </w:r>
        <w:r w:rsidRPr="002F367C">
          <w:rPr>
            <w:rFonts w:ascii="Times New Roman" w:hAnsi="Times New Roman" w:cs="Times New Roman"/>
            <w:noProof/>
            <w:webHidden/>
            <w:sz w:val="24"/>
            <w:szCs w:val="24"/>
          </w:rPr>
          <w:fldChar w:fldCharType="end"/>
        </w:r>
      </w:hyperlink>
    </w:p>
    <w:p w:rsidR="002F367C" w:rsidRPr="002F367C" w:rsidRDefault="002F367C" w:rsidP="00AE0582">
      <w:pPr>
        <w:pStyle w:val="12"/>
        <w:tabs>
          <w:tab w:val="right" w:leader="dot" w:pos="9345"/>
        </w:tabs>
        <w:ind w:left="567"/>
        <w:rPr>
          <w:rFonts w:ascii="Times New Roman" w:eastAsiaTheme="minorEastAsia" w:hAnsi="Times New Roman" w:cs="Times New Roman"/>
          <w:noProof/>
          <w:sz w:val="24"/>
          <w:szCs w:val="24"/>
          <w:lang w:eastAsia="ru-RU"/>
        </w:rPr>
      </w:pPr>
      <w:hyperlink w:anchor="_Toc483221091" w:history="1">
        <w:r w:rsidRPr="002F367C">
          <w:rPr>
            <w:rStyle w:val="a7"/>
            <w:rFonts w:ascii="Times New Roman" w:hAnsi="Times New Roman" w:cs="Times New Roman"/>
            <w:noProof/>
            <w:sz w:val="24"/>
            <w:szCs w:val="24"/>
            <w:lang w:eastAsia="ru-RU"/>
          </w:rPr>
          <w:t>2.2.4. Анализ существующей инфраструктуры</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_Toc483221091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39</w:t>
        </w:r>
        <w:r w:rsidRPr="002F367C">
          <w:rPr>
            <w:rFonts w:ascii="Times New Roman" w:hAnsi="Times New Roman" w:cs="Times New Roman"/>
            <w:noProof/>
            <w:webHidden/>
            <w:sz w:val="24"/>
            <w:szCs w:val="24"/>
          </w:rPr>
          <w:fldChar w:fldCharType="end"/>
        </w:r>
      </w:hyperlink>
    </w:p>
    <w:p w:rsidR="002F367C" w:rsidRPr="002F367C" w:rsidRDefault="002F367C" w:rsidP="00AE0582">
      <w:pPr>
        <w:pStyle w:val="12"/>
        <w:tabs>
          <w:tab w:val="right" w:leader="dot" w:pos="9345"/>
        </w:tabs>
        <w:ind w:left="567"/>
        <w:rPr>
          <w:rFonts w:ascii="Times New Roman" w:eastAsiaTheme="minorEastAsia" w:hAnsi="Times New Roman" w:cs="Times New Roman"/>
          <w:noProof/>
          <w:sz w:val="24"/>
          <w:szCs w:val="24"/>
          <w:lang w:eastAsia="ru-RU"/>
        </w:rPr>
      </w:pPr>
      <w:hyperlink w:anchor="_Toc483221092" w:history="1">
        <w:r w:rsidRPr="002F367C">
          <w:rPr>
            <w:rStyle w:val="a7"/>
            <w:rFonts w:ascii="Times New Roman" w:hAnsi="Times New Roman" w:cs="Times New Roman"/>
            <w:noProof/>
            <w:sz w:val="24"/>
            <w:szCs w:val="24"/>
          </w:rPr>
          <w:t>2.2.5. Анализ потенциальных затрат</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_Toc483221092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41</w:t>
        </w:r>
        <w:r w:rsidRPr="002F367C">
          <w:rPr>
            <w:rFonts w:ascii="Times New Roman" w:hAnsi="Times New Roman" w:cs="Times New Roman"/>
            <w:noProof/>
            <w:webHidden/>
            <w:sz w:val="24"/>
            <w:szCs w:val="24"/>
          </w:rPr>
          <w:fldChar w:fldCharType="end"/>
        </w:r>
      </w:hyperlink>
    </w:p>
    <w:p w:rsidR="002F367C" w:rsidRPr="002F367C" w:rsidRDefault="002F367C" w:rsidP="00AE0582">
      <w:pPr>
        <w:pStyle w:val="12"/>
        <w:tabs>
          <w:tab w:val="right" w:leader="dot" w:pos="9345"/>
        </w:tabs>
        <w:ind w:firstLine="284"/>
        <w:rPr>
          <w:rFonts w:ascii="Times New Roman" w:eastAsiaTheme="minorEastAsia" w:hAnsi="Times New Roman" w:cs="Times New Roman"/>
          <w:noProof/>
          <w:sz w:val="24"/>
          <w:szCs w:val="24"/>
          <w:lang w:eastAsia="ru-RU"/>
        </w:rPr>
      </w:pPr>
      <w:hyperlink w:anchor="_Toc483221093" w:history="1">
        <w:r w:rsidRPr="002F367C">
          <w:rPr>
            <w:rStyle w:val="a7"/>
            <w:rFonts w:ascii="Times New Roman" w:hAnsi="Times New Roman" w:cs="Times New Roman"/>
            <w:noProof/>
            <w:sz w:val="24"/>
            <w:szCs w:val="24"/>
          </w:rPr>
          <w:t>2.3. Выбор места</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_Toc483221093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42</w:t>
        </w:r>
        <w:r w:rsidRPr="002F367C">
          <w:rPr>
            <w:rFonts w:ascii="Times New Roman" w:hAnsi="Times New Roman" w:cs="Times New Roman"/>
            <w:noProof/>
            <w:webHidden/>
            <w:sz w:val="24"/>
            <w:szCs w:val="24"/>
          </w:rPr>
          <w:fldChar w:fldCharType="end"/>
        </w:r>
      </w:hyperlink>
    </w:p>
    <w:p w:rsidR="002F367C" w:rsidRPr="002F367C" w:rsidRDefault="002F367C">
      <w:pPr>
        <w:pStyle w:val="12"/>
        <w:tabs>
          <w:tab w:val="right" w:leader="dot" w:pos="9345"/>
        </w:tabs>
        <w:rPr>
          <w:rFonts w:ascii="Times New Roman" w:eastAsiaTheme="minorEastAsia" w:hAnsi="Times New Roman" w:cs="Times New Roman"/>
          <w:noProof/>
          <w:sz w:val="24"/>
          <w:szCs w:val="24"/>
          <w:lang w:eastAsia="ru-RU"/>
        </w:rPr>
      </w:pPr>
      <w:hyperlink w:anchor="_Toc483221094" w:history="1">
        <w:r w:rsidRPr="002F367C">
          <w:rPr>
            <w:rStyle w:val="a7"/>
            <w:rFonts w:ascii="Times New Roman" w:hAnsi="Times New Roman" w:cs="Times New Roman"/>
            <w:noProof/>
            <w:sz w:val="24"/>
            <w:szCs w:val="24"/>
          </w:rPr>
          <w:t xml:space="preserve">Глава </w:t>
        </w:r>
        <w:r w:rsidRPr="002F367C">
          <w:rPr>
            <w:rStyle w:val="a7"/>
            <w:rFonts w:ascii="Times New Roman" w:hAnsi="Times New Roman" w:cs="Times New Roman"/>
            <w:noProof/>
            <w:sz w:val="24"/>
            <w:szCs w:val="24"/>
            <w:lang w:val="en-US"/>
          </w:rPr>
          <w:t>III</w:t>
        </w:r>
        <w:r w:rsidRPr="002F367C">
          <w:rPr>
            <w:rStyle w:val="a7"/>
            <w:rFonts w:ascii="Times New Roman" w:hAnsi="Times New Roman" w:cs="Times New Roman"/>
            <w:noProof/>
            <w:sz w:val="24"/>
            <w:szCs w:val="24"/>
          </w:rPr>
          <w:t>. Размещение объекта аптечной сети в пределах Василеостровского района  Санкт-Петербурга</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_Toc483221094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44</w:t>
        </w:r>
        <w:r w:rsidRPr="002F367C">
          <w:rPr>
            <w:rFonts w:ascii="Times New Roman" w:hAnsi="Times New Roman" w:cs="Times New Roman"/>
            <w:noProof/>
            <w:webHidden/>
            <w:sz w:val="24"/>
            <w:szCs w:val="24"/>
          </w:rPr>
          <w:fldChar w:fldCharType="end"/>
        </w:r>
      </w:hyperlink>
    </w:p>
    <w:p w:rsidR="002F367C" w:rsidRPr="002F367C" w:rsidRDefault="002F367C" w:rsidP="00AE0582">
      <w:pPr>
        <w:pStyle w:val="12"/>
        <w:tabs>
          <w:tab w:val="left" w:pos="660"/>
          <w:tab w:val="right" w:leader="dot" w:pos="9345"/>
        </w:tabs>
        <w:ind w:left="284"/>
        <w:rPr>
          <w:rFonts w:ascii="Times New Roman" w:eastAsiaTheme="minorEastAsia" w:hAnsi="Times New Roman" w:cs="Times New Roman"/>
          <w:noProof/>
          <w:sz w:val="24"/>
          <w:szCs w:val="24"/>
          <w:lang w:eastAsia="ru-RU"/>
        </w:rPr>
      </w:pPr>
      <w:hyperlink w:anchor="_Toc483221095" w:history="1">
        <w:r w:rsidRPr="002F367C">
          <w:rPr>
            <w:rStyle w:val="a7"/>
            <w:rFonts w:ascii="Times New Roman" w:hAnsi="Times New Roman" w:cs="Times New Roman"/>
            <w:noProof/>
            <w:sz w:val="24"/>
            <w:szCs w:val="24"/>
          </w:rPr>
          <w:t>3.1.</w:t>
        </w:r>
        <w:r w:rsidRPr="002F367C">
          <w:rPr>
            <w:rFonts w:ascii="Times New Roman" w:eastAsiaTheme="minorEastAsia" w:hAnsi="Times New Roman" w:cs="Times New Roman"/>
            <w:noProof/>
            <w:sz w:val="24"/>
            <w:szCs w:val="24"/>
            <w:lang w:eastAsia="ru-RU"/>
          </w:rPr>
          <w:tab/>
        </w:r>
        <w:r w:rsidRPr="002F367C">
          <w:rPr>
            <w:rStyle w:val="a7"/>
            <w:rFonts w:ascii="Times New Roman" w:hAnsi="Times New Roman" w:cs="Times New Roman"/>
            <w:noProof/>
            <w:sz w:val="24"/>
            <w:szCs w:val="24"/>
          </w:rPr>
          <w:t>Демографический анализ территории</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_Toc483221095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44</w:t>
        </w:r>
        <w:r w:rsidRPr="002F367C">
          <w:rPr>
            <w:rFonts w:ascii="Times New Roman" w:hAnsi="Times New Roman" w:cs="Times New Roman"/>
            <w:noProof/>
            <w:webHidden/>
            <w:sz w:val="24"/>
            <w:szCs w:val="24"/>
          </w:rPr>
          <w:fldChar w:fldCharType="end"/>
        </w:r>
      </w:hyperlink>
    </w:p>
    <w:p w:rsidR="002F367C" w:rsidRPr="002F367C" w:rsidRDefault="002F367C" w:rsidP="00AE0582">
      <w:pPr>
        <w:pStyle w:val="12"/>
        <w:tabs>
          <w:tab w:val="left" w:pos="660"/>
          <w:tab w:val="right" w:leader="dot" w:pos="9345"/>
        </w:tabs>
        <w:ind w:left="284"/>
        <w:rPr>
          <w:rFonts w:ascii="Times New Roman" w:eastAsiaTheme="minorEastAsia" w:hAnsi="Times New Roman" w:cs="Times New Roman"/>
          <w:noProof/>
          <w:sz w:val="24"/>
          <w:szCs w:val="24"/>
          <w:lang w:eastAsia="ru-RU"/>
        </w:rPr>
      </w:pPr>
      <w:hyperlink w:anchor="_Toc483221096" w:history="1">
        <w:r w:rsidRPr="002F367C">
          <w:rPr>
            <w:rStyle w:val="a7"/>
            <w:rFonts w:ascii="Times New Roman" w:hAnsi="Times New Roman" w:cs="Times New Roman"/>
            <w:noProof/>
            <w:sz w:val="24"/>
            <w:szCs w:val="24"/>
          </w:rPr>
          <w:t>3.2.</w:t>
        </w:r>
        <w:r w:rsidRPr="002F367C">
          <w:rPr>
            <w:rFonts w:ascii="Times New Roman" w:eastAsiaTheme="minorEastAsia" w:hAnsi="Times New Roman" w:cs="Times New Roman"/>
            <w:noProof/>
            <w:sz w:val="24"/>
            <w:szCs w:val="24"/>
            <w:lang w:eastAsia="ru-RU"/>
          </w:rPr>
          <w:tab/>
        </w:r>
        <w:r w:rsidRPr="002F367C">
          <w:rPr>
            <w:rStyle w:val="a7"/>
            <w:rFonts w:ascii="Times New Roman" w:hAnsi="Times New Roman" w:cs="Times New Roman"/>
            <w:noProof/>
            <w:sz w:val="24"/>
            <w:szCs w:val="24"/>
          </w:rPr>
          <w:t>Конкурентный анализ территории</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_Toc483221096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47</w:t>
        </w:r>
        <w:r w:rsidRPr="002F367C">
          <w:rPr>
            <w:rFonts w:ascii="Times New Roman" w:hAnsi="Times New Roman" w:cs="Times New Roman"/>
            <w:noProof/>
            <w:webHidden/>
            <w:sz w:val="24"/>
            <w:szCs w:val="24"/>
          </w:rPr>
          <w:fldChar w:fldCharType="end"/>
        </w:r>
      </w:hyperlink>
    </w:p>
    <w:p w:rsidR="002F367C" w:rsidRPr="002F367C" w:rsidRDefault="002F367C" w:rsidP="00AE0582">
      <w:pPr>
        <w:pStyle w:val="12"/>
        <w:tabs>
          <w:tab w:val="left" w:pos="660"/>
          <w:tab w:val="right" w:leader="dot" w:pos="9345"/>
        </w:tabs>
        <w:ind w:left="284"/>
        <w:rPr>
          <w:rFonts w:ascii="Times New Roman" w:eastAsiaTheme="minorEastAsia" w:hAnsi="Times New Roman" w:cs="Times New Roman"/>
          <w:noProof/>
          <w:sz w:val="24"/>
          <w:szCs w:val="24"/>
          <w:lang w:eastAsia="ru-RU"/>
        </w:rPr>
      </w:pPr>
      <w:hyperlink w:anchor="_Toc483221097" w:history="1">
        <w:r w:rsidRPr="002F367C">
          <w:rPr>
            <w:rStyle w:val="a7"/>
            <w:rFonts w:ascii="Times New Roman" w:hAnsi="Times New Roman" w:cs="Times New Roman"/>
            <w:noProof/>
            <w:sz w:val="24"/>
            <w:szCs w:val="24"/>
            <w:lang w:eastAsia="ru-RU"/>
          </w:rPr>
          <w:t>3.3.</w:t>
        </w:r>
        <w:r w:rsidRPr="002F367C">
          <w:rPr>
            <w:rFonts w:ascii="Times New Roman" w:eastAsiaTheme="minorEastAsia" w:hAnsi="Times New Roman" w:cs="Times New Roman"/>
            <w:noProof/>
            <w:sz w:val="24"/>
            <w:szCs w:val="24"/>
            <w:lang w:eastAsia="ru-RU"/>
          </w:rPr>
          <w:tab/>
        </w:r>
        <w:r w:rsidRPr="002F367C">
          <w:rPr>
            <w:rStyle w:val="a7"/>
            <w:rFonts w:ascii="Times New Roman" w:hAnsi="Times New Roman" w:cs="Times New Roman"/>
            <w:noProof/>
            <w:sz w:val="24"/>
            <w:szCs w:val="24"/>
            <w:lang w:eastAsia="ru-RU"/>
          </w:rPr>
          <w:t>Оценка потребительского поведения на основе модели Хаффа</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_Toc483221097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57</w:t>
        </w:r>
        <w:r w:rsidRPr="002F367C">
          <w:rPr>
            <w:rFonts w:ascii="Times New Roman" w:hAnsi="Times New Roman" w:cs="Times New Roman"/>
            <w:noProof/>
            <w:webHidden/>
            <w:sz w:val="24"/>
            <w:szCs w:val="24"/>
          </w:rPr>
          <w:fldChar w:fldCharType="end"/>
        </w:r>
      </w:hyperlink>
    </w:p>
    <w:p w:rsidR="002F367C" w:rsidRPr="002F367C" w:rsidRDefault="002F367C" w:rsidP="00AE0582">
      <w:pPr>
        <w:pStyle w:val="12"/>
        <w:tabs>
          <w:tab w:val="left" w:pos="660"/>
          <w:tab w:val="right" w:leader="dot" w:pos="9345"/>
        </w:tabs>
        <w:ind w:left="284"/>
        <w:rPr>
          <w:rFonts w:ascii="Times New Roman" w:eastAsiaTheme="minorEastAsia" w:hAnsi="Times New Roman" w:cs="Times New Roman"/>
          <w:noProof/>
          <w:sz w:val="24"/>
          <w:szCs w:val="24"/>
          <w:lang w:eastAsia="ru-RU"/>
        </w:rPr>
      </w:pPr>
      <w:hyperlink w:anchor="_Toc483221098" w:history="1">
        <w:r w:rsidRPr="002F367C">
          <w:rPr>
            <w:rStyle w:val="a7"/>
            <w:rFonts w:ascii="Times New Roman" w:hAnsi="Times New Roman" w:cs="Times New Roman"/>
            <w:noProof/>
            <w:sz w:val="24"/>
            <w:szCs w:val="24"/>
          </w:rPr>
          <w:t>3.4.</w:t>
        </w:r>
        <w:r w:rsidRPr="002F367C">
          <w:rPr>
            <w:rFonts w:ascii="Times New Roman" w:eastAsiaTheme="minorEastAsia" w:hAnsi="Times New Roman" w:cs="Times New Roman"/>
            <w:noProof/>
            <w:sz w:val="24"/>
            <w:szCs w:val="24"/>
            <w:lang w:eastAsia="ru-RU"/>
          </w:rPr>
          <w:tab/>
        </w:r>
        <w:r w:rsidRPr="002F367C">
          <w:rPr>
            <w:rStyle w:val="a7"/>
            <w:rFonts w:ascii="Times New Roman" w:hAnsi="Times New Roman" w:cs="Times New Roman"/>
            <w:noProof/>
            <w:sz w:val="24"/>
            <w:szCs w:val="24"/>
          </w:rPr>
          <w:t>Влияние государственного регулирования деятельности аптечных пунктов и уровня арендной платы на выбор потенциального места расположения объекта</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_Toc483221098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61</w:t>
        </w:r>
        <w:r w:rsidRPr="002F367C">
          <w:rPr>
            <w:rFonts w:ascii="Times New Roman" w:hAnsi="Times New Roman" w:cs="Times New Roman"/>
            <w:noProof/>
            <w:webHidden/>
            <w:sz w:val="24"/>
            <w:szCs w:val="24"/>
          </w:rPr>
          <w:fldChar w:fldCharType="end"/>
        </w:r>
      </w:hyperlink>
    </w:p>
    <w:p w:rsidR="002F367C" w:rsidRPr="002F367C" w:rsidRDefault="002F367C" w:rsidP="00AE0582">
      <w:pPr>
        <w:pStyle w:val="12"/>
        <w:tabs>
          <w:tab w:val="left" w:pos="660"/>
          <w:tab w:val="right" w:leader="dot" w:pos="9345"/>
        </w:tabs>
        <w:ind w:left="284"/>
        <w:rPr>
          <w:rFonts w:ascii="Times New Roman" w:eastAsiaTheme="minorEastAsia" w:hAnsi="Times New Roman" w:cs="Times New Roman"/>
          <w:noProof/>
          <w:sz w:val="24"/>
          <w:szCs w:val="24"/>
          <w:lang w:eastAsia="ru-RU"/>
        </w:rPr>
      </w:pPr>
      <w:hyperlink w:anchor="_Toc483221099" w:history="1">
        <w:r w:rsidRPr="002F367C">
          <w:rPr>
            <w:rStyle w:val="a7"/>
            <w:rFonts w:ascii="Times New Roman" w:hAnsi="Times New Roman" w:cs="Times New Roman"/>
            <w:noProof/>
            <w:sz w:val="24"/>
            <w:szCs w:val="24"/>
          </w:rPr>
          <w:t>3.5.</w:t>
        </w:r>
        <w:r w:rsidRPr="002F367C">
          <w:rPr>
            <w:rFonts w:ascii="Times New Roman" w:eastAsiaTheme="minorEastAsia" w:hAnsi="Times New Roman" w:cs="Times New Roman"/>
            <w:noProof/>
            <w:sz w:val="24"/>
            <w:szCs w:val="24"/>
            <w:lang w:eastAsia="ru-RU"/>
          </w:rPr>
          <w:tab/>
        </w:r>
        <w:r w:rsidRPr="002F367C">
          <w:rPr>
            <w:rStyle w:val="a7"/>
            <w:rFonts w:ascii="Times New Roman" w:hAnsi="Times New Roman" w:cs="Times New Roman"/>
            <w:noProof/>
            <w:sz w:val="24"/>
            <w:szCs w:val="24"/>
          </w:rPr>
          <w:t>Применение модели Хаффа для установления потенциального места локализации объекта</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_Toc483221099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63</w:t>
        </w:r>
        <w:r w:rsidRPr="002F367C">
          <w:rPr>
            <w:rFonts w:ascii="Times New Roman" w:hAnsi="Times New Roman" w:cs="Times New Roman"/>
            <w:noProof/>
            <w:webHidden/>
            <w:sz w:val="24"/>
            <w:szCs w:val="24"/>
          </w:rPr>
          <w:fldChar w:fldCharType="end"/>
        </w:r>
      </w:hyperlink>
    </w:p>
    <w:p w:rsidR="002F367C" w:rsidRPr="002F367C" w:rsidRDefault="002F367C">
      <w:pPr>
        <w:pStyle w:val="12"/>
        <w:tabs>
          <w:tab w:val="right" w:leader="dot" w:pos="9345"/>
        </w:tabs>
        <w:rPr>
          <w:rFonts w:ascii="Times New Roman" w:eastAsiaTheme="minorEastAsia" w:hAnsi="Times New Roman" w:cs="Times New Roman"/>
          <w:noProof/>
          <w:sz w:val="24"/>
          <w:szCs w:val="24"/>
          <w:lang w:eastAsia="ru-RU"/>
        </w:rPr>
      </w:pPr>
      <w:hyperlink w:anchor="_Toc483221100" w:history="1">
        <w:r w:rsidRPr="002F367C">
          <w:rPr>
            <w:rStyle w:val="a7"/>
            <w:rFonts w:ascii="Times New Roman" w:hAnsi="Times New Roman" w:cs="Times New Roman"/>
            <w:noProof/>
            <w:sz w:val="24"/>
            <w:szCs w:val="24"/>
          </w:rPr>
          <w:t>Заключение</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_Toc483221100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66</w:t>
        </w:r>
        <w:r w:rsidRPr="002F367C">
          <w:rPr>
            <w:rFonts w:ascii="Times New Roman" w:hAnsi="Times New Roman" w:cs="Times New Roman"/>
            <w:noProof/>
            <w:webHidden/>
            <w:sz w:val="24"/>
            <w:szCs w:val="24"/>
          </w:rPr>
          <w:fldChar w:fldCharType="end"/>
        </w:r>
      </w:hyperlink>
    </w:p>
    <w:p w:rsidR="002F367C" w:rsidRPr="002F367C" w:rsidRDefault="002F367C">
      <w:pPr>
        <w:pStyle w:val="12"/>
        <w:tabs>
          <w:tab w:val="right" w:leader="dot" w:pos="9345"/>
        </w:tabs>
        <w:rPr>
          <w:rFonts w:ascii="Times New Roman" w:eastAsiaTheme="minorEastAsia" w:hAnsi="Times New Roman" w:cs="Times New Roman"/>
          <w:noProof/>
          <w:sz w:val="24"/>
          <w:szCs w:val="24"/>
          <w:lang w:eastAsia="ru-RU"/>
        </w:rPr>
      </w:pPr>
      <w:hyperlink w:anchor="_Toc483221101" w:history="1">
        <w:r w:rsidRPr="002F367C">
          <w:rPr>
            <w:rStyle w:val="a7"/>
            <w:rFonts w:ascii="Times New Roman" w:hAnsi="Times New Roman" w:cs="Times New Roman"/>
            <w:noProof/>
            <w:sz w:val="24"/>
            <w:szCs w:val="24"/>
          </w:rPr>
          <w:t>Список литературы</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_Toc483221101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69</w:t>
        </w:r>
        <w:r w:rsidRPr="002F367C">
          <w:rPr>
            <w:rFonts w:ascii="Times New Roman" w:hAnsi="Times New Roman" w:cs="Times New Roman"/>
            <w:noProof/>
            <w:webHidden/>
            <w:sz w:val="24"/>
            <w:szCs w:val="24"/>
          </w:rPr>
          <w:fldChar w:fldCharType="end"/>
        </w:r>
      </w:hyperlink>
    </w:p>
    <w:p w:rsidR="002F367C" w:rsidRPr="002F367C" w:rsidRDefault="002F367C">
      <w:pPr>
        <w:pStyle w:val="12"/>
        <w:tabs>
          <w:tab w:val="right" w:leader="dot" w:pos="9345"/>
        </w:tabs>
        <w:rPr>
          <w:rFonts w:ascii="Times New Roman" w:eastAsiaTheme="minorEastAsia" w:hAnsi="Times New Roman" w:cs="Times New Roman"/>
          <w:noProof/>
          <w:sz w:val="24"/>
          <w:szCs w:val="24"/>
          <w:lang w:eastAsia="ru-RU"/>
        </w:rPr>
      </w:pPr>
      <w:hyperlink w:anchor="_Toc483221102" w:history="1">
        <w:r w:rsidRPr="002F367C">
          <w:rPr>
            <w:rStyle w:val="a7"/>
            <w:rFonts w:ascii="Times New Roman" w:hAnsi="Times New Roman" w:cs="Times New Roman"/>
            <w:noProof/>
            <w:sz w:val="24"/>
            <w:szCs w:val="24"/>
          </w:rPr>
          <w:t>Приложения</w:t>
        </w:r>
        <w:r w:rsidRPr="002F367C">
          <w:rPr>
            <w:rFonts w:ascii="Times New Roman" w:hAnsi="Times New Roman" w:cs="Times New Roman"/>
            <w:noProof/>
            <w:webHidden/>
            <w:sz w:val="24"/>
            <w:szCs w:val="24"/>
          </w:rPr>
          <w:tab/>
        </w:r>
        <w:r w:rsidRPr="002F367C">
          <w:rPr>
            <w:rFonts w:ascii="Times New Roman" w:hAnsi="Times New Roman" w:cs="Times New Roman"/>
            <w:noProof/>
            <w:webHidden/>
            <w:sz w:val="24"/>
            <w:szCs w:val="24"/>
          </w:rPr>
          <w:fldChar w:fldCharType="begin"/>
        </w:r>
        <w:r w:rsidRPr="002F367C">
          <w:rPr>
            <w:rFonts w:ascii="Times New Roman" w:hAnsi="Times New Roman" w:cs="Times New Roman"/>
            <w:noProof/>
            <w:webHidden/>
            <w:sz w:val="24"/>
            <w:szCs w:val="24"/>
          </w:rPr>
          <w:instrText xml:space="preserve"> PAGEREF _Toc483221102 \h </w:instrText>
        </w:r>
        <w:r w:rsidRPr="002F367C">
          <w:rPr>
            <w:rFonts w:ascii="Times New Roman" w:hAnsi="Times New Roman" w:cs="Times New Roman"/>
            <w:noProof/>
            <w:webHidden/>
            <w:sz w:val="24"/>
            <w:szCs w:val="24"/>
          </w:rPr>
        </w:r>
        <w:r w:rsidRPr="002F367C">
          <w:rPr>
            <w:rFonts w:ascii="Times New Roman" w:hAnsi="Times New Roman" w:cs="Times New Roman"/>
            <w:noProof/>
            <w:webHidden/>
            <w:sz w:val="24"/>
            <w:szCs w:val="24"/>
          </w:rPr>
          <w:fldChar w:fldCharType="separate"/>
        </w:r>
        <w:r w:rsidR="00AE0582">
          <w:rPr>
            <w:rFonts w:ascii="Times New Roman" w:hAnsi="Times New Roman" w:cs="Times New Roman"/>
            <w:noProof/>
            <w:webHidden/>
            <w:sz w:val="24"/>
            <w:szCs w:val="24"/>
          </w:rPr>
          <w:t>74</w:t>
        </w:r>
        <w:r w:rsidRPr="002F367C">
          <w:rPr>
            <w:rFonts w:ascii="Times New Roman" w:hAnsi="Times New Roman" w:cs="Times New Roman"/>
            <w:noProof/>
            <w:webHidden/>
            <w:sz w:val="24"/>
            <w:szCs w:val="24"/>
          </w:rPr>
          <w:fldChar w:fldCharType="end"/>
        </w:r>
      </w:hyperlink>
    </w:p>
    <w:p w:rsidR="00166C24" w:rsidRDefault="00166C24" w:rsidP="00B66D8A">
      <w:pPr>
        <w:pStyle w:val="af4"/>
      </w:pPr>
      <w:r w:rsidRPr="002F367C">
        <w:rPr>
          <w:b w:val="0"/>
        </w:rPr>
        <w:fldChar w:fldCharType="end"/>
      </w:r>
    </w:p>
    <w:p w:rsidR="00166C24" w:rsidRDefault="00166C24">
      <w:pPr>
        <w:rPr>
          <w:rFonts w:ascii="Times New Roman" w:hAnsi="Times New Roman" w:cs="Times New Roman"/>
          <w:b/>
          <w:sz w:val="24"/>
          <w:szCs w:val="24"/>
        </w:rPr>
      </w:pPr>
      <w:r>
        <w:br w:type="page"/>
      </w:r>
      <w:bookmarkStart w:id="0" w:name="_GoBack"/>
      <w:bookmarkEnd w:id="0"/>
    </w:p>
    <w:p w:rsidR="00561CC3" w:rsidRPr="00DF0A94" w:rsidRDefault="00561CC3" w:rsidP="002F367C">
      <w:pPr>
        <w:pStyle w:val="af4"/>
        <w:ind w:firstLine="0"/>
      </w:pPr>
      <w:bookmarkStart w:id="1" w:name="_Toc483221078"/>
      <w:r w:rsidRPr="00DF0A94">
        <w:lastRenderedPageBreak/>
        <w:t>Введение</w:t>
      </w:r>
      <w:bookmarkEnd w:id="1"/>
    </w:p>
    <w:p w:rsidR="00F979BF" w:rsidRPr="00DF0A94" w:rsidRDefault="00D74193" w:rsidP="00DF0A94">
      <w:pPr>
        <w:spacing w:after="0" w:line="360" w:lineRule="auto"/>
        <w:ind w:firstLine="851"/>
        <w:jc w:val="both"/>
        <w:rPr>
          <w:rFonts w:ascii="Times New Roman" w:hAnsi="Times New Roman" w:cs="Times New Roman"/>
          <w:sz w:val="24"/>
          <w:szCs w:val="24"/>
        </w:rPr>
      </w:pPr>
      <w:r w:rsidRPr="00DF0A94">
        <w:rPr>
          <w:rFonts w:ascii="Times New Roman" w:hAnsi="Times New Roman" w:cs="Times New Roman"/>
          <w:b/>
          <w:sz w:val="24"/>
          <w:szCs w:val="24"/>
        </w:rPr>
        <w:t>Актуальность работы.</w:t>
      </w:r>
      <w:r w:rsidRPr="00DF0A94">
        <w:rPr>
          <w:rFonts w:ascii="Times New Roman" w:hAnsi="Times New Roman" w:cs="Times New Roman"/>
          <w:sz w:val="24"/>
          <w:szCs w:val="24"/>
        </w:rPr>
        <w:t xml:space="preserve"> </w:t>
      </w:r>
      <w:r w:rsidR="00F904FF" w:rsidRPr="00DF0A94">
        <w:rPr>
          <w:rFonts w:ascii="Times New Roman" w:hAnsi="Times New Roman" w:cs="Times New Roman"/>
          <w:sz w:val="24"/>
          <w:szCs w:val="24"/>
        </w:rPr>
        <w:t xml:space="preserve">В условиях перехода от плановой экономики </w:t>
      </w:r>
      <w:proofErr w:type="gramStart"/>
      <w:r w:rsidR="00F904FF" w:rsidRPr="00DF0A94">
        <w:rPr>
          <w:rFonts w:ascii="Times New Roman" w:hAnsi="Times New Roman" w:cs="Times New Roman"/>
          <w:sz w:val="24"/>
          <w:szCs w:val="24"/>
        </w:rPr>
        <w:t>к</w:t>
      </w:r>
      <w:proofErr w:type="gramEnd"/>
      <w:r w:rsidR="00F904FF" w:rsidRPr="00DF0A94">
        <w:rPr>
          <w:rFonts w:ascii="Times New Roman" w:hAnsi="Times New Roman" w:cs="Times New Roman"/>
          <w:sz w:val="24"/>
          <w:szCs w:val="24"/>
        </w:rPr>
        <w:t xml:space="preserve"> рыночной трансформировалась и территориальная организация объектов оказания услуг. И если ранее местоположение торгового объекта устанавливалось директивно, то в современных условиях менеджмент каждой конкретной компании должен принимать взвешенное решение относительно потенциального размещения, поскольку именно м</w:t>
      </w:r>
      <w:r w:rsidR="00561CC3" w:rsidRPr="00DF0A94">
        <w:rPr>
          <w:rFonts w:ascii="Times New Roman" w:hAnsi="Times New Roman" w:cs="Times New Roman"/>
          <w:sz w:val="24"/>
          <w:szCs w:val="24"/>
        </w:rPr>
        <w:t xml:space="preserve">естоположение объекта розничной торговли внутри городского пространства </w:t>
      </w:r>
      <w:r w:rsidR="005D5731">
        <w:rPr>
          <w:rFonts w:ascii="Times New Roman" w:hAnsi="Times New Roman" w:cs="Times New Roman"/>
          <w:sz w:val="24"/>
          <w:szCs w:val="24"/>
        </w:rPr>
        <w:t>во многом обуславливает коммерческую</w:t>
      </w:r>
      <w:r w:rsidR="00561CC3" w:rsidRPr="00DF0A94">
        <w:rPr>
          <w:rFonts w:ascii="Times New Roman" w:hAnsi="Times New Roman" w:cs="Times New Roman"/>
          <w:sz w:val="24"/>
          <w:szCs w:val="24"/>
        </w:rPr>
        <w:t xml:space="preserve"> эффективност</w:t>
      </w:r>
      <w:r w:rsidR="005D5731">
        <w:rPr>
          <w:rFonts w:ascii="Times New Roman" w:hAnsi="Times New Roman" w:cs="Times New Roman"/>
          <w:sz w:val="24"/>
          <w:szCs w:val="24"/>
        </w:rPr>
        <w:t>ь будущей торговой точки</w:t>
      </w:r>
      <w:r w:rsidR="00F904FF" w:rsidRPr="00DF0A94">
        <w:rPr>
          <w:rFonts w:ascii="Times New Roman" w:hAnsi="Times New Roman" w:cs="Times New Roman"/>
          <w:sz w:val="24"/>
          <w:szCs w:val="24"/>
        </w:rPr>
        <w:t xml:space="preserve">. Происходивший поначалу эмпирически процесс размещения </w:t>
      </w:r>
      <w:r w:rsidR="005D5731">
        <w:rPr>
          <w:rFonts w:ascii="Times New Roman" w:hAnsi="Times New Roman" w:cs="Times New Roman"/>
          <w:sz w:val="24"/>
          <w:szCs w:val="24"/>
        </w:rPr>
        <w:t>объектов ритейла</w:t>
      </w:r>
      <w:r w:rsidR="00F904FF" w:rsidRPr="00DF0A94">
        <w:rPr>
          <w:rFonts w:ascii="Times New Roman" w:hAnsi="Times New Roman" w:cs="Times New Roman"/>
          <w:sz w:val="24"/>
          <w:szCs w:val="24"/>
        </w:rPr>
        <w:t xml:space="preserve"> на данный момент приобретает все большую академичность и теоретическую обоснованность. </w:t>
      </w:r>
    </w:p>
    <w:p w:rsidR="00F979BF" w:rsidRPr="00DF0A94" w:rsidRDefault="00F904FF" w:rsidP="00DF0A94">
      <w:pPr>
        <w:spacing w:after="0" w:line="360" w:lineRule="auto"/>
        <w:ind w:firstLine="851"/>
        <w:jc w:val="both"/>
        <w:rPr>
          <w:sz w:val="24"/>
          <w:szCs w:val="24"/>
        </w:rPr>
      </w:pPr>
      <w:r w:rsidRPr="00DF0A94">
        <w:rPr>
          <w:rFonts w:ascii="Times New Roman" w:hAnsi="Times New Roman" w:cs="Times New Roman"/>
          <w:sz w:val="24"/>
          <w:szCs w:val="24"/>
        </w:rPr>
        <w:t xml:space="preserve">С развитием ГИС-технологий </w:t>
      </w:r>
      <w:r w:rsidR="00F979BF" w:rsidRPr="00DF0A94">
        <w:rPr>
          <w:rFonts w:ascii="Times New Roman" w:hAnsi="Times New Roman" w:cs="Times New Roman"/>
          <w:sz w:val="24"/>
          <w:szCs w:val="24"/>
        </w:rPr>
        <w:t xml:space="preserve">появилась возможность анализировать одновременно большие объемы статистических и полевых данных: информацию о населении, дорожном трафике и т.д. </w:t>
      </w:r>
      <w:r w:rsidR="005D5731">
        <w:rPr>
          <w:rFonts w:ascii="Times New Roman" w:hAnsi="Times New Roman" w:cs="Times New Roman"/>
          <w:sz w:val="24"/>
          <w:szCs w:val="24"/>
        </w:rPr>
        <w:t xml:space="preserve"> </w:t>
      </w:r>
      <w:r w:rsidR="00F979BF" w:rsidRPr="00DF0A94">
        <w:rPr>
          <w:rFonts w:ascii="Times New Roman" w:hAnsi="Times New Roman" w:cs="Times New Roman"/>
          <w:sz w:val="24"/>
          <w:szCs w:val="24"/>
        </w:rPr>
        <w:t xml:space="preserve">Использование новых методов позволяет проводить исследования для различных территорий, выявлять особенности локализации и доступности разных видов рыночных услуг, их взаимосвязь с территориальной структурой изучаемой местности. На основании появившихся возможностей в классическом маркетинге появляется новое направление исследований – </w:t>
      </w:r>
      <w:proofErr w:type="spellStart"/>
      <w:r w:rsidR="00F979BF" w:rsidRPr="00DF0A94">
        <w:rPr>
          <w:rFonts w:ascii="Times New Roman" w:hAnsi="Times New Roman" w:cs="Times New Roman"/>
          <w:sz w:val="24"/>
          <w:szCs w:val="24"/>
        </w:rPr>
        <w:t>геомаркетинг</w:t>
      </w:r>
      <w:proofErr w:type="spellEnd"/>
      <w:r w:rsidR="00F979BF" w:rsidRPr="00DF0A94">
        <w:rPr>
          <w:rFonts w:ascii="Times New Roman" w:hAnsi="Times New Roman" w:cs="Times New Roman"/>
          <w:sz w:val="24"/>
          <w:szCs w:val="24"/>
        </w:rPr>
        <w:t>.</w:t>
      </w:r>
      <w:r w:rsidR="00F979BF" w:rsidRPr="00DF0A94">
        <w:rPr>
          <w:sz w:val="24"/>
          <w:szCs w:val="24"/>
        </w:rPr>
        <w:t xml:space="preserve"> </w:t>
      </w:r>
    </w:p>
    <w:p w:rsidR="00F979BF" w:rsidRPr="009801E6" w:rsidRDefault="00F979BF" w:rsidP="00DF0A94">
      <w:pPr>
        <w:spacing w:after="0" w:line="360" w:lineRule="auto"/>
        <w:ind w:firstLine="851"/>
        <w:jc w:val="both"/>
        <w:rPr>
          <w:rFonts w:ascii="Times New Roman" w:hAnsi="Times New Roman" w:cs="Times New Roman"/>
          <w:sz w:val="24"/>
          <w:szCs w:val="24"/>
        </w:rPr>
      </w:pPr>
      <w:r w:rsidRPr="009801E6">
        <w:rPr>
          <w:rFonts w:ascii="Times New Roman" w:hAnsi="Times New Roman" w:cs="Times New Roman"/>
          <w:b/>
          <w:sz w:val="24"/>
          <w:szCs w:val="24"/>
        </w:rPr>
        <w:t>Объектом исследования</w:t>
      </w:r>
      <w:r w:rsidR="009801E6">
        <w:rPr>
          <w:rFonts w:ascii="Times New Roman" w:hAnsi="Times New Roman" w:cs="Times New Roman"/>
          <w:b/>
          <w:sz w:val="24"/>
          <w:szCs w:val="24"/>
        </w:rPr>
        <w:t xml:space="preserve"> </w:t>
      </w:r>
      <w:r w:rsidR="009801E6" w:rsidRPr="009801E6">
        <w:rPr>
          <w:rFonts w:ascii="Times New Roman" w:hAnsi="Times New Roman" w:cs="Times New Roman"/>
          <w:sz w:val="24"/>
          <w:szCs w:val="24"/>
        </w:rPr>
        <w:t>являются</w:t>
      </w:r>
      <w:r w:rsidRPr="009801E6">
        <w:rPr>
          <w:rFonts w:ascii="Times New Roman" w:hAnsi="Times New Roman" w:cs="Times New Roman"/>
          <w:sz w:val="24"/>
          <w:szCs w:val="24"/>
        </w:rPr>
        <w:t xml:space="preserve"> </w:t>
      </w:r>
      <w:r w:rsidR="008B1CC7" w:rsidRPr="009801E6">
        <w:rPr>
          <w:rFonts w:ascii="Times New Roman" w:hAnsi="Times New Roman" w:cs="Times New Roman"/>
          <w:sz w:val="24"/>
          <w:szCs w:val="24"/>
        </w:rPr>
        <w:t>аптечные сети.</w:t>
      </w:r>
    </w:p>
    <w:p w:rsidR="00F979BF" w:rsidRPr="009801E6" w:rsidRDefault="00F979BF" w:rsidP="00DF0A94">
      <w:pPr>
        <w:spacing w:after="0" w:line="360" w:lineRule="auto"/>
        <w:ind w:firstLine="851"/>
        <w:jc w:val="both"/>
        <w:rPr>
          <w:rFonts w:ascii="Times New Roman" w:hAnsi="Times New Roman" w:cs="Times New Roman"/>
          <w:sz w:val="24"/>
          <w:szCs w:val="24"/>
        </w:rPr>
      </w:pPr>
      <w:r w:rsidRPr="009801E6">
        <w:rPr>
          <w:rFonts w:ascii="Times New Roman" w:hAnsi="Times New Roman" w:cs="Times New Roman"/>
          <w:b/>
          <w:sz w:val="24"/>
          <w:szCs w:val="24"/>
        </w:rPr>
        <w:t>Предметом исследования</w:t>
      </w:r>
      <w:r w:rsidR="009801E6">
        <w:rPr>
          <w:rFonts w:ascii="Times New Roman" w:hAnsi="Times New Roman" w:cs="Times New Roman"/>
          <w:b/>
          <w:sz w:val="24"/>
          <w:szCs w:val="24"/>
        </w:rPr>
        <w:t xml:space="preserve"> - </w:t>
      </w:r>
      <w:r w:rsidR="008B1CC7" w:rsidRPr="009801E6">
        <w:rPr>
          <w:rFonts w:ascii="Times New Roman" w:hAnsi="Times New Roman" w:cs="Times New Roman"/>
          <w:sz w:val="24"/>
          <w:szCs w:val="24"/>
        </w:rPr>
        <w:t>территориальная организация аптечных сетей в пределах Василеостровского района Санкт-Петербурга.</w:t>
      </w:r>
    </w:p>
    <w:p w:rsidR="00F979BF" w:rsidRPr="009801E6" w:rsidRDefault="00F979BF" w:rsidP="00DF0A94">
      <w:pPr>
        <w:spacing w:after="0" w:line="360" w:lineRule="auto"/>
        <w:ind w:firstLine="851"/>
        <w:jc w:val="both"/>
        <w:rPr>
          <w:rFonts w:ascii="Times New Roman" w:hAnsi="Times New Roman" w:cs="Times New Roman"/>
          <w:sz w:val="24"/>
          <w:szCs w:val="24"/>
        </w:rPr>
      </w:pPr>
      <w:r w:rsidRPr="009801E6">
        <w:rPr>
          <w:rFonts w:ascii="Times New Roman" w:hAnsi="Times New Roman" w:cs="Times New Roman"/>
          <w:b/>
          <w:sz w:val="24"/>
          <w:szCs w:val="24"/>
        </w:rPr>
        <w:t>Цель работы</w:t>
      </w:r>
      <w:r w:rsidRPr="009801E6">
        <w:rPr>
          <w:rFonts w:ascii="Times New Roman" w:hAnsi="Times New Roman" w:cs="Times New Roman"/>
          <w:sz w:val="24"/>
          <w:szCs w:val="24"/>
        </w:rPr>
        <w:t xml:space="preserve"> – определение перспективных мест открытия аптечн</w:t>
      </w:r>
      <w:r w:rsidR="008B1CC7" w:rsidRPr="009801E6">
        <w:rPr>
          <w:rFonts w:ascii="Times New Roman" w:hAnsi="Times New Roman" w:cs="Times New Roman"/>
          <w:sz w:val="24"/>
          <w:szCs w:val="24"/>
        </w:rPr>
        <w:t>ых</w:t>
      </w:r>
      <w:r w:rsidRPr="009801E6">
        <w:rPr>
          <w:rFonts w:ascii="Times New Roman" w:hAnsi="Times New Roman" w:cs="Times New Roman"/>
          <w:sz w:val="24"/>
          <w:szCs w:val="24"/>
        </w:rPr>
        <w:t xml:space="preserve"> пункт</w:t>
      </w:r>
      <w:r w:rsidR="008B1CC7" w:rsidRPr="009801E6">
        <w:rPr>
          <w:rFonts w:ascii="Times New Roman" w:hAnsi="Times New Roman" w:cs="Times New Roman"/>
          <w:sz w:val="24"/>
          <w:szCs w:val="24"/>
        </w:rPr>
        <w:t>ов</w:t>
      </w:r>
      <w:r w:rsidRPr="009801E6">
        <w:rPr>
          <w:rFonts w:ascii="Times New Roman" w:hAnsi="Times New Roman" w:cs="Times New Roman"/>
          <w:sz w:val="24"/>
          <w:szCs w:val="24"/>
        </w:rPr>
        <w:t xml:space="preserve"> в Василеостровском районе Санкт-Петербурга.</w:t>
      </w:r>
    </w:p>
    <w:p w:rsidR="00561CC3" w:rsidRPr="00DF0A94" w:rsidRDefault="00561CC3" w:rsidP="00DF0A94">
      <w:pPr>
        <w:spacing w:after="0" w:line="360" w:lineRule="auto"/>
        <w:ind w:firstLine="851"/>
        <w:jc w:val="both"/>
        <w:rPr>
          <w:rFonts w:ascii="Times New Roman" w:hAnsi="Times New Roman" w:cs="Times New Roman"/>
          <w:sz w:val="24"/>
          <w:szCs w:val="24"/>
        </w:rPr>
      </w:pPr>
      <w:r w:rsidRPr="00DF0A94">
        <w:rPr>
          <w:rFonts w:ascii="Times New Roman" w:hAnsi="Times New Roman" w:cs="Times New Roman"/>
          <w:sz w:val="24"/>
          <w:szCs w:val="24"/>
        </w:rPr>
        <w:t>Для достижения поставленной цели решаются</w:t>
      </w:r>
      <w:r w:rsidR="00D74193" w:rsidRPr="00DF0A94">
        <w:rPr>
          <w:rFonts w:ascii="Times New Roman" w:hAnsi="Times New Roman" w:cs="Times New Roman"/>
          <w:sz w:val="24"/>
          <w:szCs w:val="24"/>
        </w:rPr>
        <w:t xml:space="preserve"> </w:t>
      </w:r>
      <w:r w:rsidR="00595CA9" w:rsidRPr="00DF0A94">
        <w:rPr>
          <w:rFonts w:ascii="Times New Roman" w:hAnsi="Times New Roman" w:cs="Times New Roman"/>
          <w:sz w:val="24"/>
          <w:szCs w:val="24"/>
        </w:rPr>
        <w:t>следующие</w:t>
      </w:r>
      <w:r w:rsidRPr="00DF0A94">
        <w:rPr>
          <w:rFonts w:ascii="Times New Roman" w:hAnsi="Times New Roman" w:cs="Times New Roman"/>
          <w:sz w:val="24"/>
          <w:szCs w:val="24"/>
        </w:rPr>
        <w:t xml:space="preserve"> </w:t>
      </w:r>
      <w:r w:rsidRPr="00DF0A94">
        <w:rPr>
          <w:rFonts w:ascii="Times New Roman" w:hAnsi="Times New Roman" w:cs="Times New Roman"/>
          <w:b/>
          <w:sz w:val="24"/>
          <w:szCs w:val="24"/>
        </w:rPr>
        <w:t>задачи</w:t>
      </w:r>
      <w:r w:rsidRPr="00DF0A94">
        <w:rPr>
          <w:rFonts w:ascii="Times New Roman" w:hAnsi="Times New Roman" w:cs="Times New Roman"/>
          <w:sz w:val="24"/>
          <w:szCs w:val="24"/>
        </w:rPr>
        <w:t>:</w:t>
      </w:r>
    </w:p>
    <w:p w:rsidR="00595CA9" w:rsidRPr="00DF0A94" w:rsidRDefault="00595CA9" w:rsidP="00DF0A94">
      <w:pPr>
        <w:pStyle w:val="a3"/>
        <w:numPr>
          <w:ilvl w:val="0"/>
          <w:numId w:val="13"/>
        </w:numPr>
        <w:spacing w:after="0" w:line="360" w:lineRule="auto"/>
        <w:ind w:left="0" w:firstLine="851"/>
        <w:jc w:val="both"/>
        <w:rPr>
          <w:rFonts w:ascii="Times New Roman" w:hAnsi="Times New Roman" w:cs="Times New Roman"/>
          <w:sz w:val="24"/>
          <w:szCs w:val="24"/>
        </w:rPr>
      </w:pPr>
      <w:r w:rsidRPr="00DF0A94">
        <w:rPr>
          <w:rFonts w:ascii="Times New Roman" w:hAnsi="Times New Roman" w:cs="Times New Roman"/>
          <w:sz w:val="24"/>
          <w:szCs w:val="24"/>
        </w:rPr>
        <w:t>проведение анализа эволюции теорий размещения, географических и математических методов оценки оптимального размещения и территориальной доступности услуг;</w:t>
      </w:r>
    </w:p>
    <w:p w:rsidR="005C19EA" w:rsidRPr="00DF0A94" w:rsidRDefault="005C19EA" w:rsidP="00DF0A94">
      <w:pPr>
        <w:pStyle w:val="a3"/>
        <w:numPr>
          <w:ilvl w:val="0"/>
          <w:numId w:val="13"/>
        </w:numPr>
        <w:spacing w:after="0" w:line="360" w:lineRule="auto"/>
        <w:ind w:left="0" w:firstLine="851"/>
        <w:jc w:val="both"/>
        <w:rPr>
          <w:rFonts w:ascii="Times New Roman" w:hAnsi="Times New Roman" w:cs="Times New Roman"/>
          <w:sz w:val="24"/>
          <w:szCs w:val="24"/>
        </w:rPr>
      </w:pPr>
      <w:r w:rsidRPr="00DF0A94">
        <w:rPr>
          <w:rFonts w:ascii="Times New Roman" w:hAnsi="Times New Roman" w:cs="Times New Roman"/>
          <w:sz w:val="24"/>
          <w:szCs w:val="24"/>
        </w:rPr>
        <w:t>определение совокупности факторов, влияющих на размещение аптечных пунктов;</w:t>
      </w:r>
    </w:p>
    <w:p w:rsidR="005C19EA" w:rsidRPr="00DF0A94" w:rsidRDefault="00595CA9" w:rsidP="00DF0A94">
      <w:pPr>
        <w:pStyle w:val="a3"/>
        <w:numPr>
          <w:ilvl w:val="0"/>
          <w:numId w:val="13"/>
        </w:numPr>
        <w:spacing w:after="0" w:line="360" w:lineRule="auto"/>
        <w:ind w:left="0" w:firstLine="851"/>
        <w:jc w:val="both"/>
        <w:rPr>
          <w:rFonts w:ascii="Times New Roman" w:hAnsi="Times New Roman" w:cs="Times New Roman"/>
          <w:sz w:val="24"/>
          <w:szCs w:val="24"/>
        </w:rPr>
      </w:pPr>
      <w:r w:rsidRPr="00DF0A94">
        <w:rPr>
          <w:rFonts w:ascii="Times New Roman" w:hAnsi="Times New Roman" w:cs="Times New Roman"/>
          <w:sz w:val="24"/>
          <w:szCs w:val="24"/>
        </w:rPr>
        <w:t xml:space="preserve">разработка </w:t>
      </w:r>
      <w:proofErr w:type="gramStart"/>
      <w:r w:rsidRPr="00DF0A94">
        <w:rPr>
          <w:rFonts w:ascii="Times New Roman" w:hAnsi="Times New Roman" w:cs="Times New Roman"/>
          <w:sz w:val="24"/>
          <w:szCs w:val="24"/>
        </w:rPr>
        <w:t>методики установления потенциального места локализации аптечного пункта</w:t>
      </w:r>
      <w:proofErr w:type="gramEnd"/>
      <w:r w:rsidRPr="00DF0A94">
        <w:rPr>
          <w:rFonts w:ascii="Times New Roman" w:hAnsi="Times New Roman" w:cs="Times New Roman"/>
          <w:sz w:val="24"/>
          <w:szCs w:val="24"/>
        </w:rPr>
        <w:t xml:space="preserve"> с помощью ГИС-технологий;</w:t>
      </w:r>
    </w:p>
    <w:p w:rsidR="005C19EA" w:rsidRPr="00DF0A94" w:rsidRDefault="005C19EA" w:rsidP="00DF0A94">
      <w:pPr>
        <w:pStyle w:val="a3"/>
        <w:numPr>
          <w:ilvl w:val="0"/>
          <w:numId w:val="13"/>
        </w:numPr>
        <w:spacing w:after="0" w:line="360" w:lineRule="auto"/>
        <w:ind w:left="0" w:firstLine="851"/>
        <w:jc w:val="both"/>
        <w:rPr>
          <w:rFonts w:ascii="Times New Roman" w:hAnsi="Times New Roman" w:cs="Times New Roman"/>
          <w:sz w:val="24"/>
          <w:szCs w:val="24"/>
        </w:rPr>
      </w:pPr>
      <w:r w:rsidRPr="00DF0A94">
        <w:rPr>
          <w:rFonts w:ascii="Times New Roman" w:hAnsi="Times New Roman" w:cs="Times New Roman"/>
          <w:sz w:val="24"/>
          <w:szCs w:val="24"/>
        </w:rPr>
        <w:t>определение локализации постоянного населения в пределах Василеостровского района на микроуровне (дом);</w:t>
      </w:r>
    </w:p>
    <w:p w:rsidR="005C19EA" w:rsidRPr="00DF0A94" w:rsidRDefault="005C19EA" w:rsidP="00DF0A94">
      <w:pPr>
        <w:pStyle w:val="a3"/>
        <w:numPr>
          <w:ilvl w:val="0"/>
          <w:numId w:val="13"/>
        </w:numPr>
        <w:spacing w:after="0" w:line="360" w:lineRule="auto"/>
        <w:ind w:left="0" w:firstLine="851"/>
        <w:jc w:val="both"/>
        <w:rPr>
          <w:rFonts w:ascii="Times New Roman" w:hAnsi="Times New Roman" w:cs="Times New Roman"/>
          <w:sz w:val="24"/>
          <w:szCs w:val="24"/>
        </w:rPr>
      </w:pPr>
      <w:r w:rsidRPr="00DF0A94">
        <w:rPr>
          <w:rFonts w:ascii="Times New Roman" w:hAnsi="Times New Roman" w:cs="Times New Roman"/>
          <w:sz w:val="24"/>
          <w:szCs w:val="24"/>
        </w:rPr>
        <w:lastRenderedPageBreak/>
        <w:t xml:space="preserve">выявление особенностей размещения и территориальной доступности аптечных пунктов в пределах Василеостровского района Санкт-Петербурга (в т. ч. на основании модели </w:t>
      </w:r>
      <w:proofErr w:type="spellStart"/>
      <w:r w:rsidRPr="00DF0A94">
        <w:rPr>
          <w:rFonts w:ascii="Times New Roman" w:hAnsi="Times New Roman" w:cs="Times New Roman"/>
          <w:sz w:val="24"/>
          <w:szCs w:val="24"/>
        </w:rPr>
        <w:t>Хаффа</w:t>
      </w:r>
      <w:proofErr w:type="spellEnd"/>
      <w:r w:rsidRPr="00DF0A94">
        <w:rPr>
          <w:rFonts w:ascii="Times New Roman" w:hAnsi="Times New Roman" w:cs="Times New Roman"/>
          <w:sz w:val="24"/>
          <w:szCs w:val="24"/>
        </w:rPr>
        <w:t>)</w:t>
      </w:r>
      <w:r w:rsidR="00D74193" w:rsidRPr="00DF0A94">
        <w:rPr>
          <w:rFonts w:ascii="Times New Roman" w:hAnsi="Times New Roman" w:cs="Times New Roman"/>
          <w:sz w:val="24"/>
          <w:szCs w:val="24"/>
        </w:rPr>
        <w:t>;</w:t>
      </w:r>
    </w:p>
    <w:p w:rsidR="005C19EA" w:rsidRPr="00DF0A94" w:rsidRDefault="00561CC3" w:rsidP="00DF0A94">
      <w:pPr>
        <w:pStyle w:val="a3"/>
        <w:numPr>
          <w:ilvl w:val="0"/>
          <w:numId w:val="13"/>
        </w:numPr>
        <w:spacing w:after="0" w:line="360" w:lineRule="auto"/>
        <w:ind w:left="0" w:firstLine="851"/>
        <w:jc w:val="both"/>
        <w:rPr>
          <w:rFonts w:ascii="Times New Roman" w:hAnsi="Times New Roman" w:cs="Times New Roman"/>
          <w:sz w:val="24"/>
          <w:szCs w:val="24"/>
        </w:rPr>
      </w:pPr>
      <w:r w:rsidRPr="00DF0A94">
        <w:rPr>
          <w:rFonts w:ascii="Times New Roman" w:hAnsi="Times New Roman" w:cs="Times New Roman"/>
          <w:sz w:val="24"/>
          <w:szCs w:val="24"/>
        </w:rPr>
        <w:t xml:space="preserve">выявление перспективных мест открытия </w:t>
      </w:r>
      <w:r w:rsidR="005C19EA" w:rsidRPr="00DF0A94">
        <w:rPr>
          <w:rFonts w:ascii="Times New Roman" w:hAnsi="Times New Roman" w:cs="Times New Roman"/>
          <w:sz w:val="24"/>
          <w:szCs w:val="24"/>
        </w:rPr>
        <w:t>аптечного пункта по разработанной методике</w:t>
      </w:r>
      <w:r w:rsidR="00D74193" w:rsidRPr="00DF0A94">
        <w:rPr>
          <w:rFonts w:ascii="Times New Roman" w:hAnsi="Times New Roman" w:cs="Times New Roman"/>
          <w:sz w:val="24"/>
          <w:szCs w:val="24"/>
        </w:rPr>
        <w:t>.</w:t>
      </w:r>
    </w:p>
    <w:p w:rsidR="00561CC3" w:rsidRPr="00DF0A94" w:rsidRDefault="00561CC3" w:rsidP="00DF0A94">
      <w:pPr>
        <w:pStyle w:val="a3"/>
        <w:spacing w:after="0" w:line="360" w:lineRule="auto"/>
        <w:ind w:left="0" w:firstLine="851"/>
        <w:jc w:val="both"/>
        <w:rPr>
          <w:rFonts w:ascii="Times New Roman" w:hAnsi="Times New Roman" w:cs="Times New Roman"/>
          <w:sz w:val="24"/>
          <w:szCs w:val="24"/>
        </w:rPr>
      </w:pPr>
      <w:r w:rsidRPr="00AF0F7B">
        <w:rPr>
          <w:rFonts w:ascii="Times New Roman" w:hAnsi="Times New Roman" w:cs="Times New Roman"/>
          <w:b/>
          <w:sz w:val="24"/>
          <w:szCs w:val="24"/>
        </w:rPr>
        <w:t>Методологической основой</w:t>
      </w:r>
      <w:r w:rsidRPr="00DF0A94">
        <w:rPr>
          <w:rFonts w:ascii="Times New Roman" w:hAnsi="Times New Roman" w:cs="Times New Roman"/>
          <w:sz w:val="24"/>
          <w:szCs w:val="24"/>
        </w:rPr>
        <w:t xml:space="preserve"> исследования служат общенаучные и географические методы, в том </w:t>
      </w:r>
      <w:proofErr w:type="gramStart"/>
      <w:r w:rsidRPr="00DF0A94">
        <w:rPr>
          <w:rFonts w:ascii="Times New Roman" w:hAnsi="Times New Roman" w:cs="Times New Roman"/>
          <w:sz w:val="24"/>
          <w:szCs w:val="24"/>
        </w:rPr>
        <w:t>числе</w:t>
      </w:r>
      <w:proofErr w:type="gramEnd"/>
      <w:r w:rsidRPr="00DF0A94">
        <w:rPr>
          <w:rFonts w:ascii="Times New Roman" w:hAnsi="Times New Roman" w:cs="Times New Roman"/>
          <w:sz w:val="24"/>
          <w:szCs w:val="24"/>
        </w:rPr>
        <w:t xml:space="preserve"> картографическое, геоинформационное и математическое моделирование, сравнительно-географический и статистический методы, а также полевые исследования.</w:t>
      </w:r>
    </w:p>
    <w:p w:rsidR="00D74193" w:rsidRPr="00DF0A94" w:rsidRDefault="00D74193" w:rsidP="00DF0A94">
      <w:pPr>
        <w:pStyle w:val="a3"/>
        <w:spacing w:after="0" w:line="360" w:lineRule="auto"/>
        <w:ind w:left="0" w:firstLine="851"/>
        <w:jc w:val="both"/>
        <w:rPr>
          <w:rFonts w:ascii="Times New Roman" w:hAnsi="Times New Roman" w:cs="Times New Roman"/>
          <w:sz w:val="24"/>
          <w:szCs w:val="24"/>
        </w:rPr>
      </w:pPr>
      <w:r w:rsidRPr="00DF0A94">
        <w:rPr>
          <w:rFonts w:ascii="Times New Roman" w:hAnsi="Times New Roman" w:cs="Times New Roman"/>
          <w:sz w:val="24"/>
          <w:szCs w:val="24"/>
        </w:rPr>
        <w:t xml:space="preserve">Поскольку обозначенная тема имеет междисциплинарную обусловленность, то </w:t>
      </w:r>
      <w:r w:rsidRPr="00AF0F7B">
        <w:rPr>
          <w:rFonts w:ascii="Times New Roman" w:hAnsi="Times New Roman" w:cs="Times New Roman"/>
          <w:b/>
          <w:sz w:val="24"/>
          <w:szCs w:val="24"/>
        </w:rPr>
        <w:t>теоретическую базу</w:t>
      </w:r>
      <w:r w:rsidRPr="00DF0A94">
        <w:rPr>
          <w:rFonts w:ascii="Times New Roman" w:hAnsi="Times New Roman" w:cs="Times New Roman"/>
          <w:sz w:val="24"/>
          <w:szCs w:val="24"/>
        </w:rPr>
        <w:t xml:space="preserve"> исследования составляют </w:t>
      </w:r>
      <w:proofErr w:type="gramStart"/>
      <w:r w:rsidRPr="00DF0A94">
        <w:rPr>
          <w:rFonts w:ascii="Times New Roman" w:hAnsi="Times New Roman" w:cs="Times New Roman"/>
          <w:sz w:val="24"/>
          <w:szCs w:val="24"/>
        </w:rPr>
        <w:t>работы</w:t>
      </w:r>
      <w:proofErr w:type="gramEnd"/>
      <w:r w:rsidRPr="00DF0A94">
        <w:rPr>
          <w:rFonts w:ascii="Times New Roman" w:hAnsi="Times New Roman" w:cs="Times New Roman"/>
          <w:sz w:val="24"/>
          <w:szCs w:val="24"/>
        </w:rPr>
        <w:t xml:space="preserve"> как географов, так и маркетологов (отечественных и зарубежных): работы зарубежных теоретиков W.G. </w:t>
      </w:r>
      <w:proofErr w:type="spellStart"/>
      <w:r w:rsidRPr="00DF0A94">
        <w:rPr>
          <w:rFonts w:ascii="Times New Roman" w:hAnsi="Times New Roman" w:cs="Times New Roman"/>
          <w:sz w:val="24"/>
          <w:szCs w:val="24"/>
        </w:rPr>
        <w:t>Reilly</w:t>
      </w:r>
      <w:proofErr w:type="spellEnd"/>
      <w:r w:rsidRPr="00DF0A94">
        <w:rPr>
          <w:rFonts w:ascii="Times New Roman" w:hAnsi="Times New Roman" w:cs="Times New Roman"/>
          <w:sz w:val="24"/>
          <w:szCs w:val="24"/>
        </w:rPr>
        <w:t xml:space="preserve"> , G. P. </w:t>
      </w:r>
      <w:proofErr w:type="spellStart"/>
      <w:r w:rsidRPr="00DF0A94">
        <w:rPr>
          <w:rFonts w:ascii="Times New Roman" w:hAnsi="Times New Roman" w:cs="Times New Roman"/>
          <w:sz w:val="24"/>
          <w:szCs w:val="24"/>
        </w:rPr>
        <w:t>Clarke</w:t>
      </w:r>
      <w:proofErr w:type="spellEnd"/>
      <w:r w:rsidRPr="00DF0A94">
        <w:rPr>
          <w:rFonts w:ascii="Times New Roman" w:hAnsi="Times New Roman" w:cs="Times New Roman"/>
          <w:sz w:val="24"/>
          <w:szCs w:val="24"/>
        </w:rPr>
        <w:t xml:space="preserve">, G. </w:t>
      </w:r>
      <w:proofErr w:type="spellStart"/>
      <w:r w:rsidRPr="00DF0A94">
        <w:rPr>
          <w:rFonts w:ascii="Times New Roman" w:hAnsi="Times New Roman" w:cs="Times New Roman"/>
          <w:sz w:val="24"/>
          <w:szCs w:val="24"/>
        </w:rPr>
        <w:t>Cliquet</w:t>
      </w:r>
      <w:proofErr w:type="spellEnd"/>
      <w:r w:rsidRPr="00DF0A94">
        <w:rPr>
          <w:rFonts w:ascii="Times New Roman" w:hAnsi="Times New Roman" w:cs="Times New Roman"/>
          <w:sz w:val="24"/>
          <w:szCs w:val="24"/>
        </w:rPr>
        <w:t xml:space="preserve">, D. L. </w:t>
      </w:r>
      <w:proofErr w:type="spellStart"/>
      <w:r w:rsidRPr="00DF0A94">
        <w:rPr>
          <w:rFonts w:ascii="Times New Roman" w:hAnsi="Times New Roman" w:cs="Times New Roman"/>
          <w:sz w:val="24"/>
          <w:szCs w:val="24"/>
        </w:rPr>
        <w:t>Huff</w:t>
      </w:r>
      <w:proofErr w:type="spellEnd"/>
      <w:r w:rsidRPr="00DF0A94">
        <w:rPr>
          <w:rFonts w:ascii="Times New Roman" w:hAnsi="Times New Roman" w:cs="Times New Roman"/>
          <w:sz w:val="24"/>
          <w:szCs w:val="24"/>
        </w:rPr>
        <w:t xml:space="preserve">, А.S. </w:t>
      </w:r>
      <w:proofErr w:type="spellStart"/>
      <w:r w:rsidRPr="00DF0A94">
        <w:rPr>
          <w:rFonts w:ascii="Times New Roman" w:hAnsi="Times New Roman" w:cs="Times New Roman"/>
          <w:sz w:val="24"/>
          <w:szCs w:val="24"/>
        </w:rPr>
        <w:t>Fotheringham</w:t>
      </w:r>
      <w:proofErr w:type="spellEnd"/>
      <w:r w:rsidRPr="00DF0A94">
        <w:rPr>
          <w:rFonts w:ascii="Times New Roman" w:hAnsi="Times New Roman" w:cs="Times New Roman"/>
          <w:sz w:val="24"/>
          <w:szCs w:val="24"/>
        </w:rPr>
        <w:t xml:space="preserve">, и отечественных К. Н. </w:t>
      </w:r>
      <w:proofErr w:type="spellStart"/>
      <w:r w:rsidRPr="00DF0A94">
        <w:rPr>
          <w:rFonts w:ascii="Times New Roman" w:hAnsi="Times New Roman" w:cs="Times New Roman"/>
          <w:sz w:val="24"/>
          <w:szCs w:val="24"/>
        </w:rPr>
        <w:t>Бредюка</w:t>
      </w:r>
      <w:proofErr w:type="spellEnd"/>
      <w:r w:rsidRPr="00DF0A94">
        <w:rPr>
          <w:rFonts w:ascii="Times New Roman" w:hAnsi="Times New Roman" w:cs="Times New Roman"/>
          <w:sz w:val="24"/>
          <w:szCs w:val="24"/>
        </w:rPr>
        <w:t xml:space="preserve">, А. Ф. </w:t>
      </w:r>
      <w:proofErr w:type="spellStart"/>
      <w:r w:rsidRPr="00DF0A94">
        <w:rPr>
          <w:rFonts w:ascii="Times New Roman" w:hAnsi="Times New Roman" w:cs="Times New Roman"/>
          <w:sz w:val="24"/>
          <w:szCs w:val="24"/>
        </w:rPr>
        <w:t>Имангалина</w:t>
      </w:r>
      <w:proofErr w:type="spellEnd"/>
      <w:r w:rsidRPr="00DF0A94">
        <w:rPr>
          <w:rFonts w:ascii="Times New Roman" w:hAnsi="Times New Roman" w:cs="Times New Roman"/>
          <w:sz w:val="24"/>
          <w:szCs w:val="24"/>
        </w:rPr>
        <w:t xml:space="preserve"> и т.д.</w:t>
      </w:r>
    </w:p>
    <w:p w:rsidR="00561CC3" w:rsidRPr="00DF0A94" w:rsidRDefault="00561CC3" w:rsidP="00DF0A94">
      <w:pPr>
        <w:spacing w:after="0" w:line="360" w:lineRule="auto"/>
        <w:ind w:firstLine="851"/>
        <w:jc w:val="both"/>
        <w:rPr>
          <w:rFonts w:ascii="Times New Roman" w:hAnsi="Times New Roman" w:cs="Times New Roman"/>
          <w:sz w:val="24"/>
          <w:szCs w:val="24"/>
        </w:rPr>
      </w:pPr>
      <w:r w:rsidRPr="00DF0A94">
        <w:rPr>
          <w:rFonts w:ascii="Times New Roman" w:hAnsi="Times New Roman" w:cs="Times New Roman"/>
          <w:sz w:val="24"/>
          <w:szCs w:val="24"/>
        </w:rPr>
        <w:t xml:space="preserve">Программными продуктами, применяемыми в ходе исследования, являются </w:t>
      </w:r>
      <w:proofErr w:type="spellStart"/>
      <w:r w:rsidRPr="00DF0A94">
        <w:rPr>
          <w:rFonts w:ascii="Times New Roman" w:hAnsi="Times New Roman" w:cs="Times New Roman"/>
          <w:sz w:val="24"/>
          <w:szCs w:val="24"/>
        </w:rPr>
        <w:t>ArcGIS</w:t>
      </w:r>
      <w:proofErr w:type="spellEnd"/>
      <w:r w:rsidRPr="00DF0A94">
        <w:rPr>
          <w:rFonts w:ascii="Times New Roman" w:hAnsi="Times New Roman" w:cs="Times New Roman"/>
          <w:sz w:val="24"/>
          <w:szCs w:val="24"/>
        </w:rPr>
        <w:t xml:space="preserve"> </w:t>
      </w:r>
      <w:proofErr w:type="spellStart"/>
      <w:r w:rsidRPr="00DF0A94">
        <w:rPr>
          <w:rFonts w:ascii="Times New Roman" w:hAnsi="Times New Roman" w:cs="Times New Roman"/>
          <w:sz w:val="24"/>
          <w:szCs w:val="24"/>
        </w:rPr>
        <w:t>for</w:t>
      </w:r>
      <w:proofErr w:type="spellEnd"/>
      <w:r w:rsidRPr="00DF0A94">
        <w:rPr>
          <w:rFonts w:ascii="Times New Roman" w:hAnsi="Times New Roman" w:cs="Times New Roman"/>
          <w:sz w:val="24"/>
          <w:szCs w:val="24"/>
        </w:rPr>
        <w:t xml:space="preserve"> </w:t>
      </w:r>
      <w:proofErr w:type="spellStart"/>
      <w:r w:rsidRPr="00DF0A94">
        <w:rPr>
          <w:rFonts w:ascii="Times New Roman" w:hAnsi="Times New Roman" w:cs="Times New Roman"/>
          <w:sz w:val="24"/>
          <w:szCs w:val="24"/>
        </w:rPr>
        <w:t>Desktop</w:t>
      </w:r>
      <w:proofErr w:type="spellEnd"/>
      <w:r w:rsidRPr="00DF0A94">
        <w:rPr>
          <w:rFonts w:ascii="Times New Roman" w:hAnsi="Times New Roman" w:cs="Times New Roman"/>
          <w:sz w:val="24"/>
          <w:szCs w:val="24"/>
        </w:rPr>
        <w:t xml:space="preserve"> с наборами инструментов </w:t>
      </w:r>
      <w:proofErr w:type="spellStart"/>
      <w:r w:rsidRPr="00DF0A94">
        <w:rPr>
          <w:rFonts w:ascii="Times New Roman" w:hAnsi="Times New Roman" w:cs="Times New Roman"/>
          <w:sz w:val="24"/>
          <w:szCs w:val="24"/>
        </w:rPr>
        <w:t>Network</w:t>
      </w:r>
      <w:proofErr w:type="spellEnd"/>
      <w:r w:rsidRPr="00DF0A94">
        <w:rPr>
          <w:rFonts w:ascii="Times New Roman" w:hAnsi="Times New Roman" w:cs="Times New Roman"/>
          <w:sz w:val="24"/>
          <w:szCs w:val="24"/>
        </w:rPr>
        <w:t xml:space="preserve"> </w:t>
      </w:r>
      <w:proofErr w:type="spellStart"/>
      <w:r w:rsidRPr="00DF0A94">
        <w:rPr>
          <w:rFonts w:ascii="Times New Roman" w:hAnsi="Times New Roman" w:cs="Times New Roman"/>
          <w:sz w:val="24"/>
          <w:szCs w:val="24"/>
        </w:rPr>
        <w:t>Analysis</w:t>
      </w:r>
      <w:proofErr w:type="spellEnd"/>
      <w:r w:rsidRPr="00DF0A94">
        <w:rPr>
          <w:rFonts w:ascii="Times New Roman" w:hAnsi="Times New Roman" w:cs="Times New Roman"/>
          <w:sz w:val="24"/>
          <w:szCs w:val="24"/>
        </w:rPr>
        <w:t xml:space="preserve">, </w:t>
      </w:r>
      <w:proofErr w:type="spellStart"/>
      <w:r w:rsidRPr="00DF0A94">
        <w:rPr>
          <w:rFonts w:ascii="Times New Roman" w:hAnsi="Times New Roman" w:cs="Times New Roman"/>
          <w:sz w:val="24"/>
          <w:szCs w:val="24"/>
        </w:rPr>
        <w:t>Spatial</w:t>
      </w:r>
      <w:proofErr w:type="spellEnd"/>
      <w:r w:rsidRPr="00DF0A94">
        <w:rPr>
          <w:rFonts w:ascii="Times New Roman" w:hAnsi="Times New Roman" w:cs="Times New Roman"/>
          <w:sz w:val="24"/>
          <w:szCs w:val="24"/>
        </w:rPr>
        <w:t xml:space="preserve"> </w:t>
      </w:r>
      <w:proofErr w:type="spellStart"/>
      <w:r w:rsidRPr="00DF0A94">
        <w:rPr>
          <w:rFonts w:ascii="Times New Roman" w:hAnsi="Times New Roman" w:cs="Times New Roman"/>
          <w:sz w:val="24"/>
          <w:szCs w:val="24"/>
        </w:rPr>
        <w:t>Analysis</w:t>
      </w:r>
      <w:proofErr w:type="spellEnd"/>
      <w:r w:rsidRPr="00DF0A94">
        <w:rPr>
          <w:rFonts w:ascii="Times New Roman" w:hAnsi="Times New Roman" w:cs="Times New Roman"/>
          <w:sz w:val="24"/>
          <w:szCs w:val="24"/>
        </w:rPr>
        <w:t xml:space="preserve"> и </w:t>
      </w:r>
      <w:proofErr w:type="spellStart"/>
      <w:r w:rsidRPr="00DF0A94">
        <w:rPr>
          <w:rFonts w:ascii="Times New Roman" w:hAnsi="Times New Roman" w:cs="Times New Roman"/>
          <w:sz w:val="24"/>
          <w:szCs w:val="24"/>
        </w:rPr>
        <w:t>Marketing</w:t>
      </w:r>
      <w:proofErr w:type="spellEnd"/>
      <w:r w:rsidRPr="00DF0A94">
        <w:rPr>
          <w:rFonts w:ascii="Times New Roman" w:hAnsi="Times New Roman" w:cs="Times New Roman"/>
          <w:sz w:val="24"/>
          <w:szCs w:val="24"/>
        </w:rPr>
        <w:t xml:space="preserve"> </w:t>
      </w:r>
      <w:proofErr w:type="spellStart"/>
      <w:r w:rsidRPr="00DF0A94">
        <w:rPr>
          <w:rFonts w:ascii="Times New Roman" w:hAnsi="Times New Roman" w:cs="Times New Roman"/>
          <w:sz w:val="24"/>
          <w:szCs w:val="24"/>
        </w:rPr>
        <w:t>Analysis</w:t>
      </w:r>
      <w:proofErr w:type="spellEnd"/>
      <w:r w:rsidR="00DF0A94" w:rsidRPr="00DF0A94">
        <w:rPr>
          <w:rFonts w:ascii="Times New Roman" w:hAnsi="Times New Roman" w:cs="Times New Roman"/>
          <w:sz w:val="24"/>
          <w:szCs w:val="24"/>
        </w:rPr>
        <w:t xml:space="preserve">, </w:t>
      </w:r>
      <w:proofErr w:type="spellStart"/>
      <w:r w:rsidR="00DF0A94" w:rsidRPr="00DF0A94">
        <w:rPr>
          <w:rFonts w:ascii="Times New Roman" w:hAnsi="Times New Roman" w:cs="Times New Roman"/>
          <w:sz w:val="24"/>
          <w:szCs w:val="24"/>
        </w:rPr>
        <w:t>Corel</w:t>
      </w:r>
      <w:proofErr w:type="spellEnd"/>
      <w:r w:rsidR="00DF0A94" w:rsidRPr="00DF0A94">
        <w:rPr>
          <w:rFonts w:ascii="Times New Roman" w:hAnsi="Times New Roman" w:cs="Times New Roman"/>
          <w:sz w:val="24"/>
          <w:szCs w:val="24"/>
        </w:rPr>
        <w:t xml:space="preserve"> </w:t>
      </w:r>
      <w:proofErr w:type="spellStart"/>
      <w:r w:rsidR="00DF0A94" w:rsidRPr="00DF0A94">
        <w:rPr>
          <w:rFonts w:ascii="Times New Roman" w:hAnsi="Times New Roman" w:cs="Times New Roman"/>
          <w:sz w:val="24"/>
          <w:szCs w:val="24"/>
        </w:rPr>
        <w:t>Draw</w:t>
      </w:r>
      <w:proofErr w:type="spellEnd"/>
      <w:r w:rsidR="00DF0A94" w:rsidRPr="00DF0A94">
        <w:rPr>
          <w:rFonts w:ascii="Times New Roman" w:hAnsi="Times New Roman" w:cs="Times New Roman"/>
          <w:sz w:val="24"/>
          <w:szCs w:val="24"/>
        </w:rPr>
        <w:t xml:space="preserve"> и</w:t>
      </w:r>
      <w:r w:rsidRPr="00DF0A94">
        <w:rPr>
          <w:rFonts w:ascii="Times New Roman" w:hAnsi="Times New Roman" w:cs="Times New Roman"/>
          <w:sz w:val="24"/>
          <w:szCs w:val="24"/>
        </w:rPr>
        <w:t xml:space="preserve"> MS </w:t>
      </w:r>
      <w:proofErr w:type="spellStart"/>
      <w:r w:rsidRPr="00DF0A94">
        <w:rPr>
          <w:rFonts w:ascii="Times New Roman" w:hAnsi="Times New Roman" w:cs="Times New Roman"/>
          <w:sz w:val="24"/>
          <w:szCs w:val="24"/>
        </w:rPr>
        <w:t>Office</w:t>
      </w:r>
      <w:proofErr w:type="spellEnd"/>
      <w:r w:rsidRPr="00DF0A94">
        <w:rPr>
          <w:rFonts w:ascii="Times New Roman" w:hAnsi="Times New Roman" w:cs="Times New Roman"/>
          <w:sz w:val="24"/>
          <w:szCs w:val="24"/>
        </w:rPr>
        <w:t xml:space="preserve"> </w:t>
      </w:r>
      <w:proofErr w:type="spellStart"/>
      <w:r w:rsidRPr="00DF0A94">
        <w:rPr>
          <w:rFonts w:ascii="Times New Roman" w:hAnsi="Times New Roman" w:cs="Times New Roman"/>
          <w:sz w:val="24"/>
          <w:szCs w:val="24"/>
        </w:rPr>
        <w:t>Excel</w:t>
      </w:r>
      <w:proofErr w:type="spellEnd"/>
      <w:r w:rsidRPr="00DF0A94">
        <w:rPr>
          <w:rFonts w:ascii="Times New Roman" w:hAnsi="Times New Roman" w:cs="Times New Roman"/>
          <w:sz w:val="24"/>
          <w:szCs w:val="24"/>
        </w:rPr>
        <w:t>.</w:t>
      </w:r>
    </w:p>
    <w:p w:rsidR="00DF0A94" w:rsidRPr="00DF0A94" w:rsidRDefault="00DF0A94" w:rsidP="00DF0A94">
      <w:pPr>
        <w:pStyle w:val="ae"/>
        <w:shd w:val="clear" w:color="auto" w:fill="auto"/>
        <w:spacing w:line="360" w:lineRule="auto"/>
        <w:ind w:firstLine="851"/>
        <w:jc w:val="both"/>
        <w:rPr>
          <w:sz w:val="24"/>
          <w:szCs w:val="24"/>
        </w:rPr>
      </w:pPr>
      <w:r w:rsidRPr="00DF0A94">
        <w:rPr>
          <w:b/>
          <w:bCs/>
          <w:sz w:val="24"/>
          <w:szCs w:val="24"/>
        </w:rPr>
        <w:t>Информационную базу</w:t>
      </w:r>
      <w:r w:rsidRPr="00DF0A94">
        <w:rPr>
          <w:sz w:val="24"/>
          <w:szCs w:val="24"/>
        </w:rPr>
        <w:t xml:space="preserve"> составили многообразные по форме и содержанию данные и материалы. Среди них: </w:t>
      </w:r>
    </w:p>
    <w:p w:rsidR="00DF0A94" w:rsidRPr="00DF0A94" w:rsidRDefault="00DF0A94" w:rsidP="00DF0A94">
      <w:pPr>
        <w:pStyle w:val="ae"/>
        <w:numPr>
          <w:ilvl w:val="0"/>
          <w:numId w:val="14"/>
        </w:numPr>
        <w:shd w:val="clear" w:color="auto" w:fill="auto"/>
        <w:spacing w:line="360" w:lineRule="auto"/>
        <w:ind w:left="0" w:firstLine="851"/>
        <w:jc w:val="both"/>
        <w:rPr>
          <w:sz w:val="24"/>
          <w:szCs w:val="24"/>
        </w:rPr>
      </w:pPr>
      <w:r w:rsidRPr="00DF0A94">
        <w:rPr>
          <w:sz w:val="24"/>
          <w:szCs w:val="24"/>
        </w:rPr>
        <w:t>открытые данные Федеральной службы государственной статистики;</w:t>
      </w:r>
    </w:p>
    <w:p w:rsidR="00DF0A94" w:rsidRPr="00DF0A94" w:rsidRDefault="00DF0A94" w:rsidP="00DF0A94">
      <w:pPr>
        <w:pStyle w:val="ae"/>
        <w:numPr>
          <w:ilvl w:val="0"/>
          <w:numId w:val="14"/>
        </w:numPr>
        <w:shd w:val="clear" w:color="auto" w:fill="auto"/>
        <w:spacing w:line="360" w:lineRule="auto"/>
        <w:ind w:left="0" w:firstLine="851"/>
        <w:jc w:val="both"/>
        <w:rPr>
          <w:sz w:val="24"/>
          <w:szCs w:val="24"/>
        </w:rPr>
      </w:pPr>
      <w:r w:rsidRPr="00DF0A94">
        <w:rPr>
          <w:sz w:val="24"/>
          <w:szCs w:val="24"/>
        </w:rPr>
        <w:t xml:space="preserve"> открытые данные </w:t>
      </w:r>
      <w:r w:rsidRPr="00DF0A94">
        <w:rPr>
          <w:noProof/>
          <w:sz w:val="24"/>
          <w:szCs w:val="24"/>
        </w:rPr>
        <w:t>Санкт-Петербургской избирательной комисси;</w:t>
      </w:r>
    </w:p>
    <w:p w:rsidR="00DF0A94" w:rsidRPr="00DF0A94" w:rsidRDefault="00DF0A94" w:rsidP="00DF0A94">
      <w:pPr>
        <w:pStyle w:val="ae"/>
        <w:numPr>
          <w:ilvl w:val="0"/>
          <w:numId w:val="14"/>
        </w:numPr>
        <w:shd w:val="clear" w:color="auto" w:fill="auto"/>
        <w:spacing w:line="360" w:lineRule="auto"/>
        <w:ind w:left="0" w:firstLine="851"/>
        <w:jc w:val="both"/>
        <w:rPr>
          <w:sz w:val="24"/>
          <w:szCs w:val="24"/>
        </w:rPr>
      </w:pPr>
      <w:r w:rsidRPr="00DF0A94">
        <w:rPr>
          <w:noProof/>
          <w:sz w:val="24"/>
          <w:szCs w:val="24"/>
        </w:rPr>
        <w:t>данные маркетинговых, аналитических и девелоперских компаний, размещенные на соответствующих интернет-порталах;</w:t>
      </w:r>
    </w:p>
    <w:p w:rsidR="00DF0A94" w:rsidRPr="00DF0A94" w:rsidRDefault="00DF0A94" w:rsidP="00DF0A94">
      <w:pPr>
        <w:pStyle w:val="ae"/>
        <w:numPr>
          <w:ilvl w:val="0"/>
          <w:numId w:val="14"/>
        </w:numPr>
        <w:shd w:val="clear" w:color="auto" w:fill="auto"/>
        <w:spacing w:line="360" w:lineRule="auto"/>
        <w:ind w:left="0" w:firstLine="851"/>
        <w:jc w:val="both"/>
        <w:rPr>
          <w:sz w:val="24"/>
          <w:szCs w:val="24"/>
        </w:rPr>
      </w:pPr>
      <w:r w:rsidRPr="00DF0A94">
        <w:rPr>
          <w:sz w:val="24"/>
          <w:szCs w:val="24"/>
        </w:rPr>
        <w:t>фактические данные, содержащиеся в работах как отечественных, так и зарубежных исследователей;</w:t>
      </w:r>
    </w:p>
    <w:p w:rsidR="00DF0A94" w:rsidRPr="00DF0A94" w:rsidRDefault="00DF0A94" w:rsidP="00DF0A94">
      <w:pPr>
        <w:pStyle w:val="ae"/>
        <w:numPr>
          <w:ilvl w:val="0"/>
          <w:numId w:val="14"/>
        </w:numPr>
        <w:shd w:val="clear" w:color="auto" w:fill="auto"/>
        <w:spacing w:line="360" w:lineRule="auto"/>
        <w:ind w:left="0" w:firstLine="851"/>
        <w:jc w:val="both"/>
        <w:rPr>
          <w:sz w:val="24"/>
          <w:szCs w:val="24"/>
        </w:rPr>
      </w:pPr>
      <w:r w:rsidRPr="00DF0A94">
        <w:rPr>
          <w:sz w:val="24"/>
          <w:szCs w:val="24"/>
        </w:rPr>
        <w:t xml:space="preserve">данные полевых исследований. </w:t>
      </w:r>
    </w:p>
    <w:p w:rsidR="00DF0A94" w:rsidRPr="00DF0A94" w:rsidRDefault="00DF0A94" w:rsidP="00DF0A94">
      <w:pPr>
        <w:pStyle w:val="ae"/>
        <w:shd w:val="clear" w:color="auto" w:fill="auto"/>
        <w:spacing w:line="360" w:lineRule="auto"/>
        <w:ind w:firstLine="851"/>
        <w:jc w:val="both"/>
        <w:rPr>
          <w:sz w:val="24"/>
          <w:szCs w:val="24"/>
        </w:rPr>
      </w:pPr>
      <w:r w:rsidRPr="00DF0A94">
        <w:rPr>
          <w:b/>
          <w:sz w:val="24"/>
          <w:szCs w:val="24"/>
        </w:rPr>
        <w:t>Практическая значимость работы</w:t>
      </w:r>
      <w:r w:rsidRPr="00DF0A94">
        <w:rPr>
          <w:sz w:val="24"/>
          <w:szCs w:val="24"/>
        </w:rPr>
        <w:t xml:space="preserve"> заключается в том, что предложенная методика установления положения потенциального торгового объекта может быть применена для любого вида ритейла. Кроме того предложенные методы и полученные результаты могут быть использованы для создания рекомендаций по градостроительному планированию территорий в условиях рыночного регулирования размещения объектов коммерческой инфраструктуры. </w:t>
      </w:r>
    </w:p>
    <w:p w:rsidR="00DF0A94" w:rsidRPr="00DF0A94" w:rsidRDefault="00DF0A94" w:rsidP="00DF0A94">
      <w:pPr>
        <w:pStyle w:val="ae"/>
        <w:shd w:val="clear" w:color="auto" w:fill="auto"/>
        <w:spacing w:line="360" w:lineRule="auto"/>
        <w:ind w:firstLine="851"/>
        <w:jc w:val="both"/>
        <w:rPr>
          <w:sz w:val="24"/>
          <w:szCs w:val="24"/>
        </w:rPr>
      </w:pPr>
      <w:r w:rsidRPr="00DF0A94">
        <w:rPr>
          <w:sz w:val="24"/>
          <w:szCs w:val="24"/>
        </w:rPr>
        <w:t xml:space="preserve">Структурно работа состоит из введения, трех глав, заключения, списка использованной литературы и приложений. В первой главе представлены теоретические </w:t>
      </w:r>
      <w:r w:rsidRPr="00DF0A94">
        <w:rPr>
          <w:sz w:val="24"/>
          <w:szCs w:val="24"/>
        </w:rPr>
        <w:lastRenderedPageBreak/>
        <w:t xml:space="preserve">аспекты размещения. Вторая глава раскрывает методику исследования. В третьей главе дается комплексная характеристика территориальной локализации существующих аптечных пунктов, а также на основании раскрытой во второй главе методики определяются местоположения потенциальных аптечных пунктов. </w:t>
      </w:r>
    </w:p>
    <w:p w:rsidR="009574F3" w:rsidRDefault="009574F3">
      <w:pPr>
        <w:rPr>
          <w:rFonts w:ascii="Times New Roman" w:hAnsi="Times New Roman" w:cs="Times New Roman"/>
          <w:b/>
          <w:sz w:val="24"/>
          <w:szCs w:val="24"/>
        </w:rPr>
      </w:pPr>
      <w:r>
        <w:br w:type="page"/>
      </w:r>
    </w:p>
    <w:p w:rsidR="00C5377A" w:rsidRPr="00C5377A" w:rsidRDefault="00C5377A" w:rsidP="00B66D8A">
      <w:pPr>
        <w:pStyle w:val="af4"/>
      </w:pPr>
      <w:bookmarkStart w:id="2" w:name="_Toc483221079"/>
      <w:r>
        <w:lastRenderedPageBreak/>
        <w:t xml:space="preserve">Глава </w:t>
      </w:r>
      <w:r w:rsidRPr="00B66D8A">
        <w:t xml:space="preserve">I. </w:t>
      </w:r>
      <w:r w:rsidR="00B66D8A" w:rsidRPr="00B66D8A">
        <w:t>Подходы к оценке территориальной организации и размещения объектов</w:t>
      </w:r>
      <w:bookmarkEnd w:id="2"/>
    </w:p>
    <w:p w:rsidR="00C5377A" w:rsidRPr="007D6C18" w:rsidRDefault="00B66D8A" w:rsidP="00B66D8A">
      <w:pPr>
        <w:pStyle w:val="af4"/>
        <w:jc w:val="left"/>
      </w:pPr>
      <w:bookmarkStart w:id="3" w:name="_Toc483221080"/>
      <w:r>
        <w:t xml:space="preserve">1.1. </w:t>
      </w:r>
      <w:r w:rsidR="00C5377A" w:rsidRPr="007D6C18">
        <w:t>Суть размещения</w:t>
      </w:r>
      <w:bookmarkEnd w:id="3"/>
    </w:p>
    <w:p w:rsidR="00C5377A" w:rsidRPr="007D6C18"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Исследования территориальной организации хозяйства страны или отдельных ее отраслей  затрагивают широкий круг вопросов, включающий анализ размещения хозяйственных объектов, их территориальные сочетания, взаиморасположение, связи между собой и ресурсами территории и т.д.</w:t>
      </w:r>
      <w:sdt>
        <w:sdtPr>
          <w:rPr>
            <w:rFonts w:ascii="Times New Roman" w:eastAsia="Times New Roman" w:hAnsi="Times New Roman" w:cs="Times New Roman"/>
            <w:color w:val="000000"/>
            <w:sz w:val="24"/>
            <w:szCs w:val="24"/>
            <w:lang w:eastAsia="ru-RU"/>
          </w:rPr>
          <w:id w:val="343831939"/>
          <w:citation/>
        </w:sdtPr>
        <w:sdtContent>
          <w:r>
            <w:rPr>
              <w:rFonts w:ascii="Times New Roman" w:eastAsia="Times New Roman" w:hAnsi="Times New Roman" w:cs="Times New Roman"/>
              <w:color w:val="000000"/>
              <w:sz w:val="24"/>
              <w:szCs w:val="24"/>
              <w:lang w:eastAsia="ru-RU"/>
            </w:rPr>
            <w:fldChar w:fldCharType="begin"/>
          </w:r>
          <w:r>
            <w:rPr>
              <w:rFonts w:ascii="Times New Roman" w:eastAsia="Times New Roman" w:hAnsi="Times New Roman" w:cs="Times New Roman"/>
              <w:color w:val="000000"/>
              <w:sz w:val="24"/>
              <w:szCs w:val="24"/>
              <w:lang w:eastAsia="ru-RU"/>
            </w:rPr>
            <w:instrText xml:space="preserve">CITATION Гор13 \l 1049 </w:instrText>
          </w:r>
          <w:r>
            <w:rPr>
              <w:rFonts w:ascii="Times New Roman" w:eastAsia="Times New Roman" w:hAnsi="Times New Roman" w:cs="Times New Roman"/>
              <w:color w:val="000000"/>
              <w:sz w:val="24"/>
              <w:szCs w:val="24"/>
              <w:lang w:eastAsia="ru-RU"/>
            </w:rPr>
            <w:fldChar w:fldCharType="separate"/>
          </w:r>
          <w:r>
            <w:rPr>
              <w:rFonts w:ascii="Times New Roman" w:eastAsia="Times New Roman" w:hAnsi="Times New Roman" w:cs="Times New Roman"/>
              <w:noProof/>
              <w:color w:val="000000"/>
              <w:sz w:val="24"/>
              <w:szCs w:val="24"/>
              <w:lang w:eastAsia="ru-RU"/>
            </w:rPr>
            <w:t xml:space="preserve"> </w:t>
          </w:r>
          <w:r w:rsidRPr="00A419CB">
            <w:rPr>
              <w:rFonts w:ascii="Times New Roman" w:eastAsia="Times New Roman" w:hAnsi="Times New Roman" w:cs="Times New Roman"/>
              <w:noProof/>
              <w:color w:val="000000"/>
              <w:sz w:val="24"/>
              <w:szCs w:val="24"/>
              <w:lang w:eastAsia="ru-RU"/>
            </w:rPr>
            <w:t>(Горкин, 2013)</w:t>
          </w:r>
          <w:r>
            <w:rPr>
              <w:rFonts w:ascii="Times New Roman" w:eastAsia="Times New Roman" w:hAnsi="Times New Roman" w:cs="Times New Roman"/>
              <w:color w:val="000000"/>
              <w:sz w:val="24"/>
              <w:szCs w:val="24"/>
              <w:lang w:eastAsia="ru-RU"/>
            </w:rPr>
            <w:fldChar w:fldCharType="end"/>
          </w:r>
        </w:sdtContent>
      </w:sdt>
      <w:r w:rsidRPr="007D6C18">
        <w:rPr>
          <w:rFonts w:ascii="Times New Roman" w:eastAsia="Times New Roman" w:hAnsi="Times New Roman" w:cs="Times New Roman"/>
          <w:color w:val="000000"/>
          <w:sz w:val="24"/>
          <w:szCs w:val="24"/>
          <w:lang w:eastAsia="ru-RU"/>
        </w:rPr>
        <w:t>. Основными понятиями при анализе территориальной  организации выступают термины «размещение» и «локализация», которые, несмотря на кажущуюся синонимичность, не равнозначны. Под определением «локализация» понимают отношение свойства объекта или самого этого объекта к задан</w:t>
      </w:r>
      <w:r>
        <w:rPr>
          <w:rFonts w:ascii="Times New Roman" w:eastAsia="Times New Roman" w:hAnsi="Times New Roman" w:cs="Times New Roman"/>
          <w:color w:val="000000"/>
          <w:sz w:val="24"/>
          <w:szCs w:val="24"/>
          <w:lang w:eastAsia="ru-RU"/>
        </w:rPr>
        <w:t xml:space="preserve">ной точке на поверхности Земли </w:t>
      </w:r>
      <w:sdt>
        <w:sdtPr>
          <w:rPr>
            <w:rFonts w:ascii="Times New Roman" w:eastAsia="Times New Roman" w:hAnsi="Times New Roman" w:cs="Times New Roman"/>
            <w:color w:val="000000"/>
            <w:sz w:val="24"/>
            <w:szCs w:val="24"/>
            <w:lang w:eastAsia="ru-RU"/>
          </w:rPr>
          <w:id w:val="1760642069"/>
          <w:citation/>
        </w:sdtPr>
        <w:sdtContent>
          <w:r>
            <w:rPr>
              <w:rFonts w:ascii="Times New Roman" w:eastAsia="Times New Roman" w:hAnsi="Times New Roman" w:cs="Times New Roman"/>
              <w:color w:val="000000"/>
              <w:sz w:val="24"/>
              <w:szCs w:val="24"/>
              <w:lang w:eastAsia="ru-RU"/>
            </w:rPr>
            <w:fldChar w:fldCharType="begin"/>
          </w:r>
          <w:r>
            <w:rPr>
              <w:rFonts w:ascii="Times New Roman" w:eastAsia="Times New Roman" w:hAnsi="Times New Roman" w:cs="Times New Roman"/>
              <w:color w:val="000000"/>
              <w:sz w:val="24"/>
              <w:szCs w:val="24"/>
              <w:lang w:eastAsia="ru-RU"/>
            </w:rPr>
            <w:instrText xml:space="preserve"> CITATION Цве02 \l 1049 </w:instrText>
          </w:r>
          <w:r>
            <w:rPr>
              <w:rFonts w:ascii="Times New Roman" w:eastAsia="Times New Roman" w:hAnsi="Times New Roman" w:cs="Times New Roman"/>
              <w:color w:val="000000"/>
              <w:sz w:val="24"/>
              <w:szCs w:val="24"/>
              <w:lang w:eastAsia="ru-RU"/>
            </w:rPr>
            <w:fldChar w:fldCharType="separate"/>
          </w:r>
          <w:r w:rsidRPr="00A419CB">
            <w:rPr>
              <w:rFonts w:ascii="Times New Roman" w:eastAsia="Times New Roman" w:hAnsi="Times New Roman" w:cs="Times New Roman"/>
              <w:noProof/>
              <w:color w:val="000000"/>
              <w:sz w:val="24"/>
              <w:szCs w:val="24"/>
              <w:lang w:eastAsia="ru-RU"/>
            </w:rPr>
            <w:t>(Цветков, 2002)</w:t>
          </w:r>
          <w:r>
            <w:rPr>
              <w:rFonts w:ascii="Times New Roman" w:eastAsia="Times New Roman" w:hAnsi="Times New Roman" w:cs="Times New Roman"/>
              <w:color w:val="000000"/>
              <w:sz w:val="24"/>
              <w:szCs w:val="24"/>
              <w:lang w:eastAsia="ru-RU"/>
            </w:rPr>
            <w:fldChar w:fldCharType="end"/>
          </w:r>
        </w:sdtContent>
      </w:sdt>
      <w:r w:rsidRPr="007D6C18">
        <w:rPr>
          <w:rFonts w:ascii="Times New Roman" w:eastAsia="Times New Roman" w:hAnsi="Times New Roman" w:cs="Times New Roman"/>
          <w:color w:val="000000"/>
          <w:sz w:val="24"/>
          <w:szCs w:val="24"/>
          <w:lang w:eastAsia="ru-RU"/>
        </w:rPr>
        <w:t xml:space="preserve">. Размещение же – это процесс принятия решения о выборе местоположения нелокализованного объекта относительно локализованных. </w:t>
      </w:r>
    </w:p>
    <w:p w:rsidR="00C5377A" w:rsidRPr="007D6C18"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proofErr w:type="gramStart"/>
      <w:r w:rsidRPr="007D6C18">
        <w:rPr>
          <w:rFonts w:ascii="Times New Roman" w:eastAsia="Times New Roman" w:hAnsi="Times New Roman" w:cs="Times New Roman"/>
          <w:color w:val="000000"/>
          <w:sz w:val="24"/>
          <w:szCs w:val="24"/>
          <w:lang w:eastAsia="ru-RU"/>
        </w:rPr>
        <w:t>Решениями задач  в области пространственного размещения объектов исследователи занимаются уже более века</w:t>
      </w:r>
      <w:sdt>
        <w:sdtPr>
          <w:rPr>
            <w:rFonts w:ascii="Times New Roman" w:eastAsia="Times New Roman" w:hAnsi="Times New Roman" w:cs="Times New Roman"/>
            <w:color w:val="000000"/>
            <w:sz w:val="24"/>
            <w:szCs w:val="24"/>
            <w:lang w:eastAsia="ru-RU"/>
          </w:rPr>
          <w:id w:val="-1138415116"/>
          <w:citation/>
        </w:sdtPr>
        <w:sdtContent>
          <w:r>
            <w:rPr>
              <w:rFonts w:ascii="Times New Roman" w:eastAsia="Times New Roman" w:hAnsi="Times New Roman" w:cs="Times New Roman"/>
              <w:color w:val="000000"/>
              <w:sz w:val="24"/>
              <w:szCs w:val="24"/>
              <w:lang w:eastAsia="ru-RU"/>
            </w:rPr>
            <w:fldChar w:fldCharType="begin"/>
          </w:r>
          <w:r>
            <w:rPr>
              <w:rFonts w:ascii="Times New Roman" w:eastAsia="Times New Roman" w:hAnsi="Times New Roman" w:cs="Times New Roman"/>
              <w:color w:val="000000"/>
              <w:sz w:val="24"/>
              <w:szCs w:val="24"/>
              <w:lang w:eastAsia="ru-RU"/>
            </w:rPr>
            <w:instrText xml:space="preserve"> CITATION Цве09 \l 1049 </w:instrText>
          </w:r>
          <w:r>
            <w:rPr>
              <w:rFonts w:ascii="Times New Roman" w:eastAsia="Times New Roman" w:hAnsi="Times New Roman" w:cs="Times New Roman"/>
              <w:color w:val="000000"/>
              <w:sz w:val="24"/>
              <w:szCs w:val="24"/>
              <w:lang w:eastAsia="ru-RU"/>
            </w:rPr>
            <w:fldChar w:fldCharType="separate"/>
          </w:r>
          <w:r>
            <w:rPr>
              <w:rFonts w:ascii="Times New Roman" w:eastAsia="Times New Roman" w:hAnsi="Times New Roman" w:cs="Times New Roman"/>
              <w:noProof/>
              <w:color w:val="000000"/>
              <w:sz w:val="24"/>
              <w:szCs w:val="24"/>
              <w:lang w:eastAsia="ru-RU"/>
            </w:rPr>
            <w:t xml:space="preserve"> </w:t>
          </w:r>
          <w:r w:rsidRPr="00A419CB">
            <w:rPr>
              <w:rFonts w:ascii="Times New Roman" w:eastAsia="Times New Roman" w:hAnsi="Times New Roman" w:cs="Times New Roman"/>
              <w:noProof/>
              <w:color w:val="000000"/>
              <w:sz w:val="24"/>
              <w:szCs w:val="24"/>
              <w:lang w:eastAsia="ru-RU"/>
            </w:rPr>
            <w:t>(Цветков, и др., 2009)</w:t>
          </w:r>
          <w:r>
            <w:rPr>
              <w:rFonts w:ascii="Times New Roman" w:eastAsia="Times New Roman" w:hAnsi="Times New Roman" w:cs="Times New Roman"/>
              <w:color w:val="000000"/>
              <w:sz w:val="24"/>
              <w:szCs w:val="24"/>
              <w:lang w:eastAsia="ru-RU"/>
            </w:rPr>
            <w:fldChar w:fldCharType="end"/>
          </w:r>
        </w:sdtContent>
      </w:sdt>
      <w:r w:rsidRPr="007D6C18">
        <w:rPr>
          <w:rFonts w:ascii="Times New Roman" w:eastAsia="Times New Roman" w:hAnsi="Times New Roman" w:cs="Times New Roman"/>
          <w:color w:val="000000"/>
          <w:sz w:val="24"/>
          <w:szCs w:val="24"/>
          <w:lang w:eastAsia="ru-RU"/>
        </w:rPr>
        <w:t xml:space="preserve">. Возникновение теории  пространственного размещения принято датировать  1826 годом, что связано с изданием книги известного немецкого экономиста - Й. </w:t>
      </w:r>
      <w:proofErr w:type="spellStart"/>
      <w:r w:rsidRPr="007D6C18">
        <w:rPr>
          <w:rFonts w:ascii="Times New Roman" w:eastAsia="Times New Roman" w:hAnsi="Times New Roman" w:cs="Times New Roman"/>
          <w:color w:val="000000"/>
          <w:sz w:val="24"/>
          <w:szCs w:val="24"/>
          <w:lang w:eastAsia="ru-RU"/>
        </w:rPr>
        <w:t>Тюнена</w:t>
      </w:r>
      <w:proofErr w:type="spellEnd"/>
      <w:r w:rsidRPr="007D6C18">
        <w:rPr>
          <w:rFonts w:ascii="Times New Roman" w:eastAsia="Times New Roman" w:hAnsi="Times New Roman" w:cs="Times New Roman"/>
          <w:color w:val="000000"/>
          <w:sz w:val="24"/>
          <w:szCs w:val="24"/>
          <w:lang w:eastAsia="ru-RU"/>
        </w:rPr>
        <w:t xml:space="preserve">  «Изолированное государство в его отношении к сельскому хозяйству и национальной экономии»</w:t>
      </w:r>
      <w:sdt>
        <w:sdtPr>
          <w:rPr>
            <w:rFonts w:ascii="Times New Roman" w:eastAsia="Times New Roman" w:hAnsi="Times New Roman" w:cs="Times New Roman"/>
            <w:color w:val="000000"/>
            <w:sz w:val="24"/>
            <w:szCs w:val="24"/>
            <w:lang w:eastAsia="ru-RU"/>
          </w:rPr>
          <w:id w:val="2096667564"/>
          <w:citation/>
        </w:sdtPr>
        <w:sdtContent>
          <w:r>
            <w:rPr>
              <w:rFonts w:ascii="Times New Roman" w:eastAsia="Times New Roman" w:hAnsi="Times New Roman" w:cs="Times New Roman"/>
              <w:color w:val="000000"/>
              <w:sz w:val="24"/>
              <w:szCs w:val="24"/>
              <w:lang w:eastAsia="ru-RU"/>
            </w:rPr>
            <w:fldChar w:fldCharType="begin"/>
          </w:r>
          <w:r>
            <w:rPr>
              <w:rFonts w:ascii="Times New Roman" w:eastAsia="Times New Roman" w:hAnsi="Times New Roman" w:cs="Times New Roman"/>
              <w:color w:val="000000"/>
              <w:sz w:val="24"/>
              <w:szCs w:val="24"/>
              <w:lang w:eastAsia="ru-RU"/>
            </w:rPr>
            <w:instrText xml:space="preserve"> CITATION Thü10 \l 1049 </w:instrText>
          </w:r>
          <w:r>
            <w:rPr>
              <w:rFonts w:ascii="Times New Roman" w:eastAsia="Times New Roman" w:hAnsi="Times New Roman" w:cs="Times New Roman"/>
              <w:color w:val="000000"/>
              <w:sz w:val="24"/>
              <w:szCs w:val="24"/>
              <w:lang w:eastAsia="ru-RU"/>
            </w:rPr>
            <w:fldChar w:fldCharType="separate"/>
          </w:r>
          <w:r>
            <w:rPr>
              <w:rFonts w:ascii="Times New Roman" w:eastAsia="Times New Roman" w:hAnsi="Times New Roman" w:cs="Times New Roman"/>
              <w:noProof/>
              <w:color w:val="000000"/>
              <w:sz w:val="24"/>
              <w:szCs w:val="24"/>
              <w:lang w:eastAsia="ru-RU"/>
            </w:rPr>
            <w:t xml:space="preserve"> </w:t>
          </w:r>
          <w:r w:rsidRPr="00A419CB">
            <w:rPr>
              <w:rFonts w:ascii="Times New Roman" w:eastAsia="Times New Roman" w:hAnsi="Times New Roman" w:cs="Times New Roman"/>
              <w:noProof/>
              <w:color w:val="000000"/>
              <w:sz w:val="24"/>
              <w:szCs w:val="24"/>
              <w:lang w:eastAsia="ru-RU"/>
            </w:rPr>
            <w:t>(Thünen, 1910)</w:t>
          </w:r>
          <w:r>
            <w:rPr>
              <w:rFonts w:ascii="Times New Roman" w:eastAsia="Times New Roman" w:hAnsi="Times New Roman" w:cs="Times New Roman"/>
              <w:color w:val="000000"/>
              <w:sz w:val="24"/>
              <w:szCs w:val="24"/>
              <w:lang w:eastAsia="ru-RU"/>
            </w:rPr>
            <w:fldChar w:fldCharType="end"/>
          </w:r>
        </w:sdtContent>
      </w:sdt>
      <w:r w:rsidRPr="007D6C18">
        <w:rPr>
          <w:rFonts w:ascii="Times New Roman" w:eastAsia="Times New Roman" w:hAnsi="Times New Roman" w:cs="Times New Roman"/>
          <w:color w:val="000000"/>
          <w:sz w:val="24"/>
          <w:szCs w:val="24"/>
          <w:lang w:eastAsia="ru-RU"/>
        </w:rPr>
        <w:t>. Главное достижение данной работы – установление взаимосвязи расположения различных сельскохозяйственных производств относительно центра</w:t>
      </w:r>
      <w:proofErr w:type="gramEnd"/>
      <w:r w:rsidRPr="007D6C18">
        <w:rPr>
          <w:rFonts w:ascii="Times New Roman" w:eastAsia="Times New Roman" w:hAnsi="Times New Roman" w:cs="Times New Roman"/>
          <w:color w:val="000000"/>
          <w:sz w:val="24"/>
          <w:szCs w:val="24"/>
          <w:lang w:eastAsia="ru-RU"/>
        </w:rPr>
        <w:t xml:space="preserve"> </w:t>
      </w:r>
      <w:proofErr w:type="gramStart"/>
      <w:r w:rsidRPr="007D6C18">
        <w:rPr>
          <w:rFonts w:ascii="Times New Roman" w:eastAsia="Times New Roman" w:hAnsi="Times New Roman" w:cs="Times New Roman"/>
          <w:color w:val="000000"/>
          <w:sz w:val="24"/>
          <w:szCs w:val="24"/>
          <w:lang w:eastAsia="ru-RU"/>
        </w:rPr>
        <w:t>потребления</w:t>
      </w:r>
      <w:proofErr w:type="gramEnd"/>
      <w:r w:rsidRPr="007D6C18">
        <w:rPr>
          <w:rFonts w:ascii="Times New Roman" w:eastAsia="Times New Roman" w:hAnsi="Times New Roman" w:cs="Times New Roman"/>
          <w:color w:val="000000"/>
          <w:sz w:val="24"/>
          <w:szCs w:val="24"/>
          <w:lang w:eastAsia="ru-RU"/>
        </w:rPr>
        <w:t xml:space="preserve"> в виде концентрических окружностей исходя из взаимосвязей трех основных факторов: расстояния от хозяйства до города (рынка сбыта), цены на различные виды сельскохозяйственной продукции, земельной рента. </w:t>
      </w:r>
    </w:p>
    <w:p w:rsidR="00C5377A" w:rsidRPr="007D6C18"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xml:space="preserve">Данная закономерность справедлива для теоретической модели, в которой существует ряд допущений: автор книги предполагал экономически отделенное от внешнего мира государство, в котором есть </w:t>
      </w:r>
      <w:proofErr w:type="gramStart"/>
      <w:r w:rsidRPr="007D6C18">
        <w:rPr>
          <w:rFonts w:ascii="Times New Roman" w:eastAsia="Times New Roman" w:hAnsi="Times New Roman" w:cs="Times New Roman"/>
          <w:color w:val="000000"/>
          <w:sz w:val="24"/>
          <w:szCs w:val="24"/>
          <w:lang w:eastAsia="ru-RU"/>
        </w:rPr>
        <w:t>центральный город, являющийся единственным рынком сбыта</w:t>
      </w:r>
      <w:proofErr w:type="gramEnd"/>
      <w:r w:rsidRPr="007D6C18">
        <w:rPr>
          <w:rFonts w:ascii="Times New Roman" w:eastAsia="Times New Roman" w:hAnsi="Times New Roman" w:cs="Times New Roman"/>
          <w:color w:val="000000"/>
          <w:sz w:val="24"/>
          <w:szCs w:val="24"/>
          <w:lang w:eastAsia="ru-RU"/>
        </w:rPr>
        <w:t xml:space="preserve"> сельскохозяйственных товаров. </w:t>
      </w:r>
    </w:p>
    <w:p w:rsidR="00C5377A" w:rsidRPr="007D6C18"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xml:space="preserve">В современном понимании этого вопроса решение, найденное </w:t>
      </w:r>
      <w:proofErr w:type="spellStart"/>
      <w:r w:rsidRPr="007D6C18">
        <w:rPr>
          <w:rFonts w:ascii="Times New Roman" w:eastAsia="Times New Roman" w:hAnsi="Times New Roman" w:cs="Times New Roman"/>
          <w:color w:val="000000"/>
          <w:sz w:val="24"/>
          <w:szCs w:val="24"/>
          <w:lang w:eastAsia="ru-RU"/>
        </w:rPr>
        <w:t>Тюненом</w:t>
      </w:r>
      <w:proofErr w:type="spellEnd"/>
      <w:r w:rsidRPr="007D6C18">
        <w:rPr>
          <w:rFonts w:ascii="Times New Roman" w:eastAsia="Times New Roman" w:hAnsi="Times New Roman" w:cs="Times New Roman"/>
          <w:color w:val="000000"/>
          <w:sz w:val="24"/>
          <w:szCs w:val="24"/>
          <w:lang w:eastAsia="ru-RU"/>
        </w:rPr>
        <w:t xml:space="preserve">, невозможно считать верным, поскольку в модели предусмотрена, помимо прочего, однородность транспортных путей, что на самом деле никогда не встречается. Но в рамках обобщения автор работы доказывает, что максимально оптимальной системой размещения сельскохозяйственного производства является система концентрических поясов различного диаметра вокруг центрального города, отграничивающих зоны </w:t>
      </w:r>
      <w:r w:rsidRPr="007D6C18">
        <w:rPr>
          <w:rFonts w:ascii="Times New Roman" w:eastAsia="Times New Roman" w:hAnsi="Times New Roman" w:cs="Times New Roman"/>
          <w:color w:val="000000"/>
          <w:sz w:val="24"/>
          <w:szCs w:val="24"/>
          <w:lang w:eastAsia="ru-RU"/>
        </w:rPr>
        <w:lastRenderedPageBreak/>
        <w:t xml:space="preserve">распределения разнообразных видов сельскохозяйственной деятельности. Данные пояса были именованы кольцами </w:t>
      </w:r>
      <w:proofErr w:type="spellStart"/>
      <w:r w:rsidRPr="007D6C18">
        <w:rPr>
          <w:rFonts w:ascii="Times New Roman" w:eastAsia="Times New Roman" w:hAnsi="Times New Roman" w:cs="Times New Roman"/>
          <w:color w:val="000000"/>
          <w:sz w:val="24"/>
          <w:szCs w:val="24"/>
          <w:lang w:eastAsia="ru-RU"/>
        </w:rPr>
        <w:t>Тюнена</w:t>
      </w:r>
      <w:proofErr w:type="spellEnd"/>
      <w:r w:rsidRPr="007D6C18">
        <w:rPr>
          <w:rFonts w:ascii="Times New Roman" w:eastAsia="Times New Roman" w:hAnsi="Times New Roman" w:cs="Times New Roman"/>
          <w:color w:val="000000"/>
          <w:sz w:val="24"/>
          <w:szCs w:val="24"/>
          <w:lang w:eastAsia="ru-RU"/>
        </w:rPr>
        <w:t>. (Рис. 1)</w:t>
      </w:r>
    </w:p>
    <w:p w:rsidR="00C5377A" w:rsidRPr="007D6C18" w:rsidRDefault="00C5377A" w:rsidP="005C19EA">
      <w:pPr>
        <w:shd w:val="clear" w:color="auto" w:fill="FFFFFF"/>
        <w:spacing w:after="0" w:line="360" w:lineRule="auto"/>
        <w:ind w:right="-1" w:firstLine="851"/>
        <w:jc w:val="center"/>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xml:space="preserve">Рисунок 1. Пример образования колец </w:t>
      </w:r>
      <w:proofErr w:type="spellStart"/>
      <w:r w:rsidRPr="007D6C18">
        <w:rPr>
          <w:rFonts w:ascii="Times New Roman" w:eastAsia="Times New Roman" w:hAnsi="Times New Roman" w:cs="Times New Roman"/>
          <w:color w:val="000000"/>
          <w:sz w:val="24"/>
          <w:szCs w:val="24"/>
          <w:lang w:eastAsia="ru-RU"/>
        </w:rPr>
        <w:t>Тюнена</w:t>
      </w:r>
      <w:proofErr w:type="spellEnd"/>
      <w:r w:rsidRPr="007D6C18">
        <w:rPr>
          <w:rFonts w:ascii="Times New Roman" w:eastAsia="Times New Roman" w:hAnsi="Times New Roman" w:cs="Times New Roman"/>
          <w:color w:val="000000"/>
          <w:sz w:val="24"/>
          <w:szCs w:val="24"/>
          <w:lang w:eastAsia="ru-RU"/>
        </w:rPr>
        <w:t xml:space="preserve"> </w:t>
      </w:r>
      <w:r w:rsidRPr="007D6C18">
        <w:rPr>
          <w:rFonts w:ascii="Times New Roman" w:hAnsi="Times New Roman" w:cs="Times New Roman"/>
          <w:noProof/>
          <w:sz w:val="24"/>
          <w:szCs w:val="24"/>
          <w:lang w:eastAsia="ru-RU"/>
        </w:rPr>
        <w:drawing>
          <wp:inline distT="0" distB="0" distL="0" distR="0" wp14:anchorId="3574B8F2" wp14:editId="59E7E9FD">
            <wp:extent cx="4591050" cy="4305300"/>
            <wp:effectExtent l="0" t="0" r="0" b="0"/>
            <wp:docPr id="1" name="Рисунок 1" descr="Тюнен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юнен_0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91050" cy="4305300"/>
                    </a:xfrm>
                    <a:prstGeom prst="rect">
                      <a:avLst/>
                    </a:prstGeom>
                    <a:noFill/>
                    <a:ln>
                      <a:noFill/>
                    </a:ln>
                  </pic:spPr>
                </pic:pic>
              </a:graphicData>
            </a:graphic>
          </wp:inline>
        </w:drawing>
      </w:r>
    </w:p>
    <w:p w:rsidR="00C5377A" w:rsidRDefault="00C5377A" w:rsidP="005C19EA">
      <w:pPr>
        <w:shd w:val="clear" w:color="auto" w:fill="FFFFFF"/>
        <w:spacing w:after="0" w:line="360" w:lineRule="auto"/>
        <w:ind w:right="-1" w:firstLine="851"/>
        <w:jc w:val="right"/>
        <w:rPr>
          <w:rFonts w:ascii="Times New Roman" w:eastAsia="Times New Roman" w:hAnsi="Times New Roman" w:cs="Times New Roman"/>
          <w:i/>
          <w:color w:val="000000"/>
          <w:sz w:val="24"/>
          <w:szCs w:val="24"/>
          <w:lang w:eastAsia="ru-RU"/>
        </w:rPr>
      </w:pPr>
      <w:r w:rsidRPr="007D6C18">
        <w:rPr>
          <w:rFonts w:ascii="Times New Roman" w:eastAsia="Times New Roman" w:hAnsi="Times New Roman" w:cs="Times New Roman"/>
          <w:i/>
          <w:color w:val="000000"/>
          <w:sz w:val="24"/>
          <w:szCs w:val="24"/>
          <w:lang w:eastAsia="ru-RU"/>
        </w:rPr>
        <w:t>Источник</w:t>
      </w:r>
      <w:r w:rsidRPr="00DB09EE">
        <w:rPr>
          <w:rFonts w:ascii="Times New Roman" w:eastAsia="Times New Roman" w:hAnsi="Times New Roman" w:cs="Times New Roman"/>
          <w:i/>
          <w:color w:val="000000"/>
          <w:sz w:val="24"/>
          <w:szCs w:val="24"/>
          <w:lang w:eastAsia="ru-RU"/>
        </w:rPr>
        <w:t xml:space="preserve">: </w:t>
      </w:r>
      <w:sdt>
        <w:sdtPr>
          <w:rPr>
            <w:rFonts w:ascii="Times New Roman" w:eastAsia="Times New Roman" w:hAnsi="Times New Roman" w:cs="Times New Roman"/>
            <w:i/>
            <w:color w:val="000000"/>
            <w:sz w:val="24"/>
            <w:szCs w:val="24"/>
            <w:lang w:eastAsia="ru-RU"/>
          </w:rPr>
          <w:id w:val="1766028932"/>
          <w:citation/>
        </w:sdtPr>
        <w:sdtContent>
          <w:r w:rsidRPr="00DB09EE">
            <w:rPr>
              <w:rFonts w:ascii="Times New Roman" w:eastAsia="Times New Roman" w:hAnsi="Times New Roman" w:cs="Times New Roman"/>
              <w:i/>
              <w:color w:val="000000"/>
              <w:sz w:val="24"/>
              <w:szCs w:val="24"/>
              <w:lang w:eastAsia="ru-RU"/>
            </w:rPr>
            <w:fldChar w:fldCharType="begin"/>
          </w:r>
          <w:r w:rsidRPr="00DB09EE">
            <w:rPr>
              <w:rFonts w:ascii="Times New Roman" w:eastAsia="Times New Roman" w:hAnsi="Times New Roman" w:cs="Times New Roman"/>
              <w:i/>
              <w:color w:val="000000"/>
              <w:sz w:val="24"/>
              <w:szCs w:val="24"/>
              <w:lang w:eastAsia="ru-RU"/>
            </w:rPr>
            <w:instrText xml:space="preserve">CITATION Хаг79 \p 442 \l 1049 </w:instrText>
          </w:r>
          <w:r w:rsidRPr="00DB09EE">
            <w:rPr>
              <w:rFonts w:ascii="Times New Roman" w:eastAsia="Times New Roman" w:hAnsi="Times New Roman" w:cs="Times New Roman"/>
              <w:i/>
              <w:color w:val="000000"/>
              <w:sz w:val="24"/>
              <w:szCs w:val="24"/>
              <w:lang w:eastAsia="ru-RU"/>
            </w:rPr>
            <w:fldChar w:fldCharType="separate"/>
          </w:r>
          <w:r w:rsidRPr="00DB09EE">
            <w:rPr>
              <w:rFonts w:ascii="Times New Roman" w:eastAsia="Times New Roman" w:hAnsi="Times New Roman" w:cs="Times New Roman"/>
              <w:i/>
              <w:noProof/>
              <w:color w:val="000000"/>
              <w:sz w:val="24"/>
              <w:szCs w:val="24"/>
              <w:lang w:eastAsia="ru-RU"/>
            </w:rPr>
            <w:t>(Хаггет, 1979 стр. 442)</w:t>
          </w:r>
          <w:r w:rsidRPr="00DB09EE">
            <w:rPr>
              <w:rFonts w:ascii="Times New Roman" w:eastAsia="Times New Roman" w:hAnsi="Times New Roman" w:cs="Times New Roman"/>
              <w:i/>
              <w:color w:val="000000"/>
              <w:sz w:val="24"/>
              <w:szCs w:val="24"/>
              <w:lang w:eastAsia="ru-RU"/>
            </w:rPr>
            <w:fldChar w:fldCharType="end"/>
          </w:r>
        </w:sdtContent>
      </w:sdt>
    </w:p>
    <w:p w:rsidR="00DB09EE" w:rsidRPr="007D6C18" w:rsidRDefault="00DB09EE" w:rsidP="005C19EA">
      <w:pPr>
        <w:shd w:val="clear" w:color="auto" w:fill="FFFFFF"/>
        <w:spacing w:after="0" w:line="360" w:lineRule="auto"/>
        <w:ind w:right="-1" w:firstLine="851"/>
        <w:jc w:val="right"/>
        <w:rPr>
          <w:rFonts w:ascii="Times New Roman" w:eastAsia="Times New Roman" w:hAnsi="Times New Roman" w:cs="Times New Roman"/>
          <w:i/>
          <w:color w:val="000000"/>
          <w:sz w:val="24"/>
          <w:szCs w:val="24"/>
          <w:lang w:eastAsia="ru-RU"/>
        </w:rPr>
      </w:pPr>
    </w:p>
    <w:p w:rsidR="00C5377A"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xml:space="preserve"> Чем выше продуктивность, тем ближе к городу должно быть расположено производство, и чем выше стоимость того или иного товара на единицу массы, тем дальше от города необходимо его размещать.  В связи с этим степень интенсивности ведения хозяйства снижается по мере удаления от центра. С точки зрения </w:t>
      </w:r>
      <w:proofErr w:type="spellStart"/>
      <w:r w:rsidRPr="007D6C18">
        <w:rPr>
          <w:rFonts w:ascii="Times New Roman" w:eastAsia="Times New Roman" w:hAnsi="Times New Roman" w:cs="Times New Roman"/>
          <w:color w:val="000000"/>
          <w:sz w:val="24"/>
          <w:szCs w:val="24"/>
          <w:lang w:eastAsia="ru-RU"/>
        </w:rPr>
        <w:t>геоинформатики</w:t>
      </w:r>
      <w:proofErr w:type="spellEnd"/>
      <w:r w:rsidRPr="007D6C18">
        <w:rPr>
          <w:rFonts w:ascii="Times New Roman" w:eastAsia="Times New Roman" w:hAnsi="Times New Roman" w:cs="Times New Roman"/>
          <w:color w:val="000000"/>
          <w:sz w:val="24"/>
          <w:szCs w:val="24"/>
          <w:lang w:eastAsia="ru-RU"/>
        </w:rPr>
        <w:t xml:space="preserve"> данные пояса являются своего рода изолиниями, которые характеризуют некое отношение между центральным городом и ресурсами периферии. Позднее Вебер дал имя этим линия</w:t>
      </w:r>
      <w:proofErr w:type="gramStart"/>
      <w:r w:rsidRPr="007D6C18">
        <w:rPr>
          <w:rFonts w:ascii="Times New Roman" w:eastAsia="Times New Roman" w:hAnsi="Times New Roman" w:cs="Times New Roman"/>
          <w:color w:val="000000"/>
          <w:sz w:val="24"/>
          <w:szCs w:val="24"/>
          <w:lang w:eastAsia="ru-RU"/>
        </w:rPr>
        <w:t>м-</w:t>
      </w:r>
      <w:proofErr w:type="gramEnd"/>
      <w:r w:rsidRPr="007D6C18">
        <w:rPr>
          <w:rFonts w:ascii="Times New Roman" w:eastAsia="Times New Roman" w:hAnsi="Times New Roman" w:cs="Times New Roman"/>
          <w:color w:val="000000"/>
          <w:sz w:val="24"/>
          <w:szCs w:val="24"/>
          <w:lang w:eastAsia="ru-RU"/>
        </w:rPr>
        <w:t xml:space="preserve">  </w:t>
      </w:r>
      <w:proofErr w:type="spellStart"/>
      <w:r w:rsidRPr="007D6C18">
        <w:rPr>
          <w:rFonts w:ascii="Times New Roman" w:eastAsia="Times New Roman" w:hAnsi="Times New Roman" w:cs="Times New Roman"/>
          <w:color w:val="000000"/>
          <w:sz w:val="24"/>
          <w:szCs w:val="24"/>
          <w:lang w:eastAsia="ru-RU"/>
        </w:rPr>
        <w:t>изодапаны</w:t>
      </w:r>
      <w:proofErr w:type="spellEnd"/>
      <w:r w:rsidRPr="007D6C18">
        <w:rPr>
          <w:rFonts w:ascii="Times New Roman" w:eastAsia="Times New Roman" w:hAnsi="Times New Roman" w:cs="Times New Roman"/>
          <w:color w:val="000000"/>
          <w:sz w:val="24"/>
          <w:szCs w:val="24"/>
          <w:lang w:eastAsia="ru-RU"/>
        </w:rPr>
        <w:t xml:space="preserve">. В </w:t>
      </w:r>
      <w:proofErr w:type="spellStart"/>
      <w:r w:rsidRPr="007D6C18">
        <w:rPr>
          <w:rFonts w:ascii="Times New Roman" w:eastAsia="Times New Roman" w:hAnsi="Times New Roman" w:cs="Times New Roman"/>
          <w:color w:val="000000"/>
          <w:sz w:val="24"/>
          <w:szCs w:val="24"/>
          <w:lang w:eastAsia="ru-RU"/>
        </w:rPr>
        <w:t>геоинформатике</w:t>
      </w:r>
      <w:proofErr w:type="spellEnd"/>
      <w:r w:rsidRPr="007D6C18">
        <w:rPr>
          <w:rFonts w:ascii="Times New Roman" w:eastAsia="Times New Roman" w:hAnsi="Times New Roman" w:cs="Times New Roman"/>
          <w:color w:val="000000"/>
          <w:sz w:val="24"/>
          <w:szCs w:val="24"/>
          <w:lang w:eastAsia="ru-RU"/>
        </w:rPr>
        <w:t xml:space="preserve"> такая задача связана с определением буферных зон около объекта и выявлением пространственных изолиний. Анализируя структурную теорию </w:t>
      </w:r>
      <w:proofErr w:type="spellStart"/>
      <w:r w:rsidRPr="007D6C18">
        <w:rPr>
          <w:rFonts w:ascii="Times New Roman" w:eastAsia="Times New Roman" w:hAnsi="Times New Roman" w:cs="Times New Roman"/>
          <w:color w:val="000000"/>
          <w:sz w:val="24"/>
          <w:szCs w:val="24"/>
          <w:lang w:eastAsia="ru-RU"/>
        </w:rPr>
        <w:t>штандорта</w:t>
      </w:r>
      <w:proofErr w:type="spellEnd"/>
      <w:r w:rsidRPr="007D6C18">
        <w:rPr>
          <w:rStyle w:val="a6"/>
          <w:rFonts w:ascii="Times New Roman" w:eastAsia="Times New Roman" w:hAnsi="Times New Roman" w:cs="Times New Roman"/>
          <w:color w:val="000000"/>
          <w:sz w:val="24"/>
          <w:szCs w:val="24"/>
          <w:lang w:eastAsia="ru-RU"/>
        </w:rPr>
        <w:footnoteReference w:id="1"/>
      </w:r>
      <w:r w:rsidRPr="007D6C18">
        <w:rPr>
          <w:rFonts w:ascii="Times New Roman" w:eastAsia="Times New Roman" w:hAnsi="Times New Roman" w:cs="Times New Roman"/>
          <w:color w:val="000000"/>
          <w:sz w:val="24"/>
          <w:szCs w:val="24"/>
          <w:lang w:eastAsia="ru-RU"/>
        </w:rPr>
        <w:t xml:space="preserve">, необходимо  выделить работы Вильгельма </w:t>
      </w:r>
      <w:proofErr w:type="spellStart"/>
      <w:r w:rsidRPr="007D6C18">
        <w:rPr>
          <w:rFonts w:ascii="Times New Roman" w:eastAsia="Times New Roman" w:hAnsi="Times New Roman" w:cs="Times New Roman"/>
          <w:color w:val="000000"/>
          <w:sz w:val="24"/>
          <w:szCs w:val="24"/>
          <w:lang w:eastAsia="ru-RU"/>
        </w:rPr>
        <w:t>Лаунхартда</w:t>
      </w:r>
      <w:proofErr w:type="spellEnd"/>
      <w:r w:rsidRPr="007D6C18">
        <w:rPr>
          <w:rFonts w:ascii="Times New Roman" w:eastAsia="Times New Roman" w:hAnsi="Times New Roman" w:cs="Times New Roman"/>
          <w:color w:val="000000"/>
          <w:sz w:val="24"/>
          <w:szCs w:val="24"/>
          <w:lang w:eastAsia="ru-RU"/>
        </w:rPr>
        <w:t xml:space="preserve"> и теорию центральных мест Вальтера </w:t>
      </w:r>
      <w:proofErr w:type="spellStart"/>
      <w:r w:rsidRPr="007D6C18">
        <w:rPr>
          <w:rFonts w:ascii="Times New Roman" w:eastAsia="Times New Roman" w:hAnsi="Times New Roman" w:cs="Times New Roman"/>
          <w:color w:val="000000"/>
          <w:sz w:val="24"/>
          <w:szCs w:val="24"/>
          <w:lang w:eastAsia="ru-RU"/>
        </w:rPr>
        <w:t>Кристалера</w:t>
      </w:r>
      <w:proofErr w:type="spellEnd"/>
      <w:r w:rsidRPr="007D6C18">
        <w:rPr>
          <w:rFonts w:ascii="Times New Roman" w:eastAsia="Times New Roman" w:hAnsi="Times New Roman" w:cs="Times New Roman"/>
          <w:color w:val="000000"/>
          <w:sz w:val="24"/>
          <w:szCs w:val="24"/>
          <w:lang w:eastAsia="ru-RU"/>
        </w:rPr>
        <w:t xml:space="preserve">. </w:t>
      </w:r>
      <w:proofErr w:type="spellStart"/>
      <w:r w:rsidRPr="007D6C18">
        <w:rPr>
          <w:rFonts w:ascii="Times New Roman" w:eastAsia="Times New Roman" w:hAnsi="Times New Roman" w:cs="Times New Roman"/>
          <w:color w:val="000000"/>
          <w:sz w:val="24"/>
          <w:szCs w:val="24"/>
          <w:lang w:eastAsia="ru-RU"/>
        </w:rPr>
        <w:t>Лаунхард</w:t>
      </w:r>
      <w:proofErr w:type="spellEnd"/>
      <w:r w:rsidRPr="007D6C18">
        <w:rPr>
          <w:rFonts w:ascii="Times New Roman" w:eastAsia="Times New Roman" w:hAnsi="Times New Roman" w:cs="Times New Roman"/>
          <w:color w:val="000000"/>
          <w:sz w:val="24"/>
          <w:szCs w:val="24"/>
          <w:lang w:eastAsia="ru-RU"/>
        </w:rPr>
        <w:t xml:space="preserve"> изучал оптимальное расположение отдельно взятого </w:t>
      </w:r>
      <w:r w:rsidRPr="007D6C18">
        <w:rPr>
          <w:rFonts w:ascii="Times New Roman" w:eastAsia="Times New Roman" w:hAnsi="Times New Roman" w:cs="Times New Roman"/>
          <w:color w:val="000000"/>
          <w:sz w:val="24"/>
          <w:szCs w:val="24"/>
          <w:lang w:eastAsia="ru-RU"/>
        </w:rPr>
        <w:lastRenderedPageBreak/>
        <w:t xml:space="preserve">промышленного предприятия относительно источников сырья и рынка сбыта товаров. Главным фактором расположения производства у автора данной теории, равно как и у </w:t>
      </w:r>
      <w:proofErr w:type="spellStart"/>
      <w:r w:rsidRPr="007D6C18">
        <w:rPr>
          <w:rFonts w:ascii="Times New Roman" w:eastAsia="Times New Roman" w:hAnsi="Times New Roman" w:cs="Times New Roman"/>
          <w:color w:val="000000"/>
          <w:sz w:val="24"/>
          <w:szCs w:val="24"/>
          <w:lang w:eastAsia="ru-RU"/>
        </w:rPr>
        <w:t>Тюнена</w:t>
      </w:r>
      <w:proofErr w:type="spellEnd"/>
      <w:r w:rsidRPr="007D6C18">
        <w:rPr>
          <w:rFonts w:ascii="Times New Roman" w:eastAsia="Times New Roman" w:hAnsi="Times New Roman" w:cs="Times New Roman"/>
          <w:color w:val="000000"/>
          <w:sz w:val="24"/>
          <w:szCs w:val="24"/>
          <w:lang w:eastAsia="ru-RU"/>
        </w:rPr>
        <w:t xml:space="preserve">, остаются издержки на транспортные расходы. Затраты на производства считаются одинаковыми для любой точки изучаемой территории. Точка оптимального расположения предприятия определяется в зависимости </w:t>
      </w:r>
      <w:proofErr w:type="spellStart"/>
      <w:r w:rsidRPr="007D6C18">
        <w:rPr>
          <w:rFonts w:ascii="Times New Roman" w:eastAsia="Times New Roman" w:hAnsi="Times New Roman" w:cs="Times New Roman"/>
          <w:color w:val="000000"/>
          <w:sz w:val="24"/>
          <w:szCs w:val="24"/>
          <w:lang w:eastAsia="ru-RU"/>
        </w:rPr>
        <w:t>отвесовых</w:t>
      </w:r>
      <w:proofErr w:type="spellEnd"/>
      <w:r w:rsidRPr="007D6C18">
        <w:rPr>
          <w:rFonts w:ascii="Times New Roman" w:eastAsia="Times New Roman" w:hAnsi="Times New Roman" w:cs="Times New Roman"/>
          <w:color w:val="000000"/>
          <w:sz w:val="24"/>
          <w:szCs w:val="24"/>
          <w:lang w:eastAsia="ru-RU"/>
        </w:rPr>
        <w:t xml:space="preserve"> соотношений транспортируемых грузов и расстояний. Задача заключается в определении места расположения при известных факторах, которые определяются тремя точками. (Рис. 2)</w:t>
      </w:r>
    </w:p>
    <w:p w:rsidR="00DB09EE" w:rsidRPr="007D6C18" w:rsidRDefault="00DB09EE"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p>
    <w:p w:rsidR="00C5377A" w:rsidRPr="007D6C18" w:rsidRDefault="00C5377A" w:rsidP="005C19EA">
      <w:pPr>
        <w:shd w:val="clear" w:color="auto" w:fill="FFFFFF"/>
        <w:spacing w:after="0" w:line="360" w:lineRule="auto"/>
        <w:ind w:right="-1" w:firstLine="851"/>
        <w:jc w:val="center"/>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xml:space="preserve">Рисунок 2. Пример локационного треугольника </w:t>
      </w:r>
      <w:proofErr w:type="spellStart"/>
      <w:r w:rsidRPr="007D6C18">
        <w:rPr>
          <w:rFonts w:ascii="Times New Roman" w:eastAsia="Times New Roman" w:hAnsi="Times New Roman" w:cs="Times New Roman"/>
          <w:color w:val="000000"/>
          <w:sz w:val="24"/>
          <w:szCs w:val="24"/>
          <w:lang w:eastAsia="ru-RU"/>
        </w:rPr>
        <w:t>Лаундхарта</w:t>
      </w:r>
      <w:proofErr w:type="spellEnd"/>
      <w:r w:rsidRPr="007D6C18">
        <w:rPr>
          <w:rFonts w:ascii="Times New Roman" w:eastAsia="Times New Roman" w:hAnsi="Times New Roman" w:cs="Times New Roman"/>
          <w:color w:val="000000"/>
          <w:sz w:val="24"/>
          <w:szCs w:val="24"/>
          <w:lang w:eastAsia="ru-RU"/>
        </w:rPr>
        <w:t xml:space="preserve"> для металлургического предприятия</w:t>
      </w:r>
    </w:p>
    <w:p w:rsidR="00C5377A" w:rsidRPr="007D6C18" w:rsidRDefault="00C5377A" w:rsidP="005C19EA">
      <w:pPr>
        <w:shd w:val="clear" w:color="auto" w:fill="FFFFFF"/>
        <w:spacing w:after="0" w:line="360" w:lineRule="auto"/>
        <w:ind w:right="-1" w:firstLine="851"/>
        <w:jc w:val="center"/>
        <w:rPr>
          <w:rFonts w:ascii="Times New Roman" w:eastAsia="Times New Roman" w:hAnsi="Times New Roman" w:cs="Times New Roman"/>
          <w:color w:val="000000"/>
          <w:sz w:val="24"/>
          <w:szCs w:val="24"/>
          <w:lang w:eastAsia="ru-RU"/>
        </w:rPr>
      </w:pPr>
      <w:r w:rsidRPr="007D6C18">
        <w:rPr>
          <w:rFonts w:ascii="Times New Roman" w:hAnsi="Times New Roman" w:cs="Times New Roman"/>
          <w:noProof/>
          <w:sz w:val="24"/>
          <w:szCs w:val="24"/>
          <w:lang w:eastAsia="ru-RU"/>
        </w:rPr>
        <w:drawing>
          <wp:inline distT="0" distB="0" distL="0" distR="0" wp14:anchorId="31087317" wp14:editId="2C340D94">
            <wp:extent cx="3602990" cy="2101850"/>
            <wp:effectExtent l="0" t="0" r="0" b="0"/>
            <wp:docPr id="17" name="Рисунок 17"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хожее изображение"/>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02990" cy="2101850"/>
                    </a:xfrm>
                    <a:prstGeom prst="rect">
                      <a:avLst/>
                    </a:prstGeom>
                    <a:noFill/>
                    <a:ln>
                      <a:noFill/>
                    </a:ln>
                  </pic:spPr>
                </pic:pic>
              </a:graphicData>
            </a:graphic>
          </wp:inline>
        </w:drawing>
      </w:r>
    </w:p>
    <w:p w:rsidR="00C5377A" w:rsidRPr="00DB09EE" w:rsidRDefault="00C5377A" w:rsidP="005C19EA">
      <w:pPr>
        <w:shd w:val="clear" w:color="auto" w:fill="FFFFFF"/>
        <w:spacing w:after="0" w:line="360" w:lineRule="auto"/>
        <w:ind w:right="-1" w:firstLine="851"/>
        <w:jc w:val="right"/>
        <w:rPr>
          <w:rFonts w:ascii="Times New Roman" w:eastAsia="Times New Roman" w:hAnsi="Times New Roman" w:cs="Times New Roman"/>
          <w:i/>
          <w:color w:val="000000"/>
          <w:sz w:val="24"/>
          <w:szCs w:val="24"/>
          <w:lang w:eastAsia="ru-RU"/>
        </w:rPr>
      </w:pPr>
      <w:r w:rsidRPr="00DB09EE">
        <w:rPr>
          <w:rFonts w:ascii="Times New Roman" w:eastAsia="Times New Roman" w:hAnsi="Times New Roman" w:cs="Times New Roman"/>
          <w:i/>
          <w:color w:val="000000"/>
          <w:sz w:val="24"/>
          <w:szCs w:val="24"/>
          <w:lang w:eastAsia="ru-RU"/>
        </w:rPr>
        <w:t xml:space="preserve">Источник: </w:t>
      </w:r>
      <w:sdt>
        <w:sdtPr>
          <w:rPr>
            <w:rFonts w:ascii="Times New Roman" w:eastAsia="Times New Roman" w:hAnsi="Times New Roman" w:cs="Times New Roman"/>
            <w:i/>
            <w:color w:val="000000"/>
            <w:sz w:val="24"/>
            <w:szCs w:val="24"/>
            <w:lang w:eastAsia="ru-RU"/>
          </w:rPr>
          <w:id w:val="-1629160412"/>
          <w:citation/>
        </w:sdtPr>
        <w:sdtContent>
          <w:r w:rsidRPr="00DB09EE">
            <w:rPr>
              <w:rFonts w:ascii="Times New Roman" w:eastAsia="Times New Roman" w:hAnsi="Times New Roman" w:cs="Times New Roman"/>
              <w:i/>
              <w:color w:val="000000"/>
              <w:sz w:val="24"/>
              <w:szCs w:val="24"/>
              <w:lang w:eastAsia="ru-RU"/>
            </w:rPr>
            <w:fldChar w:fldCharType="begin"/>
          </w:r>
          <w:r w:rsidRPr="00DB09EE">
            <w:rPr>
              <w:rFonts w:ascii="Times New Roman" w:eastAsia="Times New Roman" w:hAnsi="Times New Roman" w:cs="Times New Roman"/>
              <w:i/>
              <w:color w:val="000000"/>
              <w:sz w:val="24"/>
              <w:szCs w:val="24"/>
              <w:lang w:eastAsia="ru-RU"/>
            </w:rPr>
            <w:instrText xml:space="preserve">CITATION Хаг79 \p 465 \l 1049 </w:instrText>
          </w:r>
          <w:r w:rsidRPr="00DB09EE">
            <w:rPr>
              <w:rFonts w:ascii="Times New Roman" w:eastAsia="Times New Roman" w:hAnsi="Times New Roman" w:cs="Times New Roman"/>
              <w:i/>
              <w:color w:val="000000"/>
              <w:sz w:val="24"/>
              <w:szCs w:val="24"/>
              <w:lang w:eastAsia="ru-RU"/>
            </w:rPr>
            <w:fldChar w:fldCharType="separate"/>
          </w:r>
          <w:r w:rsidRPr="00DB09EE">
            <w:rPr>
              <w:rFonts w:ascii="Times New Roman" w:eastAsia="Times New Roman" w:hAnsi="Times New Roman" w:cs="Times New Roman"/>
              <w:i/>
              <w:noProof/>
              <w:color w:val="000000"/>
              <w:sz w:val="24"/>
              <w:szCs w:val="24"/>
              <w:lang w:eastAsia="ru-RU"/>
            </w:rPr>
            <w:t>(Хаггет, 1979 стр. 465)</w:t>
          </w:r>
          <w:r w:rsidRPr="00DB09EE">
            <w:rPr>
              <w:rFonts w:ascii="Times New Roman" w:eastAsia="Times New Roman" w:hAnsi="Times New Roman" w:cs="Times New Roman"/>
              <w:i/>
              <w:color w:val="000000"/>
              <w:sz w:val="24"/>
              <w:szCs w:val="24"/>
              <w:lang w:eastAsia="ru-RU"/>
            </w:rPr>
            <w:fldChar w:fldCharType="end"/>
          </w:r>
        </w:sdtContent>
      </w:sdt>
    </w:p>
    <w:p w:rsidR="00DB09EE" w:rsidRPr="007D6C18" w:rsidRDefault="00DB09EE" w:rsidP="005C19EA">
      <w:pPr>
        <w:shd w:val="clear" w:color="auto" w:fill="FFFFFF"/>
        <w:spacing w:after="0" w:line="360" w:lineRule="auto"/>
        <w:ind w:right="-1" w:firstLine="851"/>
        <w:jc w:val="right"/>
        <w:rPr>
          <w:rFonts w:ascii="Times New Roman" w:eastAsia="Times New Roman" w:hAnsi="Times New Roman" w:cs="Times New Roman"/>
          <w:i/>
          <w:color w:val="000000"/>
          <w:sz w:val="24"/>
          <w:szCs w:val="24"/>
          <w:lang w:eastAsia="ru-RU"/>
        </w:rPr>
      </w:pPr>
    </w:p>
    <w:p w:rsidR="00C5377A" w:rsidRPr="007D6C18"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proofErr w:type="gramStart"/>
      <w:r w:rsidRPr="007D6C18">
        <w:rPr>
          <w:rFonts w:ascii="Times New Roman" w:eastAsia="Times New Roman" w:hAnsi="Times New Roman" w:cs="Times New Roman"/>
          <w:color w:val="000000"/>
          <w:sz w:val="24"/>
          <w:szCs w:val="24"/>
          <w:lang w:eastAsia="ru-RU"/>
        </w:rPr>
        <w:t xml:space="preserve">В. </w:t>
      </w:r>
      <w:proofErr w:type="spellStart"/>
      <w:r w:rsidRPr="007D6C18">
        <w:rPr>
          <w:rFonts w:ascii="Times New Roman" w:eastAsia="Times New Roman" w:hAnsi="Times New Roman" w:cs="Times New Roman"/>
          <w:color w:val="000000"/>
          <w:sz w:val="24"/>
          <w:szCs w:val="24"/>
          <w:lang w:eastAsia="ru-RU"/>
        </w:rPr>
        <w:t>Кристаллер</w:t>
      </w:r>
      <w:proofErr w:type="spellEnd"/>
      <w:r w:rsidRPr="007D6C18">
        <w:rPr>
          <w:rFonts w:ascii="Times New Roman" w:eastAsia="Times New Roman" w:hAnsi="Times New Roman" w:cs="Times New Roman"/>
          <w:color w:val="000000"/>
          <w:sz w:val="24"/>
          <w:szCs w:val="24"/>
          <w:lang w:eastAsia="ru-RU"/>
        </w:rPr>
        <w:t xml:space="preserve"> создал теорию расположения системы объектов,  покрывающих определенную территорию в пространстве рынка</w:t>
      </w:r>
      <w:sdt>
        <w:sdtPr>
          <w:rPr>
            <w:rFonts w:ascii="Times New Roman" w:eastAsia="Times New Roman" w:hAnsi="Times New Roman" w:cs="Times New Roman"/>
            <w:color w:val="000000"/>
            <w:sz w:val="24"/>
            <w:szCs w:val="24"/>
            <w:lang w:eastAsia="ru-RU"/>
          </w:rPr>
          <w:id w:val="531004724"/>
          <w:citation/>
        </w:sdtPr>
        <w:sdtContent>
          <w:r>
            <w:rPr>
              <w:rFonts w:ascii="Times New Roman" w:eastAsia="Times New Roman" w:hAnsi="Times New Roman" w:cs="Times New Roman"/>
              <w:color w:val="000000"/>
              <w:sz w:val="24"/>
              <w:szCs w:val="24"/>
              <w:lang w:eastAsia="ru-RU"/>
            </w:rPr>
            <w:fldChar w:fldCharType="begin"/>
          </w:r>
          <w:r>
            <w:rPr>
              <w:rFonts w:ascii="Times New Roman" w:eastAsia="Times New Roman" w:hAnsi="Times New Roman" w:cs="Times New Roman"/>
              <w:color w:val="000000"/>
              <w:sz w:val="24"/>
              <w:szCs w:val="24"/>
              <w:lang w:eastAsia="ru-RU"/>
            </w:rPr>
            <w:instrText xml:space="preserve"> CITATION Кри33 \l 1049 </w:instrText>
          </w:r>
          <w:r>
            <w:rPr>
              <w:rFonts w:ascii="Times New Roman" w:eastAsia="Times New Roman" w:hAnsi="Times New Roman" w:cs="Times New Roman"/>
              <w:color w:val="000000"/>
              <w:sz w:val="24"/>
              <w:szCs w:val="24"/>
              <w:lang w:eastAsia="ru-RU"/>
            </w:rPr>
            <w:fldChar w:fldCharType="separate"/>
          </w:r>
          <w:r>
            <w:rPr>
              <w:rFonts w:ascii="Times New Roman" w:eastAsia="Times New Roman" w:hAnsi="Times New Roman" w:cs="Times New Roman"/>
              <w:noProof/>
              <w:color w:val="000000"/>
              <w:sz w:val="24"/>
              <w:szCs w:val="24"/>
              <w:lang w:eastAsia="ru-RU"/>
            </w:rPr>
            <w:t xml:space="preserve"> </w:t>
          </w:r>
          <w:r w:rsidRPr="00A419CB">
            <w:rPr>
              <w:rFonts w:ascii="Times New Roman" w:eastAsia="Times New Roman" w:hAnsi="Times New Roman" w:cs="Times New Roman"/>
              <w:noProof/>
              <w:color w:val="000000"/>
              <w:sz w:val="24"/>
              <w:szCs w:val="24"/>
              <w:lang w:eastAsia="ru-RU"/>
            </w:rPr>
            <w:t>(Кристаллер, 1933)</w:t>
          </w:r>
          <w:r>
            <w:rPr>
              <w:rFonts w:ascii="Times New Roman" w:eastAsia="Times New Roman" w:hAnsi="Times New Roman" w:cs="Times New Roman"/>
              <w:color w:val="000000"/>
              <w:sz w:val="24"/>
              <w:szCs w:val="24"/>
              <w:lang w:eastAsia="ru-RU"/>
            </w:rPr>
            <w:fldChar w:fldCharType="end"/>
          </w:r>
        </w:sdtContent>
      </w:sdt>
      <w:r w:rsidRPr="007D6C18">
        <w:rPr>
          <w:rFonts w:ascii="Times New Roman" w:eastAsia="Times New Roman" w:hAnsi="Times New Roman" w:cs="Times New Roman"/>
          <w:color w:val="000000"/>
          <w:sz w:val="24"/>
          <w:szCs w:val="24"/>
          <w:lang w:eastAsia="ru-RU"/>
        </w:rPr>
        <w:t>.  Центральными местами автор теории называет экономические центры, способные обслужить товарами и услугами не только самих себя, но и зоны обслуживания, которые с течением времени имеют тенденцию образовывать правильные шестиугольники, а территория заселенная людьми покрывается такими шестиугольниками полностью.</w:t>
      </w:r>
      <w:proofErr w:type="gramEnd"/>
      <w:r w:rsidRPr="007D6C18">
        <w:rPr>
          <w:rFonts w:ascii="Times New Roman" w:eastAsia="Times New Roman" w:hAnsi="Times New Roman" w:cs="Times New Roman"/>
          <w:color w:val="000000"/>
          <w:sz w:val="24"/>
          <w:szCs w:val="24"/>
          <w:lang w:eastAsia="ru-RU"/>
        </w:rPr>
        <w:t xml:space="preserve"> Такая структура позволяет минимизировать среднее расстояние для оказания услуг или транспортировки в центры для обслуживания. Подробнее данная модель будет описана во 2й главе.</w:t>
      </w:r>
    </w:p>
    <w:p w:rsidR="00C5377A" w:rsidRPr="007D6C18"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p>
    <w:p w:rsidR="00C5377A" w:rsidRPr="007D6C18" w:rsidRDefault="00B66D8A" w:rsidP="00B66D8A">
      <w:pPr>
        <w:pStyle w:val="af4"/>
        <w:jc w:val="left"/>
        <w:rPr>
          <w:rFonts w:eastAsia="Times New Roman"/>
          <w:color w:val="000000"/>
          <w:lang w:eastAsia="ru-RU"/>
        </w:rPr>
      </w:pPr>
      <w:bookmarkStart w:id="4" w:name="_Toc483221081"/>
      <w:r>
        <w:t xml:space="preserve">1.2. </w:t>
      </w:r>
      <w:r w:rsidR="00C5377A" w:rsidRPr="007D6C18">
        <w:t>Особенности пространственного размещения объектов услуг</w:t>
      </w:r>
      <w:bookmarkEnd w:id="4"/>
      <w:r w:rsidR="00C5377A" w:rsidRPr="007D6C18">
        <w:t xml:space="preserve"> </w:t>
      </w: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xml:space="preserve">Размещение объектов розничной торговли имеет ряд особенностей, отличающих данный процесс от пространственного размещения производительных сил. Данный вопрос исследуется в рамках экономики, математики, статистики и некоторых других </w:t>
      </w:r>
      <w:r w:rsidRPr="007D6C18">
        <w:rPr>
          <w:rFonts w:ascii="Times New Roman" w:eastAsia="Times New Roman" w:hAnsi="Times New Roman" w:cs="Times New Roman"/>
          <w:color w:val="000000"/>
          <w:sz w:val="24"/>
          <w:szCs w:val="24"/>
          <w:lang w:eastAsia="ru-RU"/>
        </w:rPr>
        <w:lastRenderedPageBreak/>
        <w:t>дисциплин. Географических работ среди подобных исследований немного, все они преимущественно относятся к советскому периоду. Тематически в географических исследованиях можно выделить следующие направления</w:t>
      </w:r>
      <w:sdt>
        <w:sdtPr>
          <w:rPr>
            <w:rFonts w:ascii="Times New Roman" w:eastAsia="Times New Roman" w:hAnsi="Times New Roman" w:cs="Times New Roman"/>
            <w:color w:val="000000"/>
            <w:sz w:val="24"/>
            <w:szCs w:val="24"/>
            <w:lang w:eastAsia="ru-RU"/>
          </w:rPr>
          <w:id w:val="1553271342"/>
          <w:citation/>
        </w:sdtPr>
        <w:sdtContent>
          <w:r>
            <w:rPr>
              <w:rFonts w:ascii="Times New Roman" w:eastAsia="Times New Roman" w:hAnsi="Times New Roman" w:cs="Times New Roman"/>
              <w:color w:val="000000"/>
              <w:sz w:val="24"/>
              <w:szCs w:val="24"/>
              <w:lang w:eastAsia="ru-RU"/>
            </w:rPr>
            <w:fldChar w:fldCharType="begin"/>
          </w:r>
          <w:r>
            <w:rPr>
              <w:rFonts w:ascii="Times New Roman" w:eastAsia="Times New Roman" w:hAnsi="Times New Roman" w:cs="Times New Roman"/>
              <w:color w:val="000000"/>
              <w:sz w:val="24"/>
              <w:szCs w:val="24"/>
              <w:lang w:eastAsia="ru-RU"/>
            </w:rPr>
            <w:instrText xml:space="preserve"> CITATION Има13 \l 1049 </w:instrText>
          </w:r>
          <w:r>
            <w:rPr>
              <w:rFonts w:ascii="Times New Roman" w:eastAsia="Times New Roman" w:hAnsi="Times New Roman" w:cs="Times New Roman"/>
              <w:color w:val="000000"/>
              <w:sz w:val="24"/>
              <w:szCs w:val="24"/>
              <w:lang w:eastAsia="ru-RU"/>
            </w:rPr>
            <w:fldChar w:fldCharType="separate"/>
          </w:r>
          <w:r>
            <w:rPr>
              <w:rFonts w:ascii="Times New Roman" w:eastAsia="Times New Roman" w:hAnsi="Times New Roman" w:cs="Times New Roman"/>
              <w:noProof/>
              <w:color w:val="000000"/>
              <w:sz w:val="24"/>
              <w:szCs w:val="24"/>
              <w:lang w:eastAsia="ru-RU"/>
            </w:rPr>
            <w:t xml:space="preserve"> </w:t>
          </w:r>
          <w:r w:rsidRPr="00CF0CC7">
            <w:rPr>
              <w:rFonts w:ascii="Times New Roman" w:eastAsia="Times New Roman" w:hAnsi="Times New Roman" w:cs="Times New Roman"/>
              <w:noProof/>
              <w:color w:val="000000"/>
              <w:sz w:val="24"/>
              <w:szCs w:val="24"/>
              <w:lang w:eastAsia="ru-RU"/>
            </w:rPr>
            <w:t>(Имангалин, 2013)</w:t>
          </w:r>
          <w:r>
            <w:rPr>
              <w:rFonts w:ascii="Times New Roman" w:eastAsia="Times New Roman" w:hAnsi="Times New Roman" w:cs="Times New Roman"/>
              <w:color w:val="000000"/>
              <w:sz w:val="24"/>
              <w:szCs w:val="24"/>
              <w:lang w:eastAsia="ru-RU"/>
            </w:rPr>
            <w:fldChar w:fldCharType="end"/>
          </w:r>
        </w:sdtContent>
      </w:sdt>
      <w:r w:rsidRPr="007D6C18">
        <w:rPr>
          <w:rFonts w:ascii="Times New Roman" w:eastAsia="Times New Roman" w:hAnsi="Times New Roman" w:cs="Times New Roman"/>
          <w:color w:val="000000"/>
          <w:sz w:val="24"/>
          <w:szCs w:val="24"/>
          <w:lang w:eastAsia="ru-RU"/>
        </w:rPr>
        <w:t>:</w:t>
      </w: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исследование особенностей спроса с точки зрения его социальной и демографической стратификации, при этом платежеспособность этого спроса не рассматривалась;</w:t>
      </w: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анализ размещения существующей сети объектов обслуживания на территории, а также оценка рациональности размещения по критериям территориальной доступности, определение оптимального размера объекта социальной инфраструктуры с использованием нормативных методов.</w:t>
      </w: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В области исследований особенностей спроса подавляющее большинство работ являются экономическими. Среди них можно выделить монографию Б.И. Гоголя</w:t>
      </w:r>
      <w:r>
        <w:rPr>
          <w:rFonts w:ascii="Times New Roman" w:eastAsia="Times New Roman" w:hAnsi="Times New Roman" w:cs="Times New Roman"/>
          <w:color w:val="000000"/>
          <w:sz w:val="24"/>
          <w:szCs w:val="24"/>
          <w:lang w:eastAsia="ru-RU"/>
        </w:rPr>
        <w:t xml:space="preserve"> </w:t>
      </w:r>
      <w:sdt>
        <w:sdtPr>
          <w:rPr>
            <w:rFonts w:ascii="Times New Roman" w:eastAsia="Times New Roman" w:hAnsi="Times New Roman" w:cs="Times New Roman"/>
            <w:color w:val="000000"/>
            <w:sz w:val="24"/>
            <w:szCs w:val="24"/>
            <w:lang w:eastAsia="ru-RU"/>
          </w:rPr>
          <w:id w:val="111793725"/>
          <w:citation/>
        </w:sdtPr>
        <w:sdtContent>
          <w:r>
            <w:rPr>
              <w:rFonts w:ascii="Times New Roman" w:eastAsia="Times New Roman" w:hAnsi="Times New Roman" w:cs="Times New Roman"/>
              <w:color w:val="000000"/>
              <w:sz w:val="24"/>
              <w:szCs w:val="24"/>
              <w:lang w:eastAsia="ru-RU"/>
            </w:rPr>
            <w:fldChar w:fldCharType="begin"/>
          </w:r>
          <w:r>
            <w:rPr>
              <w:rFonts w:ascii="Times New Roman" w:eastAsia="Times New Roman" w:hAnsi="Times New Roman" w:cs="Times New Roman"/>
              <w:color w:val="000000"/>
              <w:sz w:val="24"/>
              <w:szCs w:val="24"/>
              <w:lang w:eastAsia="ru-RU"/>
            </w:rPr>
            <w:instrText xml:space="preserve"> CITATION Гог68 \l 1049 </w:instrText>
          </w:r>
          <w:r>
            <w:rPr>
              <w:rFonts w:ascii="Times New Roman" w:eastAsia="Times New Roman" w:hAnsi="Times New Roman" w:cs="Times New Roman"/>
              <w:color w:val="000000"/>
              <w:sz w:val="24"/>
              <w:szCs w:val="24"/>
              <w:lang w:eastAsia="ru-RU"/>
            </w:rPr>
            <w:fldChar w:fldCharType="separate"/>
          </w:r>
          <w:r w:rsidRPr="00DA709E">
            <w:rPr>
              <w:rFonts w:ascii="Times New Roman" w:eastAsia="Times New Roman" w:hAnsi="Times New Roman" w:cs="Times New Roman"/>
              <w:noProof/>
              <w:color w:val="000000"/>
              <w:sz w:val="24"/>
              <w:szCs w:val="24"/>
              <w:lang w:eastAsia="ru-RU"/>
            </w:rPr>
            <w:t>(Гоголь, 1968)</w:t>
          </w:r>
          <w:r>
            <w:rPr>
              <w:rFonts w:ascii="Times New Roman" w:eastAsia="Times New Roman" w:hAnsi="Times New Roman" w:cs="Times New Roman"/>
              <w:color w:val="000000"/>
              <w:sz w:val="24"/>
              <w:szCs w:val="24"/>
              <w:lang w:eastAsia="ru-RU"/>
            </w:rPr>
            <w:fldChar w:fldCharType="end"/>
          </w:r>
        </w:sdtContent>
      </w:sdt>
      <w:r w:rsidRPr="007D6C18">
        <w:rPr>
          <w:rFonts w:ascii="Times New Roman" w:eastAsia="Times New Roman" w:hAnsi="Times New Roman" w:cs="Times New Roman"/>
          <w:color w:val="000000"/>
          <w:sz w:val="24"/>
          <w:szCs w:val="24"/>
          <w:lang w:eastAsia="ru-RU"/>
        </w:rPr>
        <w:t xml:space="preserve"> по оценке платежеспособного спроса и розничного товарооборота в СССР. В работах У.Г. Чернявского </w:t>
      </w:r>
      <w:sdt>
        <w:sdtPr>
          <w:rPr>
            <w:rFonts w:ascii="Times New Roman" w:eastAsia="Times New Roman" w:hAnsi="Times New Roman" w:cs="Times New Roman"/>
            <w:color w:val="000000"/>
            <w:sz w:val="24"/>
            <w:szCs w:val="24"/>
            <w:lang w:eastAsia="ru-RU"/>
          </w:rPr>
          <w:id w:val="1989439867"/>
          <w:citation/>
        </w:sdtPr>
        <w:sdtContent>
          <w:r>
            <w:rPr>
              <w:rFonts w:ascii="Times New Roman" w:eastAsia="Times New Roman" w:hAnsi="Times New Roman" w:cs="Times New Roman"/>
              <w:color w:val="000000"/>
              <w:sz w:val="24"/>
              <w:szCs w:val="24"/>
              <w:lang w:eastAsia="ru-RU"/>
            </w:rPr>
            <w:fldChar w:fldCharType="begin"/>
          </w:r>
          <w:r>
            <w:rPr>
              <w:rFonts w:ascii="Times New Roman" w:eastAsia="Times New Roman" w:hAnsi="Times New Roman" w:cs="Times New Roman"/>
              <w:color w:val="000000"/>
              <w:sz w:val="24"/>
              <w:szCs w:val="24"/>
              <w:lang w:eastAsia="ru-RU"/>
            </w:rPr>
            <w:instrText xml:space="preserve"> CITATION Чер81 \l 1049 </w:instrText>
          </w:r>
          <w:r>
            <w:rPr>
              <w:rFonts w:ascii="Times New Roman" w:eastAsia="Times New Roman" w:hAnsi="Times New Roman" w:cs="Times New Roman"/>
              <w:color w:val="000000"/>
              <w:sz w:val="24"/>
              <w:szCs w:val="24"/>
              <w:lang w:eastAsia="ru-RU"/>
            </w:rPr>
            <w:fldChar w:fldCharType="separate"/>
          </w:r>
          <w:r w:rsidRPr="00DA709E">
            <w:rPr>
              <w:rFonts w:ascii="Times New Roman" w:eastAsia="Times New Roman" w:hAnsi="Times New Roman" w:cs="Times New Roman"/>
              <w:noProof/>
              <w:color w:val="000000"/>
              <w:sz w:val="24"/>
              <w:szCs w:val="24"/>
              <w:lang w:eastAsia="ru-RU"/>
            </w:rPr>
            <w:t>(Чернявский, 1981)</w:t>
          </w:r>
          <w:r>
            <w:rPr>
              <w:rFonts w:ascii="Times New Roman" w:eastAsia="Times New Roman" w:hAnsi="Times New Roman" w:cs="Times New Roman"/>
              <w:color w:val="000000"/>
              <w:sz w:val="24"/>
              <w:szCs w:val="24"/>
              <w:lang w:eastAsia="ru-RU"/>
            </w:rPr>
            <w:fldChar w:fldCharType="end"/>
          </w:r>
        </w:sdtContent>
      </w:sdt>
      <w:sdt>
        <w:sdtPr>
          <w:rPr>
            <w:rFonts w:ascii="Times New Roman" w:eastAsia="Times New Roman" w:hAnsi="Times New Roman" w:cs="Times New Roman"/>
            <w:color w:val="000000"/>
            <w:sz w:val="24"/>
            <w:szCs w:val="24"/>
            <w:lang w:eastAsia="ru-RU"/>
          </w:rPr>
          <w:id w:val="-695002107"/>
          <w:citation/>
        </w:sdtPr>
        <w:sdtContent>
          <w:r>
            <w:rPr>
              <w:rFonts w:ascii="Times New Roman" w:eastAsia="Times New Roman" w:hAnsi="Times New Roman" w:cs="Times New Roman"/>
              <w:color w:val="000000"/>
              <w:sz w:val="24"/>
              <w:szCs w:val="24"/>
              <w:lang w:eastAsia="ru-RU"/>
            </w:rPr>
            <w:fldChar w:fldCharType="begin"/>
          </w:r>
          <w:r>
            <w:rPr>
              <w:rFonts w:ascii="Times New Roman" w:eastAsia="Times New Roman" w:hAnsi="Times New Roman" w:cs="Times New Roman"/>
              <w:color w:val="000000"/>
              <w:sz w:val="24"/>
              <w:szCs w:val="24"/>
              <w:lang w:eastAsia="ru-RU"/>
            </w:rPr>
            <w:instrText xml:space="preserve"> CITATION Чер71 \l 1049 </w:instrText>
          </w:r>
          <w:r>
            <w:rPr>
              <w:rFonts w:ascii="Times New Roman" w:eastAsia="Times New Roman" w:hAnsi="Times New Roman" w:cs="Times New Roman"/>
              <w:color w:val="000000"/>
              <w:sz w:val="24"/>
              <w:szCs w:val="24"/>
              <w:lang w:eastAsia="ru-RU"/>
            </w:rPr>
            <w:fldChar w:fldCharType="separate"/>
          </w:r>
          <w:r>
            <w:rPr>
              <w:rFonts w:ascii="Times New Roman" w:eastAsia="Times New Roman" w:hAnsi="Times New Roman" w:cs="Times New Roman"/>
              <w:noProof/>
              <w:color w:val="000000"/>
              <w:sz w:val="24"/>
              <w:szCs w:val="24"/>
              <w:lang w:eastAsia="ru-RU"/>
            </w:rPr>
            <w:t xml:space="preserve"> </w:t>
          </w:r>
          <w:r w:rsidRPr="00DA709E">
            <w:rPr>
              <w:rFonts w:ascii="Times New Roman" w:eastAsia="Times New Roman" w:hAnsi="Times New Roman" w:cs="Times New Roman"/>
              <w:noProof/>
              <w:color w:val="000000"/>
              <w:sz w:val="24"/>
              <w:szCs w:val="24"/>
              <w:lang w:eastAsia="ru-RU"/>
            </w:rPr>
            <w:t>(Чернявский, 1971)</w:t>
          </w:r>
          <w:r>
            <w:rPr>
              <w:rFonts w:ascii="Times New Roman" w:eastAsia="Times New Roman" w:hAnsi="Times New Roman" w:cs="Times New Roman"/>
              <w:color w:val="000000"/>
              <w:sz w:val="24"/>
              <w:szCs w:val="24"/>
              <w:lang w:eastAsia="ru-RU"/>
            </w:rPr>
            <w:fldChar w:fldCharType="end"/>
          </w:r>
        </w:sdtContent>
      </w:sdt>
      <w:r>
        <w:rPr>
          <w:rFonts w:ascii="Times New Roman" w:eastAsia="Times New Roman" w:hAnsi="Times New Roman" w:cs="Times New Roman"/>
          <w:color w:val="000000"/>
          <w:sz w:val="24"/>
          <w:szCs w:val="24"/>
          <w:lang w:eastAsia="ru-RU"/>
        </w:rPr>
        <w:t xml:space="preserve"> </w:t>
      </w:r>
      <w:r w:rsidRPr="007D6C18">
        <w:rPr>
          <w:rFonts w:ascii="Times New Roman" w:eastAsia="Times New Roman" w:hAnsi="Times New Roman" w:cs="Times New Roman"/>
          <w:color w:val="000000"/>
          <w:sz w:val="24"/>
          <w:szCs w:val="24"/>
          <w:lang w:eastAsia="ru-RU"/>
        </w:rPr>
        <w:t>раскрывается суть потребностей, а также приведена методология возможной их оценки, раскрыт механизм формирования спроса и т. д.</w:t>
      </w: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В анализе и оценке существующей сети объектов обслуживания использовались преимущественно картометрические  показатели (социальная плотность, емкость территориальных систем социальной инфраструктуры (ТССИ), территориальная доступность, средний радиус зоны обслуживания, средняя нагрузка населения на центр обслуживания, коэффициент концентрации центров обслуживания и другие), поэтому в изучении данного вопроса преобладали работы географов. Так, например, можно выделить исследование Л. А. Меркушевой</w:t>
      </w:r>
      <w:r>
        <w:rPr>
          <w:rFonts w:ascii="Times New Roman" w:eastAsia="Times New Roman" w:hAnsi="Times New Roman" w:cs="Times New Roman"/>
          <w:color w:val="000000"/>
          <w:sz w:val="24"/>
          <w:szCs w:val="24"/>
          <w:lang w:eastAsia="ru-RU"/>
        </w:rPr>
        <w:t xml:space="preserve"> </w:t>
      </w:r>
      <w:sdt>
        <w:sdtPr>
          <w:rPr>
            <w:rFonts w:ascii="Times New Roman" w:eastAsia="Times New Roman" w:hAnsi="Times New Roman" w:cs="Times New Roman"/>
            <w:color w:val="000000"/>
            <w:sz w:val="24"/>
            <w:szCs w:val="24"/>
            <w:lang w:eastAsia="ru-RU"/>
          </w:rPr>
          <w:id w:val="1579937023"/>
          <w:citation/>
        </w:sdtPr>
        <w:sdtContent>
          <w:r>
            <w:rPr>
              <w:rFonts w:ascii="Times New Roman" w:eastAsia="Times New Roman" w:hAnsi="Times New Roman" w:cs="Times New Roman"/>
              <w:color w:val="000000"/>
              <w:sz w:val="24"/>
              <w:szCs w:val="24"/>
              <w:lang w:eastAsia="ru-RU"/>
            </w:rPr>
            <w:fldChar w:fldCharType="begin"/>
          </w:r>
          <w:r>
            <w:rPr>
              <w:rFonts w:ascii="Times New Roman" w:eastAsia="Times New Roman" w:hAnsi="Times New Roman" w:cs="Times New Roman"/>
              <w:color w:val="000000"/>
              <w:sz w:val="24"/>
              <w:szCs w:val="24"/>
              <w:lang w:eastAsia="ru-RU"/>
            </w:rPr>
            <w:instrText xml:space="preserve"> CITATION Мер89 \l 1049 </w:instrText>
          </w:r>
          <w:r>
            <w:rPr>
              <w:rFonts w:ascii="Times New Roman" w:eastAsia="Times New Roman" w:hAnsi="Times New Roman" w:cs="Times New Roman"/>
              <w:color w:val="000000"/>
              <w:sz w:val="24"/>
              <w:szCs w:val="24"/>
              <w:lang w:eastAsia="ru-RU"/>
            </w:rPr>
            <w:fldChar w:fldCharType="separate"/>
          </w:r>
          <w:r w:rsidRPr="00DA709E">
            <w:rPr>
              <w:rFonts w:ascii="Times New Roman" w:eastAsia="Times New Roman" w:hAnsi="Times New Roman" w:cs="Times New Roman"/>
              <w:noProof/>
              <w:color w:val="000000"/>
              <w:sz w:val="24"/>
              <w:szCs w:val="24"/>
              <w:lang w:eastAsia="ru-RU"/>
            </w:rPr>
            <w:t>(Меркушева, 1989)</w:t>
          </w:r>
          <w:r>
            <w:rPr>
              <w:rFonts w:ascii="Times New Roman" w:eastAsia="Times New Roman" w:hAnsi="Times New Roman" w:cs="Times New Roman"/>
              <w:color w:val="000000"/>
              <w:sz w:val="24"/>
              <w:szCs w:val="24"/>
              <w:lang w:eastAsia="ru-RU"/>
            </w:rPr>
            <w:fldChar w:fldCharType="end"/>
          </w:r>
        </w:sdtContent>
      </w:sdt>
      <w:r w:rsidRPr="007D6C18">
        <w:rPr>
          <w:rFonts w:ascii="Times New Roman" w:eastAsia="Times New Roman" w:hAnsi="Times New Roman" w:cs="Times New Roman"/>
          <w:color w:val="000000"/>
          <w:sz w:val="24"/>
          <w:szCs w:val="24"/>
          <w:lang w:eastAsia="ru-RU"/>
        </w:rPr>
        <w:t xml:space="preserve">, в котором особое внимание уделено определению понятия размещение. Так в работе раскрываются два возможных аспекта размещения: статистическое, отражающее существующее распределение объектов на территории в данный момент времени, и динамическое, представляющее собой процесс принятия решения относительно распределения объектов. В этой же работе приводится система показателей, позволяющих оценить эффективность существующей сети размещения. </w:t>
      </w: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Другой важный аспект анализа существующей сети объектов, а именно доступность, рассматривал в своей работе А.А. Попов</w:t>
      </w:r>
      <w:r>
        <w:rPr>
          <w:rFonts w:ascii="Times New Roman" w:eastAsia="Times New Roman" w:hAnsi="Times New Roman" w:cs="Times New Roman"/>
          <w:color w:val="000000"/>
          <w:sz w:val="24"/>
          <w:szCs w:val="24"/>
          <w:lang w:eastAsia="ru-RU"/>
        </w:rPr>
        <w:t xml:space="preserve"> </w:t>
      </w:r>
      <w:sdt>
        <w:sdtPr>
          <w:rPr>
            <w:rFonts w:ascii="Times New Roman" w:eastAsia="Times New Roman" w:hAnsi="Times New Roman" w:cs="Times New Roman"/>
            <w:color w:val="000000"/>
            <w:sz w:val="24"/>
            <w:szCs w:val="24"/>
            <w:lang w:eastAsia="ru-RU"/>
          </w:rPr>
          <w:id w:val="-892736490"/>
          <w:citation/>
        </w:sdtPr>
        <w:sdtContent>
          <w:r>
            <w:rPr>
              <w:rFonts w:ascii="Times New Roman" w:eastAsia="Times New Roman" w:hAnsi="Times New Roman" w:cs="Times New Roman"/>
              <w:color w:val="000000"/>
              <w:sz w:val="24"/>
              <w:szCs w:val="24"/>
              <w:lang w:eastAsia="ru-RU"/>
            </w:rPr>
            <w:fldChar w:fldCharType="begin"/>
          </w:r>
          <w:r>
            <w:rPr>
              <w:rFonts w:ascii="Times New Roman" w:eastAsia="Times New Roman" w:hAnsi="Times New Roman" w:cs="Times New Roman"/>
              <w:color w:val="000000"/>
              <w:sz w:val="24"/>
              <w:szCs w:val="24"/>
              <w:lang w:eastAsia="ru-RU"/>
            </w:rPr>
            <w:instrText xml:space="preserve"> CITATION Поп74 \l 1049 </w:instrText>
          </w:r>
          <w:r>
            <w:rPr>
              <w:rFonts w:ascii="Times New Roman" w:eastAsia="Times New Roman" w:hAnsi="Times New Roman" w:cs="Times New Roman"/>
              <w:color w:val="000000"/>
              <w:sz w:val="24"/>
              <w:szCs w:val="24"/>
              <w:lang w:eastAsia="ru-RU"/>
            </w:rPr>
            <w:fldChar w:fldCharType="separate"/>
          </w:r>
          <w:r w:rsidRPr="00DA709E">
            <w:rPr>
              <w:rFonts w:ascii="Times New Roman" w:eastAsia="Times New Roman" w:hAnsi="Times New Roman" w:cs="Times New Roman"/>
              <w:noProof/>
              <w:color w:val="000000"/>
              <w:sz w:val="24"/>
              <w:szCs w:val="24"/>
              <w:lang w:eastAsia="ru-RU"/>
            </w:rPr>
            <w:t>(Попов, 1974)</w:t>
          </w:r>
          <w:r>
            <w:rPr>
              <w:rFonts w:ascii="Times New Roman" w:eastAsia="Times New Roman" w:hAnsi="Times New Roman" w:cs="Times New Roman"/>
              <w:color w:val="000000"/>
              <w:sz w:val="24"/>
              <w:szCs w:val="24"/>
              <w:lang w:eastAsia="ru-RU"/>
            </w:rPr>
            <w:fldChar w:fldCharType="end"/>
          </w:r>
        </w:sdtContent>
      </w:sdt>
      <w:r w:rsidRPr="007D6C18">
        <w:rPr>
          <w:rFonts w:ascii="Times New Roman" w:eastAsia="Times New Roman" w:hAnsi="Times New Roman" w:cs="Times New Roman"/>
          <w:color w:val="000000"/>
          <w:sz w:val="24"/>
          <w:szCs w:val="24"/>
          <w:lang w:eastAsia="ru-RU"/>
        </w:rPr>
        <w:t>. В ней же он предложил следующую классификацию видов доступности:</w:t>
      </w:r>
    </w:p>
    <w:p w:rsidR="00C5377A" w:rsidRPr="007D6C18"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xml:space="preserve">- </w:t>
      </w:r>
      <w:proofErr w:type="gramStart"/>
      <w:r w:rsidRPr="007D6C18">
        <w:rPr>
          <w:rFonts w:ascii="Times New Roman" w:eastAsia="Times New Roman" w:hAnsi="Times New Roman" w:cs="Times New Roman"/>
          <w:color w:val="000000"/>
          <w:sz w:val="24"/>
          <w:szCs w:val="24"/>
          <w:lang w:eastAsia="ru-RU"/>
        </w:rPr>
        <w:t>территориальная</w:t>
      </w:r>
      <w:proofErr w:type="gramEnd"/>
      <w:r w:rsidRPr="007D6C18">
        <w:rPr>
          <w:rFonts w:ascii="Times New Roman" w:eastAsia="Times New Roman" w:hAnsi="Times New Roman" w:cs="Times New Roman"/>
          <w:color w:val="000000"/>
          <w:sz w:val="24"/>
          <w:szCs w:val="24"/>
          <w:lang w:eastAsia="ru-RU"/>
        </w:rPr>
        <w:t xml:space="preserve"> – на основе соответствия мест предоставления услуг местам расселения населения;</w:t>
      </w:r>
    </w:p>
    <w:p w:rsidR="00C5377A" w:rsidRPr="007D6C18"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lastRenderedPageBreak/>
        <w:t xml:space="preserve">- </w:t>
      </w:r>
      <w:proofErr w:type="gramStart"/>
      <w:r w:rsidRPr="007D6C18">
        <w:rPr>
          <w:rFonts w:ascii="Times New Roman" w:eastAsia="Times New Roman" w:hAnsi="Times New Roman" w:cs="Times New Roman"/>
          <w:color w:val="000000"/>
          <w:sz w:val="24"/>
          <w:szCs w:val="24"/>
          <w:lang w:eastAsia="ru-RU"/>
        </w:rPr>
        <w:t>нормативная</w:t>
      </w:r>
      <w:proofErr w:type="gramEnd"/>
      <w:r w:rsidRPr="007D6C18">
        <w:rPr>
          <w:rFonts w:ascii="Times New Roman" w:eastAsia="Times New Roman" w:hAnsi="Times New Roman" w:cs="Times New Roman"/>
          <w:color w:val="000000"/>
          <w:sz w:val="24"/>
          <w:szCs w:val="24"/>
          <w:lang w:eastAsia="ru-RU"/>
        </w:rPr>
        <w:t xml:space="preserve"> – из расчета объемов поставки услуг и их нормативов;</w:t>
      </w:r>
    </w:p>
    <w:p w:rsidR="00C5377A" w:rsidRPr="007D6C18"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xml:space="preserve">- </w:t>
      </w:r>
      <w:proofErr w:type="gramStart"/>
      <w:r w:rsidRPr="007D6C18">
        <w:rPr>
          <w:rFonts w:ascii="Times New Roman" w:eastAsia="Times New Roman" w:hAnsi="Times New Roman" w:cs="Times New Roman"/>
          <w:color w:val="000000"/>
          <w:sz w:val="24"/>
          <w:szCs w:val="24"/>
          <w:lang w:eastAsia="ru-RU"/>
        </w:rPr>
        <w:t>временная</w:t>
      </w:r>
      <w:proofErr w:type="gramEnd"/>
      <w:r w:rsidRPr="007D6C18">
        <w:rPr>
          <w:rFonts w:ascii="Times New Roman" w:eastAsia="Times New Roman" w:hAnsi="Times New Roman" w:cs="Times New Roman"/>
          <w:color w:val="000000"/>
          <w:sz w:val="24"/>
          <w:szCs w:val="24"/>
          <w:lang w:eastAsia="ru-RU"/>
        </w:rPr>
        <w:t xml:space="preserve"> – на основе временных затрат в зависимости от расстояния до мест оказания услуг и скорости передвижения;</w:t>
      </w: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стоимостная – на основе доходов и уровня платёжеспособного спроса населения, ориентирована на платные услуги.</w:t>
      </w: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Стоит отметить, что географические исследования советского периода по данной теме проводились в условиях плановой экономики. Это позволяет выделить ряд особенностей, характерных для работ того периода:</w:t>
      </w: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xml:space="preserve">-необходимость соответствовать общегосударственному тренду по выравниванию уровня качества обслуживания и доступности услуг населению, несмотря на экономическую и физико-географическую неоднородность территории страны, определяла плановый характер размещения объектов социальной инфраструктуры, а </w:t>
      </w:r>
      <w:proofErr w:type="gramStart"/>
      <w:r w:rsidRPr="007D6C18">
        <w:rPr>
          <w:rFonts w:ascii="Times New Roman" w:eastAsia="Times New Roman" w:hAnsi="Times New Roman" w:cs="Times New Roman"/>
          <w:color w:val="000000"/>
          <w:sz w:val="24"/>
          <w:szCs w:val="24"/>
          <w:lang w:eastAsia="ru-RU"/>
        </w:rPr>
        <w:t>значит совершенно не учитывала</w:t>
      </w:r>
      <w:proofErr w:type="gramEnd"/>
      <w:r w:rsidRPr="007D6C18">
        <w:rPr>
          <w:rFonts w:ascii="Times New Roman" w:eastAsia="Times New Roman" w:hAnsi="Times New Roman" w:cs="Times New Roman"/>
          <w:color w:val="000000"/>
          <w:sz w:val="24"/>
          <w:szCs w:val="24"/>
          <w:lang w:eastAsia="ru-RU"/>
        </w:rPr>
        <w:t>, например, их потенциальную оборачиваемость и жизнеспособность соответственно;</w:t>
      </w: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в исследованиях большое внимание уделялось вопросам размещения нерыночных услуг;</w:t>
      </w: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в советской географии практически нет работ по крупномасштабному исследованию размещения объектов услуг  (в пределах города, отдельных его районов);</w:t>
      </w: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в отечественных исследованиях  качестве основного критерия эффективности признается социальная эффективность, понимаемая исключительно как рост нормативной обеспеченности, при</w:t>
      </w:r>
      <w:r>
        <w:rPr>
          <w:rFonts w:ascii="Times New Roman" w:eastAsia="Times New Roman" w:hAnsi="Times New Roman" w:cs="Times New Roman"/>
          <w:color w:val="000000"/>
          <w:sz w:val="24"/>
          <w:szCs w:val="24"/>
          <w:lang w:eastAsia="ru-RU"/>
        </w:rPr>
        <w:t xml:space="preserve"> </w:t>
      </w:r>
      <w:r w:rsidRPr="007D6C18">
        <w:rPr>
          <w:rFonts w:ascii="Times New Roman" w:eastAsia="Times New Roman" w:hAnsi="Times New Roman" w:cs="Times New Roman"/>
          <w:color w:val="000000"/>
          <w:sz w:val="24"/>
          <w:szCs w:val="24"/>
          <w:lang w:eastAsia="ru-RU"/>
        </w:rPr>
        <w:t>этом вопросы максимизации прибыли самих объектов не рассматривались.</w:t>
      </w: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Таким образом, методы анализа, использовавшиеся в условиях плановой экономики, в современных условиях малопригодны.</w:t>
      </w: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Иные тенденции в развитии данного направления наблюдались в зарубежной географии: более широкое распространение получили крупномасштабные исследования, в моделях и методах изучения услуг акцентировано внимание на изучении вопросов максимизации платежеспособного спроса и прибыли.</w:t>
      </w: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xml:space="preserve">Краеугольным камнем в исследованиях пространственного размещения объектов услуг в зарубежной географии становится нахождение и установление границ торговой зоны. </w:t>
      </w: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xml:space="preserve">Уильям </w:t>
      </w:r>
      <w:proofErr w:type="spellStart"/>
      <w:r w:rsidRPr="007D6C18">
        <w:rPr>
          <w:rFonts w:ascii="Times New Roman" w:eastAsia="Times New Roman" w:hAnsi="Times New Roman" w:cs="Times New Roman"/>
          <w:color w:val="000000"/>
          <w:sz w:val="24"/>
          <w:szCs w:val="24"/>
          <w:lang w:eastAsia="ru-RU"/>
        </w:rPr>
        <w:t>Эпплбаум</w:t>
      </w:r>
      <w:proofErr w:type="spellEnd"/>
      <w:r w:rsidRPr="007D6C18">
        <w:rPr>
          <w:rFonts w:ascii="Times New Roman" w:eastAsia="Times New Roman" w:hAnsi="Times New Roman" w:cs="Times New Roman"/>
          <w:color w:val="000000"/>
          <w:sz w:val="24"/>
          <w:szCs w:val="24"/>
          <w:lang w:eastAsia="ru-RU"/>
        </w:rPr>
        <w:t xml:space="preserve"> </w:t>
      </w:r>
      <w:sdt>
        <w:sdtPr>
          <w:rPr>
            <w:rFonts w:ascii="Times New Roman" w:eastAsia="Times New Roman" w:hAnsi="Times New Roman" w:cs="Times New Roman"/>
            <w:color w:val="000000"/>
            <w:sz w:val="24"/>
            <w:szCs w:val="24"/>
            <w:lang w:eastAsia="ru-RU"/>
          </w:rPr>
          <w:id w:val="2085407682"/>
          <w:citation/>
        </w:sdtPr>
        <w:sdtContent>
          <w:r>
            <w:rPr>
              <w:rFonts w:ascii="Times New Roman" w:eastAsia="Times New Roman" w:hAnsi="Times New Roman" w:cs="Times New Roman"/>
              <w:color w:val="000000"/>
              <w:sz w:val="24"/>
              <w:szCs w:val="24"/>
              <w:lang w:eastAsia="ru-RU"/>
            </w:rPr>
            <w:fldChar w:fldCharType="begin"/>
          </w:r>
          <w:r>
            <w:rPr>
              <w:rFonts w:ascii="Times New Roman" w:eastAsia="Times New Roman" w:hAnsi="Times New Roman" w:cs="Times New Roman"/>
              <w:color w:val="000000"/>
              <w:sz w:val="24"/>
              <w:szCs w:val="24"/>
              <w:lang w:eastAsia="ru-RU"/>
            </w:rPr>
            <w:instrText xml:space="preserve">CITATION WAp66 \l 1033 </w:instrText>
          </w:r>
          <w:r>
            <w:rPr>
              <w:rFonts w:ascii="Times New Roman" w:eastAsia="Times New Roman" w:hAnsi="Times New Roman" w:cs="Times New Roman"/>
              <w:color w:val="000000"/>
              <w:sz w:val="24"/>
              <w:szCs w:val="24"/>
              <w:lang w:eastAsia="ru-RU"/>
            </w:rPr>
            <w:fldChar w:fldCharType="separate"/>
          </w:r>
          <w:r w:rsidRPr="007246B5">
            <w:rPr>
              <w:rFonts w:ascii="Times New Roman" w:eastAsia="Times New Roman" w:hAnsi="Times New Roman" w:cs="Times New Roman"/>
              <w:noProof/>
              <w:color w:val="000000"/>
              <w:sz w:val="24"/>
              <w:szCs w:val="24"/>
              <w:lang w:eastAsia="ru-RU"/>
            </w:rPr>
            <w:t>(Applebaum, 1966)</w:t>
          </w:r>
          <w:r>
            <w:rPr>
              <w:rFonts w:ascii="Times New Roman" w:eastAsia="Times New Roman" w:hAnsi="Times New Roman" w:cs="Times New Roman"/>
              <w:color w:val="000000"/>
              <w:sz w:val="24"/>
              <w:szCs w:val="24"/>
              <w:lang w:eastAsia="ru-RU"/>
            </w:rPr>
            <w:fldChar w:fldCharType="end"/>
          </w:r>
        </w:sdtContent>
      </w:sdt>
      <w:r w:rsidRPr="007D6C18">
        <w:rPr>
          <w:rFonts w:ascii="Times New Roman" w:eastAsia="Times New Roman" w:hAnsi="Times New Roman" w:cs="Times New Roman"/>
          <w:color w:val="000000"/>
          <w:sz w:val="24"/>
          <w:szCs w:val="24"/>
          <w:lang w:eastAsia="ru-RU"/>
        </w:rPr>
        <w:t xml:space="preserve"> определил торговую зону как географическую область, на которую приходится от 75 до 80 процентов соответствующих потребителей. Не смотря на то, что  </w:t>
      </w:r>
      <w:proofErr w:type="spellStart"/>
      <w:r w:rsidRPr="007D6C18">
        <w:rPr>
          <w:rFonts w:ascii="Times New Roman" w:eastAsia="Times New Roman" w:hAnsi="Times New Roman" w:cs="Times New Roman"/>
          <w:color w:val="000000"/>
          <w:sz w:val="24"/>
          <w:szCs w:val="24"/>
          <w:lang w:eastAsia="ru-RU"/>
        </w:rPr>
        <w:t>Эпплбаум</w:t>
      </w:r>
      <w:proofErr w:type="spellEnd"/>
      <w:r w:rsidRPr="007D6C18">
        <w:rPr>
          <w:rFonts w:ascii="Times New Roman" w:eastAsia="Times New Roman" w:hAnsi="Times New Roman" w:cs="Times New Roman"/>
          <w:color w:val="000000"/>
          <w:sz w:val="24"/>
          <w:szCs w:val="24"/>
          <w:lang w:eastAsia="ru-RU"/>
        </w:rPr>
        <w:t xml:space="preserve"> установил правила - эмпирическое </w:t>
      </w:r>
      <w:r w:rsidRPr="007D6C18">
        <w:rPr>
          <w:rFonts w:ascii="Times New Roman" w:eastAsia="Times New Roman" w:hAnsi="Times New Roman" w:cs="Times New Roman"/>
          <w:color w:val="000000"/>
          <w:sz w:val="24"/>
          <w:szCs w:val="24"/>
          <w:lang w:eastAsia="ru-RU"/>
        </w:rPr>
        <w:lastRenderedPageBreak/>
        <w:t>ориентиры для интерпретации того, что представляет собой торговая зона, он не установил повторяемый механизм расчета границ этой самой торговой зоны. Следовательно, разные аналитики могли бы заключить один и тот же процент клиентов в пределах разных площадей.</w:t>
      </w: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xml:space="preserve">Было предложено большое количество моделей, с помощью которых можно было бы вычислять и </w:t>
      </w:r>
      <w:proofErr w:type="spellStart"/>
      <w:r w:rsidRPr="007D6C18">
        <w:rPr>
          <w:rFonts w:ascii="Times New Roman" w:eastAsia="Times New Roman" w:hAnsi="Times New Roman" w:cs="Times New Roman"/>
          <w:color w:val="000000"/>
          <w:sz w:val="24"/>
          <w:szCs w:val="24"/>
          <w:lang w:eastAsia="ru-RU"/>
        </w:rPr>
        <w:t>пространственно</w:t>
      </w:r>
      <w:proofErr w:type="spellEnd"/>
      <w:r w:rsidRPr="007D6C18">
        <w:rPr>
          <w:rFonts w:ascii="Times New Roman" w:eastAsia="Times New Roman" w:hAnsi="Times New Roman" w:cs="Times New Roman"/>
          <w:color w:val="000000"/>
          <w:sz w:val="24"/>
          <w:szCs w:val="24"/>
          <w:lang w:eastAsia="ru-RU"/>
        </w:rPr>
        <w:t xml:space="preserve"> разграничивать торговые зоны. Согласно аналоговому методу Уильяма </w:t>
      </w:r>
      <w:proofErr w:type="spellStart"/>
      <w:r w:rsidRPr="007D6C18">
        <w:rPr>
          <w:rFonts w:ascii="Times New Roman" w:eastAsia="Times New Roman" w:hAnsi="Times New Roman" w:cs="Times New Roman"/>
          <w:color w:val="000000"/>
          <w:sz w:val="24"/>
          <w:szCs w:val="24"/>
          <w:lang w:eastAsia="ru-RU"/>
        </w:rPr>
        <w:t>Эпплбаума</w:t>
      </w:r>
      <w:proofErr w:type="spellEnd"/>
      <w:r w:rsidRPr="007D6C18">
        <w:rPr>
          <w:rFonts w:ascii="Times New Roman" w:eastAsia="Times New Roman" w:hAnsi="Times New Roman" w:cs="Times New Roman"/>
          <w:color w:val="000000"/>
          <w:sz w:val="24"/>
          <w:szCs w:val="24"/>
          <w:lang w:eastAsia="ru-RU"/>
        </w:rPr>
        <w:t xml:space="preserve"> </w:t>
      </w:r>
      <w:sdt>
        <w:sdtPr>
          <w:rPr>
            <w:rFonts w:ascii="Times New Roman" w:eastAsia="Times New Roman" w:hAnsi="Times New Roman" w:cs="Times New Roman"/>
            <w:color w:val="000000"/>
            <w:sz w:val="24"/>
            <w:szCs w:val="24"/>
            <w:lang w:eastAsia="ru-RU"/>
          </w:rPr>
          <w:id w:val="-2024925561"/>
          <w:citation/>
        </w:sdtPr>
        <w:sdtContent>
          <w:r>
            <w:rPr>
              <w:rFonts w:ascii="Times New Roman" w:eastAsia="Times New Roman" w:hAnsi="Times New Roman" w:cs="Times New Roman"/>
              <w:color w:val="000000"/>
              <w:sz w:val="24"/>
              <w:szCs w:val="24"/>
              <w:lang w:eastAsia="ru-RU"/>
            </w:rPr>
            <w:fldChar w:fldCharType="begin"/>
          </w:r>
          <w:r w:rsidRPr="007246B5">
            <w:rPr>
              <w:rFonts w:ascii="Times New Roman" w:eastAsia="Times New Roman" w:hAnsi="Times New Roman" w:cs="Times New Roman"/>
              <w:color w:val="000000"/>
              <w:sz w:val="24"/>
              <w:szCs w:val="24"/>
              <w:lang w:eastAsia="ru-RU"/>
            </w:rPr>
            <w:instrText xml:space="preserve"> </w:instrText>
          </w:r>
          <w:r>
            <w:rPr>
              <w:rFonts w:ascii="Times New Roman" w:eastAsia="Times New Roman" w:hAnsi="Times New Roman" w:cs="Times New Roman"/>
              <w:color w:val="000000"/>
              <w:sz w:val="24"/>
              <w:szCs w:val="24"/>
              <w:lang w:val="en-US" w:eastAsia="ru-RU"/>
            </w:rPr>
            <w:instrText>CITATION</w:instrText>
          </w:r>
          <w:r w:rsidRPr="007246B5">
            <w:rPr>
              <w:rFonts w:ascii="Times New Roman" w:eastAsia="Times New Roman" w:hAnsi="Times New Roman" w:cs="Times New Roman"/>
              <w:color w:val="000000"/>
              <w:sz w:val="24"/>
              <w:szCs w:val="24"/>
              <w:lang w:eastAsia="ru-RU"/>
            </w:rPr>
            <w:instrText xml:space="preserve"> </w:instrText>
          </w:r>
          <w:r>
            <w:rPr>
              <w:rFonts w:ascii="Times New Roman" w:eastAsia="Times New Roman" w:hAnsi="Times New Roman" w:cs="Times New Roman"/>
              <w:color w:val="000000"/>
              <w:sz w:val="24"/>
              <w:szCs w:val="24"/>
              <w:lang w:val="en-US" w:eastAsia="ru-RU"/>
            </w:rPr>
            <w:instrText>Thr</w:instrText>
          </w:r>
          <w:r w:rsidRPr="007246B5">
            <w:rPr>
              <w:rFonts w:ascii="Times New Roman" w:eastAsia="Times New Roman" w:hAnsi="Times New Roman" w:cs="Times New Roman"/>
              <w:color w:val="000000"/>
              <w:sz w:val="24"/>
              <w:szCs w:val="24"/>
              <w:lang w:eastAsia="ru-RU"/>
            </w:rPr>
            <w:instrText>02 \</w:instrText>
          </w:r>
          <w:r>
            <w:rPr>
              <w:rFonts w:ascii="Times New Roman" w:eastAsia="Times New Roman" w:hAnsi="Times New Roman" w:cs="Times New Roman"/>
              <w:color w:val="000000"/>
              <w:sz w:val="24"/>
              <w:szCs w:val="24"/>
              <w:lang w:val="en-US" w:eastAsia="ru-RU"/>
            </w:rPr>
            <w:instrText>l</w:instrText>
          </w:r>
          <w:r w:rsidRPr="007246B5">
            <w:rPr>
              <w:rFonts w:ascii="Times New Roman" w:eastAsia="Times New Roman" w:hAnsi="Times New Roman" w:cs="Times New Roman"/>
              <w:color w:val="000000"/>
              <w:sz w:val="24"/>
              <w:szCs w:val="24"/>
              <w:lang w:eastAsia="ru-RU"/>
            </w:rPr>
            <w:instrText xml:space="preserve"> 1033 </w:instrText>
          </w:r>
          <w:r>
            <w:rPr>
              <w:rFonts w:ascii="Times New Roman" w:eastAsia="Times New Roman" w:hAnsi="Times New Roman" w:cs="Times New Roman"/>
              <w:color w:val="000000"/>
              <w:sz w:val="24"/>
              <w:szCs w:val="24"/>
              <w:lang w:eastAsia="ru-RU"/>
            </w:rPr>
            <w:fldChar w:fldCharType="separate"/>
          </w:r>
          <w:r w:rsidRPr="007246B5">
            <w:rPr>
              <w:rFonts w:ascii="Times New Roman" w:eastAsia="Times New Roman" w:hAnsi="Times New Roman" w:cs="Times New Roman"/>
              <w:noProof/>
              <w:color w:val="000000"/>
              <w:sz w:val="24"/>
              <w:szCs w:val="24"/>
              <w:lang w:eastAsia="ru-RU"/>
            </w:rPr>
            <w:t>(</w:t>
          </w:r>
          <w:r w:rsidRPr="007246B5">
            <w:rPr>
              <w:rFonts w:ascii="Times New Roman" w:eastAsia="Times New Roman" w:hAnsi="Times New Roman" w:cs="Times New Roman"/>
              <w:noProof/>
              <w:color w:val="000000"/>
              <w:sz w:val="24"/>
              <w:szCs w:val="24"/>
              <w:lang w:val="en-US" w:eastAsia="ru-RU"/>
            </w:rPr>
            <w:t>Thrall</w:t>
          </w:r>
          <w:r w:rsidRPr="007246B5">
            <w:rPr>
              <w:rFonts w:ascii="Times New Roman" w:eastAsia="Times New Roman" w:hAnsi="Times New Roman" w:cs="Times New Roman"/>
              <w:noProof/>
              <w:color w:val="000000"/>
              <w:sz w:val="24"/>
              <w:szCs w:val="24"/>
              <w:lang w:eastAsia="ru-RU"/>
            </w:rPr>
            <w:t xml:space="preserve">, </w:t>
          </w:r>
          <w:r w:rsidRPr="007246B5">
            <w:rPr>
              <w:rFonts w:ascii="Times New Roman" w:eastAsia="Times New Roman" w:hAnsi="Times New Roman" w:cs="Times New Roman"/>
              <w:noProof/>
              <w:color w:val="000000"/>
              <w:sz w:val="24"/>
              <w:szCs w:val="24"/>
              <w:lang w:val="en-US" w:eastAsia="ru-RU"/>
            </w:rPr>
            <w:t>et</w:t>
          </w:r>
          <w:r w:rsidRPr="007246B5">
            <w:rPr>
              <w:rFonts w:ascii="Times New Roman" w:eastAsia="Times New Roman" w:hAnsi="Times New Roman" w:cs="Times New Roman"/>
              <w:noProof/>
              <w:color w:val="000000"/>
              <w:sz w:val="24"/>
              <w:szCs w:val="24"/>
              <w:lang w:eastAsia="ru-RU"/>
            </w:rPr>
            <w:t xml:space="preserve"> </w:t>
          </w:r>
          <w:r w:rsidRPr="007246B5">
            <w:rPr>
              <w:rFonts w:ascii="Times New Roman" w:eastAsia="Times New Roman" w:hAnsi="Times New Roman" w:cs="Times New Roman"/>
              <w:noProof/>
              <w:color w:val="000000"/>
              <w:sz w:val="24"/>
              <w:szCs w:val="24"/>
              <w:lang w:val="en-US" w:eastAsia="ru-RU"/>
            </w:rPr>
            <w:t>al</w:t>
          </w:r>
          <w:r w:rsidRPr="007246B5">
            <w:rPr>
              <w:rFonts w:ascii="Times New Roman" w:eastAsia="Times New Roman" w:hAnsi="Times New Roman" w:cs="Times New Roman"/>
              <w:noProof/>
              <w:color w:val="000000"/>
              <w:sz w:val="24"/>
              <w:szCs w:val="24"/>
              <w:lang w:eastAsia="ru-RU"/>
            </w:rPr>
            <w:t>., 2002)</w:t>
          </w:r>
          <w:r>
            <w:rPr>
              <w:rFonts w:ascii="Times New Roman" w:eastAsia="Times New Roman" w:hAnsi="Times New Roman" w:cs="Times New Roman"/>
              <w:color w:val="000000"/>
              <w:sz w:val="24"/>
              <w:szCs w:val="24"/>
              <w:lang w:eastAsia="ru-RU"/>
            </w:rPr>
            <w:fldChar w:fldCharType="end"/>
          </w:r>
        </w:sdtContent>
      </w:sdt>
      <w:r w:rsidRPr="007246B5">
        <w:rPr>
          <w:rFonts w:ascii="Times New Roman" w:eastAsia="Times New Roman" w:hAnsi="Times New Roman" w:cs="Times New Roman"/>
          <w:color w:val="000000"/>
          <w:sz w:val="24"/>
          <w:szCs w:val="24"/>
          <w:lang w:eastAsia="ru-RU"/>
        </w:rPr>
        <w:t xml:space="preserve"> </w:t>
      </w:r>
      <w:r w:rsidRPr="007D6C18">
        <w:rPr>
          <w:rFonts w:ascii="Times New Roman" w:eastAsia="Times New Roman" w:hAnsi="Times New Roman" w:cs="Times New Roman"/>
          <w:color w:val="000000"/>
          <w:sz w:val="24"/>
          <w:szCs w:val="24"/>
          <w:lang w:eastAsia="ru-RU"/>
        </w:rPr>
        <w:t xml:space="preserve">определение географического контекста успешного торгового объекта и трансляция этого контекста на другие объекты являются залогом прибыльности и успешности этих объектов. Измерение географического контекста начинается с расчета и установления границ торговой зоны. Также необходимо учесть ряд факторов, таких как состав населения, конкурентная среда, которые в торговой зоне имеют наибольшее влияние на успех объекта. Для достижения </w:t>
      </w:r>
      <w:proofErr w:type="spellStart"/>
      <w:r w:rsidRPr="007D6C18">
        <w:rPr>
          <w:rFonts w:ascii="Times New Roman" w:eastAsia="Times New Roman" w:hAnsi="Times New Roman" w:cs="Times New Roman"/>
          <w:color w:val="000000"/>
          <w:sz w:val="24"/>
          <w:szCs w:val="24"/>
          <w:lang w:eastAsia="ru-RU"/>
        </w:rPr>
        <w:t>воспроизводимости</w:t>
      </w:r>
      <w:proofErr w:type="spellEnd"/>
      <w:r w:rsidRPr="007D6C18">
        <w:rPr>
          <w:rFonts w:ascii="Times New Roman" w:eastAsia="Times New Roman" w:hAnsi="Times New Roman" w:cs="Times New Roman"/>
          <w:color w:val="000000"/>
          <w:sz w:val="24"/>
          <w:szCs w:val="24"/>
          <w:lang w:eastAsia="ru-RU"/>
        </w:rPr>
        <w:t xml:space="preserve">, стали общепринятыми следующие процедуры установления и измерения торговых зон: исследование «колец влияния», учет времени езды, а также установление торговых зон посредством применения моделей гравитации. </w:t>
      </w:r>
    </w:p>
    <w:p w:rsidR="00C5377A"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xml:space="preserve">На данный момент наиболее простым методом является метод исследования «колец влияния» (Рис. 3). Суть исследования заключаются в том, что вокруг объекта или предлагаемого участка рисуются концентрические окружности. Их радиус увеличивается до тех пор, пока данные окружности не охватят определенное установленное число или процент клиентов. Вычисленный таким образом радиус затем используется расчета гипотетических торговых зон аналогичных объектов. Данный метод объективно считается одним из наиболее простых в применении, соответственно он был широко распространен в эпоху до внедрения  персональных компьютеров. Но насколько он надежен? Очевидна ошибочность предположения, что пространство внутри выявленных колец будет однородным по всей площади, тем не менее, принятие данного факта является основой указанного метода. Торговая зона в пределах колец также не учитывает особенности дорожной сети или физических условий, которые способствуют или напротив ограничивают использование пространства в различных направлениях. </w:t>
      </w:r>
      <w:proofErr w:type="gramStart"/>
      <w:r w:rsidRPr="007D6C18">
        <w:rPr>
          <w:rFonts w:ascii="Times New Roman" w:eastAsia="Times New Roman" w:hAnsi="Times New Roman" w:cs="Times New Roman"/>
          <w:color w:val="000000"/>
          <w:sz w:val="24"/>
          <w:szCs w:val="24"/>
          <w:lang w:eastAsia="ru-RU"/>
        </w:rPr>
        <w:t xml:space="preserve">Установленные данным методом торговые зоны также не принимают во внимание вкусовые предпочтения или уровень стресса потребителей, что учитывается, например, при создании ментальных карт и </w:t>
      </w:r>
      <w:proofErr w:type="spellStart"/>
      <w:r w:rsidRPr="007D6C18">
        <w:rPr>
          <w:rFonts w:ascii="Times New Roman" w:eastAsia="Times New Roman" w:hAnsi="Times New Roman" w:cs="Times New Roman"/>
          <w:color w:val="000000"/>
          <w:sz w:val="24"/>
          <w:szCs w:val="24"/>
          <w:lang w:eastAsia="ru-RU"/>
        </w:rPr>
        <w:t>верникулярных</w:t>
      </w:r>
      <w:proofErr w:type="spellEnd"/>
      <w:r w:rsidRPr="007D6C18">
        <w:rPr>
          <w:rFonts w:ascii="Times New Roman" w:eastAsia="Times New Roman" w:hAnsi="Times New Roman" w:cs="Times New Roman"/>
          <w:color w:val="000000"/>
          <w:sz w:val="24"/>
          <w:szCs w:val="24"/>
          <w:lang w:eastAsia="ru-RU"/>
        </w:rPr>
        <w:t xml:space="preserve"> районов</w:t>
      </w:r>
      <w:sdt>
        <w:sdtPr>
          <w:rPr>
            <w:rFonts w:ascii="Times New Roman" w:eastAsia="Times New Roman" w:hAnsi="Times New Roman" w:cs="Times New Roman"/>
            <w:color w:val="000000"/>
            <w:sz w:val="24"/>
            <w:szCs w:val="24"/>
            <w:lang w:eastAsia="ru-RU"/>
          </w:rPr>
          <w:id w:val="-615672797"/>
          <w:citation/>
        </w:sdtPr>
        <w:sdtContent>
          <w:r>
            <w:rPr>
              <w:rFonts w:ascii="Times New Roman" w:eastAsia="Times New Roman" w:hAnsi="Times New Roman" w:cs="Times New Roman"/>
              <w:color w:val="000000"/>
              <w:sz w:val="24"/>
              <w:szCs w:val="24"/>
              <w:lang w:eastAsia="ru-RU"/>
            </w:rPr>
            <w:fldChar w:fldCharType="begin"/>
          </w:r>
          <w:r w:rsidRPr="007246B5">
            <w:rPr>
              <w:rFonts w:ascii="Times New Roman" w:eastAsia="Times New Roman" w:hAnsi="Times New Roman" w:cs="Times New Roman"/>
              <w:color w:val="000000"/>
              <w:sz w:val="24"/>
              <w:szCs w:val="24"/>
              <w:lang w:eastAsia="ru-RU"/>
            </w:rPr>
            <w:instrText xml:space="preserve"> </w:instrText>
          </w:r>
          <w:r>
            <w:rPr>
              <w:rFonts w:ascii="Times New Roman" w:eastAsia="Times New Roman" w:hAnsi="Times New Roman" w:cs="Times New Roman"/>
              <w:color w:val="000000"/>
              <w:sz w:val="24"/>
              <w:szCs w:val="24"/>
              <w:lang w:val="en-US" w:eastAsia="ru-RU"/>
            </w:rPr>
            <w:instrText>CITATION</w:instrText>
          </w:r>
          <w:r w:rsidRPr="007246B5">
            <w:rPr>
              <w:rFonts w:ascii="Times New Roman" w:eastAsia="Times New Roman" w:hAnsi="Times New Roman" w:cs="Times New Roman"/>
              <w:color w:val="000000"/>
              <w:sz w:val="24"/>
              <w:szCs w:val="24"/>
              <w:lang w:eastAsia="ru-RU"/>
            </w:rPr>
            <w:instrText xml:space="preserve"> </w:instrText>
          </w:r>
          <w:r>
            <w:rPr>
              <w:rFonts w:ascii="Times New Roman" w:eastAsia="Times New Roman" w:hAnsi="Times New Roman" w:cs="Times New Roman"/>
              <w:color w:val="000000"/>
              <w:sz w:val="24"/>
              <w:szCs w:val="24"/>
              <w:lang w:val="en-US" w:eastAsia="ru-RU"/>
            </w:rPr>
            <w:instrText>Gol</w:instrText>
          </w:r>
          <w:r w:rsidRPr="007246B5">
            <w:rPr>
              <w:rFonts w:ascii="Times New Roman" w:eastAsia="Times New Roman" w:hAnsi="Times New Roman" w:cs="Times New Roman"/>
              <w:color w:val="000000"/>
              <w:sz w:val="24"/>
              <w:szCs w:val="24"/>
              <w:lang w:eastAsia="ru-RU"/>
            </w:rPr>
            <w:instrText>99 \</w:instrText>
          </w:r>
          <w:r>
            <w:rPr>
              <w:rFonts w:ascii="Times New Roman" w:eastAsia="Times New Roman" w:hAnsi="Times New Roman" w:cs="Times New Roman"/>
              <w:color w:val="000000"/>
              <w:sz w:val="24"/>
              <w:szCs w:val="24"/>
              <w:lang w:val="en-US" w:eastAsia="ru-RU"/>
            </w:rPr>
            <w:instrText>l</w:instrText>
          </w:r>
          <w:r w:rsidRPr="007246B5">
            <w:rPr>
              <w:rFonts w:ascii="Times New Roman" w:eastAsia="Times New Roman" w:hAnsi="Times New Roman" w:cs="Times New Roman"/>
              <w:color w:val="000000"/>
              <w:sz w:val="24"/>
              <w:szCs w:val="24"/>
              <w:lang w:eastAsia="ru-RU"/>
            </w:rPr>
            <w:instrText xml:space="preserve"> 1033 </w:instrText>
          </w:r>
          <w:r>
            <w:rPr>
              <w:rFonts w:ascii="Times New Roman" w:eastAsia="Times New Roman" w:hAnsi="Times New Roman" w:cs="Times New Roman"/>
              <w:color w:val="000000"/>
              <w:sz w:val="24"/>
              <w:szCs w:val="24"/>
              <w:lang w:eastAsia="ru-RU"/>
            </w:rPr>
            <w:fldChar w:fldCharType="separate"/>
          </w:r>
          <w:r w:rsidRPr="007246B5">
            <w:rPr>
              <w:rFonts w:ascii="Times New Roman" w:eastAsia="Times New Roman" w:hAnsi="Times New Roman" w:cs="Times New Roman"/>
              <w:noProof/>
              <w:color w:val="000000"/>
              <w:sz w:val="24"/>
              <w:szCs w:val="24"/>
              <w:lang w:eastAsia="ru-RU"/>
            </w:rPr>
            <w:t xml:space="preserve"> (</w:t>
          </w:r>
          <w:r w:rsidRPr="007246B5">
            <w:rPr>
              <w:rFonts w:ascii="Times New Roman" w:eastAsia="Times New Roman" w:hAnsi="Times New Roman" w:cs="Times New Roman"/>
              <w:noProof/>
              <w:color w:val="000000"/>
              <w:sz w:val="24"/>
              <w:szCs w:val="24"/>
              <w:lang w:val="en-US" w:eastAsia="ru-RU"/>
            </w:rPr>
            <w:t>Golledge</w:t>
          </w:r>
          <w:r w:rsidRPr="007246B5">
            <w:rPr>
              <w:rFonts w:ascii="Times New Roman" w:eastAsia="Times New Roman" w:hAnsi="Times New Roman" w:cs="Times New Roman"/>
              <w:noProof/>
              <w:color w:val="000000"/>
              <w:sz w:val="24"/>
              <w:szCs w:val="24"/>
              <w:lang w:eastAsia="ru-RU"/>
            </w:rPr>
            <w:t>, 1999)</w:t>
          </w:r>
          <w:r>
            <w:rPr>
              <w:rFonts w:ascii="Times New Roman" w:eastAsia="Times New Roman" w:hAnsi="Times New Roman" w:cs="Times New Roman"/>
              <w:color w:val="000000"/>
              <w:sz w:val="24"/>
              <w:szCs w:val="24"/>
              <w:lang w:eastAsia="ru-RU"/>
            </w:rPr>
            <w:fldChar w:fldCharType="end"/>
          </w:r>
        </w:sdtContent>
      </w:sdt>
      <w:r w:rsidRPr="007D6C18">
        <w:rPr>
          <w:rFonts w:ascii="Times New Roman" w:eastAsia="Times New Roman" w:hAnsi="Times New Roman" w:cs="Times New Roman"/>
          <w:color w:val="000000"/>
          <w:sz w:val="24"/>
          <w:szCs w:val="24"/>
          <w:lang w:eastAsia="ru-RU"/>
        </w:rPr>
        <w:t>. Чем больше эти неявные допущения отходят от реальности, тем больше погрешность, вносимая в последующий анализ данных</w:t>
      </w:r>
      <w:r w:rsidRPr="00991AAE">
        <w:rPr>
          <w:rFonts w:ascii="Times New Roman" w:eastAsia="Times New Roman" w:hAnsi="Times New Roman" w:cs="Times New Roman"/>
          <w:color w:val="000000"/>
          <w:sz w:val="24"/>
          <w:szCs w:val="24"/>
          <w:lang w:eastAsia="ru-RU"/>
        </w:rPr>
        <w:t xml:space="preserve"> </w:t>
      </w:r>
      <w:sdt>
        <w:sdtPr>
          <w:rPr>
            <w:rFonts w:ascii="Times New Roman" w:eastAsia="Times New Roman" w:hAnsi="Times New Roman" w:cs="Times New Roman"/>
            <w:color w:val="000000"/>
            <w:sz w:val="24"/>
            <w:szCs w:val="24"/>
            <w:lang w:eastAsia="ru-RU"/>
          </w:rPr>
          <w:id w:val="-474833609"/>
          <w:citation/>
        </w:sdtPr>
        <w:sdtContent>
          <w:r>
            <w:rPr>
              <w:rFonts w:ascii="Times New Roman" w:eastAsia="Times New Roman" w:hAnsi="Times New Roman" w:cs="Times New Roman"/>
              <w:color w:val="000000"/>
              <w:sz w:val="24"/>
              <w:szCs w:val="24"/>
              <w:lang w:eastAsia="ru-RU"/>
            </w:rPr>
            <w:fldChar w:fldCharType="begin"/>
          </w:r>
          <w:r w:rsidRPr="00991AAE">
            <w:rPr>
              <w:rFonts w:ascii="Times New Roman" w:eastAsia="Times New Roman" w:hAnsi="Times New Roman" w:cs="Times New Roman"/>
              <w:color w:val="000000"/>
              <w:sz w:val="24"/>
              <w:szCs w:val="24"/>
              <w:lang w:eastAsia="ru-RU"/>
            </w:rPr>
            <w:instrText xml:space="preserve"> </w:instrText>
          </w:r>
          <w:r>
            <w:rPr>
              <w:rFonts w:ascii="Times New Roman" w:eastAsia="Times New Roman" w:hAnsi="Times New Roman" w:cs="Times New Roman"/>
              <w:color w:val="000000"/>
              <w:sz w:val="24"/>
              <w:szCs w:val="24"/>
              <w:lang w:val="en-US" w:eastAsia="ru-RU"/>
            </w:rPr>
            <w:instrText>CITATION</w:instrText>
          </w:r>
          <w:r w:rsidRPr="00991AAE">
            <w:rPr>
              <w:rFonts w:ascii="Times New Roman" w:eastAsia="Times New Roman" w:hAnsi="Times New Roman" w:cs="Times New Roman"/>
              <w:color w:val="000000"/>
              <w:sz w:val="24"/>
              <w:szCs w:val="24"/>
              <w:lang w:eastAsia="ru-RU"/>
            </w:rPr>
            <w:instrText xml:space="preserve"> </w:instrText>
          </w:r>
          <w:r>
            <w:rPr>
              <w:rFonts w:ascii="Times New Roman" w:eastAsia="Times New Roman" w:hAnsi="Times New Roman" w:cs="Times New Roman"/>
              <w:color w:val="000000"/>
              <w:sz w:val="24"/>
              <w:szCs w:val="24"/>
              <w:lang w:val="en-US" w:eastAsia="ru-RU"/>
            </w:rPr>
            <w:instrText>Thr</w:instrText>
          </w:r>
          <w:r w:rsidRPr="00991AAE">
            <w:rPr>
              <w:rFonts w:ascii="Times New Roman" w:eastAsia="Times New Roman" w:hAnsi="Times New Roman" w:cs="Times New Roman"/>
              <w:color w:val="000000"/>
              <w:sz w:val="24"/>
              <w:szCs w:val="24"/>
              <w:lang w:eastAsia="ru-RU"/>
            </w:rPr>
            <w:instrText>02 \</w:instrText>
          </w:r>
          <w:r>
            <w:rPr>
              <w:rFonts w:ascii="Times New Roman" w:eastAsia="Times New Roman" w:hAnsi="Times New Roman" w:cs="Times New Roman"/>
              <w:color w:val="000000"/>
              <w:sz w:val="24"/>
              <w:szCs w:val="24"/>
              <w:lang w:val="en-US" w:eastAsia="ru-RU"/>
            </w:rPr>
            <w:instrText>l</w:instrText>
          </w:r>
          <w:r w:rsidRPr="00991AAE">
            <w:rPr>
              <w:rFonts w:ascii="Times New Roman" w:eastAsia="Times New Roman" w:hAnsi="Times New Roman" w:cs="Times New Roman"/>
              <w:color w:val="000000"/>
              <w:sz w:val="24"/>
              <w:szCs w:val="24"/>
              <w:lang w:eastAsia="ru-RU"/>
            </w:rPr>
            <w:instrText xml:space="preserve"> 1033 </w:instrText>
          </w:r>
          <w:r>
            <w:rPr>
              <w:rFonts w:ascii="Times New Roman" w:eastAsia="Times New Roman" w:hAnsi="Times New Roman" w:cs="Times New Roman"/>
              <w:color w:val="000000"/>
              <w:sz w:val="24"/>
              <w:szCs w:val="24"/>
              <w:lang w:eastAsia="ru-RU"/>
            </w:rPr>
            <w:fldChar w:fldCharType="separate"/>
          </w:r>
          <w:r w:rsidRPr="00991AAE">
            <w:rPr>
              <w:rFonts w:ascii="Times New Roman" w:eastAsia="Times New Roman" w:hAnsi="Times New Roman" w:cs="Times New Roman"/>
              <w:noProof/>
              <w:color w:val="000000"/>
              <w:sz w:val="24"/>
              <w:szCs w:val="24"/>
              <w:lang w:eastAsia="ru-RU"/>
            </w:rPr>
            <w:t>(</w:t>
          </w:r>
          <w:r w:rsidRPr="00991AAE">
            <w:rPr>
              <w:rFonts w:ascii="Times New Roman" w:eastAsia="Times New Roman" w:hAnsi="Times New Roman" w:cs="Times New Roman"/>
              <w:noProof/>
              <w:color w:val="000000"/>
              <w:sz w:val="24"/>
              <w:szCs w:val="24"/>
              <w:lang w:val="en-US" w:eastAsia="ru-RU"/>
            </w:rPr>
            <w:t>Thrall</w:t>
          </w:r>
          <w:r w:rsidRPr="00991AAE">
            <w:rPr>
              <w:rFonts w:ascii="Times New Roman" w:eastAsia="Times New Roman" w:hAnsi="Times New Roman" w:cs="Times New Roman"/>
              <w:noProof/>
              <w:color w:val="000000"/>
              <w:sz w:val="24"/>
              <w:szCs w:val="24"/>
              <w:lang w:eastAsia="ru-RU"/>
            </w:rPr>
            <w:t xml:space="preserve">, </w:t>
          </w:r>
          <w:r w:rsidRPr="00991AAE">
            <w:rPr>
              <w:rFonts w:ascii="Times New Roman" w:eastAsia="Times New Roman" w:hAnsi="Times New Roman" w:cs="Times New Roman"/>
              <w:noProof/>
              <w:color w:val="000000"/>
              <w:sz w:val="24"/>
              <w:szCs w:val="24"/>
              <w:lang w:val="en-US" w:eastAsia="ru-RU"/>
            </w:rPr>
            <w:t>et</w:t>
          </w:r>
          <w:r w:rsidRPr="00991AAE">
            <w:rPr>
              <w:rFonts w:ascii="Times New Roman" w:eastAsia="Times New Roman" w:hAnsi="Times New Roman" w:cs="Times New Roman"/>
              <w:noProof/>
              <w:color w:val="000000"/>
              <w:sz w:val="24"/>
              <w:szCs w:val="24"/>
              <w:lang w:eastAsia="ru-RU"/>
            </w:rPr>
            <w:t xml:space="preserve"> </w:t>
          </w:r>
          <w:r w:rsidRPr="00991AAE">
            <w:rPr>
              <w:rFonts w:ascii="Times New Roman" w:eastAsia="Times New Roman" w:hAnsi="Times New Roman" w:cs="Times New Roman"/>
              <w:noProof/>
              <w:color w:val="000000"/>
              <w:sz w:val="24"/>
              <w:szCs w:val="24"/>
              <w:lang w:val="en-US" w:eastAsia="ru-RU"/>
            </w:rPr>
            <w:t>al</w:t>
          </w:r>
          <w:r w:rsidRPr="00991AAE">
            <w:rPr>
              <w:rFonts w:ascii="Times New Roman" w:eastAsia="Times New Roman" w:hAnsi="Times New Roman" w:cs="Times New Roman"/>
              <w:noProof/>
              <w:color w:val="000000"/>
              <w:sz w:val="24"/>
              <w:szCs w:val="24"/>
              <w:lang w:eastAsia="ru-RU"/>
            </w:rPr>
            <w:t>., 2002)</w:t>
          </w:r>
          <w:r>
            <w:rPr>
              <w:rFonts w:ascii="Times New Roman" w:eastAsia="Times New Roman" w:hAnsi="Times New Roman" w:cs="Times New Roman"/>
              <w:color w:val="000000"/>
              <w:sz w:val="24"/>
              <w:szCs w:val="24"/>
              <w:lang w:eastAsia="ru-RU"/>
            </w:rPr>
            <w:fldChar w:fldCharType="end"/>
          </w:r>
        </w:sdtContent>
      </w:sdt>
      <w:r w:rsidRPr="007D6C18">
        <w:rPr>
          <w:rFonts w:ascii="Times New Roman" w:eastAsia="Times New Roman" w:hAnsi="Times New Roman" w:cs="Times New Roman"/>
          <w:color w:val="000000"/>
          <w:sz w:val="24"/>
          <w:szCs w:val="24"/>
          <w:lang w:eastAsia="ru-RU"/>
        </w:rPr>
        <w:t>. Тем не менее, простота применения данного метода, обуславливает значительное его распространение в</w:t>
      </w:r>
      <w:proofErr w:type="gramEnd"/>
      <w:r w:rsidRPr="007D6C18">
        <w:rPr>
          <w:rFonts w:ascii="Times New Roman" w:eastAsia="Times New Roman" w:hAnsi="Times New Roman" w:cs="Times New Roman"/>
          <w:color w:val="000000"/>
          <w:sz w:val="24"/>
          <w:szCs w:val="24"/>
          <w:lang w:eastAsia="ru-RU"/>
        </w:rPr>
        <w:t xml:space="preserve"> </w:t>
      </w:r>
      <w:proofErr w:type="gramStart"/>
      <w:r w:rsidRPr="007D6C18">
        <w:rPr>
          <w:rFonts w:ascii="Times New Roman" w:eastAsia="Times New Roman" w:hAnsi="Times New Roman" w:cs="Times New Roman"/>
          <w:color w:val="000000"/>
          <w:sz w:val="24"/>
          <w:szCs w:val="24"/>
          <w:lang w:eastAsia="ru-RU"/>
        </w:rPr>
        <w:t>исследованиях</w:t>
      </w:r>
      <w:proofErr w:type="gramEnd"/>
      <w:r w:rsidRPr="007D6C18">
        <w:rPr>
          <w:rFonts w:ascii="Times New Roman" w:eastAsia="Times New Roman" w:hAnsi="Times New Roman" w:cs="Times New Roman"/>
          <w:color w:val="000000"/>
          <w:sz w:val="24"/>
          <w:szCs w:val="24"/>
          <w:lang w:eastAsia="ru-RU"/>
        </w:rPr>
        <w:t xml:space="preserve">. </w:t>
      </w:r>
    </w:p>
    <w:p w:rsidR="00C5377A" w:rsidRPr="007D6C18" w:rsidRDefault="00C5377A" w:rsidP="005C19EA">
      <w:pPr>
        <w:pStyle w:val="a3"/>
        <w:shd w:val="clear" w:color="auto" w:fill="FFFFFF"/>
        <w:spacing w:after="0" w:line="360" w:lineRule="auto"/>
        <w:ind w:left="0" w:right="-1" w:firstLine="851"/>
        <w:jc w:val="center"/>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lastRenderedPageBreak/>
        <w:t>Рисунок 3. Торговые зоны покрытия 60% и 80% потребителей на основе исследования «колец влияния».</w:t>
      </w:r>
    </w:p>
    <w:p w:rsidR="00C5377A" w:rsidRPr="007D6C18" w:rsidRDefault="00C5377A" w:rsidP="005C19EA">
      <w:pPr>
        <w:pStyle w:val="a3"/>
        <w:shd w:val="clear" w:color="auto" w:fill="FFFFFF"/>
        <w:spacing w:after="0" w:line="360" w:lineRule="auto"/>
        <w:ind w:left="0" w:right="-1" w:firstLine="851"/>
        <w:jc w:val="center"/>
        <w:rPr>
          <w:rFonts w:ascii="Times New Roman" w:eastAsia="Times New Roman" w:hAnsi="Times New Roman" w:cs="Times New Roman"/>
          <w:color w:val="000000"/>
          <w:sz w:val="24"/>
          <w:szCs w:val="24"/>
          <w:lang w:eastAsia="ru-RU"/>
        </w:rPr>
      </w:pPr>
      <w:r w:rsidRPr="007D6C18">
        <w:rPr>
          <w:rFonts w:ascii="Times New Roman" w:hAnsi="Times New Roman" w:cs="Times New Roman"/>
          <w:noProof/>
          <w:sz w:val="24"/>
          <w:szCs w:val="24"/>
          <w:lang w:eastAsia="ru-RU"/>
        </w:rPr>
        <w:drawing>
          <wp:inline distT="0" distB="0" distL="0" distR="0" wp14:anchorId="63F9A089" wp14:editId="7A908354">
            <wp:extent cx="3475057" cy="315263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45663" t="34286" r="32079" b="29796"/>
                    <a:stretch/>
                  </pic:blipFill>
                  <pic:spPr bwMode="auto">
                    <a:xfrm>
                      <a:off x="0" y="0"/>
                      <a:ext cx="3485269" cy="3161897"/>
                    </a:xfrm>
                    <a:prstGeom prst="rect">
                      <a:avLst/>
                    </a:prstGeom>
                    <a:ln>
                      <a:noFill/>
                    </a:ln>
                    <a:extLst>
                      <a:ext uri="{53640926-AAD7-44D8-BBD7-CCE9431645EC}">
                        <a14:shadowObscured xmlns:a14="http://schemas.microsoft.com/office/drawing/2010/main"/>
                      </a:ext>
                    </a:extLst>
                  </pic:spPr>
                </pic:pic>
              </a:graphicData>
            </a:graphic>
          </wp:inline>
        </w:drawing>
      </w:r>
    </w:p>
    <w:p w:rsidR="00C5377A" w:rsidRPr="00C5377A" w:rsidRDefault="00C5377A" w:rsidP="005C19EA">
      <w:pPr>
        <w:pStyle w:val="a3"/>
        <w:shd w:val="clear" w:color="auto" w:fill="FFFFFF"/>
        <w:spacing w:after="0" w:line="360" w:lineRule="auto"/>
        <w:ind w:left="0" w:right="-1" w:firstLine="851"/>
        <w:jc w:val="right"/>
        <w:rPr>
          <w:rFonts w:ascii="Times New Roman" w:eastAsia="Times New Roman" w:hAnsi="Times New Roman" w:cs="Times New Roman"/>
          <w:i/>
          <w:color w:val="000000"/>
          <w:sz w:val="24"/>
          <w:szCs w:val="24"/>
          <w:lang w:eastAsia="ru-RU"/>
        </w:rPr>
      </w:pPr>
      <w:r w:rsidRPr="007D6C18">
        <w:rPr>
          <w:rFonts w:ascii="Times New Roman" w:eastAsia="Times New Roman" w:hAnsi="Times New Roman" w:cs="Times New Roman"/>
          <w:i/>
          <w:color w:val="000000"/>
          <w:sz w:val="24"/>
          <w:szCs w:val="24"/>
          <w:lang w:eastAsia="ru-RU"/>
        </w:rPr>
        <w:t>Источник</w:t>
      </w:r>
      <w:r w:rsidRPr="00DB09EE">
        <w:rPr>
          <w:rFonts w:ascii="Times New Roman" w:eastAsia="Times New Roman" w:hAnsi="Times New Roman" w:cs="Times New Roman"/>
          <w:i/>
          <w:color w:val="000000"/>
          <w:sz w:val="24"/>
          <w:szCs w:val="24"/>
          <w:lang w:eastAsia="ru-RU"/>
        </w:rPr>
        <w:t xml:space="preserve">: </w:t>
      </w:r>
      <w:sdt>
        <w:sdtPr>
          <w:rPr>
            <w:rFonts w:ascii="Times New Roman" w:eastAsia="Times New Roman" w:hAnsi="Times New Roman" w:cs="Times New Roman"/>
            <w:i/>
            <w:color w:val="000000"/>
            <w:sz w:val="24"/>
            <w:szCs w:val="24"/>
            <w:lang w:val="en-US" w:eastAsia="ru-RU"/>
          </w:rPr>
          <w:id w:val="799190515"/>
          <w:citation/>
        </w:sdtPr>
        <w:sdtContent>
          <w:r w:rsidRPr="00DB09EE">
            <w:rPr>
              <w:rFonts w:ascii="Times New Roman" w:eastAsia="Times New Roman" w:hAnsi="Times New Roman" w:cs="Times New Roman"/>
              <w:i/>
              <w:color w:val="000000"/>
              <w:sz w:val="24"/>
              <w:szCs w:val="24"/>
              <w:lang w:val="en-US" w:eastAsia="ru-RU"/>
            </w:rPr>
            <w:fldChar w:fldCharType="begin"/>
          </w:r>
          <w:r w:rsidRPr="00DB09EE">
            <w:rPr>
              <w:rFonts w:ascii="Times New Roman" w:eastAsia="Times New Roman" w:hAnsi="Times New Roman" w:cs="Times New Roman"/>
              <w:i/>
              <w:color w:val="000000"/>
              <w:sz w:val="24"/>
              <w:szCs w:val="24"/>
              <w:lang w:eastAsia="ru-RU"/>
            </w:rPr>
            <w:instrText xml:space="preserve"> </w:instrText>
          </w:r>
          <w:r w:rsidRPr="00DB09EE">
            <w:rPr>
              <w:rFonts w:ascii="Times New Roman" w:eastAsia="Times New Roman" w:hAnsi="Times New Roman" w:cs="Times New Roman"/>
              <w:i/>
              <w:color w:val="000000"/>
              <w:sz w:val="24"/>
              <w:szCs w:val="24"/>
              <w:lang w:val="en-US" w:eastAsia="ru-RU"/>
            </w:rPr>
            <w:instrText>CITATION</w:instrText>
          </w:r>
          <w:r w:rsidRPr="00DB09EE">
            <w:rPr>
              <w:rFonts w:ascii="Times New Roman" w:eastAsia="Times New Roman" w:hAnsi="Times New Roman" w:cs="Times New Roman"/>
              <w:i/>
              <w:color w:val="000000"/>
              <w:sz w:val="24"/>
              <w:szCs w:val="24"/>
              <w:lang w:eastAsia="ru-RU"/>
            </w:rPr>
            <w:instrText xml:space="preserve"> </w:instrText>
          </w:r>
          <w:r w:rsidRPr="00DB09EE">
            <w:rPr>
              <w:rFonts w:ascii="Times New Roman" w:eastAsia="Times New Roman" w:hAnsi="Times New Roman" w:cs="Times New Roman"/>
              <w:i/>
              <w:color w:val="000000"/>
              <w:sz w:val="24"/>
              <w:szCs w:val="24"/>
              <w:lang w:val="en-US" w:eastAsia="ru-RU"/>
            </w:rPr>
            <w:instrText>Ash</w:instrText>
          </w:r>
          <w:r w:rsidRPr="00DB09EE">
            <w:rPr>
              <w:rFonts w:ascii="Times New Roman" w:eastAsia="Times New Roman" w:hAnsi="Times New Roman" w:cs="Times New Roman"/>
              <w:i/>
              <w:color w:val="000000"/>
              <w:sz w:val="24"/>
              <w:szCs w:val="24"/>
              <w:lang w:eastAsia="ru-RU"/>
            </w:rPr>
            <w:instrText>16 \</w:instrText>
          </w:r>
          <w:r w:rsidRPr="00DB09EE">
            <w:rPr>
              <w:rFonts w:ascii="Times New Roman" w:eastAsia="Times New Roman" w:hAnsi="Times New Roman" w:cs="Times New Roman"/>
              <w:i/>
              <w:color w:val="000000"/>
              <w:sz w:val="24"/>
              <w:szCs w:val="24"/>
              <w:lang w:val="en-US" w:eastAsia="ru-RU"/>
            </w:rPr>
            <w:instrText>l</w:instrText>
          </w:r>
          <w:r w:rsidRPr="00DB09EE">
            <w:rPr>
              <w:rFonts w:ascii="Times New Roman" w:eastAsia="Times New Roman" w:hAnsi="Times New Roman" w:cs="Times New Roman"/>
              <w:i/>
              <w:color w:val="000000"/>
              <w:sz w:val="24"/>
              <w:szCs w:val="24"/>
              <w:lang w:eastAsia="ru-RU"/>
            </w:rPr>
            <w:instrText xml:space="preserve"> 1033 </w:instrText>
          </w:r>
          <w:r w:rsidRPr="00DB09EE">
            <w:rPr>
              <w:rFonts w:ascii="Times New Roman" w:eastAsia="Times New Roman" w:hAnsi="Times New Roman" w:cs="Times New Roman"/>
              <w:i/>
              <w:color w:val="000000"/>
              <w:sz w:val="24"/>
              <w:szCs w:val="24"/>
              <w:lang w:val="en-US" w:eastAsia="ru-RU"/>
            </w:rPr>
            <w:fldChar w:fldCharType="separate"/>
          </w:r>
          <w:r w:rsidRPr="00DB09EE">
            <w:rPr>
              <w:rFonts w:ascii="Times New Roman" w:eastAsia="Times New Roman" w:hAnsi="Times New Roman" w:cs="Times New Roman"/>
              <w:i/>
              <w:noProof/>
              <w:color w:val="000000"/>
              <w:sz w:val="24"/>
              <w:szCs w:val="24"/>
              <w:lang w:eastAsia="ru-RU"/>
            </w:rPr>
            <w:t>(</w:t>
          </w:r>
          <w:r w:rsidRPr="00DB09EE">
            <w:rPr>
              <w:rFonts w:ascii="Times New Roman" w:eastAsia="Times New Roman" w:hAnsi="Times New Roman" w:cs="Times New Roman"/>
              <w:i/>
              <w:noProof/>
              <w:color w:val="000000"/>
              <w:sz w:val="24"/>
              <w:szCs w:val="24"/>
              <w:lang w:val="en-US" w:eastAsia="ru-RU"/>
            </w:rPr>
            <w:t>Patel</w:t>
          </w:r>
          <w:r w:rsidRPr="00DB09EE">
            <w:rPr>
              <w:rFonts w:ascii="Times New Roman" w:eastAsia="Times New Roman" w:hAnsi="Times New Roman" w:cs="Times New Roman"/>
              <w:i/>
              <w:noProof/>
              <w:color w:val="000000"/>
              <w:sz w:val="24"/>
              <w:szCs w:val="24"/>
              <w:lang w:eastAsia="ru-RU"/>
            </w:rPr>
            <w:t xml:space="preserve">, </w:t>
          </w:r>
          <w:r w:rsidRPr="00DB09EE">
            <w:rPr>
              <w:rFonts w:ascii="Times New Roman" w:eastAsia="Times New Roman" w:hAnsi="Times New Roman" w:cs="Times New Roman"/>
              <w:i/>
              <w:noProof/>
              <w:color w:val="000000"/>
              <w:sz w:val="24"/>
              <w:szCs w:val="24"/>
              <w:lang w:val="en-US" w:eastAsia="ru-RU"/>
            </w:rPr>
            <w:t>et</w:t>
          </w:r>
          <w:r w:rsidRPr="00DB09EE">
            <w:rPr>
              <w:rFonts w:ascii="Times New Roman" w:eastAsia="Times New Roman" w:hAnsi="Times New Roman" w:cs="Times New Roman"/>
              <w:i/>
              <w:noProof/>
              <w:color w:val="000000"/>
              <w:sz w:val="24"/>
              <w:szCs w:val="24"/>
              <w:lang w:eastAsia="ru-RU"/>
            </w:rPr>
            <w:t xml:space="preserve"> </w:t>
          </w:r>
          <w:r w:rsidRPr="00DB09EE">
            <w:rPr>
              <w:rFonts w:ascii="Times New Roman" w:eastAsia="Times New Roman" w:hAnsi="Times New Roman" w:cs="Times New Roman"/>
              <w:i/>
              <w:noProof/>
              <w:color w:val="000000"/>
              <w:sz w:val="24"/>
              <w:szCs w:val="24"/>
              <w:lang w:val="en-US" w:eastAsia="ru-RU"/>
            </w:rPr>
            <w:t>al</w:t>
          </w:r>
          <w:r w:rsidRPr="00DB09EE">
            <w:rPr>
              <w:rFonts w:ascii="Times New Roman" w:eastAsia="Times New Roman" w:hAnsi="Times New Roman" w:cs="Times New Roman"/>
              <w:i/>
              <w:noProof/>
              <w:color w:val="000000"/>
              <w:sz w:val="24"/>
              <w:szCs w:val="24"/>
              <w:lang w:eastAsia="ru-RU"/>
            </w:rPr>
            <w:t>.)</w:t>
          </w:r>
          <w:r w:rsidRPr="00DB09EE">
            <w:rPr>
              <w:rFonts w:ascii="Times New Roman" w:eastAsia="Times New Roman" w:hAnsi="Times New Roman" w:cs="Times New Roman"/>
              <w:i/>
              <w:color w:val="000000"/>
              <w:sz w:val="24"/>
              <w:szCs w:val="24"/>
              <w:lang w:val="en-US" w:eastAsia="ru-RU"/>
            </w:rPr>
            <w:fldChar w:fldCharType="end"/>
          </w:r>
        </w:sdtContent>
      </w:sdt>
    </w:p>
    <w:p w:rsidR="00C5377A" w:rsidRPr="00C5377A"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C5377A">
        <w:rPr>
          <w:rFonts w:ascii="Times New Roman" w:eastAsia="Times New Roman" w:hAnsi="Times New Roman" w:cs="Times New Roman"/>
          <w:color w:val="000000"/>
          <w:sz w:val="24"/>
          <w:szCs w:val="24"/>
          <w:lang w:eastAsia="ru-RU"/>
        </w:rPr>
        <w:t xml:space="preserve"> </w:t>
      </w:r>
      <w:r w:rsidRPr="007D6C18">
        <w:rPr>
          <w:rFonts w:ascii="Times New Roman" w:eastAsia="Times New Roman" w:hAnsi="Times New Roman" w:cs="Times New Roman"/>
          <w:color w:val="000000"/>
          <w:sz w:val="24"/>
          <w:szCs w:val="24"/>
          <w:lang w:eastAsia="ru-RU"/>
        </w:rPr>
        <w:t>Второй метод исследования торговых зон, основан на анализе времени, которое потребитель тратит, чтобы добраться до объекта. Современные ГИС-технологии существенно упростили расчеты временных затрат на основе выбора оптимальных дорожных графов</w:t>
      </w:r>
      <w:sdt>
        <w:sdtPr>
          <w:rPr>
            <w:rFonts w:ascii="Times New Roman" w:eastAsia="Times New Roman" w:hAnsi="Times New Roman" w:cs="Times New Roman"/>
            <w:color w:val="000000"/>
            <w:sz w:val="24"/>
            <w:szCs w:val="24"/>
            <w:lang w:eastAsia="ru-RU"/>
          </w:rPr>
          <w:id w:val="652181989"/>
          <w:citation/>
        </w:sdtPr>
        <w:sdtContent>
          <w:r>
            <w:rPr>
              <w:rFonts w:ascii="Times New Roman" w:eastAsia="Times New Roman" w:hAnsi="Times New Roman" w:cs="Times New Roman"/>
              <w:color w:val="000000"/>
              <w:sz w:val="24"/>
              <w:szCs w:val="24"/>
              <w:lang w:eastAsia="ru-RU"/>
            </w:rPr>
            <w:fldChar w:fldCharType="begin"/>
          </w:r>
          <w:r w:rsidRPr="00991AAE">
            <w:rPr>
              <w:rFonts w:ascii="Times New Roman" w:eastAsia="Times New Roman" w:hAnsi="Times New Roman" w:cs="Times New Roman"/>
              <w:color w:val="000000"/>
              <w:sz w:val="24"/>
              <w:szCs w:val="24"/>
              <w:lang w:eastAsia="ru-RU"/>
            </w:rPr>
            <w:instrText xml:space="preserve"> </w:instrText>
          </w:r>
          <w:r>
            <w:rPr>
              <w:rFonts w:ascii="Times New Roman" w:eastAsia="Times New Roman" w:hAnsi="Times New Roman" w:cs="Times New Roman"/>
              <w:color w:val="000000"/>
              <w:sz w:val="24"/>
              <w:szCs w:val="24"/>
              <w:lang w:val="en-US" w:eastAsia="ru-RU"/>
            </w:rPr>
            <w:instrText>CITATION</w:instrText>
          </w:r>
          <w:r w:rsidRPr="00991AAE">
            <w:rPr>
              <w:rFonts w:ascii="Times New Roman" w:eastAsia="Times New Roman" w:hAnsi="Times New Roman" w:cs="Times New Roman"/>
              <w:color w:val="000000"/>
              <w:sz w:val="24"/>
              <w:szCs w:val="24"/>
              <w:lang w:eastAsia="ru-RU"/>
            </w:rPr>
            <w:instrText xml:space="preserve"> </w:instrText>
          </w:r>
          <w:r>
            <w:rPr>
              <w:rFonts w:ascii="Times New Roman" w:eastAsia="Times New Roman" w:hAnsi="Times New Roman" w:cs="Times New Roman"/>
              <w:color w:val="000000"/>
              <w:sz w:val="24"/>
              <w:szCs w:val="24"/>
              <w:lang w:val="en-US" w:eastAsia="ru-RU"/>
            </w:rPr>
            <w:instrText>Thr</w:instrText>
          </w:r>
          <w:r w:rsidRPr="00991AAE">
            <w:rPr>
              <w:rFonts w:ascii="Times New Roman" w:eastAsia="Times New Roman" w:hAnsi="Times New Roman" w:cs="Times New Roman"/>
              <w:color w:val="000000"/>
              <w:sz w:val="24"/>
              <w:szCs w:val="24"/>
              <w:lang w:eastAsia="ru-RU"/>
            </w:rPr>
            <w:instrText>02 \</w:instrText>
          </w:r>
          <w:r>
            <w:rPr>
              <w:rFonts w:ascii="Times New Roman" w:eastAsia="Times New Roman" w:hAnsi="Times New Roman" w:cs="Times New Roman"/>
              <w:color w:val="000000"/>
              <w:sz w:val="24"/>
              <w:szCs w:val="24"/>
              <w:lang w:val="en-US" w:eastAsia="ru-RU"/>
            </w:rPr>
            <w:instrText>l</w:instrText>
          </w:r>
          <w:r w:rsidRPr="00991AAE">
            <w:rPr>
              <w:rFonts w:ascii="Times New Roman" w:eastAsia="Times New Roman" w:hAnsi="Times New Roman" w:cs="Times New Roman"/>
              <w:color w:val="000000"/>
              <w:sz w:val="24"/>
              <w:szCs w:val="24"/>
              <w:lang w:eastAsia="ru-RU"/>
            </w:rPr>
            <w:instrText xml:space="preserve"> 1033 </w:instrText>
          </w:r>
          <w:r>
            <w:rPr>
              <w:rFonts w:ascii="Times New Roman" w:eastAsia="Times New Roman" w:hAnsi="Times New Roman" w:cs="Times New Roman"/>
              <w:color w:val="000000"/>
              <w:sz w:val="24"/>
              <w:szCs w:val="24"/>
              <w:lang w:eastAsia="ru-RU"/>
            </w:rPr>
            <w:fldChar w:fldCharType="separate"/>
          </w:r>
          <w:r w:rsidRPr="00991AAE">
            <w:rPr>
              <w:rFonts w:ascii="Times New Roman" w:eastAsia="Times New Roman" w:hAnsi="Times New Roman" w:cs="Times New Roman"/>
              <w:noProof/>
              <w:color w:val="000000"/>
              <w:sz w:val="24"/>
              <w:szCs w:val="24"/>
              <w:lang w:eastAsia="ru-RU"/>
            </w:rPr>
            <w:t xml:space="preserve"> (</w:t>
          </w:r>
          <w:r w:rsidRPr="00991AAE">
            <w:rPr>
              <w:rFonts w:ascii="Times New Roman" w:eastAsia="Times New Roman" w:hAnsi="Times New Roman" w:cs="Times New Roman"/>
              <w:noProof/>
              <w:color w:val="000000"/>
              <w:sz w:val="24"/>
              <w:szCs w:val="24"/>
              <w:lang w:val="en-US" w:eastAsia="ru-RU"/>
            </w:rPr>
            <w:t>Thrall</w:t>
          </w:r>
          <w:r w:rsidRPr="00991AAE">
            <w:rPr>
              <w:rFonts w:ascii="Times New Roman" w:eastAsia="Times New Roman" w:hAnsi="Times New Roman" w:cs="Times New Roman"/>
              <w:noProof/>
              <w:color w:val="000000"/>
              <w:sz w:val="24"/>
              <w:szCs w:val="24"/>
              <w:lang w:eastAsia="ru-RU"/>
            </w:rPr>
            <w:t xml:space="preserve">, </w:t>
          </w:r>
          <w:r w:rsidRPr="00991AAE">
            <w:rPr>
              <w:rFonts w:ascii="Times New Roman" w:eastAsia="Times New Roman" w:hAnsi="Times New Roman" w:cs="Times New Roman"/>
              <w:noProof/>
              <w:color w:val="000000"/>
              <w:sz w:val="24"/>
              <w:szCs w:val="24"/>
              <w:lang w:val="en-US" w:eastAsia="ru-RU"/>
            </w:rPr>
            <w:t>et</w:t>
          </w:r>
          <w:r w:rsidRPr="00991AAE">
            <w:rPr>
              <w:rFonts w:ascii="Times New Roman" w:eastAsia="Times New Roman" w:hAnsi="Times New Roman" w:cs="Times New Roman"/>
              <w:noProof/>
              <w:color w:val="000000"/>
              <w:sz w:val="24"/>
              <w:szCs w:val="24"/>
              <w:lang w:eastAsia="ru-RU"/>
            </w:rPr>
            <w:t xml:space="preserve"> </w:t>
          </w:r>
          <w:r w:rsidRPr="00991AAE">
            <w:rPr>
              <w:rFonts w:ascii="Times New Roman" w:eastAsia="Times New Roman" w:hAnsi="Times New Roman" w:cs="Times New Roman"/>
              <w:noProof/>
              <w:color w:val="000000"/>
              <w:sz w:val="24"/>
              <w:szCs w:val="24"/>
              <w:lang w:val="en-US" w:eastAsia="ru-RU"/>
            </w:rPr>
            <w:t>al</w:t>
          </w:r>
          <w:r w:rsidRPr="00991AAE">
            <w:rPr>
              <w:rFonts w:ascii="Times New Roman" w:eastAsia="Times New Roman" w:hAnsi="Times New Roman" w:cs="Times New Roman"/>
              <w:noProof/>
              <w:color w:val="000000"/>
              <w:sz w:val="24"/>
              <w:szCs w:val="24"/>
              <w:lang w:eastAsia="ru-RU"/>
            </w:rPr>
            <w:t>., 2002)</w:t>
          </w:r>
          <w:r>
            <w:rPr>
              <w:rFonts w:ascii="Times New Roman" w:eastAsia="Times New Roman" w:hAnsi="Times New Roman" w:cs="Times New Roman"/>
              <w:color w:val="000000"/>
              <w:sz w:val="24"/>
              <w:szCs w:val="24"/>
              <w:lang w:eastAsia="ru-RU"/>
            </w:rPr>
            <w:fldChar w:fldCharType="end"/>
          </w:r>
        </w:sdtContent>
      </w:sdt>
      <w:r w:rsidRPr="007D6C18">
        <w:rPr>
          <w:rFonts w:ascii="Times New Roman" w:eastAsia="Times New Roman" w:hAnsi="Times New Roman" w:cs="Times New Roman"/>
          <w:color w:val="000000"/>
          <w:sz w:val="24"/>
          <w:szCs w:val="24"/>
          <w:lang w:eastAsia="ru-RU"/>
        </w:rPr>
        <w:t xml:space="preserve">. На основе эмпирических данных устанавливается время, которое потребитель готов потратить, чтобы добраться до каждого конкретного объекта. Данное время зависит от множества факторов, в числе которых, например, степень привлекательности конкретного объекта, порогового значения товара или услуги, предлагаемых в данном объекте и т.д. Следует остановиться на данном факторе несколько подробнее, так как его учет необходим во многих других моделях. Впервые данный фактор упоминается в работе </w:t>
      </w:r>
      <w:proofErr w:type="spellStart"/>
      <w:r w:rsidRPr="007D6C18">
        <w:rPr>
          <w:rFonts w:ascii="Times New Roman" w:eastAsia="Times New Roman" w:hAnsi="Times New Roman" w:cs="Times New Roman"/>
          <w:color w:val="000000"/>
          <w:sz w:val="24"/>
          <w:szCs w:val="24"/>
          <w:lang w:eastAsia="ru-RU"/>
        </w:rPr>
        <w:t>Кристаллера</w:t>
      </w:r>
      <w:proofErr w:type="spellEnd"/>
      <w:r w:rsidRPr="007D6C18">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w:t>
      </w:r>
      <w:r w:rsidRPr="007D6C18">
        <w:rPr>
          <w:rFonts w:ascii="Times New Roman" w:eastAsia="Times New Roman" w:hAnsi="Times New Roman" w:cs="Times New Roman"/>
          <w:color w:val="000000"/>
          <w:sz w:val="24"/>
          <w:szCs w:val="24"/>
          <w:lang w:eastAsia="ru-RU"/>
        </w:rPr>
        <w:t>Теория центральных мест</w:t>
      </w:r>
      <w:r>
        <w:rPr>
          <w:rFonts w:ascii="Times New Roman" w:eastAsia="Times New Roman" w:hAnsi="Times New Roman" w:cs="Times New Roman"/>
          <w:color w:val="000000"/>
          <w:sz w:val="24"/>
          <w:szCs w:val="24"/>
          <w:lang w:eastAsia="ru-RU"/>
        </w:rPr>
        <w:t>»</w:t>
      </w:r>
      <w:r w:rsidRPr="007D6C18">
        <w:rPr>
          <w:rFonts w:ascii="Times New Roman" w:eastAsia="Times New Roman" w:hAnsi="Times New Roman" w:cs="Times New Roman"/>
          <w:color w:val="000000"/>
          <w:sz w:val="24"/>
          <w:szCs w:val="24"/>
          <w:lang w:eastAsia="ru-RU"/>
        </w:rPr>
        <w:t xml:space="preserve">. В ней порог товара (услуги) определяется, как требуемый уровень запросов к магазину, необходимый для того, чтобы он оказался экономически жизнеспособным. Порог важен, так как он позволяет провести различие между категориями розничного предложения. Предметами, для которых порог высок, это дорогие и нечасто приобретаемые изделия, такие как машины, мебель, ювелирные украшения и крупная бытовая техника (холодильники, плиты и т.п.), а изделия, для которых порог низок-напротив, относительно недорогие, и приобретаются много чаще, как например, продовольственные товары. Здесь выдвигается </w:t>
      </w:r>
      <w:r w:rsidRPr="007D6C18">
        <w:rPr>
          <w:rFonts w:ascii="Times New Roman" w:eastAsia="Times New Roman" w:hAnsi="Times New Roman" w:cs="Times New Roman"/>
          <w:color w:val="000000"/>
          <w:sz w:val="24"/>
          <w:szCs w:val="24"/>
          <w:lang w:eastAsia="ru-RU"/>
        </w:rPr>
        <w:lastRenderedPageBreak/>
        <w:t>предположение, что порог заставляет покупателей иметь больше мотивов, чтобы преодолевать более длинные дистанции (а также тратить больше времени и больше путевых расходов). Когда возникает такая ситуация, прогнозируется значительный локальный спрос на изделия, для которых порог низок, так как у покупателей будет мотивация преодолеть только короткие дистанции (незначительное время и затраты на посещение магазина). В торговом районе, следовательно, имеется значительное число расположенных здесь «</w:t>
      </w:r>
      <w:proofErr w:type="spellStart"/>
      <w:r w:rsidRPr="007D6C18">
        <w:rPr>
          <w:rFonts w:ascii="Times New Roman" w:eastAsia="Times New Roman" w:hAnsi="Times New Roman" w:cs="Times New Roman"/>
          <w:color w:val="000000"/>
          <w:sz w:val="24"/>
          <w:szCs w:val="24"/>
          <w:lang w:eastAsia="ru-RU"/>
        </w:rPr>
        <w:t>низкопороговых</w:t>
      </w:r>
      <w:proofErr w:type="spellEnd"/>
      <w:r w:rsidRPr="007D6C18">
        <w:rPr>
          <w:rFonts w:ascii="Times New Roman" w:eastAsia="Times New Roman" w:hAnsi="Times New Roman" w:cs="Times New Roman"/>
          <w:color w:val="000000"/>
          <w:sz w:val="24"/>
          <w:szCs w:val="24"/>
          <w:lang w:eastAsia="ru-RU"/>
        </w:rPr>
        <w:t>» розничных предприятий. Теория также прогнозирует, что существовать будет только ограниченное число расположенных в регионе «</w:t>
      </w:r>
      <w:proofErr w:type="spellStart"/>
      <w:r w:rsidRPr="007D6C18">
        <w:rPr>
          <w:rFonts w:ascii="Times New Roman" w:eastAsia="Times New Roman" w:hAnsi="Times New Roman" w:cs="Times New Roman"/>
          <w:color w:val="000000"/>
          <w:sz w:val="24"/>
          <w:szCs w:val="24"/>
          <w:lang w:eastAsia="ru-RU"/>
        </w:rPr>
        <w:t>высокопороговых</w:t>
      </w:r>
      <w:proofErr w:type="spellEnd"/>
      <w:r w:rsidRPr="007D6C18">
        <w:rPr>
          <w:rFonts w:ascii="Times New Roman" w:eastAsia="Times New Roman" w:hAnsi="Times New Roman" w:cs="Times New Roman"/>
          <w:color w:val="000000"/>
          <w:sz w:val="24"/>
          <w:szCs w:val="24"/>
          <w:lang w:eastAsia="ru-RU"/>
        </w:rPr>
        <w:t>» розничных предприятий, и что у покупателей будет мотивация преодолевать более далекое расстояние (что сопряжено с большими затратами времени и расходами), чтобы совершить такого рода покупку. Найти реально существующие границы торгового района требуется в этом месте, где вероятности посещения покупателями магазина приближается к нулю.</w:t>
      </w:r>
    </w:p>
    <w:p w:rsidR="00C5377A"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xml:space="preserve">С учетом фактора порога товара и многих других факторов, следует признать, что временные интервалы, определяемые вторым методом, не могут быть признаны универсальными для всех типов объектов. Установленная таким методом торговая зона показывает площадь, на которой проживают потребители, готовые потратить некоторое (не больше установленного) время на то, чтобы добраться до объекта (Рис. 4). </w:t>
      </w:r>
    </w:p>
    <w:p w:rsidR="00C5377A" w:rsidRPr="007D6C18" w:rsidRDefault="00C5377A" w:rsidP="005C19EA">
      <w:pPr>
        <w:pStyle w:val="a3"/>
        <w:shd w:val="clear" w:color="auto" w:fill="FFFFFF"/>
        <w:spacing w:after="0" w:line="360" w:lineRule="auto"/>
        <w:ind w:left="0" w:right="-1" w:firstLine="851"/>
        <w:jc w:val="center"/>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Рисунок 4. Торговая зо</w:t>
      </w:r>
      <w:r w:rsidR="00DB09EE">
        <w:rPr>
          <w:rFonts w:ascii="Times New Roman" w:eastAsia="Times New Roman" w:hAnsi="Times New Roman" w:cs="Times New Roman"/>
          <w:color w:val="000000"/>
          <w:sz w:val="24"/>
          <w:szCs w:val="24"/>
          <w:lang w:eastAsia="ru-RU"/>
        </w:rPr>
        <w:t>на, определенная вторым методом</w:t>
      </w:r>
    </w:p>
    <w:p w:rsidR="00C5377A" w:rsidRPr="007D6C18" w:rsidRDefault="00C5377A" w:rsidP="005C19EA">
      <w:pPr>
        <w:pStyle w:val="a3"/>
        <w:shd w:val="clear" w:color="auto" w:fill="FFFFFF"/>
        <w:spacing w:after="0" w:line="360" w:lineRule="auto"/>
        <w:ind w:left="0" w:right="-1" w:firstLine="851"/>
        <w:jc w:val="center"/>
        <w:rPr>
          <w:rFonts w:ascii="Times New Roman" w:eastAsia="Times New Roman" w:hAnsi="Times New Roman" w:cs="Times New Roman"/>
          <w:color w:val="000000"/>
          <w:sz w:val="24"/>
          <w:szCs w:val="24"/>
          <w:lang w:eastAsia="ru-RU"/>
        </w:rPr>
      </w:pPr>
      <w:r w:rsidRPr="007D6C18">
        <w:rPr>
          <w:rFonts w:ascii="Times New Roman" w:hAnsi="Times New Roman" w:cs="Times New Roman"/>
          <w:noProof/>
          <w:sz w:val="24"/>
          <w:szCs w:val="24"/>
          <w:lang w:eastAsia="ru-RU"/>
        </w:rPr>
        <w:drawing>
          <wp:inline distT="0" distB="0" distL="0" distR="0" wp14:anchorId="150B2C5F" wp14:editId="68B1FFEB">
            <wp:extent cx="3425585" cy="3588711"/>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48187" t="15102" r="18081" b="22041"/>
                    <a:stretch/>
                  </pic:blipFill>
                  <pic:spPr bwMode="auto">
                    <a:xfrm>
                      <a:off x="0" y="0"/>
                      <a:ext cx="3421396" cy="3584322"/>
                    </a:xfrm>
                    <a:prstGeom prst="rect">
                      <a:avLst/>
                    </a:prstGeom>
                    <a:ln>
                      <a:noFill/>
                    </a:ln>
                    <a:extLst>
                      <a:ext uri="{53640926-AAD7-44D8-BBD7-CCE9431645EC}">
                        <a14:shadowObscured xmlns:a14="http://schemas.microsoft.com/office/drawing/2010/main"/>
                      </a:ext>
                    </a:extLst>
                  </pic:spPr>
                </pic:pic>
              </a:graphicData>
            </a:graphic>
          </wp:inline>
        </w:drawing>
      </w:r>
    </w:p>
    <w:p w:rsidR="00C5377A" w:rsidRPr="00C5377A" w:rsidRDefault="00C5377A" w:rsidP="005C19EA">
      <w:pPr>
        <w:pStyle w:val="a3"/>
        <w:shd w:val="clear" w:color="auto" w:fill="FFFFFF"/>
        <w:spacing w:after="0" w:line="360" w:lineRule="auto"/>
        <w:ind w:left="0" w:right="-1" w:firstLine="851"/>
        <w:jc w:val="right"/>
        <w:rPr>
          <w:rFonts w:ascii="Times New Roman" w:eastAsia="Times New Roman" w:hAnsi="Times New Roman" w:cs="Times New Roman"/>
          <w:i/>
          <w:color w:val="000000"/>
          <w:sz w:val="24"/>
          <w:szCs w:val="24"/>
          <w:lang w:eastAsia="ru-RU"/>
        </w:rPr>
      </w:pPr>
      <w:r w:rsidRPr="007D6C18">
        <w:rPr>
          <w:rFonts w:ascii="Times New Roman" w:eastAsia="Times New Roman" w:hAnsi="Times New Roman" w:cs="Times New Roman"/>
          <w:i/>
          <w:color w:val="000000"/>
          <w:sz w:val="24"/>
          <w:szCs w:val="24"/>
          <w:lang w:eastAsia="ru-RU"/>
        </w:rPr>
        <w:t>Источник</w:t>
      </w:r>
      <w:r w:rsidRPr="00C5377A">
        <w:rPr>
          <w:rFonts w:ascii="Times New Roman" w:eastAsia="Times New Roman" w:hAnsi="Times New Roman" w:cs="Times New Roman"/>
          <w:i/>
          <w:color w:val="000000"/>
          <w:sz w:val="24"/>
          <w:szCs w:val="24"/>
          <w:lang w:eastAsia="ru-RU"/>
        </w:rPr>
        <w:t xml:space="preserve">: </w:t>
      </w:r>
      <w:sdt>
        <w:sdtPr>
          <w:rPr>
            <w:rFonts w:ascii="Times New Roman" w:eastAsia="Times New Roman" w:hAnsi="Times New Roman" w:cs="Times New Roman"/>
            <w:i/>
            <w:color w:val="000000"/>
            <w:sz w:val="24"/>
            <w:szCs w:val="24"/>
            <w:lang w:val="en-US" w:eastAsia="ru-RU"/>
          </w:rPr>
          <w:id w:val="-800618099"/>
          <w:citation/>
        </w:sdtPr>
        <w:sdtContent>
          <w:r w:rsidRPr="00DB09EE">
            <w:rPr>
              <w:rFonts w:ascii="Times New Roman" w:eastAsia="Times New Roman" w:hAnsi="Times New Roman" w:cs="Times New Roman"/>
              <w:i/>
              <w:color w:val="000000"/>
              <w:sz w:val="24"/>
              <w:szCs w:val="24"/>
              <w:lang w:val="en-US" w:eastAsia="ru-RU"/>
            </w:rPr>
            <w:fldChar w:fldCharType="begin"/>
          </w:r>
          <w:r w:rsidRPr="00DB09EE">
            <w:rPr>
              <w:rFonts w:ascii="Times New Roman" w:eastAsia="Times New Roman" w:hAnsi="Times New Roman" w:cs="Times New Roman"/>
              <w:i/>
              <w:color w:val="000000"/>
              <w:sz w:val="24"/>
              <w:szCs w:val="24"/>
              <w:lang w:eastAsia="ru-RU"/>
            </w:rPr>
            <w:instrText xml:space="preserve"> </w:instrText>
          </w:r>
          <w:r w:rsidRPr="00DB09EE">
            <w:rPr>
              <w:rFonts w:ascii="Times New Roman" w:eastAsia="Times New Roman" w:hAnsi="Times New Roman" w:cs="Times New Roman"/>
              <w:i/>
              <w:color w:val="000000"/>
              <w:sz w:val="24"/>
              <w:szCs w:val="24"/>
              <w:lang w:val="en-US" w:eastAsia="ru-RU"/>
            </w:rPr>
            <w:instrText>CITATION</w:instrText>
          </w:r>
          <w:r w:rsidRPr="00DB09EE">
            <w:rPr>
              <w:rFonts w:ascii="Times New Roman" w:eastAsia="Times New Roman" w:hAnsi="Times New Roman" w:cs="Times New Roman"/>
              <w:i/>
              <w:color w:val="000000"/>
              <w:sz w:val="24"/>
              <w:szCs w:val="24"/>
              <w:lang w:eastAsia="ru-RU"/>
            </w:rPr>
            <w:instrText xml:space="preserve"> </w:instrText>
          </w:r>
          <w:r w:rsidRPr="00DB09EE">
            <w:rPr>
              <w:rFonts w:ascii="Times New Roman" w:eastAsia="Times New Roman" w:hAnsi="Times New Roman" w:cs="Times New Roman"/>
              <w:i/>
              <w:color w:val="000000"/>
              <w:sz w:val="24"/>
              <w:szCs w:val="24"/>
              <w:lang w:val="en-US" w:eastAsia="ru-RU"/>
            </w:rPr>
            <w:instrText>Ash</w:instrText>
          </w:r>
          <w:r w:rsidRPr="00DB09EE">
            <w:rPr>
              <w:rFonts w:ascii="Times New Roman" w:eastAsia="Times New Roman" w:hAnsi="Times New Roman" w:cs="Times New Roman"/>
              <w:i/>
              <w:color w:val="000000"/>
              <w:sz w:val="24"/>
              <w:szCs w:val="24"/>
              <w:lang w:eastAsia="ru-RU"/>
            </w:rPr>
            <w:instrText>16 \</w:instrText>
          </w:r>
          <w:r w:rsidRPr="00DB09EE">
            <w:rPr>
              <w:rFonts w:ascii="Times New Roman" w:eastAsia="Times New Roman" w:hAnsi="Times New Roman" w:cs="Times New Roman"/>
              <w:i/>
              <w:color w:val="000000"/>
              <w:sz w:val="24"/>
              <w:szCs w:val="24"/>
              <w:lang w:val="en-US" w:eastAsia="ru-RU"/>
            </w:rPr>
            <w:instrText>l</w:instrText>
          </w:r>
          <w:r w:rsidRPr="00DB09EE">
            <w:rPr>
              <w:rFonts w:ascii="Times New Roman" w:eastAsia="Times New Roman" w:hAnsi="Times New Roman" w:cs="Times New Roman"/>
              <w:i/>
              <w:color w:val="000000"/>
              <w:sz w:val="24"/>
              <w:szCs w:val="24"/>
              <w:lang w:eastAsia="ru-RU"/>
            </w:rPr>
            <w:instrText xml:space="preserve"> 1033 </w:instrText>
          </w:r>
          <w:r w:rsidRPr="00DB09EE">
            <w:rPr>
              <w:rFonts w:ascii="Times New Roman" w:eastAsia="Times New Roman" w:hAnsi="Times New Roman" w:cs="Times New Roman"/>
              <w:i/>
              <w:color w:val="000000"/>
              <w:sz w:val="24"/>
              <w:szCs w:val="24"/>
              <w:lang w:val="en-US" w:eastAsia="ru-RU"/>
            </w:rPr>
            <w:fldChar w:fldCharType="separate"/>
          </w:r>
          <w:r w:rsidRPr="00DB09EE">
            <w:rPr>
              <w:rFonts w:ascii="Times New Roman" w:eastAsia="Times New Roman" w:hAnsi="Times New Roman" w:cs="Times New Roman"/>
              <w:i/>
              <w:noProof/>
              <w:color w:val="000000"/>
              <w:sz w:val="24"/>
              <w:szCs w:val="24"/>
              <w:lang w:eastAsia="ru-RU"/>
            </w:rPr>
            <w:t>(</w:t>
          </w:r>
          <w:r w:rsidRPr="00DB09EE">
            <w:rPr>
              <w:rFonts w:ascii="Times New Roman" w:eastAsia="Times New Roman" w:hAnsi="Times New Roman" w:cs="Times New Roman"/>
              <w:i/>
              <w:noProof/>
              <w:color w:val="000000"/>
              <w:sz w:val="24"/>
              <w:szCs w:val="24"/>
              <w:lang w:val="en-US" w:eastAsia="ru-RU"/>
            </w:rPr>
            <w:t>Patel</w:t>
          </w:r>
          <w:r w:rsidRPr="00DB09EE">
            <w:rPr>
              <w:rFonts w:ascii="Times New Roman" w:eastAsia="Times New Roman" w:hAnsi="Times New Roman" w:cs="Times New Roman"/>
              <w:i/>
              <w:noProof/>
              <w:color w:val="000000"/>
              <w:sz w:val="24"/>
              <w:szCs w:val="24"/>
              <w:lang w:eastAsia="ru-RU"/>
            </w:rPr>
            <w:t xml:space="preserve">, </w:t>
          </w:r>
          <w:r w:rsidRPr="00DB09EE">
            <w:rPr>
              <w:rFonts w:ascii="Times New Roman" w:eastAsia="Times New Roman" w:hAnsi="Times New Roman" w:cs="Times New Roman"/>
              <w:i/>
              <w:noProof/>
              <w:color w:val="000000"/>
              <w:sz w:val="24"/>
              <w:szCs w:val="24"/>
              <w:lang w:val="en-US" w:eastAsia="ru-RU"/>
            </w:rPr>
            <w:t>et</w:t>
          </w:r>
          <w:r w:rsidRPr="00DB09EE">
            <w:rPr>
              <w:rFonts w:ascii="Times New Roman" w:eastAsia="Times New Roman" w:hAnsi="Times New Roman" w:cs="Times New Roman"/>
              <w:i/>
              <w:noProof/>
              <w:color w:val="000000"/>
              <w:sz w:val="24"/>
              <w:szCs w:val="24"/>
              <w:lang w:eastAsia="ru-RU"/>
            </w:rPr>
            <w:t xml:space="preserve"> </w:t>
          </w:r>
          <w:r w:rsidRPr="00DB09EE">
            <w:rPr>
              <w:rFonts w:ascii="Times New Roman" w:eastAsia="Times New Roman" w:hAnsi="Times New Roman" w:cs="Times New Roman"/>
              <w:i/>
              <w:noProof/>
              <w:color w:val="000000"/>
              <w:sz w:val="24"/>
              <w:szCs w:val="24"/>
              <w:lang w:val="en-US" w:eastAsia="ru-RU"/>
            </w:rPr>
            <w:t>al</w:t>
          </w:r>
          <w:r w:rsidRPr="00DB09EE">
            <w:rPr>
              <w:rFonts w:ascii="Times New Roman" w:eastAsia="Times New Roman" w:hAnsi="Times New Roman" w:cs="Times New Roman"/>
              <w:i/>
              <w:noProof/>
              <w:color w:val="000000"/>
              <w:sz w:val="24"/>
              <w:szCs w:val="24"/>
              <w:lang w:eastAsia="ru-RU"/>
            </w:rPr>
            <w:t>.)</w:t>
          </w:r>
          <w:r w:rsidRPr="00DB09EE">
            <w:rPr>
              <w:rFonts w:ascii="Times New Roman" w:eastAsia="Times New Roman" w:hAnsi="Times New Roman" w:cs="Times New Roman"/>
              <w:i/>
              <w:color w:val="000000"/>
              <w:sz w:val="24"/>
              <w:szCs w:val="24"/>
              <w:lang w:val="en-US" w:eastAsia="ru-RU"/>
            </w:rPr>
            <w:fldChar w:fldCharType="end"/>
          </w:r>
        </w:sdtContent>
      </w:sdt>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lastRenderedPageBreak/>
        <w:t xml:space="preserve">Тем не менее, справедливость таких торговых зон зависит от точности современных </w:t>
      </w:r>
      <w:proofErr w:type="spellStart"/>
      <w:r w:rsidRPr="007D6C18">
        <w:rPr>
          <w:rFonts w:ascii="Times New Roman" w:eastAsia="Times New Roman" w:hAnsi="Times New Roman" w:cs="Times New Roman"/>
          <w:color w:val="000000"/>
          <w:sz w:val="24"/>
          <w:szCs w:val="24"/>
          <w:lang w:eastAsia="ru-RU"/>
        </w:rPr>
        <w:t>геопространственных</w:t>
      </w:r>
      <w:proofErr w:type="spellEnd"/>
      <w:r w:rsidRPr="007D6C18">
        <w:rPr>
          <w:rFonts w:ascii="Times New Roman" w:eastAsia="Times New Roman" w:hAnsi="Times New Roman" w:cs="Times New Roman"/>
          <w:color w:val="000000"/>
          <w:sz w:val="24"/>
          <w:szCs w:val="24"/>
          <w:lang w:eastAsia="ru-RU"/>
        </w:rPr>
        <w:t xml:space="preserve"> данных графов дорог. Этот метод также не учитывает потребительские предпочтения, восприятие, знания и опыт </w:t>
      </w:r>
      <w:r>
        <w:rPr>
          <w:rFonts w:ascii="Times New Roman" w:eastAsia="Times New Roman" w:hAnsi="Times New Roman" w:cs="Times New Roman"/>
          <w:color w:val="000000"/>
          <w:sz w:val="24"/>
          <w:szCs w:val="24"/>
          <w:lang w:eastAsia="ru-RU"/>
        </w:rPr>
        <w:t xml:space="preserve">потребителей </w:t>
      </w:r>
      <w:sdt>
        <w:sdtPr>
          <w:rPr>
            <w:rFonts w:ascii="Times New Roman" w:eastAsia="Times New Roman" w:hAnsi="Times New Roman" w:cs="Times New Roman"/>
            <w:color w:val="000000"/>
            <w:sz w:val="24"/>
            <w:szCs w:val="24"/>
            <w:lang w:eastAsia="ru-RU"/>
          </w:rPr>
          <w:id w:val="1747832445"/>
          <w:citation/>
        </w:sdtPr>
        <w:sdtContent>
          <w:r>
            <w:rPr>
              <w:rFonts w:ascii="Times New Roman" w:eastAsia="Times New Roman" w:hAnsi="Times New Roman" w:cs="Times New Roman"/>
              <w:color w:val="000000"/>
              <w:sz w:val="24"/>
              <w:szCs w:val="24"/>
              <w:lang w:eastAsia="ru-RU"/>
            </w:rPr>
            <w:fldChar w:fldCharType="begin"/>
          </w:r>
          <w:r>
            <w:rPr>
              <w:rFonts w:ascii="Times New Roman" w:eastAsia="Times New Roman" w:hAnsi="Times New Roman" w:cs="Times New Roman"/>
              <w:color w:val="000000"/>
              <w:sz w:val="24"/>
              <w:szCs w:val="24"/>
              <w:lang w:eastAsia="ru-RU"/>
            </w:rPr>
            <w:instrText xml:space="preserve">CITATION TFi05 \l 1033 </w:instrText>
          </w:r>
          <w:r>
            <w:rPr>
              <w:rFonts w:ascii="Times New Roman" w:eastAsia="Times New Roman" w:hAnsi="Times New Roman" w:cs="Times New Roman"/>
              <w:color w:val="000000"/>
              <w:sz w:val="24"/>
              <w:szCs w:val="24"/>
              <w:lang w:eastAsia="ru-RU"/>
            </w:rPr>
            <w:fldChar w:fldCharType="separate"/>
          </w:r>
          <w:r w:rsidRPr="00946C79">
            <w:rPr>
              <w:rFonts w:ascii="Times New Roman" w:eastAsia="Times New Roman" w:hAnsi="Times New Roman" w:cs="Times New Roman"/>
              <w:noProof/>
              <w:color w:val="000000"/>
              <w:sz w:val="24"/>
              <w:szCs w:val="24"/>
              <w:lang w:eastAsia="ru-RU"/>
            </w:rPr>
            <w:t>(Fik, et al., 2005)</w:t>
          </w:r>
          <w:r>
            <w:rPr>
              <w:rFonts w:ascii="Times New Roman" w:eastAsia="Times New Roman" w:hAnsi="Times New Roman" w:cs="Times New Roman"/>
              <w:color w:val="000000"/>
              <w:sz w:val="24"/>
              <w:szCs w:val="24"/>
              <w:lang w:eastAsia="ru-RU"/>
            </w:rPr>
            <w:fldChar w:fldCharType="end"/>
          </w:r>
        </w:sdtContent>
      </w:sdt>
      <w:r w:rsidRPr="007D6C18">
        <w:rPr>
          <w:rFonts w:ascii="Times New Roman" w:eastAsia="Times New Roman" w:hAnsi="Times New Roman" w:cs="Times New Roman"/>
          <w:color w:val="000000"/>
          <w:sz w:val="24"/>
          <w:szCs w:val="24"/>
          <w:lang w:eastAsia="ru-RU"/>
        </w:rPr>
        <w:t xml:space="preserve">. Однако, как и в случае с «кольцами влияния», второй метод достаточно прост в анализе, а проявляющиеся погрешности просты и подотчетны, поэтому он также получил достаточно широкое распространение. </w:t>
      </w: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xml:space="preserve">Однако, очевидно, что торговые зоны, выделенные посредством первого и второго методов, существенно различаются. </w:t>
      </w:r>
    </w:p>
    <w:p w:rsidR="00C5377A"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xml:space="preserve">Некоторые усовершенствования по сравнению с предыдущими двумя методами предлагает  </w:t>
      </w:r>
      <w:proofErr w:type="spellStart"/>
      <w:r w:rsidRPr="007D6C18">
        <w:rPr>
          <w:rFonts w:ascii="Times New Roman" w:eastAsia="Times New Roman" w:hAnsi="Times New Roman" w:cs="Times New Roman"/>
          <w:color w:val="000000"/>
          <w:sz w:val="24"/>
          <w:szCs w:val="24"/>
          <w:lang w:eastAsia="ru-RU"/>
        </w:rPr>
        <w:t>Тралл</w:t>
      </w:r>
      <w:proofErr w:type="spellEnd"/>
      <w:r w:rsidRPr="00946C79">
        <w:rPr>
          <w:rFonts w:ascii="Times New Roman" w:eastAsia="Times New Roman" w:hAnsi="Times New Roman" w:cs="Times New Roman"/>
          <w:color w:val="000000"/>
          <w:sz w:val="24"/>
          <w:szCs w:val="24"/>
          <w:lang w:eastAsia="ru-RU"/>
        </w:rPr>
        <w:t xml:space="preserve"> </w:t>
      </w:r>
      <w:sdt>
        <w:sdtPr>
          <w:rPr>
            <w:rFonts w:ascii="Times New Roman" w:eastAsia="Times New Roman" w:hAnsi="Times New Roman" w:cs="Times New Roman"/>
            <w:color w:val="000000"/>
            <w:sz w:val="24"/>
            <w:szCs w:val="24"/>
            <w:lang w:eastAsia="ru-RU"/>
          </w:rPr>
          <w:id w:val="-1367054030"/>
          <w:citation/>
        </w:sdtPr>
        <w:sdtContent>
          <w:r>
            <w:rPr>
              <w:rFonts w:ascii="Times New Roman" w:eastAsia="Times New Roman" w:hAnsi="Times New Roman" w:cs="Times New Roman"/>
              <w:color w:val="000000"/>
              <w:sz w:val="24"/>
              <w:szCs w:val="24"/>
              <w:lang w:eastAsia="ru-RU"/>
            </w:rPr>
            <w:fldChar w:fldCharType="begin"/>
          </w:r>
          <w:r w:rsidRPr="00946C79">
            <w:rPr>
              <w:rFonts w:ascii="Times New Roman" w:eastAsia="Times New Roman" w:hAnsi="Times New Roman" w:cs="Times New Roman"/>
              <w:color w:val="000000"/>
              <w:sz w:val="24"/>
              <w:szCs w:val="24"/>
              <w:lang w:eastAsia="ru-RU"/>
            </w:rPr>
            <w:instrText xml:space="preserve"> </w:instrText>
          </w:r>
          <w:r>
            <w:rPr>
              <w:rFonts w:ascii="Times New Roman" w:eastAsia="Times New Roman" w:hAnsi="Times New Roman" w:cs="Times New Roman"/>
              <w:color w:val="000000"/>
              <w:sz w:val="24"/>
              <w:szCs w:val="24"/>
              <w:lang w:val="en-US" w:eastAsia="ru-RU"/>
            </w:rPr>
            <w:instrText>CITATION</w:instrText>
          </w:r>
          <w:r w:rsidRPr="00946C79">
            <w:rPr>
              <w:rFonts w:ascii="Times New Roman" w:eastAsia="Times New Roman" w:hAnsi="Times New Roman" w:cs="Times New Roman"/>
              <w:color w:val="000000"/>
              <w:sz w:val="24"/>
              <w:szCs w:val="24"/>
              <w:lang w:eastAsia="ru-RU"/>
            </w:rPr>
            <w:instrText xml:space="preserve"> </w:instrText>
          </w:r>
          <w:r>
            <w:rPr>
              <w:rFonts w:ascii="Times New Roman" w:eastAsia="Times New Roman" w:hAnsi="Times New Roman" w:cs="Times New Roman"/>
              <w:color w:val="000000"/>
              <w:sz w:val="24"/>
              <w:szCs w:val="24"/>
              <w:lang w:val="en-US" w:eastAsia="ru-RU"/>
            </w:rPr>
            <w:instrText>Thr</w:instrText>
          </w:r>
          <w:r w:rsidRPr="00946C79">
            <w:rPr>
              <w:rFonts w:ascii="Times New Roman" w:eastAsia="Times New Roman" w:hAnsi="Times New Roman" w:cs="Times New Roman"/>
              <w:color w:val="000000"/>
              <w:sz w:val="24"/>
              <w:szCs w:val="24"/>
              <w:lang w:eastAsia="ru-RU"/>
            </w:rPr>
            <w:instrText>021 \</w:instrText>
          </w:r>
          <w:r>
            <w:rPr>
              <w:rFonts w:ascii="Times New Roman" w:eastAsia="Times New Roman" w:hAnsi="Times New Roman" w:cs="Times New Roman"/>
              <w:color w:val="000000"/>
              <w:sz w:val="24"/>
              <w:szCs w:val="24"/>
              <w:lang w:val="en-US" w:eastAsia="ru-RU"/>
            </w:rPr>
            <w:instrText>l</w:instrText>
          </w:r>
          <w:r w:rsidRPr="00946C79">
            <w:rPr>
              <w:rFonts w:ascii="Times New Roman" w:eastAsia="Times New Roman" w:hAnsi="Times New Roman" w:cs="Times New Roman"/>
              <w:color w:val="000000"/>
              <w:sz w:val="24"/>
              <w:szCs w:val="24"/>
              <w:lang w:eastAsia="ru-RU"/>
            </w:rPr>
            <w:instrText xml:space="preserve"> 1033 </w:instrText>
          </w:r>
          <w:r>
            <w:rPr>
              <w:rFonts w:ascii="Times New Roman" w:eastAsia="Times New Roman" w:hAnsi="Times New Roman" w:cs="Times New Roman"/>
              <w:color w:val="000000"/>
              <w:sz w:val="24"/>
              <w:szCs w:val="24"/>
              <w:lang w:eastAsia="ru-RU"/>
            </w:rPr>
            <w:fldChar w:fldCharType="separate"/>
          </w:r>
          <w:r w:rsidRPr="00946C79">
            <w:rPr>
              <w:rFonts w:ascii="Times New Roman" w:eastAsia="Times New Roman" w:hAnsi="Times New Roman" w:cs="Times New Roman"/>
              <w:noProof/>
              <w:color w:val="000000"/>
              <w:sz w:val="24"/>
              <w:szCs w:val="24"/>
              <w:lang w:eastAsia="ru-RU"/>
            </w:rPr>
            <w:t>(</w:t>
          </w:r>
          <w:r w:rsidRPr="00946C79">
            <w:rPr>
              <w:rFonts w:ascii="Times New Roman" w:eastAsia="Times New Roman" w:hAnsi="Times New Roman" w:cs="Times New Roman"/>
              <w:noProof/>
              <w:color w:val="000000"/>
              <w:sz w:val="24"/>
              <w:szCs w:val="24"/>
              <w:lang w:val="en-US" w:eastAsia="ru-RU"/>
            </w:rPr>
            <w:t>Thrall</w:t>
          </w:r>
          <w:r w:rsidRPr="00946C79">
            <w:rPr>
              <w:rFonts w:ascii="Times New Roman" w:eastAsia="Times New Roman" w:hAnsi="Times New Roman" w:cs="Times New Roman"/>
              <w:noProof/>
              <w:color w:val="000000"/>
              <w:sz w:val="24"/>
              <w:szCs w:val="24"/>
              <w:lang w:eastAsia="ru-RU"/>
            </w:rPr>
            <w:t>, 2002)</w:t>
          </w:r>
          <w:r>
            <w:rPr>
              <w:rFonts w:ascii="Times New Roman" w:eastAsia="Times New Roman" w:hAnsi="Times New Roman" w:cs="Times New Roman"/>
              <w:color w:val="000000"/>
              <w:sz w:val="24"/>
              <w:szCs w:val="24"/>
              <w:lang w:eastAsia="ru-RU"/>
            </w:rPr>
            <w:fldChar w:fldCharType="end"/>
          </w:r>
        </w:sdtContent>
      </w:sdt>
      <w:r w:rsidRPr="007D6C18">
        <w:rPr>
          <w:rFonts w:ascii="Times New Roman" w:eastAsia="Times New Roman" w:hAnsi="Times New Roman" w:cs="Times New Roman"/>
          <w:color w:val="000000"/>
          <w:sz w:val="24"/>
          <w:szCs w:val="24"/>
          <w:lang w:eastAsia="ru-RU"/>
        </w:rPr>
        <w:t xml:space="preserve"> и вводит метод «клиньев». Как и во втором методе, метод «клиньев», прежде всего, устанавливает места происхождения клиентов и известное местоположение объекта розничной торговли. В отличие от метода «кольца», который проходит один радиус, соответствующий географический регион вокруг объекта делится на секторы или клинья. Радиус каждого сектора или клина допускается продлить наружу, пока в него не будет вписан определенный процент клиентов. При этом учитывается транспортная доступность. Выбор количества клиньев – исключительная прерогатива аналитика. Слишком малое или напротив слишком большое количество клиньев может привести к ошибкам в анализе. Создаваемая таким образом торговая площадь уже не будет представлять собой концентрическую окружность (Рис. 5).</w:t>
      </w:r>
    </w:p>
    <w:p w:rsidR="00DB09EE" w:rsidRPr="007D6C18" w:rsidRDefault="00DB09EE"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p>
    <w:p w:rsidR="00C5377A" w:rsidRPr="007D6C18" w:rsidRDefault="00C5377A" w:rsidP="005C19EA">
      <w:pPr>
        <w:pStyle w:val="a3"/>
        <w:shd w:val="clear" w:color="auto" w:fill="FFFFFF"/>
        <w:spacing w:after="0" w:line="360" w:lineRule="auto"/>
        <w:ind w:left="0" w:right="-1" w:firstLine="851"/>
        <w:jc w:val="center"/>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Рисунок 5. Использование метода клиньев</w:t>
      </w:r>
      <w:r w:rsidR="00DB09EE">
        <w:rPr>
          <w:rFonts w:ascii="Times New Roman" w:eastAsia="Times New Roman" w:hAnsi="Times New Roman" w:cs="Times New Roman"/>
          <w:color w:val="000000"/>
          <w:sz w:val="24"/>
          <w:szCs w:val="24"/>
          <w:lang w:eastAsia="ru-RU"/>
        </w:rPr>
        <w:t xml:space="preserve"> при установлении торговой зоны</w:t>
      </w:r>
    </w:p>
    <w:p w:rsidR="00C5377A" w:rsidRPr="007D6C18" w:rsidRDefault="00C5377A" w:rsidP="005C19EA">
      <w:pPr>
        <w:pStyle w:val="a3"/>
        <w:shd w:val="clear" w:color="auto" w:fill="FFFFFF"/>
        <w:spacing w:after="0" w:line="360" w:lineRule="auto"/>
        <w:ind w:left="0" w:right="-1" w:firstLine="851"/>
        <w:jc w:val="center"/>
        <w:rPr>
          <w:rFonts w:ascii="Times New Roman" w:eastAsia="Times New Roman" w:hAnsi="Times New Roman" w:cs="Times New Roman"/>
          <w:color w:val="000000"/>
          <w:sz w:val="24"/>
          <w:szCs w:val="24"/>
          <w:lang w:eastAsia="ru-RU"/>
        </w:rPr>
      </w:pPr>
      <w:r w:rsidRPr="007D6C18">
        <w:rPr>
          <w:rFonts w:ascii="Times New Roman" w:hAnsi="Times New Roman" w:cs="Times New Roman"/>
          <w:noProof/>
          <w:sz w:val="24"/>
          <w:szCs w:val="24"/>
          <w:lang w:eastAsia="ru-RU"/>
        </w:rPr>
        <w:drawing>
          <wp:inline distT="0" distB="0" distL="0" distR="0" wp14:anchorId="0FB3B82F" wp14:editId="7CADA66E">
            <wp:extent cx="2744950" cy="2893326"/>
            <wp:effectExtent l="0" t="0" r="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6751" t="18529" r="52640" b="24080"/>
                    <a:stretch/>
                  </pic:blipFill>
                  <pic:spPr bwMode="auto">
                    <a:xfrm>
                      <a:off x="0" y="0"/>
                      <a:ext cx="2742801" cy="2891061"/>
                    </a:xfrm>
                    <a:prstGeom prst="rect">
                      <a:avLst/>
                    </a:prstGeom>
                    <a:ln>
                      <a:noFill/>
                    </a:ln>
                    <a:extLst>
                      <a:ext uri="{53640926-AAD7-44D8-BBD7-CCE9431645EC}">
                        <a14:shadowObscured xmlns:a14="http://schemas.microsoft.com/office/drawing/2010/main"/>
                      </a:ext>
                    </a:extLst>
                  </pic:spPr>
                </pic:pic>
              </a:graphicData>
            </a:graphic>
          </wp:inline>
        </w:drawing>
      </w:r>
    </w:p>
    <w:p w:rsidR="00C5377A" w:rsidRDefault="00C5377A" w:rsidP="005C19EA">
      <w:pPr>
        <w:pStyle w:val="a3"/>
        <w:shd w:val="clear" w:color="auto" w:fill="FFFFFF"/>
        <w:spacing w:after="0" w:line="360" w:lineRule="auto"/>
        <w:ind w:left="0" w:right="-1" w:firstLine="851"/>
        <w:jc w:val="right"/>
        <w:rPr>
          <w:rFonts w:ascii="Times New Roman" w:eastAsia="Times New Roman" w:hAnsi="Times New Roman" w:cs="Times New Roman"/>
          <w:i/>
          <w:color w:val="000000"/>
          <w:sz w:val="24"/>
          <w:szCs w:val="24"/>
          <w:lang w:eastAsia="ru-RU"/>
        </w:rPr>
      </w:pPr>
      <w:r w:rsidRPr="00DB09EE">
        <w:rPr>
          <w:rFonts w:ascii="Times New Roman" w:eastAsia="Times New Roman" w:hAnsi="Times New Roman" w:cs="Times New Roman"/>
          <w:i/>
          <w:color w:val="000000"/>
          <w:sz w:val="24"/>
          <w:szCs w:val="24"/>
          <w:lang w:eastAsia="ru-RU"/>
        </w:rPr>
        <w:t xml:space="preserve">Источник: </w:t>
      </w:r>
      <w:sdt>
        <w:sdtPr>
          <w:rPr>
            <w:rFonts w:ascii="Times New Roman" w:eastAsia="Times New Roman" w:hAnsi="Times New Roman" w:cs="Times New Roman"/>
            <w:i/>
            <w:color w:val="000000"/>
            <w:sz w:val="24"/>
            <w:szCs w:val="24"/>
            <w:lang w:val="en-US" w:eastAsia="ru-RU"/>
          </w:rPr>
          <w:id w:val="520292859"/>
          <w:citation/>
        </w:sdtPr>
        <w:sdtContent>
          <w:r w:rsidRPr="00DB09EE">
            <w:rPr>
              <w:rFonts w:ascii="Times New Roman" w:eastAsia="Times New Roman" w:hAnsi="Times New Roman" w:cs="Times New Roman"/>
              <w:i/>
              <w:color w:val="000000"/>
              <w:sz w:val="24"/>
              <w:szCs w:val="24"/>
              <w:lang w:val="en-US" w:eastAsia="ru-RU"/>
            </w:rPr>
            <w:fldChar w:fldCharType="begin"/>
          </w:r>
          <w:r w:rsidRPr="00DB09EE">
            <w:rPr>
              <w:rFonts w:ascii="Times New Roman" w:eastAsia="Times New Roman" w:hAnsi="Times New Roman" w:cs="Times New Roman"/>
              <w:i/>
              <w:color w:val="000000"/>
              <w:sz w:val="24"/>
              <w:szCs w:val="24"/>
              <w:lang w:eastAsia="ru-RU"/>
            </w:rPr>
            <w:instrText xml:space="preserve"> </w:instrText>
          </w:r>
          <w:r w:rsidRPr="00DB09EE">
            <w:rPr>
              <w:rFonts w:ascii="Times New Roman" w:eastAsia="Times New Roman" w:hAnsi="Times New Roman" w:cs="Times New Roman"/>
              <w:i/>
              <w:color w:val="000000"/>
              <w:sz w:val="24"/>
              <w:szCs w:val="24"/>
              <w:lang w:val="en-US" w:eastAsia="ru-RU"/>
            </w:rPr>
            <w:instrText>CITATION</w:instrText>
          </w:r>
          <w:r w:rsidRPr="00DB09EE">
            <w:rPr>
              <w:rFonts w:ascii="Times New Roman" w:eastAsia="Times New Roman" w:hAnsi="Times New Roman" w:cs="Times New Roman"/>
              <w:i/>
              <w:color w:val="000000"/>
              <w:sz w:val="24"/>
              <w:szCs w:val="24"/>
              <w:lang w:eastAsia="ru-RU"/>
            </w:rPr>
            <w:instrText xml:space="preserve"> </w:instrText>
          </w:r>
          <w:r w:rsidRPr="00DB09EE">
            <w:rPr>
              <w:rFonts w:ascii="Times New Roman" w:eastAsia="Times New Roman" w:hAnsi="Times New Roman" w:cs="Times New Roman"/>
              <w:i/>
              <w:color w:val="000000"/>
              <w:sz w:val="24"/>
              <w:szCs w:val="24"/>
              <w:lang w:val="en-US" w:eastAsia="ru-RU"/>
            </w:rPr>
            <w:instrText>Ash</w:instrText>
          </w:r>
          <w:r w:rsidRPr="00DB09EE">
            <w:rPr>
              <w:rFonts w:ascii="Times New Roman" w:eastAsia="Times New Roman" w:hAnsi="Times New Roman" w:cs="Times New Roman"/>
              <w:i/>
              <w:color w:val="000000"/>
              <w:sz w:val="24"/>
              <w:szCs w:val="24"/>
              <w:lang w:eastAsia="ru-RU"/>
            </w:rPr>
            <w:instrText>16 \</w:instrText>
          </w:r>
          <w:r w:rsidRPr="00DB09EE">
            <w:rPr>
              <w:rFonts w:ascii="Times New Roman" w:eastAsia="Times New Roman" w:hAnsi="Times New Roman" w:cs="Times New Roman"/>
              <w:i/>
              <w:color w:val="000000"/>
              <w:sz w:val="24"/>
              <w:szCs w:val="24"/>
              <w:lang w:val="en-US" w:eastAsia="ru-RU"/>
            </w:rPr>
            <w:instrText>l</w:instrText>
          </w:r>
          <w:r w:rsidRPr="00DB09EE">
            <w:rPr>
              <w:rFonts w:ascii="Times New Roman" w:eastAsia="Times New Roman" w:hAnsi="Times New Roman" w:cs="Times New Roman"/>
              <w:i/>
              <w:color w:val="000000"/>
              <w:sz w:val="24"/>
              <w:szCs w:val="24"/>
              <w:lang w:eastAsia="ru-RU"/>
            </w:rPr>
            <w:instrText xml:space="preserve"> 1033 </w:instrText>
          </w:r>
          <w:r w:rsidRPr="00DB09EE">
            <w:rPr>
              <w:rFonts w:ascii="Times New Roman" w:eastAsia="Times New Roman" w:hAnsi="Times New Roman" w:cs="Times New Roman"/>
              <w:i/>
              <w:color w:val="000000"/>
              <w:sz w:val="24"/>
              <w:szCs w:val="24"/>
              <w:lang w:val="en-US" w:eastAsia="ru-RU"/>
            </w:rPr>
            <w:fldChar w:fldCharType="separate"/>
          </w:r>
          <w:r w:rsidRPr="00DB09EE">
            <w:rPr>
              <w:rFonts w:ascii="Times New Roman" w:eastAsia="Times New Roman" w:hAnsi="Times New Roman" w:cs="Times New Roman"/>
              <w:i/>
              <w:noProof/>
              <w:color w:val="000000"/>
              <w:sz w:val="24"/>
              <w:szCs w:val="24"/>
              <w:lang w:eastAsia="ru-RU"/>
            </w:rPr>
            <w:t>(</w:t>
          </w:r>
          <w:r w:rsidRPr="00DB09EE">
            <w:rPr>
              <w:rFonts w:ascii="Times New Roman" w:eastAsia="Times New Roman" w:hAnsi="Times New Roman" w:cs="Times New Roman"/>
              <w:i/>
              <w:noProof/>
              <w:color w:val="000000"/>
              <w:sz w:val="24"/>
              <w:szCs w:val="24"/>
              <w:lang w:val="en-US" w:eastAsia="ru-RU"/>
            </w:rPr>
            <w:t>Patel</w:t>
          </w:r>
          <w:r w:rsidRPr="00DB09EE">
            <w:rPr>
              <w:rFonts w:ascii="Times New Roman" w:eastAsia="Times New Roman" w:hAnsi="Times New Roman" w:cs="Times New Roman"/>
              <w:i/>
              <w:noProof/>
              <w:color w:val="000000"/>
              <w:sz w:val="24"/>
              <w:szCs w:val="24"/>
              <w:lang w:eastAsia="ru-RU"/>
            </w:rPr>
            <w:t xml:space="preserve">, </w:t>
          </w:r>
          <w:r w:rsidRPr="00DB09EE">
            <w:rPr>
              <w:rFonts w:ascii="Times New Roman" w:eastAsia="Times New Roman" w:hAnsi="Times New Roman" w:cs="Times New Roman"/>
              <w:i/>
              <w:noProof/>
              <w:color w:val="000000"/>
              <w:sz w:val="24"/>
              <w:szCs w:val="24"/>
              <w:lang w:val="en-US" w:eastAsia="ru-RU"/>
            </w:rPr>
            <w:t>et</w:t>
          </w:r>
          <w:r w:rsidRPr="00DB09EE">
            <w:rPr>
              <w:rFonts w:ascii="Times New Roman" w:eastAsia="Times New Roman" w:hAnsi="Times New Roman" w:cs="Times New Roman"/>
              <w:i/>
              <w:noProof/>
              <w:color w:val="000000"/>
              <w:sz w:val="24"/>
              <w:szCs w:val="24"/>
              <w:lang w:eastAsia="ru-RU"/>
            </w:rPr>
            <w:t xml:space="preserve"> </w:t>
          </w:r>
          <w:r w:rsidRPr="00DB09EE">
            <w:rPr>
              <w:rFonts w:ascii="Times New Roman" w:eastAsia="Times New Roman" w:hAnsi="Times New Roman" w:cs="Times New Roman"/>
              <w:i/>
              <w:noProof/>
              <w:color w:val="000000"/>
              <w:sz w:val="24"/>
              <w:szCs w:val="24"/>
              <w:lang w:val="en-US" w:eastAsia="ru-RU"/>
            </w:rPr>
            <w:t>al</w:t>
          </w:r>
          <w:r w:rsidRPr="00DB09EE">
            <w:rPr>
              <w:rFonts w:ascii="Times New Roman" w:eastAsia="Times New Roman" w:hAnsi="Times New Roman" w:cs="Times New Roman"/>
              <w:i/>
              <w:noProof/>
              <w:color w:val="000000"/>
              <w:sz w:val="24"/>
              <w:szCs w:val="24"/>
              <w:lang w:eastAsia="ru-RU"/>
            </w:rPr>
            <w:t>.)</w:t>
          </w:r>
          <w:r w:rsidRPr="00DB09EE">
            <w:rPr>
              <w:rFonts w:ascii="Times New Roman" w:eastAsia="Times New Roman" w:hAnsi="Times New Roman" w:cs="Times New Roman"/>
              <w:i/>
              <w:color w:val="000000"/>
              <w:sz w:val="24"/>
              <w:szCs w:val="24"/>
              <w:lang w:val="en-US" w:eastAsia="ru-RU"/>
            </w:rPr>
            <w:fldChar w:fldCharType="end"/>
          </w:r>
        </w:sdtContent>
      </w:sdt>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lastRenderedPageBreak/>
        <w:t>Тем не мене торговые зоны, выделенные методом «клиньев» неявно предполагают, что пространство является непрерывным, что зачастую не соответствует действительности. Поэтому данный алгоритм также вводит систематическую ошибку в анализ.</w:t>
      </w:r>
    </w:p>
    <w:p w:rsidR="00C5377A" w:rsidRPr="007D6C18"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r w:rsidRPr="007D6C18">
        <w:rPr>
          <w:rFonts w:ascii="Times New Roman" w:eastAsia="Times New Roman" w:hAnsi="Times New Roman" w:cs="Times New Roman"/>
          <w:color w:val="000000"/>
          <w:sz w:val="24"/>
          <w:szCs w:val="24"/>
          <w:lang w:eastAsia="ru-RU"/>
        </w:rPr>
        <w:t xml:space="preserve">Третий, наиболее часто используемый сегодня метод был введен Дэвидом </w:t>
      </w:r>
      <w:proofErr w:type="spellStart"/>
      <w:r w:rsidRPr="007D6C18">
        <w:rPr>
          <w:rFonts w:ascii="Times New Roman" w:eastAsia="Times New Roman" w:hAnsi="Times New Roman" w:cs="Times New Roman"/>
          <w:color w:val="000000"/>
          <w:sz w:val="24"/>
          <w:szCs w:val="24"/>
          <w:lang w:eastAsia="ru-RU"/>
        </w:rPr>
        <w:t>Хаффом</w:t>
      </w:r>
      <w:proofErr w:type="spellEnd"/>
      <w:r w:rsidRPr="007D6C18">
        <w:rPr>
          <w:rFonts w:ascii="Times New Roman" w:eastAsia="Times New Roman" w:hAnsi="Times New Roman" w:cs="Times New Roman"/>
          <w:color w:val="000000"/>
          <w:sz w:val="24"/>
          <w:szCs w:val="24"/>
          <w:lang w:eastAsia="ru-RU"/>
        </w:rPr>
        <w:t xml:space="preserve"> в 1963 году, он заложил основы целого направления исследований на основе так называемых гравитационных моделей. </w:t>
      </w:r>
      <w:proofErr w:type="spellStart"/>
      <w:r w:rsidRPr="007D6C18">
        <w:rPr>
          <w:rFonts w:ascii="Times New Roman" w:eastAsia="Times New Roman" w:hAnsi="Times New Roman" w:cs="Times New Roman"/>
          <w:color w:val="000000"/>
          <w:sz w:val="24"/>
          <w:szCs w:val="24"/>
          <w:lang w:eastAsia="ru-RU"/>
        </w:rPr>
        <w:t>Хафф</w:t>
      </w:r>
      <w:proofErr w:type="spellEnd"/>
      <w:r w:rsidRPr="007D6C18">
        <w:rPr>
          <w:rFonts w:ascii="Times New Roman" w:eastAsia="Times New Roman" w:hAnsi="Times New Roman" w:cs="Times New Roman"/>
          <w:color w:val="000000"/>
          <w:sz w:val="24"/>
          <w:szCs w:val="24"/>
          <w:lang w:eastAsia="ru-RU"/>
        </w:rPr>
        <w:t xml:space="preserve"> принимает к рассмотрению привлекательность отдельно взятого объекта и по аналогии с законом всемирного тяготения говорит, что эта степень привлекательности обратно пропорциональна квадрату расстояния от потребителя до объекта и прямо пропорциональна некоторым факторам привлекательности (например, площади торгового зала). Другими словами, чем дальше потенциальный клиент живет от объекта назначения, тем менее вероятно, что клиент посетит данный объект. Разнообразие факторов, которые можно учесть в данном методе, родило большое количество последователей данного метода и, соответственно, большое количество альтернативных моделей. На практике, аналитики часто уклонялись от использования пространственных моделей взаимодействия из-за их сложности (прежде всего вследствие сложности калибровки числителя формулы). Однако</w:t>
      </w:r>
      <w:proofErr w:type="gramStart"/>
      <w:r w:rsidRPr="007D6C18">
        <w:rPr>
          <w:rFonts w:ascii="Times New Roman" w:eastAsia="Times New Roman" w:hAnsi="Times New Roman" w:cs="Times New Roman"/>
          <w:color w:val="000000"/>
          <w:sz w:val="24"/>
          <w:szCs w:val="24"/>
          <w:lang w:eastAsia="ru-RU"/>
        </w:rPr>
        <w:t>,</w:t>
      </w:r>
      <w:proofErr w:type="gramEnd"/>
      <w:r w:rsidRPr="007D6C18">
        <w:rPr>
          <w:rFonts w:ascii="Times New Roman" w:eastAsia="Times New Roman" w:hAnsi="Times New Roman" w:cs="Times New Roman"/>
          <w:color w:val="000000"/>
          <w:sz w:val="24"/>
          <w:szCs w:val="24"/>
          <w:lang w:eastAsia="ru-RU"/>
        </w:rPr>
        <w:t xml:space="preserve"> на современном этапе данные модели признаются в качестве наиболее точных.</w:t>
      </w:r>
    </w:p>
    <w:p w:rsidR="00C5377A" w:rsidRPr="007D6C18"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proofErr w:type="gramStart"/>
      <w:r w:rsidRPr="007D6C18">
        <w:rPr>
          <w:rFonts w:ascii="Times New Roman" w:eastAsia="Times New Roman" w:hAnsi="Times New Roman" w:cs="Times New Roman"/>
          <w:color w:val="000000"/>
          <w:sz w:val="24"/>
          <w:szCs w:val="24"/>
          <w:lang w:eastAsia="ru-RU"/>
        </w:rPr>
        <w:t xml:space="preserve">На современном этапе значительное число работ по оптимизации и оценке размещения торговых предприятий во многом пересекается с новым направлением в экономике – </w:t>
      </w:r>
      <w:proofErr w:type="spellStart"/>
      <w:r w:rsidRPr="007D6C18">
        <w:rPr>
          <w:rFonts w:ascii="Times New Roman" w:eastAsia="Times New Roman" w:hAnsi="Times New Roman" w:cs="Times New Roman"/>
          <w:color w:val="000000"/>
          <w:sz w:val="24"/>
          <w:szCs w:val="24"/>
          <w:lang w:eastAsia="ru-RU"/>
        </w:rPr>
        <w:t>геомаркетингом</w:t>
      </w:r>
      <w:proofErr w:type="spellEnd"/>
      <w:r w:rsidRPr="007D6C18">
        <w:rPr>
          <w:rFonts w:ascii="Times New Roman" w:eastAsia="Times New Roman" w:hAnsi="Times New Roman" w:cs="Times New Roman"/>
          <w:color w:val="000000"/>
          <w:sz w:val="24"/>
          <w:szCs w:val="24"/>
          <w:lang w:eastAsia="ru-RU"/>
        </w:rPr>
        <w:t>, которое сочетает в себе анализ пространственной и атрибутивной информации в экономическом аспекте</w:t>
      </w:r>
      <w:r w:rsidRPr="00946C79">
        <w:rPr>
          <w:rFonts w:ascii="Times New Roman" w:eastAsia="Times New Roman" w:hAnsi="Times New Roman" w:cs="Times New Roman"/>
          <w:color w:val="000000"/>
          <w:sz w:val="24"/>
          <w:szCs w:val="24"/>
          <w:lang w:eastAsia="ru-RU"/>
        </w:rPr>
        <w:t xml:space="preserve"> </w:t>
      </w:r>
      <w:sdt>
        <w:sdtPr>
          <w:rPr>
            <w:rFonts w:ascii="Times New Roman" w:eastAsia="Times New Roman" w:hAnsi="Times New Roman" w:cs="Times New Roman"/>
            <w:color w:val="000000"/>
            <w:sz w:val="24"/>
            <w:szCs w:val="24"/>
            <w:lang w:eastAsia="ru-RU"/>
          </w:rPr>
          <w:id w:val="756324046"/>
          <w:citation/>
        </w:sdtPr>
        <w:sdtContent>
          <w:r>
            <w:rPr>
              <w:rFonts w:ascii="Times New Roman" w:eastAsia="Times New Roman" w:hAnsi="Times New Roman" w:cs="Times New Roman"/>
              <w:color w:val="000000"/>
              <w:sz w:val="24"/>
              <w:szCs w:val="24"/>
              <w:lang w:eastAsia="ru-RU"/>
            </w:rPr>
            <w:fldChar w:fldCharType="begin"/>
          </w:r>
          <w:r>
            <w:rPr>
              <w:rFonts w:ascii="Times New Roman" w:eastAsia="Times New Roman" w:hAnsi="Times New Roman" w:cs="Times New Roman"/>
              <w:color w:val="000000"/>
              <w:sz w:val="24"/>
              <w:szCs w:val="24"/>
              <w:lang w:eastAsia="ru-RU"/>
            </w:rPr>
            <w:instrText xml:space="preserve"> CITATION Бре08 \l 1049 </w:instrText>
          </w:r>
          <w:r>
            <w:rPr>
              <w:rFonts w:ascii="Times New Roman" w:eastAsia="Times New Roman" w:hAnsi="Times New Roman" w:cs="Times New Roman"/>
              <w:color w:val="000000"/>
              <w:sz w:val="24"/>
              <w:szCs w:val="24"/>
              <w:lang w:eastAsia="ru-RU"/>
            </w:rPr>
            <w:fldChar w:fldCharType="separate"/>
          </w:r>
          <w:r w:rsidRPr="00946C79">
            <w:rPr>
              <w:rFonts w:ascii="Times New Roman" w:eastAsia="Times New Roman" w:hAnsi="Times New Roman" w:cs="Times New Roman"/>
              <w:noProof/>
              <w:color w:val="000000"/>
              <w:sz w:val="24"/>
              <w:szCs w:val="24"/>
              <w:lang w:eastAsia="ru-RU"/>
            </w:rPr>
            <w:t>(Бредюк, 2008)</w:t>
          </w:r>
          <w:r>
            <w:rPr>
              <w:rFonts w:ascii="Times New Roman" w:eastAsia="Times New Roman" w:hAnsi="Times New Roman" w:cs="Times New Roman"/>
              <w:color w:val="000000"/>
              <w:sz w:val="24"/>
              <w:szCs w:val="24"/>
              <w:lang w:eastAsia="ru-RU"/>
            </w:rPr>
            <w:fldChar w:fldCharType="end"/>
          </w:r>
        </w:sdtContent>
      </w:sdt>
      <w:r w:rsidRPr="007D6C18">
        <w:rPr>
          <w:rFonts w:ascii="Times New Roman" w:eastAsia="Times New Roman" w:hAnsi="Times New Roman" w:cs="Times New Roman"/>
          <w:color w:val="000000"/>
          <w:sz w:val="24"/>
          <w:szCs w:val="24"/>
          <w:lang w:eastAsia="ru-RU"/>
        </w:rPr>
        <w:t xml:space="preserve"> </w:t>
      </w:r>
      <w:sdt>
        <w:sdtPr>
          <w:rPr>
            <w:rFonts w:ascii="Times New Roman" w:eastAsia="Times New Roman" w:hAnsi="Times New Roman" w:cs="Times New Roman"/>
            <w:color w:val="000000"/>
            <w:sz w:val="24"/>
            <w:szCs w:val="24"/>
            <w:lang w:eastAsia="ru-RU"/>
          </w:rPr>
          <w:id w:val="-809552028"/>
          <w:citation/>
        </w:sdtPr>
        <w:sdtContent>
          <w:r>
            <w:rPr>
              <w:rFonts w:ascii="Times New Roman" w:eastAsia="Times New Roman" w:hAnsi="Times New Roman" w:cs="Times New Roman"/>
              <w:color w:val="000000"/>
              <w:sz w:val="24"/>
              <w:szCs w:val="24"/>
              <w:lang w:eastAsia="ru-RU"/>
            </w:rPr>
            <w:fldChar w:fldCharType="begin"/>
          </w:r>
          <w:r>
            <w:rPr>
              <w:rFonts w:ascii="Times New Roman" w:eastAsia="Times New Roman" w:hAnsi="Times New Roman" w:cs="Times New Roman"/>
              <w:color w:val="000000"/>
              <w:sz w:val="24"/>
              <w:szCs w:val="24"/>
              <w:lang w:eastAsia="ru-RU"/>
            </w:rPr>
            <w:instrText xml:space="preserve">CITATION Пер06 \l 1049 </w:instrText>
          </w:r>
          <w:r>
            <w:rPr>
              <w:rFonts w:ascii="Times New Roman" w:eastAsia="Times New Roman" w:hAnsi="Times New Roman" w:cs="Times New Roman"/>
              <w:color w:val="000000"/>
              <w:sz w:val="24"/>
              <w:szCs w:val="24"/>
              <w:lang w:eastAsia="ru-RU"/>
            </w:rPr>
            <w:fldChar w:fldCharType="separate"/>
          </w:r>
          <w:r w:rsidRPr="00946C79">
            <w:rPr>
              <w:rFonts w:ascii="Times New Roman" w:eastAsia="Times New Roman" w:hAnsi="Times New Roman" w:cs="Times New Roman"/>
              <w:noProof/>
              <w:color w:val="000000"/>
              <w:sz w:val="24"/>
              <w:szCs w:val="24"/>
              <w:lang w:eastAsia="ru-RU"/>
            </w:rPr>
            <w:t>(Перекрест, 2006)</w:t>
          </w:r>
          <w:r>
            <w:rPr>
              <w:rFonts w:ascii="Times New Roman" w:eastAsia="Times New Roman" w:hAnsi="Times New Roman" w:cs="Times New Roman"/>
              <w:color w:val="000000"/>
              <w:sz w:val="24"/>
              <w:szCs w:val="24"/>
              <w:lang w:eastAsia="ru-RU"/>
            </w:rPr>
            <w:fldChar w:fldCharType="end"/>
          </w:r>
        </w:sdtContent>
      </w:sdt>
      <w:r>
        <w:rPr>
          <w:rFonts w:ascii="Times New Roman" w:eastAsia="Times New Roman" w:hAnsi="Times New Roman" w:cs="Times New Roman"/>
          <w:color w:val="000000"/>
          <w:sz w:val="24"/>
          <w:szCs w:val="24"/>
          <w:lang w:eastAsia="ru-RU"/>
        </w:rPr>
        <w:t xml:space="preserve"> </w:t>
      </w:r>
      <w:sdt>
        <w:sdtPr>
          <w:rPr>
            <w:rFonts w:ascii="Times New Roman" w:eastAsia="Times New Roman" w:hAnsi="Times New Roman" w:cs="Times New Roman"/>
            <w:color w:val="000000"/>
            <w:sz w:val="24"/>
            <w:szCs w:val="24"/>
            <w:lang w:eastAsia="ru-RU"/>
          </w:rPr>
          <w:id w:val="-339007261"/>
          <w:citation/>
        </w:sdtPr>
        <w:sdtContent>
          <w:r>
            <w:rPr>
              <w:rFonts w:ascii="Times New Roman" w:eastAsia="Times New Roman" w:hAnsi="Times New Roman" w:cs="Times New Roman"/>
              <w:color w:val="000000"/>
              <w:sz w:val="24"/>
              <w:szCs w:val="24"/>
              <w:lang w:eastAsia="ru-RU"/>
            </w:rPr>
            <w:fldChar w:fldCharType="begin"/>
          </w:r>
          <w:r>
            <w:rPr>
              <w:rFonts w:ascii="Times New Roman" w:eastAsia="Times New Roman" w:hAnsi="Times New Roman" w:cs="Times New Roman"/>
              <w:color w:val="000000"/>
              <w:sz w:val="24"/>
              <w:szCs w:val="24"/>
              <w:lang w:eastAsia="ru-RU"/>
            </w:rPr>
            <w:instrText xml:space="preserve"> CITATION Cla98 \l 1049 </w:instrText>
          </w:r>
          <w:r>
            <w:rPr>
              <w:rFonts w:ascii="Times New Roman" w:eastAsia="Times New Roman" w:hAnsi="Times New Roman" w:cs="Times New Roman"/>
              <w:color w:val="000000"/>
              <w:sz w:val="24"/>
              <w:szCs w:val="24"/>
              <w:lang w:eastAsia="ru-RU"/>
            </w:rPr>
            <w:fldChar w:fldCharType="separate"/>
          </w:r>
          <w:r w:rsidRPr="00946C79">
            <w:rPr>
              <w:rFonts w:ascii="Times New Roman" w:eastAsia="Times New Roman" w:hAnsi="Times New Roman" w:cs="Times New Roman"/>
              <w:noProof/>
              <w:color w:val="000000"/>
              <w:sz w:val="24"/>
              <w:szCs w:val="24"/>
              <w:lang w:eastAsia="ru-RU"/>
            </w:rPr>
            <w:t>(Clarke, 1998)</w:t>
          </w:r>
          <w:r>
            <w:rPr>
              <w:rFonts w:ascii="Times New Roman" w:eastAsia="Times New Roman" w:hAnsi="Times New Roman" w:cs="Times New Roman"/>
              <w:color w:val="000000"/>
              <w:sz w:val="24"/>
              <w:szCs w:val="24"/>
              <w:lang w:eastAsia="ru-RU"/>
            </w:rPr>
            <w:fldChar w:fldCharType="end"/>
          </w:r>
        </w:sdtContent>
      </w:sdt>
      <w:r>
        <w:rPr>
          <w:rFonts w:ascii="Times New Roman" w:eastAsia="Times New Roman" w:hAnsi="Times New Roman" w:cs="Times New Roman"/>
          <w:color w:val="000000"/>
          <w:sz w:val="24"/>
          <w:szCs w:val="24"/>
          <w:lang w:eastAsia="ru-RU"/>
        </w:rPr>
        <w:t xml:space="preserve"> </w:t>
      </w:r>
      <w:r w:rsidRPr="007D6C18">
        <w:rPr>
          <w:rFonts w:ascii="Times New Roman" w:eastAsia="Times New Roman" w:hAnsi="Times New Roman" w:cs="Times New Roman"/>
          <w:color w:val="000000"/>
          <w:sz w:val="24"/>
          <w:szCs w:val="24"/>
          <w:lang w:eastAsia="ru-RU"/>
        </w:rPr>
        <w:t>Данное направление стало активно развиваться с внедрением ГИС-технологий в маркетинговых компаниях.</w:t>
      </w:r>
      <w:proofErr w:type="gramEnd"/>
    </w:p>
    <w:p w:rsidR="00C5377A" w:rsidRPr="007D6C18" w:rsidRDefault="00C5377A" w:rsidP="005C19EA">
      <w:pPr>
        <w:pStyle w:val="a3"/>
        <w:spacing w:after="0" w:line="360" w:lineRule="auto"/>
        <w:ind w:left="0" w:firstLine="851"/>
        <w:rPr>
          <w:rFonts w:ascii="Times New Roman" w:hAnsi="Times New Roman" w:cs="Times New Roman"/>
          <w:b/>
          <w:smallCaps/>
          <w:sz w:val="24"/>
          <w:szCs w:val="24"/>
        </w:rPr>
      </w:pPr>
    </w:p>
    <w:p w:rsidR="00C5377A" w:rsidRPr="007D6C18" w:rsidRDefault="00B66D8A" w:rsidP="00B66D8A">
      <w:pPr>
        <w:pStyle w:val="af4"/>
        <w:rPr>
          <w:smallCaps/>
        </w:rPr>
      </w:pPr>
      <w:bookmarkStart w:id="5" w:name="_Toc483221082"/>
      <w:r>
        <w:t xml:space="preserve">1.3. </w:t>
      </w:r>
      <w:proofErr w:type="spellStart"/>
      <w:r w:rsidR="00C5377A" w:rsidRPr="007D6C18">
        <w:t>Геомаркетинг</w:t>
      </w:r>
      <w:proofErr w:type="spellEnd"/>
      <w:r w:rsidR="00C5377A" w:rsidRPr="007D6C18">
        <w:t>: географические инструменты в классическом маркетинге</w:t>
      </w:r>
      <w:bookmarkEnd w:id="5"/>
    </w:p>
    <w:p w:rsidR="00C5377A" w:rsidRPr="007D6C18" w:rsidRDefault="00C5377A" w:rsidP="005C19EA">
      <w:pPr>
        <w:spacing w:after="0" w:line="360" w:lineRule="auto"/>
        <w:ind w:firstLine="851"/>
        <w:jc w:val="both"/>
        <w:rPr>
          <w:rFonts w:ascii="Times New Roman" w:hAnsi="Times New Roman" w:cs="Times New Roman"/>
          <w:sz w:val="24"/>
          <w:szCs w:val="24"/>
        </w:rPr>
      </w:pPr>
      <w:r w:rsidRPr="007D6C18">
        <w:rPr>
          <w:rFonts w:ascii="Times New Roman" w:hAnsi="Times New Roman" w:cs="Times New Roman"/>
          <w:sz w:val="24"/>
          <w:szCs w:val="24"/>
        </w:rPr>
        <w:t xml:space="preserve">Современная Россия – страна с быстро развивающейся рыночной системой экономики </w:t>
      </w:r>
      <w:r w:rsidR="00B66D8A">
        <w:rPr>
          <w:rFonts w:ascii="Times New Roman" w:hAnsi="Times New Roman" w:cs="Times New Roman"/>
          <w:sz w:val="24"/>
          <w:szCs w:val="24"/>
        </w:rPr>
        <w:t>–</w:t>
      </w:r>
      <w:r w:rsidRPr="007D6C18">
        <w:rPr>
          <w:rFonts w:ascii="Times New Roman" w:hAnsi="Times New Roman" w:cs="Times New Roman"/>
          <w:sz w:val="24"/>
          <w:szCs w:val="24"/>
        </w:rPr>
        <w:t xml:space="preserve"> демонстрирует рост не только в традиционных экспортн</w:t>
      </w:r>
      <w:proofErr w:type="gramStart"/>
      <w:r w:rsidRPr="007D6C18">
        <w:rPr>
          <w:rFonts w:ascii="Times New Roman" w:hAnsi="Times New Roman" w:cs="Times New Roman"/>
          <w:sz w:val="24"/>
          <w:szCs w:val="24"/>
        </w:rPr>
        <w:t>о-</w:t>
      </w:r>
      <w:proofErr w:type="gramEnd"/>
      <w:r w:rsidRPr="007D6C18">
        <w:rPr>
          <w:rFonts w:ascii="Times New Roman" w:hAnsi="Times New Roman" w:cs="Times New Roman"/>
          <w:sz w:val="24"/>
          <w:szCs w:val="24"/>
        </w:rPr>
        <w:t xml:space="preserve"> ориентированных отраслях промышленности, но  и в отраслях, которые ориентированы на предоставление услуг и производство товаров народного потребления. Хоть и медленный, но все же постоянный рост среднедушевых денежных доходов населения</w:t>
      </w:r>
      <w:r w:rsidRPr="007D6C18">
        <w:rPr>
          <w:rStyle w:val="a6"/>
          <w:rFonts w:ascii="Times New Roman" w:hAnsi="Times New Roman" w:cs="Times New Roman"/>
          <w:sz w:val="24"/>
          <w:szCs w:val="24"/>
        </w:rPr>
        <w:footnoteReference w:id="2"/>
      </w:r>
      <w:r w:rsidRPr="007D6C18">
        <w:rPr>
          <w:rFonts w:ascii="Times New Roman" w:hAnsi="Times New Roman" w:cs="Times New Roman"/>
          <w:sz w:val="24"/>
          <w:szCs w:val="24"/>
        </w:rPr>
        <w:t xml:space="preserve"> позволяет </w:t>
      </w:r>
      <w:r w:rsidRPr="007D6C18">
        <w:rPr>
          <w:rFonts w:ascii="Times New Roman" w:hAnsi="Times New Roman" w:cs="Times New Roman"/>
          <w:sz w:val="24"/>
          <w:szCs w:val="24"/>
        </w:rPr>
        <w:lastRenderedPageBreak/>
        <w:t xml:space="preserve">позиционировать отечественный сектор розничной торговли и обслуживания населения как один </w:t>
      </w:r>
      <w:proofErr w:type="gramStart"/>
      <w:r w:rsidRPr="007D6C18">
        <w:rPr>
          <w:rFonts w:ascii="Times New Roman" w:hAnsi="Times New Roman" w:cs="Times New Roman"/>
          <w:sz w:val="24"/>
          <w:szCs w:val="24"/>
        </w:rPr>
        <w:t>из</w:t>
      </w:r>
      <w:proofErr w:type="gramEnd"/>
      <w:r w:rsidRPr="007D6C18">
        <w:rPr>
          <w:rFonts w:ascii="Times New Roman" w:hAnsi="Times New Roman" w:cs="Times New Roman"/>
          <w:sz w:val="24"/>
          <w:szCs w:val="24"/>
        </w:rPr>
        <w:t xml:space="preserve"> наиболее </w:t>
      </w:r>
      <w:proofErr w:type="spellStart"/>
      <w:r w:rsidRPr="007D6C18">
        <w:rPr>
          <w:rFonts w:ascii="Times New Roman" w:hAnsi="Times New Roman" w:cs="Times New Roman"/>
          <w:sz w:val="24"/>
          <w:szCs w:val="24"/>
        </w:rPr>
        <w:t>инвестиционно</w:t>
      </w:r>
      <w:proofErr w:type="spellEnd"/>
      <w:r w:rsidRPr="007D6C18">
        <w:rPr>
          <w:rFonts w:ascii="Times New Roman" w:hAnsi="Times New Roman" w:cs="Times New Roman"/>
          <w:sz w:val="24"/>
          <w:szCs w:val="24"/>
        </w:rPr>
        <w:t xml:space="preserve"> привлекательных.</w:t>
      </w:r>
    </w:p>
    <w:p w:rsidR="00C5377A" w:rsidRPr="007D6C18" w:rsidRDefault="00C5377A" w:rsidP="005C19EA">
      <w:pPr>
        <w:spacing w:after="0" w:line="360" w:lineRule="auto"/>
        <w:ind w:firstLine="851"/>
        <w:jc w:val="both"/>
        <w:rPr>
          <w:rFonts w:ascii="Times New Roman" w:hAnsi="Times New Roman" w:cs="Times New Roman"/>
          <w:sz w:val="24"/>
          <w:szCs w:val="24"/>
        </w:rPr>
      </w:pPr>
      <w:r w:rsidRPr="007D6C18">
        <w:rPr>
          <w:rFonts w:ascii="Times New Roman" w:hAnsi="Times New Roman" w:cs="Times New Roman"/>
          <w:sz w:val="24"/>
          <w:szCs w:val="24"/>
        </w:rPr>
        <w:t xml:space="preserve">Следует отметить, что розничную торговлю изначально отличает высокий уровень конкуренции. Как следствие, принимая решение о выборе эффективных стратегий, в том числе о территориальном развитии представительств, компания должна руководствоваться научно-обоснованным подходом. Развитие бизнеса требует принятия оптимальных мер в максимально короткие сроки и с минимальными затратами. В </w:t>
      </w:r>
      <w:proofErr w:type="spellStart"/>
      <w:r w:rsidRPr="007D6C18">
        <w:rPr>
          <w:rFonts w:ascii="Times New Roman" w:hAnsi="Times New Roman" w:cs="Times New Roman"/>
          <w:sz w:val="24"/>
          <w:szCs w:val="24"/>
        </w:rPr>
        <w:t>Геомаркетинговое</w:t>
      </w:r>
      <w:proofErr w:type="spellEnd"/>
      <w:r w:rsidRPr="007D6C18">
        <w:rPr>
          <w:rFonts w:ascii="Times New Roman" w:hAnsi="Times New Roman" w:cs="Times New Roman"/>
          <w:sz w:val="24"/>
          <w:szCs w:val="24"/>
        </w:rPr>
        <w:t xml:space="preserve"> исследование </w:t>
      </w:r>
      <w:r w:rsidR="00B66D8A">
        <w:rPr>
          <w:rFonts w:ascii="Times New Roman" w:hAnsi="Times New Roman" w:cs="Times New Roman"/>
          <w:sz w:val="24"/>
          <w:szCs w:val="24"/>
        </w:rPr>
        <w:t>–</w:t>
      </w:r>
      <w:r w:rsidRPr="007D6C18">
        <w:rPr>
          <w:rFonts w:ascii="Times New Roman" w:hAnsi="Times New Roman" w:cs="Times New Roman"/>
          <w:sz w:val="24"/>
          <w:szCs w:val="24"/>
        </w:rPr>
        <w:t xml:space="preserve"> один из главных инструментов в решении подобных задач.</w:t>
      </w:r>
    </w:p>
    <w:p w:rsidR="00C5377A" w:rsidRPr="007D6C18" w:rsidRDefault="00C5377A" w:rsidP="005C19EA">
      <w:pPr>
        <w:spacing w:after="0" w:line="360" w:lineRule="auto"/>
        <w:ind w:firstLine="851"/>
        <w:jc w:val="both"/>
        <w:rPr>
          <w:rFonts w:ascii="Times New Roman" w:hAnsi="Times New Roman" w:cs="Times New Roman"/>
          <w:color w:val="FF0000"/>
          <w:sz w:val="24"/>
          <w:szCs w:val="24"/>
        </w:rPr>
      </w:pPr>
      <w:proofErr w:type="spellStart"/>
      <w:r w:rsidRPr="007D6C18">
        <w:rPr>
          <w:rFonts w:ascii="Times New Roman" w:hAnsi="Times New Roman" w:cs="Times New Roman"/>
          <w:i/>
          <w:iCs/>
          <w:sz w:val="24"/>
          <w:szCs w:val="24"/>
        </w:rPr>
        <w:t>Геомаркетинг</w:t>
      </w:r>
      <w:proofErr w:type="spellEnd"/>
      <w:r w:rsidRPr="007D6C18">
        <w:rPr>
          <w:rFonts w:ascii="Times New Roman" w:hAnsi="Times New Roman" w:cs="Times New Roman"/>
          <w:i/>
          <w:iCs/>
          <w:sz w:val="24"/>
          <w:szCs w:val="24"/>
        </w:rPr>
        <w:t xml:space="preserve"> – </w:t>
      </w:r>
      <w:r w:rsidRPr="007D6C18">
        <w:rPr>
          <w:rFonts w:ascii="Times New Roman" w:hAnsi="Times New Roman" w:cs="Times New Roman"/>
          <w:sz w:val="24"/>
          <w:szCs w:val="24"/>
        </w:rPr>
        <w:t>относительно новое направление в маркетинге, возникло оно благодаря повсеместному распространению и внедрению географических информационных систем (ГИС) и пространственных данных, которые можно использовать среди прочего и для маркетингового анализа территории. За термином «</w:t>
      </w:r>
      <w:proofErr w:type="spellStart"/>
      <w:r w:rsidRPr="007D6C18">
        <w:rPr>
          <w:rFonts w:ascii="Times New Roman" w:hAnsi="Times New Roman" w:cs="Times New Roman"/>
          <w:sz w:val="24"/>
          <w:szCs w:val="24"/>
        </w:rPr>
        <w:t>геомаркетинг</w:t>
      </w:r>
      <w:proofErr w:type="spellEnd"/>
      <w:r w:rsidRPr="007D6C18">
        <w:rPr>
          <w:rFonts w:ascii="Times New Roman" w:hAnsi="Times New Roman" w:cs="Times New Roman"/>
          <w:sz w:val="24"/>
          <w:szCs w:val="24"/>
        </w:rPr>
        <w:t>» стоит междисциплинарное направление исследований, которое интегрирует в себе как инструменты географической науки, так и инструменты маркетинга.</w:t>
      </w:r>
    </w:p>
    <w:p w:rsidR="00C5377A" w:rsidRPr="007D6C18" w:rsidRDefault="00C5377A" w:rsidP="005C19EA">
      <w:pPr>
        <w:spacing w:after="0" w:line="360" w:lineRule="auto"/>
        <w:ind w:firstLine="851"/>
        <w:jc w:val="both"/>
        <w:rPr>
          <w:rFonts w:ascii="Times New Roman" w:hAnsi="Times New Roman" w:cs="Times New Roman"/>
          <w:sz w:val="24"/>
          <w:szCs w:val="24"/>
        </w:rPr>
      </w:pPr>
      <w:r w:rsidRPr="007D6C18">
        <w:rPr>
          <w:rFonts w:ascii="Times New Roman" w:hAnsi="Times New Roman" w:cs="Times New Roman"/>
          <w:sz w:val="24"/>
          <w:szCs w:val="24"/>
        </w:rPr>
        <w:t xml:space="preserve">Как и во многих иных относительно новых междисциплинарных исследованиях, в </w:t>
      </w:r>
      <w:proofErr w:type="spellStart"/>
      <w:r w:rsidRPr="007D6C18">
        <w:rPr>
          <w:rFonts w:ascii="Times New Roman" w:hAnsi="Times New Roman" w:cs="Times New Roman"/>
          <w:sz w:val="24"/>
          <w:szCs w:val="24"/>
        </w:rPr>
        <w:t>геомаркетинге</w:t>
      </w:r>
      <w:proofErr w:type="spellEnd"/>
      <w:r w:rsidRPr="007D6C18">
        <w:rPr>
          <w:rFonts w:ascii="Times New Roman" w:hAnsi="Times New Roman" w:cs="Times New Roman"/>
          <w:sz w:val="24"/>
          <w:szCs w:val="24"/>
        </w:rPr>
        <w:t xml:space="preserve"> до сих пор не удалось преодолеть неопределенности, связанные с отсутствием устоявшейся терминологии, а также со сложностями в определении границ направления. Решение данной проблемы осложнено еще и тем, что, как правило, географы не сильны в маркетинге, а маркетологи очень редко владеют географическими инструментами. Как следствие, </w:t>
      </w:r>
      <w:proofErr w:type="spellStart"/>
      <w:r w:rsidRPr="007D6C18">
        <w:rPr>
          <w:rFonts w:ascii="Times New Roman" w:hAnsi="Times New Roman" w:cs="Times New Roman"/>
          <w:sz w:val="24"/>
          <w:szCs w:val="24"/>
        </w:rPr>
        <w:t>геомаркетинговое</w:t>
      </w:r>
      <w:proofErr w:type="spellEnd"/>
      <w:r w:rsidRPr="007D6C18">
        <w:rPr>
          <w:rFonts w:ascii="Times New Roman" w:hAnsi="Times New Roman" w:cs="Times New Roman"/>
          <w:sz w:val="24"/>
          <w:szCs w:val="24"/>
        </w:rPr>
        <w:t xml:space="preserve"> исследование становится более «</w:t>
      </w:r>
      <w:proofErr w:type="spellStart"/>
      <w:r w:rsidRPr="007D6C18">
        <w:rPr>
          <w:rFonts w:ascii="Times New Roman" w:hAnsi="Times New Roman" w:cs="Times New Roman"/>
          <w:sz w:val="24"/>
          <w:szCs w:val="24"/>
        </w:rPr>
        <w:t>географичным</w:t>
      </w:r>
      <w:proofErr w:type="spellEnd"/>
      <w:r w:rsidRPr="007D6C18">
        <w:rPr>
          <w:rFonts w:ascii="Times New Roman" w:hAnsi="Times New Roman" w:cs="Times New Roman"/>
          <w:sz w:val="24"/>
          <w:szCs w:val="24"/>
        </w:rPr>
        <w:t>», если его проводит географ, и напротив приобретает вид классического маркетингового исследования в случае, если над ним работал маркетолог.</w:t>
      </w:r>
    </w:p>
    <w:p w:rsidR="00C5377A" w:rsidRPr="007D6C18" w:rsidRDefault="00C5377A" w:rsidP="005C19EA">
      <w:pPr>
        <w:spacing w:after="0" w:line="360" w:lineRule="auto"/>
        <w:ind w:firstLine="851"/>
        <w:jc w:val="both"/>
        <w:rPr>
          <w:rFonts w:ascii="Times New Roman" w:hAnsi="Times New Roman" w:cs="Times New Roman"/>
          <w:sz w:val="24"/>
          <w:szCs w:val="24"/>
        </w:rPr>
      </w:pPr>
      <w:r w:rsidRPr="007D6C18">
        <w:rPr>
          <w:rFonts w:ascii="Times New Roman" w:hAnsi="Times New Roman" w:cs="Times New Roman"/>
          <w:sz w:val="24"/>
          <w:szCs w:val="24"/>
        </w:rPr>
        <w:t>Поиск наиболее точного определения термина «</w:t>
      </w:r>
      <w:proofErr w:type="spellStart"/>
      <w:r w:rsidRPr="007D6C18">
        <w:rPr>
          <w:rFonts w:ascii="Times New Roman" w:hAnsi="Times New Roman" w:cs="Times New Roman"/>
          <w:sz w:val="24"/>
          <w:szCs w:val="24"/>
        </w:rPr>
        <w:t>геомаркетинг</w:t>
      </w:r>
      <w:proofErr w:type="spellEnd"/>
      <w:r w:rsidRPr="007D6C18">
        <w:rPr>
          <w:rFonts w:ascii="Times New Roman" w:hAnsi="Times New Roman" w:cs="Times New Roman"/>
          <w:sz w:val="24"/>
          <w:szCs w:val="24"/>
        </w:rPr>
        <w:t xml:space="preserve">» следует начать с понимания, что такое маркетинг. </w:t>
      </w:r>
      <w:proofErr w:type="gramStart"/>
      <w:r w:rsidRPr="007D6C18">
        <w:rPr>
          <w:rFonts w:ascii="Times New Roman" w:hAnsi="Times New Roman" w:cs="Times New Roman"/>
          <w:sz w:val="24"/>
          <w:szCs w:val="24"/>
        </w:rPr>
        <w:t xml:space="preserve">Основатель теории маркетинга Филипп </w:t>
      </w:r>
      <w:proofErr w:type="spellStart"/>
      <w:r w:rsidRPr="007D6C18">
        <w:rPr>
          <w:rFonts w:ascii="Times New Roman" w:hAnsi="Times New Roman" w:cs="Times New Roman"/>
          <w:sz w:val="24"/>
          <w:szCs w:val="24"/>
        </w:rPr>
        <w:t>Котлер</w:t>
      </w:r>
      <w:proofErr w:type="spellEnd"/>
      <w:r w:rsidRPr="007D6C18">
        <w:rPr>
          <w:rFonts w:ascii="Times New Roman" w:hAnsi="Times New Roman" w:cs="Times New Roman"/>
          <w:sz w:val="24"/>
          <w:szCs w:val="24"/>
        </w:rPr>
        <w:t xml:space="preserve"> дает следующее определение маркетинга: «это искусство и наука правильно выбирать целевой рынок, привлекать, сохранять и наращивать количество потребителей посредством создания у покупателя уверенности, что он представляет собой наивысшую ценность для компании»</w:t>
      </w:r>
      <w:r>
        <w:rPr>
          <w:rFonts w:ascii="Times New Roman" w:hAnsi="Times New Roman" w:cs="Times New Roman"/>
          <w:sz w:val="24"/>
          <w:szCs w:val="24"/>
        </w:rPr>
        <w:t xml:space="preserve"> </w:t>
      </w:r>
      <w:sdt>
        <w:sdtPr>
          <w:rPr>
            <w:rFonts w:ascii="Times New Roman" w:hAnsi="Times New Roman" w:cs="Times New Roman"/>
            <w:sz w:val="24"/>
            <w:szCs w:val="24"/>
          </w:rPr>
          <w:id w:val="133386871"/>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Эдк04 \l 1049 </w:instrText>
          </w:r>
          <w:r>
            <w:rPr>
              <w:rFonts w:ascii="Times New Roman" w:hAnsi="Times New Roman" w:cs="Times New Roman"/>
              <w:sz w:val="24"/>
              <w:szCs w:val="24"/>
            </w:rPr>
            <w:fldChar w:fldCharType="separate"/>
          </w:r>
          <w:r w:rsidRPr="00946C79">
            <w:rPr>
              <w:rFonts w:ascii="Times New Roman" w:hAnsi="Times New Roman" w:cs="Times New Roman"/>
              <w:noProof/>
              <w:sz w:val="24"/>
              <w:szCs w:val="24"/>
            </w:rPr>
            <w:t>(Эдкок, и др., 2004)</w:t>
          </w:r>
          <w:r>
            <w:rPr>
              <w:rFonts w:ascii="Times New Roman" w:hAnsi="Times New Roman" w:cs="Times New Roman"/>
              <w:sz w:val="24"/>
              <w:szCs w:val="24"/>
            </w:rPr>
            <w:fldChar w:fldCharType="end"/>
          </w:r>
        </w:sdtContent>
      </w:sdt>
      <w:r w:rsidRPr="007D6C18">
        <w:rPr>
          <w:rFonts w:ascii="Times New Roman" w:hAnsi="Times New Roman" w:cs="Times New Roman"/>
          <w:sz w:val="24"/>
          <w:szCs w:val="24"/>
        </w:rPr>
        <w:t>. Можно сказать, что задачи маркетинга сводятся к построению наиболее взаимовыгодных отношений между производителями и потребителями товаров или услуг.</w:t>
      </w:r>
      <w:proofErr w:type="gramEnd"/>
      <w:r w:rsidRPr="007D6C18">
        <w:rPr>
          <w:rFonts w:ascii="Times New Roman" w:hAnsi="Times New Roman" w:cs="Times New Roman"/>
          <w:sz w:val="24"/>
          <w:szCs w:val="24"/>
        </w:rPr>
        <w:t xml:space="preserve"> Синтез географического и маркетингового анализа позволяет понять, как сократить экономические издержки, как наиболее рационально использовать физические, человеческие, материальные и иные ресурсы компании. Таким </w:t>
      </w:r>
      <w:r w:rsidRPr="007D6C18">
        <w:rPr>
          <w:rFonts w:ascii="Times New Roman" w:hAnsi="Times New Roman" w:cs="Times New Roman"/>
          <w:sz w:val="24"/>
          <w:szCs w:val="24"/>
        </w:rPr>
        <w:lastRenderedPageBreak/>
        <w:t>образом, инструменты географии позволили найти ответы на целый ряд вопросов, решить которые были не в силах ни психология, ни социология, ни менеджмент, ни иные дисциплины, с которыми маркетинг исторически установил очень прочные связи. Нельзя не учитывать географический фактор в маркетинге по следующим причинам:</w:t>
      </w:r>
    </w:p>
    <w:p w:rsidR="00C5377A" w:rsidRPr="007D6C18" w:rsidRDefault="00C5377A" w:rsidP="005C19EA">
      <w:pPr>
        <w:spacing w:after="0" w:line="360" w:lineRule="auto"/>
        <w:ind w:firstLine="851"/>
        <w:jc w:val="both"/>
        <w:rPr>
          <w:rFonts w:ascii="Times New Roman" w:hAnsi="Times New Roman" w:cs="Times New Roman"/>
          <w:sz w:val="24"/>
          <w:szCs w:val="24"/>
        </w:rPr>
      </w:pPr>
      <w:r w:rsidRPr="007D6C18">
        <w:rPr>
          <w:rFonts w:ascii="Times New Roman" w:hAnsi="Times New Roman" w:cs="Times New Roman"/>
          <w:sz w:val="24"/>
          <w:szCs w:val="24"/>
        </w:rPr>
        <w:t xml:space="preserve">- следует понимать, что спрос очень неоднороден в пространстве. Это зависит от плотности населения, </w:t>
      </w:r>
      <w:proofErr w:type="gramStart"/>
      <w:r w:rsidRPr="007D6C18">
        <w:rPr>
          <w:rFonts w:ascii="Times New Roman" w:hAnsi="Times New Roman" w:cs="Times New Roman"/>
          <w:sz w:val="24"/>
          <w:szCs w:val="24"/>
        </w:rPr>
        <w:t>поло-возрастной</w:t>
      </w:r>
      <w:proofErr w:type="gramEnd"/>
      <w:r w:rsidRPr="007D6C18">
        <w:rPr>
          <w:rFonts w:ascii="Times New Roman" w:hAnsi="Times New Roman" w:cs="Times New Roman"/>
          <w:sz w:val="24"/>
          <w:szCs w:val="24"/>
        </w:rPr>
        <w:t xml:space="preserve"> структуры, уровня доходов населения на заданной территории и многих других факторов. </w:t>
      </w:r>
    </w:p>
    <w:p w:rsidR="00C5377A" w:rsidRPr="007D6C18" w:rsidRDefault="00C5377A" w:rsidP="005C19EA">
      <w:pPr>
        <w:spacing w:after="0" w:line="360" w:lineRule="auto"/>
        <w:ind w:firstLine="851"/>
        <w:jc w:val="both"/>
        <w:rPr>
          <w:rFonts w:ascii="Times New Roman" w:hAnsi="Times New Roman" w:cs="Times New Roman"/>
          <w:sz w:val="24"/>
          <w:szCs w:val="24"/>
        </w:rPr>
      </w:pPr>
      <w:r w:rsidRPr="007D6C18">
        <w:rPr>
          <w:rFonts w:ascii="Times New Roman" w:hAnsi="Times New Roman" w:cs="Times New Roman"/>
          <w:sz w:val="24"/>
          <w:szCs w:val="24"/>
        </w:rPr>
        <w:t xml:space="preserve">- следствием первой причины является неоднородность предложения в пространстве. Уровень цен, количество торговых точек – все это так же сильно отличается на различных территориальных единицах. </w:t>
      </w:r>
    </w:p>
    <w:p w:rsidR="00C5377A" w:rsidRPr="007D6C18" w:rsidRDefault="00C5377A" w:rsidP="005C19EA">
      <w:pPr>
        <w:spacing w:after="0" w:line="360" w:lineRule="auto"/>
        <w:ind w:firstLine="851"/>
        <w:jc w:val="both"/>
        <w:rPr>
          <w:rFonts w:ascii="Times New Roman" w:hAnsi="Times New Roman" w:cs="Times New Roman"/>
          <w:sz w:val="24"/>
          <w:szCs w:val="24"/>
        </w:rPr>
      </w:pPr>
      <w:r w:rsidRPr="007D6C18">
        <w:rPr>
          <w:rFonts w:ascii="Times New Roman" w:hAnsi="Times New Roman" w:cs="Times New Roman"/>
          <w:sz w:val="24"/>
          <w:szCs w:val="24"/>
        </w:rPr>
        <w:t xml:space="preserve">- К. Маркс утверждал: «спрос определяет предложение и наоборот предложение определяет спрос…». Однако взаимозависимость спроса и предложения не абсолютна, так как есть ряд иных факторов, влияющих на эти показатели. Это определяет необходимость изучения пространственного распределения данных факторов. </w:t>
      </w:r>
    </w:p>
    <w:p w:rsidR="00C5377A" w:rsidRPr="007D6C18" w:rsidRDefault="00C5377A" w:rsidP="005C19EA">
      <w:pPr>
        <w:spacing w:after="0" w:line="360" w:lineRule="auto"/>
        <w:ind w:firstLine="851"/>
        <w:jc w:val="both"/>
        <w:rPr>
          <w:rFonts w:ascii="Times New Roman" w:hAnsi="Times New Roman" w:cs="Times New Roman"/>
          <w:sz w:val="24"/>
          <w:szCs w:val="24"/>
        </w:rPr>
      </w:pPr>
      <w:r w:rsidRPr="007D6C18">
        <w:rPr>
          <w:rFonts w:ascii="Times New Roman" w:hAnsi="Times New Roman" w:cs="Times New Roman"/>
          <w:sz w:val="24"/>
          <w:szCs w:val="24"/>
        </w:rPr>
        <w:t xml:space="preserve">- не следует забывать,  что любая экономическая деятельность использует территорию, а стоимость территориальной единицы также </w:t>
      </w:r>
      <w:proofErr w:type="spellStart"/>
      <w:r w:rsidRPr="007D6C18">
        <w:rPr>
          <w:rFonts w:ascii="Times New Roman" w:hAnsi="Times New Roman" w:cs="Times New Roman"/>
          <w:sz w:val="24"/>
          <w:szCs w:val="24"/>
        </w:rPr>
        <w:t>пространственно</w:t>
      </w:r>
      <w:proofErr w:type="spellEnd"/>
      <w:r w:rsidRPr="007D6C18">
        <w:rPr>
          <w:rFonts w:ascii="Times New Roman" w:hAnsi="Times New Roman" w:cs="Times New Roman"/>
          <w:sz w:val="24"/>
          <w:szCs w:val="24"/>
        </w:rPr>
        <w:t xml:space="preserve"> неоднородна.</w:t>
      </w:r>
    </w:p>
    <w:p w:rsidR="00C5377A" w:rsidRPr="007D6C18" w:rsidRDefault="00C5377A" w:rsidP="005C19EA">
      <w:pPr>
        <w:spacing w:after="0" w:line="360" w:lineRule="auto"/>
        <w:ind w:firstLine="851"/>
        <w:jc w:val="both"/>
        <w:rPr>
          <w:rFonts w:ascii="Times New Roman" w:hAnsi="Times New Roman" w:cs="Times New Roman"/>
          <w:sz w:val="24"/>
          <w:szCs w:val="24"/>
        </w:rPr>
      </w:pPr>
      <w:r w:rsidRPr="007D6C18">
        <w:rPr>
          <w:rFonts w:ascii="Times New Roman" w:hAnsi="Times New Roman" w:cs="Times New Roman"/>
          <w:sz w:val="24"/>
          <w:szCs w:val="24"/>
        </w:rPr>
        <w:t xml:space="preserve"> Не только учет географических факторов, но и включение в маркетинговое исследование географических инструментов (прежде всего, ГИС) повышает его уровень, поскольку решает одновременно две задачи: привязывает к </w:t>
      </w:r>
      <w:proofErr w:type="gramStart"/>
      <w:r w:rsidRPr="007D6C18">
        <w:rPr>
          <w:rFonts w:ascii="Times New Roman" w:hAnsi="Times New Roman" w:cs="Times New Roman"/>
          <w:sz w:val="24"/>
          <w:szCs w:val="24"/>
        </w:rPr>
        <w:t>территории</w:t>
      </w:r>
      <w:proofErr w:type="gramEnd"/>
      <w:r w:rsidRPr="007D6C18">
        <w:rPr>
          <w:rFonts w:ascii="Times New Roman" w:hAnsi="Times New Roman" w:cs="Times New Roman"/>
          <w:sz w:val="24"/>
          <w:szCs w:val="24"/>
        </w:rPr>
        <w:t xml:space="preserve"> имеющиеся маркетинговые данные, а также позволяет включить в анализ пространственные факторы. Полноценное </w:t>
      </w:r>
      <w:proofErr w:type="spellStart"/>
      <w:r w:rsidRPr="007D6C18">
        <w:rPr>
          <w:rFonts w:ascii="Times New Roman" w:hAnsi="Times New Roman" w:cs="Times New Roman"/>
          <w:sz w:val="24"/>
          <w:szCs w:val="24"/>
        </w:rPr>
        <w:t>геомаркетинговое</w:t>
      </w:r>
      <w:proofErr w:type="spellEnd"/>
      <w:r w:rsidRPr="007D6C18">
        <w:rPr>
          <w:rFonts w:ascii="Times New Roman" w:hAnsi="Times New Roman" w:cs="Times New Roman"/>
          <w:sz w:val="24"/>
          <w:szCs w:val="24"/>
        </w:rPr>
        <w:t xml:space="preserve"> исследование должно успешно решать обе указанные задачи.</w:t>
      </w:r>
    </w:p>
    <w:p w:rsidR="00C5377A" w:rsidRPr="00906FA1" w:rsidRDefault="00C5377A" w:rsidP="005C19EA">
      <w:pPr>
        <w:spacing w:after="0" w:line="360" w:lineRule="auto"/>
        <w:ind w:firstLine="851"/>
        <w:jc w:val="both"/>
        <w:rPr>
          <w:rFonts w:ascii="Times New Roman" w:hAnsi="Times New Roman" w:cs="Times New Roman"/>
          <w:sz w:val="24"/>
          <w:szCs w:val="24"/>
        </w:rPr>
      </w:pPr>
      <w:r w:rsidRPr="007D6C18">
        <w:rPr>
          <w:rFonts w:ascii="Times New Roman" w:hAnsi="Times New Roman" w:cs="Times New Roman"/>
          <w:sz w:val="24"/>
          <w:szCs w:val="24"/>
        </w:rPr>
        <w:t xml:space="preserve">Таким образом, можно сказать, что </w:t>
      </w:r>
      <w:proofErr w:type="spellStart"/>
      <w:r w:rsidRPr="007D6C18">
        <w:rPr>
          <w:rFonts w:ascii="Times New Roman" w:hAnsi="Times New Roman" w:cs="Times New Roman"/>
          <w:sz w:val="24"/>
          <w:szCs w:val="24"/>
        </w:rPr>
        <w:t>геомаркетинг</w:t>
      </w:r>
      <w:proofErr w:type="spellEnd"/>
      <w:r w:rsidRPr="007D6C18">
        <w:rPr>
          <w:rFonts w:ascii="Times New Roman" w:hAnsi="Times New Roman" w:cs="Times New Roman"/>
          <w:sz w:val="24"/>
          <w:szCs w:val="24"/>
        </w:rPr>
        <w:t xml:space="preserve"> – это, прежде всего, технология проведения маркетинговых исследований с целью принятия стратегических управленческих решений, основанная на методах географического анализа и использующая географические инструменты анализа пространственно-дифференцированных объектов. </w:t>
      </w:r>
      <w:proofErr w:type="spellStart"/>
      <w:r w:rsidRPr="007D6C18">
        <w:rPr>
          <w:rFonts w:ascii="Times New Roman" w:hAnsi="Times New Roman" w:cs="Times New Roman"/>
          <w:sz w:val="24"/>
          <w:szCs w:val="24"/>
        </w:rPr>
        <w:t>Геомаркетинговые</w:t>
      </w:r>
      <w:proofErr w:type="spellEnd"/>
      <w:r w:rsidRPr="007D6C18">
        <w:rPr>
          <w:rFonts w:ascii="Times New Roman" w:hAnsi="Times New Roman" w:cs="Times New Roman"/>
          <w:sz w:val="24"/>
          <w:szCs w:val="24"/>
        </w:rPr>
        <w:t xml:space="preserve"> исследования позволяют установить наилучшее место для расположения нового объекта, провести конкурентный анализ и определить целевую аудиторию на заданной территории, дать прогноз по измене</w:t>
      </w:r>
      <w:r>
        <w:rPr>
          <w:rFonts w:ascii="Times New Roman" w:hAnsi="Times New Roman" w:cs="Times New Roman"/>
          <w:sz w:val="24"/>
          <w:szCs w:val="24"/>
        </w:rPr>
        <w:t xml:space="preserve">нию спроса и многое другое. </w:t>
      </w:r>
      <w:r w:rsidR="0071374D" w:rsidRPr="00906FA1">
        <w:rPr>
          <w:rFonts w:ascii="Times New Roman" w:hAnsi="Times New Roman" w:cs="Times New Roman"/>
          <w:sz w:val="24"/>
          <w:szCs w:val="24"/>
        </w:rPr>
        <w:t>[58]</w:t>
      </w:r>
    </w:p>
    <w:p w:rsidR="00C5377A" w:rsidRPr="007D6C18" w:rsidRDefault="00C5377A" w:rsidP="005C19EA">
      <w:pPr>
        <w:spacing w:after="0" w:line="360" w:lineRule="auto"/>
        <w:ind w:firstLine="851"/>
        <w:jc w:val="both"/>
        <w:rPr>
          <w:rFonts w:ascii="Times New Roman" w:hAnsi="Times New Roman" w:cs="Times New Roman"/>
          <w:sz w:val="24"/>
          <w:szCs w:val="24"/>
        </w:rPr>
      </w:pPr>
      <w:r w:rsidRPr="007D6C18">
        <w:rPr>
          <w:rFonts w:ascii="Times New Roman" w:hAnsi="Times New Roman" w:cs="Times New Roman"/>
          <w:sz w:val="24"/>
          <w:szCs w:val="24"/>
        </w:rPr>
        <w:t>Как известно, в маркетинге очень широкое распространение получила концепция 4</w:t>
      </w:r>
      <w:r w:rsidRPr="007D6C18">
        <w:rPr>
          <w:rFonts w:ascii="Times New Roman" w:hAnsi="Times New Roman" w:cs="Times New Roman"/>
          <w:sz w:val="24"/>
          <w:szCs w:val="24"/>
          <w:lang w:val="en-US"/>
        </w:rPr>
        <w:t>P</w:t>
      </w:r>
      <w:r w:rsidRPr="007D6C18">
        <w:rPr>
          <w:rFonts w:ascii="Times New Roman" w:hAnsi="Times New Roman" w:cs="Times New Roman"/>
          <w:sz w:val="24"/>
          <w:szCs w:val="24"/>
        </w:rPr>
        <w:t xml:space="preserve"> (</w:t>
      </w:r>
      <w:r w:rsidRPr="007D6C18">
        <w:rPr>
          <w:rFonts w:ascii="Times New Roman" w:hAnsi="Times New Roman" w:cs="Times New Roman"/>
          <w:sz w:val="24"/>
          <w:szCs w:val="24"/>
          <w:lang w:val="en-US"/>
        </w:rPr>
        <w:t>Marketing</w:t>
      </w:r>
      <w:r w:rsidRPr="007D6C18">
        <w:rPr>
          <w:rFonts w:ascii="Times New Roman" w:hAnsi="Times New Roman" w:cs="Times New Roman"/>
          <w:sz w:val="24"/>
          <w:szCs w:val="24"/>
        </w:rPr>
        <w:t xml:space="preserve"> </w:t>
      </w:r>
      <w:r w:rsidRPr="007D6C18">
        <w:rPr>
          <w:rFonts w:ascii="Times New Roman" w:hAnsi="Times New Roman" w:cs="Times New Roman"/>
          <w:sz w:val="24"/>
          <w:szCs w:val="24"/>
          <w:lang w:val="en-US"/>
        </w:rPr>
        <w:t>mix</w:t>
      </w:r>
      <w:r w:rsidRPr="007D6C18">
        <w:rPr>
          <w:rFonts w:ascii="Times New Roman" w:hAnsi="Times New Roman" w:cs="Times New Roman"/>
          <w:sz w:val="24"/>
          <w:szCs w:val="24"/>
        </w:rPr>
        <w:t xml:space="preserve">): </w:t>
      </w:r>
    </w:p>
    <w:p w:rsidR="00C5377A" w:rsidRPr="007D6C18" w:rsidRDefault="00C5377A" w:rsidP="005C19EA">
      <w:pPr>
        <w:pStyle w:val="a3"/>
        <w:numPr>
          <w:ilvl w:val="0"/>
          <w:numId w:val="2"/>
        </w:numPr>
        <w:spacing w:after="0" w:line="360" w:lineRule="auto"/>
        <w:ind w:left="0" w:firstLine="851"/>
        <w:contextualSpacing w:val="0"/>
        <w:jc w:val="both"/>
        <w:rPr>
          <w:rFonts w:ascii="Times New Roman" w:hAnsi="Times New Roman" w:cs="Times New Roman"/>
          <w:sz w:val="24"/>
          <w:szCs w:val="24"/>
        </w:rPr>
      </w:pPr>
      <w:r w:rsidRPr="007D6C18">
        <w:rPr>
          <w:rFonts w:ascii="Times New Roman" w:hAnsi="Times New Roman" w:cs="Times New Roman"/>
          <w:sz w:val="24"/>
          <w:szCs w:val="24"/>
          <w:lang w:val="en-US" w:eastAsia="ru-RU"/>
        </w:rPr>
        <w:t>Product</w:t>
      </w:r>
      <w:r w:rsidRPr="007D6C18">
        <w:rPr>
          <w:rFonts w:ascii="Times New Roman" w:hAnsi="Times New Roman" w:cs="Times New Roman"/>
          <w:sz w:val="24"/>
          <w:szCs w:val="24"/>
          <w:lang w:eastAsia="ru-RU"/>
        </w:rPr>
        <w:t xml:space="preserve">: товар или услуга, а так же качества и свойства товара, </w:t>
      </w:r>
    </w:p>
    <w:p w:rsidR="00C5377A" w:rsidRPr="007D6C18" w:rsidRDefault="00C5377A" w:rsidP="005C19EA">
      <w:pPr>
        <w:pStyle w:val="a3"/>
        <w:numPr>
          <w:ilvl w:val="0"/>
          <w:numId w:val="2"/>
        </w:numPr>
        <w:spacing w:after="0" w:line="360" w:lineRule="auto"/>
        <w:ind w:left="0" w:firstLine="851"/>
        <w:contextualSpacing w:val="0"/>
        <w:jc w:val="both"/>
        <w:rPr>
          <w:rFonts w:ascii="Times New Roman" w:hAnsi="Times New Roman" w:cs="Times New Roman"/>
          <w:sz w:val="24"/>
          <w:szCs w:val="24"/>
        </w:rPr>
      </w:pPr>
      <w:r w:rsidRPr="007D6C18">
        <w:rPr>
          <w:rFonts w:ascii="Times New Roman" w:hAnsi="Times New Roman" w:cs="Times New Roman"/>
          <w:sz w:val="24"/>
          <w:szCs w:val="24"/>
          <w:lang w:val="en-US" w:eastAsia="ru-RU"/>
        </w:rPr>
        <w:t>Price</w:t>
      </w:r>
      <w:r w:rsidRPr="007D6C18">
        <w:rPr>
          <w:rFonts w:ascii="Times New Roman" w:hAnsi="Times New Roman" w:cs="Times New Roman"/>
          <w:sz w:val="24"/>
          <w:szCs w:val="24"/>
          <w:lang w:eastAsia="ru-RU"/>
        </w:rPr>
        <w:t xml:space="preserve">: цена и система скидок, </w:t>
      </w:r>
    </w:p>
    <w:p w:rsidR="00C5377A" w:rsidRPr="007D6C18" w:rsidRDefault="00C5377A" w:rsidP="005C19EA">
      <w:pPr>
        <w:pStyle w:val="a3"/>
        <w:numPr>
          <w:ilvl w:val="0"/>
          <w:numId w:val="2"/>
        </w:numPr>
        <w:spacing w:after="0" w:line="360" w:lineRule="auto"/>
        <w:ind w:left="0" w:firstLine="851"/>
        <w:contextualSpacing w:val="0"/>
        <w:jc w:val="both"/>
        <w:rPr>
          <w:rFonts w:ascii="Times New Roman" w:hAnsi="Times New Roman" w:cs="Times New Roman"/>
          <w:sz w:val="24"/>
          <w:szCs w:val="24"/>
        </w:rPr>
      </w:pPr>
      <w:r w:rsidRPr="007D6C18">
        <w:rPr>
          <w:rFonts w:ascii="Times New Roman" w:hAnsi="Times New Roman" w:cs="Times New Roman"/>
          <w:sz w:val="24"/>
          <w:szCs w:val="24"/>
          <w:lang w:val="en-US" w:eastAsia="ru-RU"/>
        </w:rPr>
        <w:lastRenderedPageBreak/>
        <w:t>Place</w:t>
      </w:r>
      <w:r w:rsidRPr="007D6C18">
        <w:rPr>
          <w:rFonts w:ascii="Times New Roman" w:hAnsi="Times New Roman" w:cs="Times New Roman"/>
          <w:sz w:val="24"/>
          <w:szCs w:val="24"/>
          <w:lang w:eastAsia="ru-RU"/>
        </w:rPr>
        <w:t xml:space="preserve">: месторасположения торговой точки и каналы распределения товара, </w:t>
      </w:r>
    </w:p>
    <w:p w:rsidR="00C5377A" w:rsidRPr="007D6C18" w:rsidRDefault="00C5377A" w:rsidP="005C19EA">
      <w:pPr>
        <w:pStyle w:val="a3"/>
        <w:numPr>
          <w:ilvl w:val="0"/>
          <w:numId w:val="2"/>
        </w:numPr>
        <w:spacing w:after="0" w:line="360" w:lineRule="auto"/>
        <w:ind w:left="0" w:firstLine="851"/>
        <w:contextualSpacing w:val="0"/>
        <w:jc w:val="both"/>
        <w:rPr>
          <w:rFonts w:ascii="Times New Roman" w:hAnsi="Times New Roman" w:cs="Times New Roman"/>
          <w:sz w:val="24"/>
          <w:szCs w:val="24"/>
        </w:rPr>
      </w:pPr>
      <w:r w:rsidRPr="007D6C18">
        <w:rPr>
          <w:rFonts w:ascii="Times New Roman" w:hAnsi="Times New Roman" w:cs="Times New Roman"/>
          <w:sz w:val="24"/>
          <w:szCs w:val="24"/>
          <w:lang w:val="en-US" w:eastAsia="ru-RU"/>
        </w:rPr>
        <w:t>Promotion</w:t>
      </w:r>
      <w:r w:rsidRPr="007D6C18">
        <w:rPr>
          <w:rFonts w:ascii="Times New Roman" w:hAnsi="Times New Roman" w:cs="Times New Roman"/>
          <w:sz w:val="24"/>
          <w:szCs w:val="24"/>
          <w:lang w:eastAsia="ru-RU"/>
        </w:rPr>
        <w:t>: продвижение, стимулирование сбыта.</w:t>
      </w:r>
    </w:p>
    <w:p w:rsidR="00C5377A" w:rsidRPr="007D6C18" w:rsidRDefault="00C5377A" w:rsidP="005C19EA">
      <w:pPr>
        <w:spacing w:after="0" w:line="360" w:lineRule="auto"/>
        <w:ind w:firstLine="851"/>
        <w:jc w:val="both"/>
        <w:rPr>
          <w:rFonts w:ascii="Times New Roman" w:hAnsi="Times New Roman" w:cs="Times New Roman"/>
          <w:sz w:val="24"/>
          <w:szCs w:val="24"/>
        </w:rPr>
      </w:pPr>
      <w:r w:rsidRPr="007D6C18">
        <w:rPr>
          <w:rFonts w:ascii="Times New Roman" w:hAnsi="Times New Roman" w:cs="Times New Roman"/>
          <w:sz w:val="24"/>
          <w:szCs w:val="24"/>
        </w:rPr>
        <w:t xml:space="preserve">Поскольку </w:t>
      </w:r>
      <w:proofErr w:type="spellStart"/>
      <w:r w:rsidRPr="007D6C18">
        <w:rPr>
          <w:rFonts w:ascii="Times New Roman" w:hAnsi="Times New Roman" w:cs="Times New Roman"/>
          <w:sz w:val="24"/>
          <w:szCs w:val="24"/>
        </w:rPr>
        <w:t>геомаркетинговые</w:t>
      </w:r>
      <w:proofErr w:type="spellEnd"/>
      <w:r w:rsidRPr="007D6C18">
        <w:rPr>
          <w:rFonts w:ascii="Times New Roman" w:hAnsi="Times New Roman" w:cs="Times New Roman"/>
          <w:sz w:val="24"/>
          <w:szCs w:val="24"/>
        </w:rPr>
        <w:t xml:space="preserve"> исследования сфокусированы в основном на изучении территориальной дифференциации, то, можно сказать, что предметом </w:t>
      </w:r>
      <w:proofErr w:type="spellStart"/>
      <w:r w:rsidRPr="007D6C18">
        <w:rPr>
          <w:rFonts w:ascii="Times New Roman" w:hAnsi="Times New Roman" w:cs="Times New Roman"/>
          <w:sz w:val="24"/>
          <w:szCs w:val="24"/>
        </w:rPr>
        <w:t>геомаркетинга</w:t>
      </w:r>
      <w:proofErr w:type="spellEnd"/>
      <w:r w:rsidRPr="007D6C18">
        <w:rPr>
          <w:rFonts w:ascii="Times New Roman" w:hAnsi="Times New Roman" w:cs="Times New Roman"/>
          <w:sz w:val="24"/>
          <w:szCs w:val="24"/>
        </w:rPr>
        <w:t xml:space="preserve"> является именно местоположение (</w:t>
      </w:r>
      <w:r w:rsidRPr="007D6C18">
        <w:rPr>
          <w:rFonts w:ascii="Times New Roman" w:hAnsi="Times New Roman" w:cs="Times New Roman"/>
          <w:sz w:val="24"/>
          <w:szCs w:val="24"/>
          <w:lang w:val="en-US"/>
        </w:rPr>
        <w:t>Place</w:t>
      </w:r>
      <w:r w:rsidRPr="007D6C18">
        <w:rPr>
          <w:rFonts w:ascii="Times New Roman" w:hAnsi="Times New Roman" w:cs="Times New Roman"/>
          <w:sz w:val="24"/>
          <w:szCs w:val="24"/>
        </w:rPr>
        <w:t>). Следует отметить, географическая составляющая маркетингового исследования (</w:t>
      </w:r>
      <w:r w:rsidRPr="007D6C18">
        <w:rPr>
          <w:rFonts w:ascii="Times New Roman" w:hAnsi="Times New Roman" w:cs="Times New Roman"/>
          <w:sz w:val="24"/>
          <w:szCs w:val="24"/>
          <w:lang w:val="en-US"/>
        </w:rPr>
        <w:t>Place</w:t>
      </w:r>
      <w:r w:rsidRPr="007D6C18">
        <w:rPr>
          <w:rFonts w:ascii="Times New Roman" w:hAnsi="Times New Roman" w:cs="Times New Roman"/>
          <w:sz w:val="24"/>
          <w:szCs w:val="24"/>
        </w:rPr>
        <w:t>) не должна рассматриваться в отрыве от трех других направлений. Главным объектом исследования становится не отдельный товар, как в классическом маркетинге, а конкретная торговая точка. Иными словами эта самая торговая точка и является товар дистрибьютора, поскольку он продает «удобство покупки» потребителю. Здесь создается добав</w:t>
      </w:r>
      <w:r>
        <w:rPr>
          <w:rFonts w:ascii="Times New Roman" w:hAnsi="Times New Roman" w:cs="Times New Roman"/>
          <w:sz w:val="24"/>
          <w:szCs w:val="24"/>
        </w:rPr>
        <w:t xml:space="preserve">ленная стоимость дистрибьютора </w:t>
      </w:r>
      <w:sdt>
        <w:sdtPr>
          <w:rPr>
            <w:rFonts w:ascii="Times New Roman" w:hAnsi="Times New Roman" w:cs="Times New Roman"/>
            <w:sz w:val="24"/>
            <w:szCs w:val="24"/>
          </w:rPr>
          <w:id w:val="456836377"/>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Бре09 \l 1049 </w:instrText>
          </w:r>
          <w:r>
            <w:rPr>
              <w:rFonts w:ascii="Times New Roman" w:hAnsi="Times New Roman" w:cs="Times New Roman"/>
              <w:sz w:val="24"/>
              <w:szCs w:val="24"/>
            </w:rPr>
            <w:fldChar w:fldCharType="separate"/>
          </w:r>
          <w:r w:rsidRPr="00421D73">
            <w:rPr>
              <w:rFonts w:ascii="Times New Roman" w:hAnsi="Times New Roman" w:cs="Times New Roman"/>
              <w:noProof/>
              <w:sz w:val="24"/>
              <w:szCs w:val="24"/>
            </w:rPr>
            <w:t>(Бредюк, 2009)</w:t>
          </w:r>
          <w:r>
            <w:rPr>
              <w:rFonts w:ascii="Times New Roman" w:hAnsi="Times New Roman" w:cs="Times New Roman"/>
              <w:sz w:val="24"/>
              <w:szCs w:val="24"/>
            </w:rPr>
            <w:fldChar w:fldCharType="end"/>
          </w:r>
        </w:sdtContent>
      </w:sdt>
      <w:r w:rsidRPr="007D6C18">
        <w:rPr>
          <w:rFonts w:ascii="Times New Roman" w:hAnsi="Times New Roman" w:cs="Times New Roman"/>
          <w:sz w:val="24"/>
          <w:szCs w:val="24"/>
        </w:rPr>
        <w:t xml:space="preserve">. </w:t>
      </w:r>
    </w:p>
    <w:p w:rsidR="00C5377A" w:rsidRPr="007D6C18" w:rsidRDefault="00C5377A" w:rsidP="005C19EA">
      <w:pPr>
        <w:spacing w:after="0" w:line="360" w:lineRule="auto"/>
        <w:ind w:firstLine="851"/>
        <w:jc w:val="both"/>
        <w:rPr>
          <w:rFonts w:ascii="Times New Roman" w:hAnsi="Times New Roman" w:cs="Times New Roman"/>
          <w:sz w:val="24"/>
          <w:szCs w:val="24"/>
        </w:rPr>
      </w:pPr>
      <w:r w:rsidRPr="007D6C18">
        <w:rPr>
          <w:rFonts w:ascii="Times New Roman" w:hAnsi="Times New Roman" w:cs="Times New Roman"/>
          <w:sz w:val="24"/>
          <w:szCs w:val="24"/>
        </w:rPr>
        <w:t xml:space="preserve">Для наиболее эффективного использования </w:t>
      </w:r>
      <w:proofErr w:type="spellStart"/>
      <w:r w:rsidRPr="007D6C18">
        <w:rPr>
          <w:rFonts w:ascii="Times New Roman" w:hAnsi="Times New Roman" w:cs="Times New Roman"/>
          <w:sz w:val="24"/>
          <w:szCs w:val="24"/>
        </w:rPr>
        <w:t>геомаркетинговых</w:t>
      </w:r>
      <w:proofErr w:type="spellEnd"/>
      <w:r w:rsidRPr="007D6C18">
        <w:rPr>
          <w:rFonts w:ascii="Times New Roman" w:hAnsi="Times New Roman" w:cs="Times New Roman"/>
          <w:sz w:val="24"/>
          <w:szCs w:val="24"/>
        </w:rPr>
        <w:t xml:space="preserve"> технологий в практиках компаний необходимо определиться с задачами и возможностями данного направления исследований. Отчасти задачи </w:t>
      </w:r>
      <w:proofErr w:type="spellStart"/>
      <w:r w:rsidRPr="007D6C18">
        <w:rPr>
          <w:rFonts w:ascii="Times New Roman" w:hAnsi="Times New Roman" w:cs="Times New Roman"/>
          <w:sz w:val="24"/>
          <w:szCs w:val="24"/>
        </w:rPr>
        <w:t>геомаркетинга</w:t>
      </w:r>
      <w:proofErr w:type="spellEnd"/>
      <w:r w:rsidRPr="007D6C18">
        <w:rPr>
          <w:rFonts w:ascii="Times New Roman" w:hAnsi="Times New Roman" w:cs="Times New Roman"/>
          <w:sz w:val="24"/>
          <w:szCs w:val="24"/>
        </w:rPr>
        <w:t xml:space="preserve"> уже были рассмотрены ранее, однако следует остановиться на них более подробно.</w:t>
      </w:r>
    </w:p>
    <w:p w:rsidR="00C5377A" w:rsidRPr="007D6C18" w:rsidRDefault="00C5377A" w:rsidP="005C19EA">
      <w:pPr>
        <w:spacing w:after="0" w:line="360" w:lineRule="auto"/>
        <w:ind w:firstLine="851"/>
        <w:jc w:val="both"/>
        <w:rPr>
          <w:rFonts w:ascii="Times New Roman" w:hAnsi="Times New Roman" w:cs="Times New Roman"/>
          <w:sz w:val="24"/>
          <w:szCs w:val="24"/>
          <w:lang w:eastAsia="ru-RU"/>
        </w:rPr>
      </w:pPr>
      <w:r w:rsidRPr="007D6C18">
        <w:rPr>
          <w:rFonts w:ascii="Times New Roman" w:hAnsi="Times New Roman" w:cs="Times New Roman"/>
          <w:sz w:val="24"/>
          <w:szCs w:val="24"/>
        </w:rPr>
        <w:t xml:space="preserve">Исходя из определения термина, можно сделать вывод, что </w:t>
      </w:r>
      <w:proofErr w:type="spellStart"/>
      <w:r w:rsidRPr="007D6C18">
        <w:rPr>
          <w:rFonts w:ascii="Times New Roman" w:hAnsi="Times New Roman" w:cs="Times New Roman"/>
          <w:sz w:val="24"/>
          <w:szCs w:val="24"/>
        </w:rPr>
        <w:t>геомаркетинговые</w:t>
      </w:r>
      <w:proofErr w:type="spellEnd"/>
      <w:r w:rsidRPr="007D6C18">
        <w:rPr>
          <w:rFonts w:ascii="Times New Roman" w:hAnsi="Times New Roman" w:cs="Times New Roman"/>
          <w:sz w:val="24"/>
          <w:szCs w:val="24"/>
        </w:rPr>
        <w:t xml:space="preserve"> задачи возникают на пересечении географических дисциплин и классического маркетинга. В маркетинге широко известно утверждение, приписываемое обычно сэру Чарльзу </w:t>
      </w:r>
      <w:proofErr w:type="spellStart"/>
      <w:r w:rsidRPr="007D6C18">
        <w:rPr>
          <w:rFonts w:ascii="Times New Roman" w:hAnsi="Times New Roman" w:cs="Times New Roman"/>
          <w:sz w:val="24"/>
          <w:szCs w:val="24"/>
        </w:rPr>
        <w:t>Клору</w:t>
      </w:r>
      <w:proofErr w:type="spellEnd"/>
      <w:r w:rsidRPr="007D6C18">
        <w:rPr>
          <w:rFonts w:ascii="Times New Roman" w:hAnsi="Times New Roman" w:cs="Times New Roman"/>
          <w:sz w:val="24"/>
          <w:szCs w:val="24"/>
        </w:rPr>
        <w:t xml:space="preserve">, которое гласит, что тремя наиболее важными факторами в розничной торговле являются расположение, расположение и еще раз расположение. Джордж Дэвис поддерживает эту точку зрения, утверждая, что «вы можете быть лучшим в мире розничным предприятием, но если вы открыли свой магазин в неподходящем месте, вам никогда не удастся преуспеть в своем деле». Эти высказывания отмечают чрезвычайную важность расположения, которое оказывает непосредственное влияние на успех или провал магазина. </w:t>
      </w:r>
      <w:r w:rsidRPr="007D6C18">
        <w:rPr>
          <w:rFonts w:ascii="Times New Roman" w:hAnsi="Times New Roman" w:cs="Times New Roman"/>
          <w:sz w:val="24"/>
          <w:szCs w:val="24"/>
          <w:lang w:eastAsia="ru-RU"/>
        </w:rPr>
        <w:t xml:space="preserve">Очевидно, например, что некая розничная точка, расположенная на пересечении оживленных транспортных артерий, будет работать эффективнее, нежели аналогичный объект на окраине жилых районов с тяжелой транспортной доступностью. Однако никаких закономерностей дальше приведенной очевидности не выявлялось, то есть систематических исследований на тему влияния пространственного фактора на эффективность розничных предприятий не проводилось. Этот пробел и призваны закрыть </w:t>
      </w:r>
      <w:proofErr w:type="spellStart"/>
      <w:r w:rsidRPr="007D6C18">
        <w:rPr>
          <w:rFonts w:ascii="Times New Roman" w:hAnsi="Times New Roman" w:cs="Times New Roman"/>
          <w:sz w:val="24"/>
          <w:szCs w:val="24"/>
          <w:lang w:eastAsia="ru-RU"/>
        </w:rPr>
        <w:t>геомаркетинговые</w:t>
      </w:r>
      <w:proofErr w:type="spellEnd"/>
      <w:r w:rsidRPr="007D6C18">
        <w:rPr>
          <w:rFonts w:ascii="Times New Roman" w:hAnsi="Times New Roman" w:cs="Times New Roman"/>
          <w:sz w:val="24"/>
          <w:szCs w:val="24"/>
          <w:lang w:eastAsia="ru-RU"/>
        </w:rPr>
        <w:t xml:space="preserve"> исследования. </w:t>
      </w:r>
      <w:proofErr w:type="spellStart"/>
      <w:r w:rsidRPr="007D6C18">
        <w:rPr>
          <w:rFonts w:ascii="Times New Roman" w:hAnsi="Times New Roman" w:cs="Times New Roman"/>
          <w:sz w:val="24"/>
          <w:szCs w:val="24"/>
          <w:lang w:eastAsia="ru-RU"/>
        </w:rPr>
        <w:t>Геомаркетинг</w:t>
      </w:r>
      <w:proofErr w:type="spellEnd"/>
      <w:r w:rsidRPr="007D6C18">
        <w:rPr>
          <w:rFonts w:ascii="Times New Roman" w:hAnsi="Times New Roman" w:cs="Times New Roman"/>
          <w:sz w:val="24"/>
          <w:szCs w:val="24"/>
          <w:lang w:eastAsia="ru-RU"/>
        </w:rPr>
        <w:t xml:space="preserve">, как набор технологий аналитики, вошел в практику зарубежных компаний относительно давно, поэтому их исследования не ограничиваются исключительно решением вопроса о развитии сети предприятий. Задача оптимизации номенклатуры, а также увеличения конверсии в покупку с рекламных </w:t>
      </w:r>
      <w:r w:rsidRPr="007D6C18">
        <w:rPr>
          <w:rFonts w:ascii="Times New Roman" w:hAnsi="Times New Roman" w:cs="Times New Roman"/>
          <w:sz w:val="24"/>
          <w:szCs w:val="24"/>
          <w:lang w:eastAsia="ru-RU"/>
        </w:rPr>
        <w:lastRenderedPageBreak/>
        <w:t xml:space="preserve">объявлений была решена компанией </w:t>
      </w:r>
      <w:r w:rsidRPr="007D6C18">
        <w:rPr>
          <w:rFonts w:ascii="Times New Roman" w:hAnsi="Times New Roman" w:cs="Times New Roman"/>
          <w:sz w:val="24"/>
          <w:szCs w:val="24"/>
          <w:lang w:val="en-US" w:eastAsia="ru-RU"/>
        </w:rPr>
        <w:t>Hoff</w:t>
      </w:r>
      <w:r w:rsidRPr="007D6C18">
        <w:rPr>
          <w:rFonts w:ascii="Times New Roman" w:hAnsi="Times New Roman" w:cs="Times New Roman"/>
          <w:sz w:val="24"/>
          <w:szCs w:val="24"/>
          <w:lang w:eastAsia="ru-RU"/>
        </w:rPr>
        <w:t xml:space="preserve"> после выдвижения гипотезы о том, что погодные условия влияют на объемы продаж садовой мебели. Проведенные </w:t>
      </w:r>
      <w:proofErr w:type="spellStart"/>
      <w:r w:rsidRPr="007D6C18">
        <w:rPr>
          <w:rFonts w:ascii="Times New Roman" w:hAnsi="Times New Roman" w:cs="Times New Roman"/>
          <w:sz w:val="24"/>
          <w:szCs w:val="24"/>
          <w:lang w:eastAsia="ru-RU"/>
        </w:rPr>
        <w:t>геомаркетинговые</w:t>
      </w:r>
      <w:proofErr w:type="spellEnd"/>
      <w:r w:rsidRPr="007D6C18">
        <w:rPr>
          <w:rFonts w:ascii="Times New Roman" w:hAnsi="Times New Roman" w:cs="Times New Roman"/>
          <w:sz w:val="24"/>
          <w:szCs w:val="24"/>
          <w:lang w:eastAsia="ru-RU"/>
        </w:rPr>
        <w:t xml:space="preserve"> исследования позволили выявить данную закономерность, а последующие действия менеджмента компании по оптимизации торговой номенклатуры и регулированию ставок привели к росту конверсии в покупку с рекламных кампаний «Садовая мебель» на 21%, росту дохода по данной категории за отчетный период на 64%</w:t>
      </w:r>
      <w:r w:rsidR="0071374D" w:rsidRPr="0071374D">
        <w:rPr>
          <w:rFonts w:ascii="Times New Roman" w:hAnsi="Times New Roman" w:cs="Times New Roman"/>
          <w:sz w:val="24"/>
          <w:szCs w:val="24"/>
          <w:lang w:eastAsia="ru-RU"/>
        </w:rPr>
        <w:t xml:space="preserve"> [63].</w:t>
      </w:r>
      <w:r w:rsidRPr="007D6C18">
        <w:rPr>
          <w:rFonts w:ascii="Times New Roman" w:hAnsi="Times New Roman" w:cs="Times New Roman"/>
          <w:sz w:val="24"/>
          <w:szCs w:val="24"/>
          <w:lang w:eastAsia="ru-RU"/>
        </w:rPr>
        <w:t xml:space="preserve"> Отечественные компании также используют </w:t>
      </w:r>
      <w:proofErr w:type="spellStart"/>
      <w:r w:rsidRPr="007D6C18">
        <w:rPr>
          <w:rFonts w:ascii="Times New Roman" w:hAnsi="Times New Roman" w:cs="Times New Roman"/>
          <w:sz w:val="24"/>
          <w:szCs w:val="24"/>
          <w:lang w:eastAsia="ru-RU"/>
        </w:rPr>
        <w:t>геомаркетинговые</w:t>
      </w:r>
      <w:proofErr w:type="spellEnd"/>
      <w:r w:rsidRPr="007D6C18">
        <w:rPr>
          <w:rFonts w:ascii="Times New Roman" w:hAnsi="Times New Roman" w:cs="Times New Roman"/>
          <w:sz w:val="24"/>
          <w:szCs w:val="24"/>
          <w:lang w:eastAsia="ru-RU"/>
        </w:rPr>
        <w:t xml:space="preserve"> исследования для выбора стратегии развития. Так, например, менеджмент компании «36,6» еще в 2003 году заказал проведение исследования у компании </w:t>
      </w:r>
      <w:r w:rsidRPr="007D6C18">
        <w:rPr>
          <w:rFonts w:ascii="Times New Roman" w:hAnsi="Times New Roman" w:cs="Times New Roman"/>
          <w:sz w:val="24"/>
          <w:szCs w:val="24"/>
          <w:lang w:val="en-US" w:eastAsia="ru-RU"/>
        </w:rPr>
        <w:t>Data</w:t>
      </w:r>
      <w:r w:rsidRPr="007D6C18">
        <w:rPr>
          <w:rFonts w:ascii="Times New Roman" w:hAnsi="Times New Roman" w:cs="Times New Roman"/>
          <w:sz w:val="24"/>
          <w:szCs w:val="24"/>
          <w:lang w:eastAsia="ru-RU"/>
        </w:rPr>
        <w:t xml:space="preserve">+, в ходе которого были предоставлены данные об аптеках сети, о конкурентах и покупателях. На основании этих данных компания принимала решение о дальнейшем развитии своей сети </w:t>
      </w:r>
      <w:sdt>
        <w:sdtPr>
          <w:rPr>
            <w:rFonts w:ascii="Times New Roman" w:hAnsi="Times New Roman" w:cs="Times New Roman"/>
            <w:sz w:val="24"/>
            <w:szCs w:val="24"/>
            <w:lang w:eastAsia="ru-RU"/>
          </w:rPr>
          <w:id w:val="-1945290467"/>
          <w:citation/>
        </w:sdtPr>
        <w:sdtContent>
          <w:r>
            <w:rPr>
              <w:rFonts w:ascii="Times New Roman" w:hAnsi="Times New Roman" w:cs="Times New Roman"/>
              <w:sz w:val="24"/>
              <w:szCs w:val="24"/>
              <w:lang w:eastAsia="ru-RU"/>
            </w:rPr>
            <w:fldChar w:fldCharType="begin"/>
          </w:r>
          <w:r>
            <w:rPr>
              <w:rFonts w:ascii="Times New Roman" w:hAnsi="Times New Roman" w:cs="Times New Roman"/>
              <w:sz w:val="24"/>
              <w:szCs w:val="24"/>
              <w:lang w:eastAsia="ru-RU"/>
            </w:rPr>
            <w:instrText xml:space="preserve"> CITATION Бре09 \l 1049 </w:instrText>
          </w:r>
          <w:r>
            <w:rPr>
              <w:rFonts w:ascii="Times New Roman" w:hAnsi="Times New Roman" w:cs="Times New Roman"/>
              <w:sz w:val="24"/>
              <w:szCs w:val="24"/>
              <w:lang w:eastAsia="ru-RU"/>
            </w:rPr>
            <w:fldChar w:fldCharType="separate"/>
          </w:r>
          <w:r w:rsidRPr="00421D73">
            <w:rPr>
              <w:rFonts w:ascii="Times New Roman" w:hAnsi="Times New Roman" w:cs="Times New Roman"/>
              <w:noProof/>
              <w:sz w:val="24"/>
              <w:szCs w:val="24"/>
              <w:lang w:eastAsia="ru-RU"/>
            </w:rPr>
            <w:t>(Бредюк, 2009)</w:t>
          </w:r>
          <w:r>
            <w:rPr>
              <w:rFonts w:ascii="Times New Roman" w:hAnsi="Times New Roman" w:cs="Times New Roman"/>
              <w:sz w:val="24"/>
              <w:szCs w:val="24"/>
              <w:lang w:eastAsia="ru-RU"/>
            </w:rPr>
            <w:fldChar w:fldCharType="end"/>
          </w:r>
        </w:sdtContent>
      </w:sdt>
      <w:r>
        <w:rPr>
          <w:rFonts w:ascii="Times New Roman" w:hAnsi="Times New Roman" w:cs="Times New Roman"/>
          <w:sz w:val="24"/>
          <w:szCs w:val="24"/>
          <w:lang w:eastAsia="ru-RU"/>
        </w:rPr>
        <w:t>.</w:t>
      </w:r>
      <w:r w:rsidRPr="007D6C18">
        <w:rPr>
          <w:rFonts w:ascii="Times New Roman" w:hAnsi="Times New Roman" w:cs="Times New Roman"/>
          <w:sz w:val="24"/>
          <w:szCs w:val="24"/>
          <w:lang w:eastAsia="ru-RU"/>
        </w:rPr>
        <w:t xml:space="preserve"> </w:t>
      </w:r>
    </w:p>
    <w:p w:rsidR="00C5377A" w:rsidRPr="007D6C18" w:rsidRDefault="00C5377A" w:rsidP="005C19EA">
      <w:pPr>
        <w:spacing w:after="0" w:line="360" w:lineRule="auto"/>
        <w:ind w:firstLine="851"/>
        <w:jc w:val="both"/>
        <w:rPr>
          <w:rFonts w:ascii="Times New Roman" w:hAnsi="Times New Roman" w:cs="Times New Roman"/>
          <w:sz w:val="24"/>
          <w:szCs w:val="24"/>
          <w:lang w:eastAsia="ru-RU"/>
        </w:rPr>
      </w:pPr>
      <w:proofErr w:type="spellStart"/>
      <w:r w:rsidRPr="007D6C18">
        <w:rPr>
          <w:rFonts w:ascii="Times New Roman" w:hAnsi="Times New Roman" w:cs="Times New Roman"/>
          <w:sz w:val="24"/>
          <w:szCs w:val="24"/>
          <w:lang w:eastAsia="ru-RU"/>
        </w:rPr>
        <w:t>Геомаркетинговые</w:t>
      </w:r>
      <w:proofErr w:type="spellEnd"/>
      <w:r w:rsidRPr="007D6C18">
        <w:rPr>
          <w:rFonts w:ascii="Times New Roman" w:hAnsi="Times New Roman" w:cs="Times New Roman"/>
          <w:sz w:val="24"/>
          <w:szCs w:val="24"/>
          <w:lang w:eastAsia="ru-RU"/>
        </w:rPr>
        <w:t xml:space="preserve"> исследования должны отвечать, как правило, на два главных для розничных предприятий вопроса: «где </w:t>
      </w:r>
      <w:proofErr w:type="gramStart"/>
      <w:r w:rsidRPr="007D6C18">
        <w:rPr>
          <w:rFonts w:ascii="Times New Roman" w:hAnsi="Times New Roman" w:cs="Times New Roman"/>
          <w:sz w:val="24"/>
          <w:szCs w:val="24"/>
          <w:lang w:eastAsia="ru-RU"/>
        </w:rPr>
        <w:t>разместить</w:t>
      </w:r>
      <w:proofErr w:type="gramEnd"/>
      <w:r w:rsidRPr="007D6C18">
        <w:rPr>
          <w:rFonts w:ascii="Times New Roman" w:hAnsi="Times New Roman" w:cs="Times New Roman"/>
          <w:sz w:val="24"/>
          <w:szCs w:val="24"/>
          <w:lang w:eastAsia="ru-RU"/>
        </w:rPr>
        <w:t xml:space="preserve"> новую точку розничных продаж?» и «как оптимизировать сложившуюся номенклатуру под имеющийся на указанной территории спрос?». Для ответа на эти вопросы необходимо решить целый ряд задач, в том числе: </w:t>
      </w:r>
    </w:p>
    <w:p w:rsidR="00C5377A" w:rsidRPr="007D6C18" w:rsidRDefault="00C5377A" w:rsidP="005C19EA">
      <w:pPr>
        <w:spacing w:after="0" w:line="360" w:lineRule="auto"/>
        <w:ind w:firstLine="851"/>
        <w:jc w:val="both"/>
        <w:rPr>
          <w:rFonts w:ascii="Times New Roman" w:hAnsi="Times New Roman" w:cs="Times New Roman"/>
          <w:sz w:val="24"/>
          <w:szCs w:val="24"/>
          <w:lang w:eastAsia="ru-RU"/>
        </w:rPr>
      </w:pPr>
      <w:r w:rsidRPr="007D6C18">
        <w:rPr>
          <w:rFonts w:ascii="Times New Roman" w:hAnsi="Times New Roman" w:cs="Times New Roman"/>
          <w:sz w:val="24"/>
          <w:szCs w:val="24"/>
          <w:lang w:eastAsia="ru-RU"/>
        </w:rPr>
        <w:t xml:space="preserve">- анализ пространственной дифференциации потенциального потребителя. Например, оценка распределения плотности населения, </w:t>
      </w:r>
      <w:proofErr w:type="gramStart"/>
      <w:r w:rsidRPr="007D6C18">
        <w:rPr>
          <w:rFonts w:ascii="Times New Roman" w:hAnsi="Times New Roman" w:cs="Times New Roman"/>
          <w:sz w:val="24"/>
          <w:szCs w:val="24"/>
          <w:lang w:eastAsia="ru-RU"/>
        </w:rPr>
        <w:t>поло-возрастной</w:t>
      </w:r>
      <w:proofErr w:type="gramEnd"/>
      <w:r w:rsidRPr="007D6C18">
        <w:rPr>
          <w:rFonts w:ascii="Times New Roman" w:hAnsi="Times New Roman" w:cs="Times New Roman"/>
          <w:sz w:val="24"/>
          <w:szCs w:val="24"/>
          <w:lang w:eastAsia="ru-RU"/>
        </w:rPr>
        <w:t xml:space="preserve"> структуры населения и т.д.</w:t>
      </w:r>
    </w:p>
    <w:p w:rsidR="00C5377A" w:rsidRPr="007D6C18" w:rsidRDefault="00C5377A" w:rsidP="005C19EA">
      <w:pPr>
        <w:spacing w:after="0" w:line="360" w:lineRule="auto"/>
        <w:ind w:firstLine="851"/>
        <w:jc w:val="both"/>
        <w:rPr>
          <w:rFonts w:ascii="Times New Roman" w:hAnsi="Times New Roman" w:cs="Times New Roman"/>
          <w:sz w:val="24"/>
          <w:szCs w:val="24"/>
          <w:lang w:eastAsia="ru-RU"/>
        </w:rPr>
      </w:pPr>
      <w:r w:rsidRPr="007D6C18">
        <w:rPr>
          <w:rFonts w:ascii="Times New Roman" w:hAnsi="Times New Roman" w:cs="Times New Roman"/>
          <w:sz w:val="24"/>
          <w:szCs w:val="24"/>
          <w:lang w:eastAsia="ru-RU"/>
        </w:rPr>
        <w:t>- расчет транспортной доступности до потенциального потребителя: степень загруженности и проходимости транспортных путей и т.д.</w:t>
      </w:r>
    </w:p>
    <w:p w:rsidR="00C5377A" w:rsidRPr="007D6C18" w:rsidRDefault="00C5377A" w:rsidP="005C19EA">
      <w:pPr>
        <w:spacing w:after="0" w:line="360" w:lineRule="auto"/>
        <w:ind w:firstLine="851"/>
        <w:jc w:val="both"/>
        <w:rPr>
          <w:rFonts w:ascii="Times New Roman" w:hAnsi="Times New Roman" w:cs="Times New Roman"/>
          <w:sz w:val="24"/>
          <w:szCs w:val="24"/>
          <w:lang w:eastAsia="ru-RU"/>
        </w:rPr>
      </w:pPr>
      <w:r w:rsidRPr="007D6C18">
        <w:rPr>
          <w:rFonts w:ascii="Times New Roman" w:hAnsi="Times New Roman" w:cs="Times New Roman"/>
          <w:sz w:val="24"/>
          <w:szCs w:val="24"/>
          <w:lang w:eastAsia="ru-RU"/>
        </w:rPr>
        <w:t xml:space="preserve">- оценка конкурентной среды, в том числе: прогноз </w:t>
      </w:r>
      <w:proofErr w:type="gramStart"/>
      <w:r w:rsidRPr="007D6C18">
        <w:rPr>
          <w:rFonts w:ascii="Times New Roman" w:hAnsi="Times New Roman" w:cs="Times New Roman"/>
          <w:sz w:val="24"/>
          <w:szCs w:val="24"/>
          <w:lang w:eastAsia="ru-RU"/>
        </w:rPr>
        <w:t>влияния</w:t>
      </w:r>
      <w:proofErr w:type="gramEnd"/>
      <w:r w:rsidRPr="007D6C18">
        <w:rPr>
          <w:rFonts w:ascii="Times New Roman" w:hAnsi="Times New Roman" w:cs="Times New Roman"/>
          <w:sz w:val="24"/>
          <w:szCs w:val="24"/>
          <w:lang w:eastAsia="ru-RU"/>
        </w:rPr>
        <w:t xml:space="preserve"> как конкурирующих компаний, так и своих, способных оказаться в положении внутренней конкуренции и т.д.</w:t>
      </w:r>
    </w:p>
    <w:p w:rsidR="00C5377A" w:rsidRPr="007D6C18" w:rsidRDefault="00C5377A" w:rsidP="005C19EA">
      <w:pPr>
        <w:spacing w:after="0" w:line="360" w:lineRule="auto"/>
        <w:ind w:firstLine="851"/>
        <w:jc w:val="both"/>
        <w:rPr>
          <w:rFonts w:ascii="Times New Roman" w:hAnsi="Times New Roman" w:cs="Times New Roman"/>
          <w:sz w:val="24"/>
          <w:szCs w:val="24"/>
          <w:lang w:eastAsia="ru-RU"/>
        </w:rPr>
      </w:pPr>
      <w:r w:rsidRPr="007D6C18">
        <w:rPr>
          <w:rFonts w:ascii="Times New Roman" w:hAnsi="Times New Roman" w:cs="Times New Roman"/>
          <w:sz w:val="24"/>
          <w:szCs w:val="24"/>
          <w:lang w:eastAsia="ru-RU"/>
        </w:rPr>
        <w:t xml:space="preserve">Эти и многие другие задачи, связанные с пространственными данными, решаются методами </w:t>
      </w:r>
      <w:proofErr w:type="spellStart"/>
      <w:r w:rsidRPr="007D6C18">
        <w:rPr>
          <w:rFonts w:ascii="Times New Roman" w:hAnsi="Times New Roman" w:cs="Times New Roman"/>
          <w:sz w:val="24"/>
          <w:szCs w:val="24"/>
          <w:lang w:eastAsia="ru-RU"/>
        </w:rPr>
        <w:t>геомаркетинговых</w:t>
      </w:r>
      <w:proofErr w:type="spellEnd"/>
      <w:r w:rsidRPr="007D6C18">
        <w:rPr>
          <w:rFonts w:ascii="Times New Roman" w:hAnsi="Times New Roman" w:cs="Times New Roman"/>
          <w:sz w:val="24"/>
          <w:szCs w:val="24"/>
          <w:lang w:eastAsia="ru-RU"/>
        </w:rPr>
        <w:t xml:space="preserve"> исследований с применением технологии геоинформационных систем.</w:t>
      </w:r>
    </w:p>
    <w:p w:rsidR="00C5377A" w:rsidRPr="007D6C18" w:rsidRDefault="00C5377A" w:rsidP="005C19EA">
      <w:pPr>
        <w:spacing w:after="0" w:line="360" w:lineRule="auto"/>
        <w:ind w:firstLine="851"/>
        <w:jc w:val="both"/>
        <w:rPr>
          <w:rFonts w:ascii="Times New Roman" w:hAnsi="Times New Roman" w:cs="Times New Roman"/>
          <w:sz w:val="24"/>
          <w:szCs w:val="24"/>
        </w:rPr>
      </w:pPr>
      <w:r w:rsidRPr="007D6C18">
        <w:rPr>
          <w:rFonts w:ascii="Times New Roman" w:hAnsi="Times New Roman" w:cs="Times New Roman"/>
          <w:sz w:val="24"/>
          <w:szCs w:val="24"/>
        </w:rPr>
        <w:t xml:space="preserve">Особо надо подчеркнуть то, что </w:t>
      </w:r>
      <w:proofErr w:type="spellStart"/>
      <w:r w:rsidRPr="007D6C18">
        <w:rPr>
          <w:rFonts w:ascii="Times New Roman" w:hAnsi="Times New Roman" w:cs="Times New Roman"/>
          <w:sz w:val="24"/>
          <w:szCs w:val="24"/>
        </w:rPr>
        <w:t>геомаркетинговые</w:t>
      </w:r>
      <w:proofErr w:type="spellEnd"/>
      <w:r w:rsidRPr="007D6C18">
        <w:rPr>
          <w:rFonts w:ascii="Times New Roman" w:hAnsi="Times New Roman" w:cs="Times New Roman"/>
          <w:sz w:val="24"/>
          <w:szCs w:val="24"/>
        </w:rPr>
        <w:t xml:space="preserve"> исследования ограничиваются изучением взаимодействия с конечным потребителем. А значит пространственные взаимоотношения производителей с продавцами, а также производителей между собой (как и размещение самих производств) в рамках </w:t>
      </w:r>
      <w:proofErr w:type="spellStart"/>
      <w:r w:rsidRPr="007D6C18">
        <w:rPr>
          <w:rFonts w:ascii="Times New Roman" w:hAnsi="Times New Roman" w:cs="Times New Roman"/>
          <w:sz w:val="24"/>
          <w:szCs w:val="24"/>
        </w:rPr>
        <w:t>геомаркетинга</w:t>
      </w:r>
      <w:proofErr w:type="spellEnd"/>
      <w:r w:rsidRPr="007D6C18">
        <w:rPr>
          <w:rFonts w:ascii="Times New Roman" w:hAnsi="Times New Roman" w:cs="Times New Roman"/>
          <w:sz w:val="24"/>
          <w:szCs w:val="24"/>
        </w:rPr>
        <w:t xml:space="preserve"> не рассматриваются. Кроме этого в круг </w:t>
      </w:r>
      <w:proofErr w:type="spellStart"/>
      <w:r w:rsidRPr="007D6C18">
        <w:rPr>
          <w:rFonts w:ascii="Times New Roman" w:hAnsi="Times New Roman" w:cs="Times New Roman"/>
          <w:sz w:val="24"/>
          <w:szCs w:val="24"/>
        </w:rPr>
        <w:t>геомаркетинговых</w:t>
      </w:r>
      <w:proofErr w:type="spellEnd"/>
      <w:r w:rsidRPr="007D6C18">
        <w:rPr>
          <w:rFonts w:ascii="Times New Roman" w:hAnsi="Times New Roman" w:cs="Times New Roman"/>
          <w:sz w:val="24"/>
          <w:szCs w:val="24"/>
        </w:rPr>
        <w:t xml:space="preserve"> задач не входят логистические, инвентаризационные задачи и задачи по размещению производств, несмотря на то, что решение этих вопросов касается анализа локализованных в пространстве объектов. Несмотря на пространственную локализацию объектов, которые анализируются в ходе </w:t>
      </w:r>
      <w:r w:rsidRPr="007D6C18">
        <w:rPr>
          <w:rFonts w:ascii="Times New Roman" w:hAnsi="Times New Roman" w:cs="Times New Roman"/>
          <w:sz w:val="24"/>
          <w:szCs w:val="24"/>
        </w:rPr>
        <w:lastRenderedPageBreak/>
        <w:t xml:space="preserve">решения перечисленных задач, и активное использование экономических подходов к анализу, эти задачи нельзя отнести к </w:t>
      </w:r>
      <w:proofErr w:type="spellStart"/>
      <w:r w:rsidRPr="007D6C18">
        <w:rPr>
          <w:rFonts w:ascii="Times New Roman" w:hAnsi="Times New Roman" w:cs="Times New Roman"/>
          <w:sz w:val="24"/>
          <w:szCs w:val="24"/>
        </w:rPr>
        <w:t>геомаркетинговым</w:t>
      </w:r>
      <w:proofErr w:type="spellEnd"/>
      <w:r w:rsidRPr="007D6C18">
        <w:rPr>
          <w:rFonts w:ascii="Times New Roman" w:hAnsi="Times New Roman" w:cs="Times New Roman"/>
          <w:sz w:val="24"/>
          <w:szCs w:val="24"/>
        </w:rPr>
        <w:t xml:space="preserve"> по причине отсутствия </w:t>
      </w:r>
      <w:r>
        <w:rPr>
          <w:rFonts w:ascii="Times New Roman" w:hAnsi="Times New Roman" w:cs="Times New Roman"/>
          <w:sz w:val="24"/>
          <w:szCs w:val="24"/>
        </w:rPr>
        <w:t xml:space="preserve">связи с конечным потребителем </w:t>
      </w:r>
      <w:sdt>
        <w:sdtPr>
          <w:rPr>
            <w:rFonts w:ascii="Times New Roman" w:hAnsi="Times New Roman" w:cs="Times New Roman"/>
            <w:sz w:val="24"/>
            <w:szCs w:val="24"/>
          </w:rPr>
          <w:id w:val="-1391346532"/>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Бре09 \l 1049 </w:instrText>
          </w:r>
          <w:r>
            <w:rPr>
              <w:rFonts w:ascii="Times New Roman" w:hAnsi="Times New Roman" w:cs="Times New Roman"/>
              <w:sz w:val="24"/>
              <w:szCs w:val="24"/>
            </w:rPr>
            <w:fldChar w:fldCharType="separate"/>
          </w:r>
          <w:r w:rsidRPr="00421D73">
            <w:rPr>
              <w:rFonts w:ascii="Times New Roman" w:hAnsi="Times New Roman" w:cs="Times New Roman"/>
              <w:noProof/>
              <w:sz w:val="24"/>
              <w:szCs w:val="24"/>
            </w:rPr>
            <w:t>(Бредюк, 2009)</w:t>
          </w:r>
          <w:r>
            <w:rPr>
              <w:rFonts w:ascii="Times New Roman" w:hAnsi="Times New Roman" w:cs="Times New Roman"/>
              <w:sz w:val="24"/>
              <w:szCs w:val="24"/>
            </w:rPr>
            <w:fldChar w:fldCharType="end"/>
          </w:r>
        </w:sdtContent>
      </w:sdt>
      <w:r w:rsidRPr="007D6C18">
        <w:rPr>
          <w:rFonts w:ascii="Times New Roman" w:hAnsi="Times New Roman" w:cs="Times New Roman"/>
          <w:sz w:val="24"/>
          <w:szCs w:val="24"/>
        </w:rPr>
        <w:t>.</w:t>
      </w:r>
    </w:p>
    <w:p w:rsidR="00C5377A" w:rsidRDefault="00C5377A" w:rsidP="005C19EA">
      <w:pPr>
        <w:spacing w:after="0" w:line="360" w:lineRule="auto"/>
        <w:ind w:firstLine="851"/>
        <w:jc w:val="both"/>
        <w:rPr>
          <w:rFonts w:ascii="Times New Roman" w:hAnsi="Times New Roman" w:cs="Times New Roman"/>
          <w:sz w:val="24"/>
          <w:szCs w:val="24"/>
        </w:rPr>
      </w:pPr>
      <w:r w:rsidRPr="007D6C18">
        <w:rPr>
          <w:rFonts w:ascii="Times New Roman" w:hAnsi="Times New Roman" w:cs="Times New Roman"/>
          <w:sz w:val="24"/>
          <w:szCs w:val="24"/>
          <w:lang w:eastAsia="ru-RU"/>
        </w:rPr>
        <w:t xml:space="preserve">Как уже отмечалось выше, четко определить границы </w:t>
      </w:r>
      <w:proofErr w:type="spellStart"/>
      <w:r w:rsidRPr="007D6C18">
        <w:rPr>
          <w:rFonts w:ascii="Times New Roman" w:hAnsi="Times New Roman" w:cs="Times New Roman"/>
          <w:sz w:val="24"/>
          <w:szCs w:val="24"/>
          <w:lang w:eastAsia="ru-RU"/>
        </w:rPr>
        <w:t>геомаркетинга</w:t>
      </w:r>
      <w:proofErr w:type="spellEnd"/>
      <w:r w:rsidRPr="007D6C18">
        <w:rPr>
          <w:rFonts w:ascii="Times New Roman" w:hAnsi="Times New Roman" w:cs="Times New Roman"/>
          <w:sz w:val="24"/>
          <w:szCs w:val="24"/>
          <w:lang w:eastAsia="ru-RU"/>
        </w:rPr>
        <w:t xml:space="preserve"> пока невозможно. Однако уже сейчас можно обособить ряд понятий (маркетинг территории, экономика города), которые ошибочно ставят в соответствие </w:t>
      </w:r>
      <w:proofErr w:type="spellStart"/>
      <w:r w:rsidRPr="007D6C18">
        <w:rPr>
          <w:rFonts w:ascii="Times New Roman" w:hAnsi="Times New Roman" w:cs="Times New Roman"/>
          <w:sz w:val="24"/>
          <w:szCs w:val="24"/>
          <w:lang w:eastAsia="ru-RU"/>
        </w:rPr>
        <w:t>геомаркетингу</w:t>
      </w:r>
      <w:proofErr w:type="spellEnd"/>
      <w:r w:rsidRPr="007D6C18">
        <w:rPr>
          <w:rFonts w:ascii="Times New Roman" w:hAnsi="Times New Roman" w:cs="Times New Roman"/>
          <w:sz w:val="24"/>
          <w:szCs w:val="24"/>
          <w:lang w:eastAsia="ru-RU"/>
        </w:rPr>
        <w:t xml:space="preserve">. Основное отличие </w:t>
      </w:r>
      <w:proofErr w:type="spellStart"/>
      <w:r w:rsidRPr="007D6C18">
        <w:rPr>
          <w:rFonts w:ascii="Times New Roman" w:hAnsi="Times New Roman" w:cs="Times New Roman"/>
          <w:sz w:val="24"/>
          <w:szCs w:val="24"/>
          <w:lang w:eastAsia="ru-RU"/>
        </w:rPr>
        <w:t>геомаркетинговых</w:t>
      </w:r>
      <w:proofErr w:type="spellEnd"/>
      <w:r w:rsidRPr="007D6C18">
        <w:rPr>
          <w:rFonts w:ascii="Times New Roman" w:hAnsi="Times New Roman" w:cs="Times New Roman"/>
          <w:sz w:val="24"/>
          <w:szCs w:val="24"/>
          <w:lang w:eastAsia="ru-RU"/>
        </w:rPr>
        <w:t xml:space="preserve"> исследований от исследований в рамках экономики города (в том числе маркетинга территории) – это целевое применение результатов исследований. В то время</w:t>
      </w:r>
      <w:proofErr w:type="gramStart"/>
      <w:r w:rsidRPr="007D6C18">
        <w:rPr>
          <w:rFonts w:ascii="Times New Roman" w:hAnsi="Times New Roman" w:cs="Times New Roman"/>
          <w:sz w:val="24"/>
          <w:szCs w:val="24"/>
          <w:lang w:eastAsia="ru-RU"/>
        </w:rPr>
        <w:t>,</w:t>
      </w:r>
      <w:proofErr w:type="gramEnd"/>
      <w:r w:rsidRPr="007D6C18">
        <w:rPr>
          <w:rFonts w:ascii="Times New Roman" w:hAnsi="Times New Roman" w:cs="Times New Roman"/>
          <w:sz w:val="24"/>
          <w:szCs w:val="24"/>
          <w:lang w:eastAsia="ru-RU"/>
        </w:rPr>
        <w:t xml:space="preserve"> как «маркетинг территории» проводится с точки зрения государства и призван решить задачу развития территории, используя возможности органов власти. Возможности эти заключаются в способности изменять инфраструктуру (прокладывать дороги, коммуникации, проектировать комплексное развитие территории). </w:t>
      </w:r>
      <w:proofErr w:type="spellStart"/>
      <w:r w:rsidRPr="007D6C18">
        <w:rPr>
          <w:rFonts w:ascii="Times New Roman" w:hAnsi="Times New Roman" w:cs="Times New Roman"/>
          <w:sz w:val="24"/>
          <w:szCs w:val="24"/>
          <w:lang w:eastAsia="ru-RU"/>
        </w:rPr>
        <w:t>Геомаркетинговые</w:t>
      </w:r>
      <w:proofErr w:type="spellEnd"/>
      <w:r w:rsidRPr="007D6C18">
        <w:rPr>
          <w:rFonts w:ascii="Times New Roman" w:hAnsi="Times New Roman" w:cs="Times New Roman"/>
          <w:sz w:val="24"/>
          <w:szCs w:val="24"/>
          <w:lang w:eastAsia="ru-RU"/>
        </w:rPr>
        <w:t xml:space="preserve"> исследования проводятся коммерческими организациями. Как правило, они не могут изменять инфраструктуру, а </w:t>
      </w:r>
      <w:proofErr w:type="gramStart"/>
      <w:r w:rsidRPr="007D6C18">
        <w:rPr>
          <w:rFonts w:ascii="Times New Roman" w:hAnsi="Times New Roman" w:cs="Times New Roman"/>
          <w:sz w:val="24"/>
          <w:szCs w:val="24"/>
          <w:lang w:eastAsia="ru-RU"/>
        </w:rPr>
        <w:t>значит</w:t>
      </w:r>
      <w:proofErr w:type="gramEnd"/>
      <w:r w:rsidRPr="007D6C18">
        <w:rPr>
          <w:rFonts w:ascii="Times New Roman" w:hAnsi="Times New Roman" w:cs="Times New Roman"/>
          <w:sz w:val="24"/>
          <w:szCs w:val="24"/>
          <w:lang w:eastAsia="ru-RU"/>
        </w:rPr>
        <w:t xml:space="preserve"> вынуждены приспосабливаться к сложившимся условиям. </w:t>
      </w:r>
      <w:r w:rsidRPr="007D6C18">
        <w:rPr>
          <w:rFonts w:ascii="Times New Roman" w:hAnsi="Times New Roman" w:cs="Times New Roman"/>
          <w:sz w:val="24"/>
          <w:szCs w:val="24"/>
        </w:rPr>
        <w:t xml:space="preserve">Тем не менее, начинает складываться  новое направление исследований, которое связано с интеграцией </w:t>
      </w:r>
      <w:proofErr w:type="spellStart"/>
      <w:r w:rsidRPr="007D6C18">
        <w:rPr>
          <w:rFonts w:ascii="Times New Roman" w:hAnsi="Times New Roman" w:cs="Times New Roman"/>
          <w:sz w:val="24"/>
          <w:szCs w:val="24"/>
        </w:rPr>
        <w:t>геомаркетинга</w:t>
      </w:r>
      <w:proofErr w:type="spellEnd"/>
      <w:r w:rsidRPr="007D6C18">
        <w:rPr>
          <w:rFonts w:ascii="Times New Roman" w:hAnsi="Times New Roman" w:cs="Times New Roman"/>
          <w:sz w:val="24"/>
          <w:szCs w:val="24"/>
        </w:rPr>
        <w:t xml:space="preserve"> и маркетинга территорий. В рамках этих исследований компания, планирующая развитие своей сети, ставит задачу угадать общий тренд развития всего города и размещать свои торговые точки  соответствии с этим трендом.  Однако на данном этапе в нашей стране это направление пока остаетс</w:t>
      </w:r>
      <w:r>
        <w:rPr>
          <w:rFonts w:ascii="Times New Roman" w:hAnsi="Times New Roman" w:cs="Times New Roman"/>
          <w:sz w:val="24"/>
          <w:szCs w:val="24"/>
        </w:rPr>
        <w:t xml:space="preserve">я без внимания исследователей </w:t>
      </w:r>
      <w:sdt>
        <w:sdtPr>
          <w:rPr>
            <w:rFonts w:ascii="Times New Roman" w:hAnsi="Times New Roman" w:cs="Times New Roman"/>
            <w:sz w:val="24"/>
            <w:szCs w:val="24"/>
          </w:rPr>
          <w:id w:val="-1464426150"/>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Анд10 \l 1049 </w:instrText>
          </w:r>
          <w:r>
            <w:rPr>
              <w:rFonts w:ascii="Times New Roman" w:hAnsi="Times New Roman" w:cs="Times New Roman"/>
              <w:sz w:val="24"/>
              <w:szCs w:val="24"/>
            </w:rPr>
            <w:fldChar w:fldCharType="separate"/>
          </w:r>
          <w:r w:rsidRPr="00421D73">
            <w:rPr>
              <w:rFonts w:ascii="Times New Roman" w:hAnsi="Times New Roman" w:cs="Times New Roman"/>
              <w:sz w:val="24"/>
              <w:szCs w:val="24"/>
            </w:rPr>
            <w:t>(Андрианов, и др., 2010)</w:t>
          </w:r>
          <w:r>
            <w:rPr>
              <w:rFonts w:ascii="Times New Roman" w:hAnsi="Times New Roman" w:cs="Times New Roman"/>
              <w:sz w:val="24"/>
              <w:szCs w:val="24"/>
            </w:rPr>
            <w:fldChar w:fldCharType="end"/>
          </w:r>
        </w:sdtContent>
      </w:sdt>
    </w:p>
    <w:p w:rsidR="00C5377A" w:rsidRPr="00C5377A" w:rsidRDefault="00C5377A" w:rsidP="005C19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Т</w:t>
      </w:r>
      <w:r w:rsidRPr="007D6C18">
        <w:rPr>
          <w:rFonts w:ascii="Times New Roman" w:hAnsi="Times New Roman" w:cs="Times New Roman"/>
          <w:sz w:val="24"/>
          <w:szCs w:val="24"/>
        </w:rPr>
        <w:t xml:space="preserve">аким образом, можно отметить, что, несмотря на относительную новизну и отсутствие хорошо проработанной теоретической базы, </w:t>
      </w:r>
      <w:proofErr w:type="spellStart"/>
      <w:r w:rsidRPr="007D6C18">
        <w:rPr>
          <w:rFonts w:ascii="Times New Roman" w:hAnsi="Times New Roman" w:cs="Times New Roman"/>
          <w:sz w:val="24"/>
          <w:szCs w:val="24"/>
        </w:rPr>
        <w:t>геомаркетинг</w:t>
      </w:r>
      <w:proofErr w:type="spellEnd"/>
      <w:r w:rsidRPr="007D6C18">
        <w:rPr>
          <w:rFonts w:ascii="Times New Roman" w:hAnsi="Times New Roman" w:cs="Times New Roman"/>
          <w:sz w:val="24"/>
          <w:szCs w:val="24"/>
        </w:rPr>
        <w:t xml:space="preserve"> уже успел зарекомендовать себя как междисциплинарное направление исследований, способное дать инструменты реальному бизнесу для принятия стратегических и управленческих решений в максимально сжатые сроки.</w:t>
      </w:r>
      <w:r w:rsidRPr="00C5377A">
        <w:rPr>
          <w:rFonts w:ascii="Times New Roman" w:hAnsi="Times New Roman" w:cs="Times New Roman"/>
          <w:sz w:val="24"/>
          <w:szCs w:val="24"/>
        </w:rPr>
        <w:t xml:space="preserve"> </w:t>
      </w:r>
    </w:p>
    <w:p w:rsidR="00C5377A" w:rsidRDefault="0071374D" w:rsidP="005C19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Таким образом, р</w:t>
      </w:r>
      <w:r w:rsidR="00C5377A" w:rsidRPr="007D6C18">
        <w:rPr>
          <w:rFonts w:ascii="Times New Roman" w:hAnsi="Times New Roman" w:cs="Times New Roman"/>
          <w:sz w:val="24"/>
          <w:szCs w:val="24"/>
        </w:rPr>
        <w:t>азме</w:t>
      </w:r>
      <w:r w:rsidR="00C5377A">
        <w:rPr>
          <w:rFonts w:ascii="Times New Roman" w:hAnsi="Times New Roman" w:cs="Times New Roman"/>
          <w:sz w:val="24"/>
          <w:szCs w:val="24"/>
        </w:rPr>
        <w:t xml:space="preserve">щение </w:t>
      </w:r>
      <w:r w:rsidR="00B66D8A">
        <w:rPr>
          <w:rFonts w:ascii="Times New Roman" w:hAnsi="Times New Roman" w:cs="Times New Roman"/>
          <w:sz w:val="24"/>
          <w:szCs w:val="24"/>
        </w:rPr>
        <w:t>–</w:t>
      </w:r>
      <w:r w:rsidR="00C5377A">
        <w:rPr>
          <w:rFonts w:ascii="Times New Roman" w:hAnsi="Times New Roman" w:cs="Times New Roman"/>
          <w:sz w:val="24"/>
          <w:szCs w:val="24"/>
        </w:rPr>
        <w:t xml:space="preserve"> это</w:t>
      </w:r>
      <w:r w:rsidR="00C5377A" w:rsidRPr="007D6C18">
        <w:t xml:space="preserve"> </w:t>
      </w:r>
      <w:r w:rsidR="00C5377A" w:rsidRPr="007D6C18">
        <w:rPr>
          <w:rFonts w:ascii="Times New Roman" w:hAnsi="Times New Roman" w:cs="Times New Roman"/>
          <w:sz w:val="24"/>
          <w:szCs w:val="24"/>
        </w:rPr>
        <w:t xml:space="preserve">процесс принятия решения о выборе местоположения нелокализованного объекта относительно </w:t>
      </w:r>
      <w:proofErr w:type="gramStart"/>
      <w:r w:rsidR="00C5377A" w:rsidRPr="007D6C18">
        <w:rPr>
          <w:rFonts w:ascii="Times New Roman" w:hAnsi="Times New Roman" w:cs="Times New Roman"/>
          <w:sz w:val="24"/>
          <w:szCs w:val="24"/>
        </w:rPr>
        <w:t>локализованных</w:t>
      </w:r>
      <w:proofErr w:type="gramEnd"/>
      <w:r w:rsidR="00C5377A" w:rsidRPr="007D6C18">
        <w:rPr>
          <w:rFonts w:ascii="Times New Roman" w:hAnsi="Times New Roman" w:cs="Times New Roman"/>
          <w:sz w:val="24"/>
          <w:szCs w:val="24"/>
        </w:rPr>
        <w:t>.</w:t>
      </w:r>
      <w:r w:rsidR="00C5377A">
        <w:rPr>
          <w:rFonts w:ascii="Times New Roman" w:hAnsi="Times New Roman" w:cs="Times New Roman"/>
          <w:sz w:val="24"/>
          <w:szCs w:val="24"/>
        </w:rPr>
        <w:t xml:space="preserve"> Соответственно, данный процесс должен опираться на существующие закономерности и произведенные от них модели. </w:t>
      </w:r>
      <w:proofErr w:type="spellStart"/>
      <w:r w:rsidR="00C5377A">
        <w:rPr>
          <w:rFonts w:ascii="Times New Roman" w:hAnsi="Times New Roman" w:cs="Times New Roman"/>
          <w:sz w:val="24"/>
          <w:szCs w:val="24"/>
        </w:rPr>
        <w:t>Геомаркетинг</w:t>
      </w:r>
      <w:proofErr w:type="spellEnd"/>
      <w:r w:rsidR="00C5377A">
        <w:rPr>
          <w:rFonts w:ascii="Times New Roman" w:hAnsi="Times New Roman" w:cs="Times New Roman"/>
          <w:sz w:val="24"/>
          <w:szCs w:val="24"/>
        </w:rPr>
        <w:t xml:space="preserve"> – одно из немногих на данный момент направлений исследований, которое изучает данный вопрос применительно к третичному сектору экономики.</w:t>
      </w:r>
    </w:p>
    <w:p w:rsidR="00C5377A" w:rsidRDefault="00C5377A" w:rsidP="005C19EA">
      <w:pPr>
        <w:ind w:firstLine="851"/>
        <w:rPr>
          <w:rFonts w:ascii="Times New Roman" w:hAnsi="Times New Roman" w:cs="Times New Roman"/>
          <w:sz w:val="24"/>
          <w:szCs w:val="24"/>
        </w:rPr>
      </w:pPr>
      <w:r>
        <w:rPr>
          <w:rFonts w:ascii="Times New Roman" w:hAnsi="Times New Roman" w:cs="Times New Roman"/>
          <w:sz w:val="24"/>
          <w:szCs w:val="24"/>
        </w:rPr>
        <w:br w:type="page"/>
      </w:r>
    </w:p>
    <w:p w:rsidR="00C5377A" w:rsidRPr="0060060F" w:rsidRDefault="00C5377A" w:rsidP="00B66D8A">
      <w:pPr>
        <w:pStyle w:val="af4"/>
      </w:pPr>
      <w:bookmarkStart w:id="6" w:name="_Toc483221083"/>
      <w:r>
        <w:lastRenderedPageBreak/>
        <w:t xml:space="preserve">Глава </w:t>
      </w:r>
      <w:r>
        <w:rPr>
          <w:lang w:val="en-US"/>
        </w:rPr>
        <w:t>II</w:t>
      </w:r>
      <w:r w:rsidRPr="0060060F">
        <w:t>. Процесс принятия решения о размещении розничного предприятия</w:t>
      </w:r>
      <w:bookmarkEnd w:id="6"/>
    </w:p>
    <w:p w:rsidR="00C5377A" w:rsidRPr="0060060F" w:rsidRDefault="00C5377A" w:rsidP="005C19EA">
      <w:pPr>
        <w:spacing w:after="0" w:line="360" w:lineRule="auto"/>
        <w:ind w:firstLine="851"/>
        <w:jc w:val="both"/>
        <w:rPr>
          <w:rFonts w:ascii="Times New Roman" w:hAnsi="Times New Roman" w:cs="Times New Roman"/>
          <w:sz w:val="24"/>
          <w:szCs w:val="24"/>
        </w:rPr>
      </w:pPr>
      <w:r w:rsidRPr="0060060F">
        <w:rPr>
          <w:rFonts w:ascii="Times New Roman" w:hAnsi="Times New Roman" w:cs="Times New Roman"/>
          <w:sz w:val="24"/>
          <w:szCs w:val="24"/>
        </w:rPr>
        <w:t xml:space="preserve">В различных исследованиях методы, применяемые для оценки места, очень существенно варьируют как по сложности, так и по направленности. Однако общим для всех методов является необходимое прохождение 3 этапов оценки территории: поиск (что подразумевает собой выбор участков из всей доступной территории), оценка (установление соответствия выбранных участков необходимым критериям) и последующий выбор наилучшего участка. Соответственно различие в методах – это различие в природе и сложности  этих трех стадий. </w:t>
      </w:r>
    </w:p>
    <w:p w:rsidR="00C5377A" w:rsidRPr="0060060F" w:rsidRDefault="00C5377A" w:rsidP="005C19EA">
      <w:pPr>
        <w:pStyle w:val="Bodytext20"/>
        <w:shd w:val="clear" w:color="auto" w:fill="auto"/>
        <w:spacing w:line="360" w:lineRule="auto"/>
        <w:ind w:firstLine="851"/>
        <w:rPr>
          <w:sz w:val="24"/>
          <w:szCs w:val="24"/>
        </w:rPr>
      </w:pPr>
      <w:r w:rsidRPr="0060060F">
        <w:rPr>
          <w:color w:val="000000"/>
          <w:sz w:val="24"/>
          <w:szCs w:val="24"/>
          <w:lang w:eastAsia="ru-RU" w:bidi="ru-RU"/>
        </w:rPr>
        <w:t xml:space="preserve">В своей книге «Маркетинг в розничной торговле» </w:t>
      </w:r>
      <w:sdt>
        <w:sdtPr>
          <w:rPr>
            <w:color w:val="000000"/>
            <w:sz w:val="24"/>
            <w:szCs w:val="24"/>
            <w:lang w:eastAsia="ru-RU" w:bidi="ru-RU"/>
          </w:rPr>
          <w:id w:val="54441975"/>
          <w:citation/>
        </w:sdtPr>
        <w:sdtContent>
          <w:r>
            <w:rPr>
              <w:color w:val="000000"/>
              <w:sz w:val="24"/>
              <w:szCs w:val="24"/>
              <w:lang w:eastAsia="ru-RU" w:bidi="ru-RU"/>
            </w:rPr>
            <w:fldChar w:fldCharType="begin"/>
          </w:r>
          <w:r>
            <w:rPr>
              <w:color w:val="000000"/>
              <w:sz w:val="24"/>
              <w:szCs w:val="24"/>
              <w:lang w:eastAsia="ru-RU" w:bidi="ru-RU"/>
            </w:rPr>
            <w:instrText xml:space="preserve"> CITATION Эдк04 \l 1049 </w:instrText>
          </w:r>
          <w:r>
            <w:rPr>
              <w:color w:val="000000"/>
              <w:sz w:val="24"/>
              <w:szCs w:val="24"/>
              <w:lang w:eastAsia="ru-RU" w:bidi="ru-RU"/>
            </w:rPr>
            <w:fldChar w:fldCharType="separate"/>
          </w:r>
          <w:r w:rsidRPr="00C5377A">
            <w:rPr>
              <w:noProof/>
              <w:color w:val="000000"/>
              <w:sz w:val="24"/>
              <w:szCs w:val="24"/>
              <w:lang w:eastAsia="ru-RU" w:bidi="ru-RU"/>
            </w:rPr>
            <w:t>(Эдкок, и др., 2004)</w:t>
          </w:r>
          <w:r>
            <w:rPr>
              <w:color w:val="000000"/>
              <w:sz w:val="24"/>
              <w:szCs w:val="24"/>
              <w:lang w:eastAsia="ru-RU" w:bidi="ru-RU"/>
            </w:rPr>
            <w:fldChar w:fldCharType="end"/>
          </w:r>
        </w:sdtContent>
      </w:sdt>
      <w:r>
        <w:rPr>
          <w:color w:val="000000"/>
          <w:sz w:val="24"/>
          <w:szCs w:val="24"/>
          <w:lang w:eastAsia="ru-RU" w:bidi="ru-RU"/>
        </w:rPr>
        <w:t xml:space="preserve"> </w:t>
      </w:r>
      <w:proofErr w:type="spellStart"/>
      <w:r w:rsidRPr="0060060F">
        <w:rPr>
          <w:color w:val="000000"/>
          <w:sz w:val="24"/>
          <w:szCs w:val="24"/>
          <w:lang w:eastAsia="ru-RU" w:bidi="ru-RU"/>
        </w:rPr>
        <w:t>Малкольм</w:t>
      </w:r>
      <w:proofErr w:type="spellEnd"/>
      <w:r w:rsidRPr="0060060F">
        <w:rPr>
          <w:color w:val="000000"/>
          <w:sz w:val="24"/>
          <w:szCs w:val="24"/>
          <w:lang w:eastAsia="ru-RU" w:bidi="ru-RU"/>
        </w:rPr>
        <w:t xml:space="preserve"> </w:t>
      </w:r>
      <w:proofErr w:type="spellStart"/>
      <w:r w:rsidRPr="0060060F">
        <w:rPr>
          <w:color w:val="000000"/>
          <w:sz w:val="24"/>
          <w:szCs w:val="24"/>
          <w:lang w:eastAsia="ru-RU" w:bidi="ru-RU"/>
        </w:rPr>
        <w:t>Салливан</w:t>
      </w:r>
      <w:proofErr w:type="spellEnd"/>
      <w:r w:rsidRPr="0060060F">
        <w:rPr>
          <w:color w:val="000000"/>
          <w:sz w:val="24"/>
          <w:szCs w:val="24"/>
          <w:lang w:eastAsia="ru-RU" w:bidi="ru-RU"/>
        </w:rPr>
        <w:t xml:space="preserve">, </w:t>
      </w:r>
      <w:proofErr w:type="spellStart"/>
      <w:r w:rsidRPr="0060060F">
        <w:rPr>
          <w:color w:val="000000"/>
          <w:sz w:val="24"/>
          <w:szCs w:val="24"/>
          <w:lang w:eastAsia="ru-RU" w:bidi="ru-RU"/>
        </w:rPr>
        <w:t>Деннис</w:t>
      </w:r>
      <w:proofErr w:type="spellEnd"/>
      <w:r w:rsidRPr="0060060F">
        <w:rPr>
          <w:color w:val="000000"/>
          <w:sz w:val="24"/>
          <w:szCs w:val="24"/>
          <w:lang w:eastAsia="ru-RU" w:bidi="ru-RU"/>
        </w:rPr>
        <w:t xml:space="preserve"> </w:t>
      </w:r>
      <w:proofErr w:type="spellStart"/>
      <w:r w:rsidRPr="0060060F">
        <w:rPr>
          <w:color w:val="000000"/>
          <w:sz w:val="24"/>
          <w:szCs w:val="24"/>
          <w:lang w:eastAsia="ru-RU" w:bidi="ru-RU"/>
        </w:rPr>
        <w:t>Эдкок</w:t>
      </w:r>
      <w:proofErr w:type="spellEnd"/>
      <w:r w:rsidRPr="0060060F">
        <w:rPr>
          <w:color w:val="000000"/>
          <w:sz w:val="24"/>
          <w:szCs w:val="24"/>
          <w:lang w:eastAsia="ru-RU" w:bidi="ru-RU"/>
        </w:rPr>
        <w:t xml:space="preserve"> предлагают свой метод, основанный на методиках, выдв</w:t>
      </w:r>
      <w:r w:rsidR="005B5D65">
        <w:rPr>
          <w:color w:val="000000"/>
          <w:sz w:val="24"/>
          <w:szCs w:val="24"/>
          <w:lang w:eastAsia="ru-RU" w:bidi="ru-RU"/>
        </w:rPr>
        <w:t xml:space="preserve">инутых Берри и </w:t>
      </w:r>
      <w:proofErr w:type="spellStart"/>
      <w:r w:rsidR="005B5D65">
        <w:rPr>
          <w:color w:val="000000"/>
          <w:sz w:val="24"/>
          <w:szCs w:val="24"/>
          <w:lang w:eastAsia="ru-RU" w:bidi="ru-RU"/>
        </w:rPr>
        <w:t>Парром</w:t>
      </w:r>
      <w:proofErr w:type="spellEnd"/>
      <w:r w:rsidR="005B5D65">
        <w:rPr>
          <w:color w:val="000000"/>
          <w:sz w:val="24"/>
          <w:szCs w:val="24"/>
          <w:lang w:eastAsia="ru-RU" w:bidi="ru-RU"/>
        </w:rPr>
        <w:t xml:space="preserve"> </w:t>
      </w:r>
      <w:sdt>
        <w:sdtPr>
          <w:rPr>
            <w:color w:val="000000"/>
            <w:sz w:val="24"/>
            <w:szCs w:val="24"/>
            <w:lang w:eastAsia="ru-RU" w:bidi="ru-RU"/>
          </w:rPr>
          <w:id w:val="636991195"/>
          <w:citation/>
        </w:sdtPr>
        <w:sdtContent>
          <w:r w:rsidR="005B5D65">
            <w:rPr>
              <w:color w:val="000000"/>
              <w:sz w:val="24"/>
              <w:szCs w:val="24"/>
              <w:lang w:eastAsia="ru-RU" w:bidi="ru-RU"/>
            </w:rPr>
            <w:fldChar w:fldCharType="begin"/>
          </w:r>
          <w:r w:rsidR="005B5D65" w:rsidRPr="005B5D65">
            <w:rPr>
              <w:color w:val="000000"/>
              <w:sz w:val="24"/>
              <w:szCs w:val="24"/>
              <w:lang w:eastAsia="ru-RU" w:bidi="ru-RU"/>
            </w:rPr>
            <w:instrText xml:space="preserve"> </w:instrText>
          </w:r>
          <w:r w:rsidR="005B5D65">
            <w:rPr>
              <w:color w:val="000000"/>
              <w:sz w:val="24"/>
              <w:szCs w:val="24"/>
              <w:lang w:val="en-US" w:eastAsia="ru-RU" w:bidi="ru-RU"/>
            </w:rPr>
            <w:instrText>CITATION</w:instrText>
          </w:r>
          <w:r w:rsidR="005B5D65" w:rsidRPr="005B5D65">
            <w:rPr>
              <w:color w:val="000000"/>
              <w:sz w:val="24"/>
              <w:szCs w:val="24"/>
              <w:lang w:eastAsia="ru-RU" w:bidi="ru-RU"/>
            </w:rPr>
            <w:instrText xml:space="preserve"> </w:instrText>
          </w:r>
          <w:r w:rsidR="005B5D65">
            <w:rPr>
              <w:color w:val="000000"/>
              <w:sz w:val="24"/>
              <w:szCs w:val="24"/>
              <w:lang w:val="en-US" w:eastAsia="ru-RU" w:bidi="ru-RU"/>
            </w:rPr>
            <w:instrText>Ber</w:instrText>
          </w:r>
          <w:r w:rsidR="005B5D65" w:rsidRPr="005B5D65">
            <w:rPr>
              <w:color w:val="000000"/>
              <w:sz w:val="24"/>
              <w:szCs w:val="24"/>
              <w:lang w:eastAsia="ru-RU" w:bidi="ru-RU"/>
            </w:rPr>
            <w:instrText>88 \</w:instrText>
          </w:r>
          <w:r w:rsidR="005B5D65">
            <w:rPr>
              <w:color w:val="000000"/>
              <w:sz w:val="24"/>
              <w:szCs w:val="24"/>
              <w:lang w:val="en-US" w:eastAsia="ru-RU" w:bidi="ru-RU"/>
            </w:rPr>
            <w:instrText>l</w:instrText>
          </w:r>
          <w:r w:rsidR="005B5D65" w:rsidRPr="005B5D65">
            <w:rPr>
              <w:color w:val="000000"/>
              <w:sz w:val="24"/>
              <w:szCs w:val="24"/>
              <w:lang w:eastAsia="ru-RU" w:bidi="ru-RU"/>
            </w:rPr>
            <w:instrText xml:space="preserve"> 1033 </w:instrText>
          </w:r>
          <w:r w:rsidR="005B5D65">
            <w:rPr>
              <w:color w:val="000000"/>
              <w:sz w:val="24"/>
              <w:szCs w:val="24"/>
              <w:lang w:eastAsia="ru-RU" w:bidi="ru-RU"/>
            </w:rPr>
            <w:fldChar w:fldCharType="separate"/>
          </w:r>
          <w:r w:rsidR="005B5D65" w:rsidRPr="005B5D65">
            <w:rPr>
              <w:noProof/>
              <w:color w:val="000000"/>
              <w:sz w:val="24"/>
              <w:szCs w:val="24"/>
              <w:lang w:eastAsia="ru-RU" w:bidi="ru-RU"/>
            </w:rPr>
            <w:t>(</w:t>
          </w:r>
          <w:r w:rsidR="005B5D65" w:rsidRPr="005B5D65">
            <w:rPr>
              <w:noProof/>
              <w:color w:val="000000"/>
              <w:sz w:val="24"/>
              <w:szCs w:val="24"/>
              <w:lang w:val="en-US" w:eastAsia="ru-RU" w:bidi="ru-RU"/>
            </w:rPr>
            <w:t>Berry</w:t>
          </w:r>
          <w:r w:rsidR="005B5D65" w:rsidRPr="005B5D65">
            <w:rPr>
              <w:noProof/>
              <w:color w:val="000000"/>
              <w:sz w:val="24"/>
              <w:szCs w:val="24"/>
              <w:lang w:eastAsia="ru-RU" w:bidi="ru-RU"/>
            </w:rPr>
            <w:t xml:space="preserve">, </w:t>
          </w:r>
          <w:r w:rsidR="005B5D65" w:rsidRPr="005B5D65">
            <w:rPr>
              <w:noProof/>
              <w:color w:val="000000"/>
              <w:sz w:val="24"/>
              <w:szCs w:val="24"/>
              <w:lang w:val="en-US" w:eastAsia="ru-RU" w:bidi="ru-RU"/>
            </w:rPr>
            <w:t>et</w:t>
          </w:r>
          <w:r w:rsidR="005B5D65" w:rsidRPr="005B5D65">
            <w:rPr>
              <w:noProof/>
              <w:color w:val="000000"/>
              <w:sz w:val="24"/>
              <w:szCs w:val="24"/>
              <w:lang w:eastAsia="ru-RU" w:bidi="ru-RU"/>
            </w:rPr>
            <w:t xml:space="preserve"> </w:t>
          </w:r>
          <w:r w:rsidR="005B5D65" w:rsidRPr="005B5D65">
            <w:rPr>
              <w:noProof/>
              <w:color w:val="000000"/>
              <w:sz w:val="24"/>
              <w:szCs w:val="24"/>
              <w:lang w:val="en-US" w:eastAsia="ru-RU" w:bidi="ru-RU"/>
            </w:rPr>
            <w:t>al</w:t>
          </w:r>
          <w:r w:rsidR="005B5D65" w:rsidRPr="005B5D65">
            <w:rPr>
              <w:noProof/>
              <w:color w:val="000000"/>
              <w:sz w:val="24"/>
              <w:szCs w:val="24"/>
              <w:lang w:eastAsia="ru-RU" w:bidi="ru-RU"/>
            </w:rPr>
            <w:t>., 1988)</w:t>
          </w:r>
          <w:r w:rsidR="005B5D65">
            <w:rPr>
              <w:color w:val="000000"/>
              <w:sz w:val="24"/>
              <w:szCs w:val="24"/>
              <w:lang w:eastAsia="ru-RU" w:bidi="ru-RU"/>
            </w:rPr>
            <w:fldChar w:fldCharType="end"/>
          </w:r>
        </w:sdtContent>
      </w:sdt>
      <w:r w:rsidRPr="0060060F">
        <w:rPr>
          <w:color w:val="000000"/>
          <w:sz w:val="24"/>
          <w:szCs w:val="24"/>
          <w:lang w:eastAsia="ru-RU" w:bidi="ru-RU"/>
        </w:rPr>
        <w:t xml:space="preserve"> и </w:t>
      </w:r>
      <w:proofErr w:type="spellStart"/>
      <w:r w:rsidRPr="0060060F">
        <w:rPr>
          <w:color w:val="000000"/>
          <w:sz w:val="24"/>
          <w:szCs w:val="24"/>
          <w:lang w:eastAsia="ru-RU" w:bidi="ru-RU"/>
        </w:rPr>
        <w:t>Боулби</w:t>
      </w:r>
      <w:proofErr w:type="spellEnd"/>
      <w:r w:rsidRPr="0060060F">
        <w:rPr>
          <w:color w:val="000000"/>
          <w:sz w:val="24"/>
          <w:szCs w:val="24"/>
          <w:lang w:eastAsia="ru-RU" w:bidi="ru-RU"/>
        </w:rPr>
        <w:t xml:space="preserve">, </w:t>
      </w:r>
      <w:proofErr w:type="spellStart"/>
      <w:r w:rsidRPr="0060060F">
        <w:rPr>
          <w:color w:val="000000"/>
          <w:sz w:val="24"/>
          <w:szCs w:val="24"/>
          <w:lang w:eastAsia="ru-RU" w:bidi="ru-RU"/>
        </w:rPr>
        <w:t>Брехени</w:t>
      </w:r>
      <w:proofErr w:type="spellEnd"/>
      <w:r w:rsidRPr="0060060F">
        <w:rPr>
          <w:color w:val="000000"/>
          <w:sz w:val="24"/>
          <w:szCs w:val="24"/>
          <w:lang w:eastAsia="ru-RU" w:bidi="ru-RU"/>
        </w:rPr>
        <w:t xml:space="preserve"> и Футом</w:t>
      </w:r>
      <w:r w:rsidR="005B5D65" w:rsidRPr="005B5D65">
        <w:rPr>
          <w:color w:val="000000"/>
          <w:sz w:val="24"/>
          <w:szCs w:val="24"/>
          <w:lang w:eastAsia="ru-RU" w:bidi="ru-RU"/>
        </w:rPr>
        <w:t>.</w:t>
      </w:r>
      <w:r w:rsidRPr="0060060F">
        <w:rPr>
          <w:color w:val="000000"/>
          <w:sz w:val="24"/>
          <w:szCs w:val="24"/>
          <w:lang w:bidi="en-US"/>
        </w:rPr>
        <w:t xml:space="preserve"> </w:t>
      </w:r>
      <w:r w:rsidRPr="0060060F">
        <w:rPr>
          <w:color w:val="000000"/>
          <w:sz w:val="24"/>
          <w:szCs w:val="24"/>
          <w:lang w:eastAsia="ru-RU" w:bidi="ru-RU"/>
        </w:rPr>
        <w:t xml:space="preserve">Берри и </w:t>
      </w:r>
      <w:proofErr w:type="spellStart"/>
      <w:r w:rsidRPr="0060060F">
        <w:rPr>
          <w:color w:val="000000"/>
          <w:sz w:val="24"/>
          <w:szCs w:val="24"/>
          <w:lang w:eastAsia="ru-RU" w:bidi="ru-RU"/>
        </w:rPr>
        <w:t>Парр</w:t>
      </w:r>
      <w:proofErr w:type="spellEnd"/>
      <w:r w:rsidRPr="0060060F">
        <w:rPr>
          <w:color w:val="000000"/>
          <w:sz w:val="24"/>
          <w:szCs w:val="24"/>
          <w:lang w:eastAsia="ru-RU" w:bidi="ru-RU"/>
        </w:rPr>
        <w:t xml:space="preserve"> предложили </w:t>
      </w:r>
      <w:proofErr w:type="gramStart"/>
      <w:r w:rsidRPr="0060060F">
        <w:rPr>
          <w:color w:val="000000"/>
          <w:sz w:val="24"/>
          <w:szCs w:val="24"/>
          <w:lang w:eastAsia="ru-RU" w:bidi="ru-RU"/>
        </w:rPr>
        <w:t>методику</w:t>
      </w:r>
      <w:proofErr w:type="gramEnd"/>
      <w:r w:rsidRPr="0060060F">
        <w:rPr>
          <w:color w:val="000000"/>
          <w:sz w:val="24"/>
          <w:szCs w:val="24"/>
          <w:lang w:eastAsia="ru-RU" w:bidi="ru-RU"/>
        </w:rPr>
        <w:t xml:space="preserve"> которая включает четыре стадии:  определение места сбыта, установление подходящих мест, установление окончательного места локации и определение на его основе размера розничной точки. В работе </w:t>
      </w:r>
      <w:proofErr w:type="spellStart"/>
      <w:r w:rsidRPr="0060060F">
        <w:rPr>
          <w:color w:val="000000"/>
          <w:sz w:val="24"/>
          <w:szCs w:val="24"/>
          <w:lang w:eastAsia="ru-RU" w:bidi="ru-RU"/>
        </w:rPr>
        <w:t>Боулби</w:t>
      </w:r>
      <w:proofErr w:type="spellEnd"/>
      <w:r w:rsidRPr="0060060F">
        <w:rPr>
          <w:color w:val="000000"/>
          <w:sz w:val="24"/>
          <w:szCs w:val="24"/>
          <w:lang w:eastAsia="ru-RU" w:bidi="ru-RU"/>
        </w:rPr>
        <w:t xml:space="preserve">, </w:t>
      </w:r>
      <w:proofErr w:type="spellStart"/>
      <w:r w:rsidRPr="0060060F">
        <w:rPr>
          <w:color w:val="000000"/>
          <w:sz w:val="24"/>
          <w:szCs w:val="24"/>
          <w:lang w:eastAsia="ru-RU" w:bidi="ru-RU"/>
        </w:rPr>
        <w:t>Брехени</w:t>
      </w:r>
      <w:proofErr w:type="spellEnd"/>
      <w:r w:rsidRPr="0060060F">
        <w:rPr>
          <w:color w:val="000000"/>
          <w:sz w:val="24"/>
          <w:szCs w:val="24"/>
          <w:lang w:eastAsia="ru-RU" w:bidi="ru-RU"/>
        </w:rPr>
        <w:t xml:space="preserve"> и Фута используется </w:t>
      </w:r>
      <w:proofErr w:type="spellStart"/>
      <w:r w:rsidRPr="0060060F">
        <w:rPr>
          <w:color w:val="000000"/>
          <w:sz w:val="24"/>
          <w:szCs w:val="24"/>
          <w:lang w:eastAsia="ru-RU" w:bidi="ru-RU"/>
        </w:rPr>
        <w:t>трехстадийная</w:t>
      </w:r>
      <w:proofErr w:type="spellEnd"/>
      <w:r w:rsidRPr="0060060F">
        <w:rPr>
          <w:color w:val="000000"/>
          <w:sz w:val="24"/>
          <w:szCs w:val="24"/>
          <w:lang w:eastAsia="ru-RU" w:bidi="ru-RU"/>
        </w:rPr>
        <w:t xml:space="preserve"> методика, включающая поиск (определение географической зоны), оценка уровня жизнеспособности (нахождение наилучших участков) и оценка конкретных мест. Таким образом, на основе сопоставления этих двух подходов, </w:t>
      </w:r>
      <w:proofErr w:type="spellStart"/>
      <w:r w:rsidRPr="0060060F">
        <w:rPr>
          <w:color w:val="000000"/>
          <w:sz w:val="24"/>
          <w:szCs w:val="24"/>
          <w:lang w:eastAsia="ru-RU" w:bidi="ru-RU"/>
        </w:rPr>
        <w:t>Салливан</w:t>
      </w:r>
      <w:proofErr w:type="spellEnd"/>
      <w:r w:rsidRPr="0060060F">
        <w:rPr>
          <w:color w:val="000000"/>
          <w:sz w:val="24"/>
          <w:szCs w:val="24"/>
          <w:lang w:eastAsia="ru-RU" w:bidi="ru-RU"/>
        </w:rPr>
        <w:t xml:space="preserve"> и </w:t>
      </w:r>
      <w:proofErr w:type="spellStart"/>
      <w:r w:rsidRPr="0060060F">
        <w:rPr>
          <w:color w:val="000000"/>
          <w:sz w:val="24"/>
          <w:szCs w:val="24"/>
          <w:lang w:eastAsia="ru-RU" w:bidi="ru-RU"/>
        </w:rPr>
        <w:t>Эдкок</w:t>
      </w:r>
      <w:proofErr w:type="spellEnd"/>
      <w:r w:rsidRPr="0060060F">
        <w:rPr>
          <w:color w:val="000000"/>
          <w:sz w:val="24"/>
          <w:szCs w:val="24"/>
          <w:lang w:eastAsia="ru-RU" w:bidi="ru-RU"/>
        </w:rPr>
        <w:t xml:space="preserve"> предложили свой метод поиска наилучшего местоположения, состоящий из трех этапов:</w:t>
      </w:r>
    </w:p>
    <w:p w:rsidR="00C5377A" w:rsidRPr="0060060F" w:rsidRDefault="00C5377A" w:rsidP="005C19EA">
      <w:pPr>
        <w:pStyle w:val="Bodytext20"/>
        <w:numPr>
          <w:ilvl w:val="0"/>
          <w:numId w:val="5"/>
        </w:numPr>
        <w:shd w:val="clear" w:color="auto" w:fill="auto"/>
        <w:tabs>
          <w:tab w:val="left" w:pos="739"/>
        </w:tabs>
        <w:spacing w:line="360" w:lineRule="auto"/>
        <w:ind w:firstLine="851"/>
        <w:rPr>
          <w:sz w:val="24"/>
          <w:szCs w:val="24"/>
        </w:rPr>
      </w:pPr>
      <w:r w:rsidRPr="0060060F">
        <w:rPr>
          <w:color w:val="000000"/>
          <w:sz w:val="24"/>
          <w:szCs w:val="24"/>
          <w:lang w:eastAsia="ru-RU" w:bidi="ru-RU"/>
        </w:rPr>
        <w:t xml:space="preserve">Оценка </w:t>
      </w:r>
      <w:proofErr w:type="spellStart"/>
      <w:r w:rsidRPr="0060060F">
        <w:rPr>
          <w:color w:val="000000"/>
          <w:sz w:val="24"/>
          <w:szCs w:val="24"/>
          <w:lang w:eastAsia="ru-RU" w:bidi="ru-RU"/>
        </w:rPr>
        <w:t>макрорасположения</w:t>
      </w:r>
      <w:proofErr w:type="spellEnd"/>
      <w:r w:rsidRPr="0060060F">
        <w:rPr>
          <w:color w:val="000000"/>
          <w:sz w:val="24"/>
          <w:szCs w:val="24"/>
          <w:lang w:eastAsia="ru-RU" w:bidi="ru-RU"/>
        </w:rPr>
        <w:t>.</w:t>
      </w:r>
    </w:p>
    <w:p w:rsidR="00C5377A" w:rsidRPr="0060060F" w:rsidRDefault="00C5377A" w:rsidP="005C19EA">
      <w:pPr>
        <w:pStyle w:val="Bodytext20"/>
        <w:numPr>
          <w:ilvl w:val="0"/>
          <w:numId w:val="5"/>
        </w:numPr>
        <w:shd w:val="clear" w:color="auto" w:fill="auto"/>
        <w:tabs>
          <w:tab w:val="left" w:pos="739"/>
        </w:tabs>
        <w:spacing w:line="360" w:lineRule="auto"/>
        <w:ind w:firstLine="851"/>
        <w:rPr>
          <w:sz w:val="24"/>
          <w:szCs w:val="24"/>
        </w:rPr>
      </w:pPr>
      <w:r w:rsidRPr="0060060F">
        <w:rPr>
          <w:color w:val="000000"/>
          <w:sz w:val="24"/>
          <w:szCs w:val="24"/>
          <w:lang w:eastAsia="ru-RU" w:bidi="ru-RU"/>
        </w:rPr>
        <w:t xml:space="preserve">Оценка </w:t>
      </w:r>
      <w:proofErr w:type="spellStart"/>
      <w:r w:rsidRPr="0060060F">
        <w:rPr>
          <w:color w:val="000000"/>
          <w:sz w:val="24"/>
          <w:szCs w:val="24"/>
          <w:lang w:eastAsia="ru-RU" w:bidi="ru-RU"/>
        </w:rPr>
        <w:t>микрорасположения</w:t>
      </w:r>
      <w:proofErr w:type="spellEnd"/>
      <w:r w:rsidRPr="0060060F">
        <w:rPr>
          <w:color w:val="000000"/>
          <w:sz w:val="24"/>
          <w:szCs w:val="24"/>
          <w:lang w:eastAsia="ru-RU" w:bidi="ru-RU"/>
        </w:rPr>
        <w:t>.</w:t>
      </w:r>
    </w:p>
    <w:p w:rsidR="00C5377A" w:rsidRPr="0060060F" w:rsidRDefault="00C5377A" w:rsidP="005C19EA">
      <w:pPr>
        <w:pStyle w:val="Bodytext20"/>
        <w:numPr>
          <w:ilvl w:val="0"/>
          <w:numId w:val="5"/>
        </w:numPr>
        <w:shd w:val="clear" w:color="auto" w:fill="auto"/>
        <w:tabs>
          <w:tab w:val="left" w:pos="739"/>
        </w:tabs>
        <w:spacing w:line="360" w:lineRule="auto"/>
        <w:ind w:firstLine="851"/>
        <w:rPr>
          <w:sz w:val="24"/>
          <w:szCs w:val="24"/>
        </w:rPr>
      </w:pPr>
      <w:r w:rsidRPr="0060060F">
        <w:rPr>
          <w:color w:val="000000"/>
          <w:sz w:val="24"/>
          <w:szCs w:val="24"/>
          <w:lang w:eastAsia="ru-RU" w:bidi="ru-RU"/>
        </w:rPr>
        <w:t>Выбор места.</w:t>
      </w:r>
    </w:p>
    <w:p w:rsidR="00C5377A" w:rsidRPr="0060060F" w:rsidRDefault="00C5377A" w:rsidP="005C19EA">
      <w:pPr>
        <w:spacing w:after="0" w:line="360" w:lineRule="auto"/>
        <w:ind w:firstLine="851"/>
        <w:jc w:val="both"/>
        <w:rPr>
          <w:rFonts w:ascii="Times New Roman" w:hAnsi="Times New Roman" w:cs="Times New Roman"/>
          <w:sz w:val="24"/>
          <w:szCs w:val="24"/>
        </w:rPr>
      </w:pPr>
      <w:r w:rsidRPr="0060060F">
        <w:rPr>
          <w:rFonts w:ascii="Times New Roman" w:hAnsi="Times New Roman" w:cs="Times New Roman"/>
          <w:sz w:val="24"/>
          <w:szCs w:val="24"/>
        </w:rPr>
        <w:t xml:space="preserve">Данный метод приобрел популярность среди профильных агентств России. Например,  ведущий аналитик-статист ООО «Центр пространственных исследований» Пустовалова Е. А. в совместной статье с экономистом  проф. Черновым В. П. «Сравнительный анализ методов размещения точки розничной торговли» </w:t>
      </w:r>
      <w:sdt>
        <w:sdtPr>
          <w:rPr>
            <w:rFonts w:ascii="Times New Roman" w:hAnsi="Times New Roman" w:cs="Times New Roman"/>
            <w:sz w:val="24"/>
            <w:szCs w:val="24"/>
          </w:rPr>
          <w:id w:val="1159892671"/>
          <w:citation/>
        </w:sdtPr>
        <w:sdtContent>
          <w:r w:rsidR="005B5D65">
            <w:rPr>
              <w:rFonts w:ascii="Times New Roman" w:hAnsi="Times New Roman" w:cs="Times New Roman"/>
              <w:sz w:val="24"/>
              <w:szCs w:val="24"/>
            </w:rPr>
            <w:fldChar w:fldCharType="begin"/>
          </w:r>
          <w:r w:rsidR="005B5D65">
            <w:rPr>
              <w:rFonts w:ascii="Times New Roman" w:hAnsi="Times New Roman" w:cs="Times New Roman"/>
              <w:sz w:val="24"/>
              <w:szCs w:val="24"/>
            </w:rPr>
            <w:instrText xml:space="preserve"> CITATION Пус15 \l 1049 </w:instrText>
          </w:r>
          <w:r w:rsidR="005B5D65">
            <w:rPr>
              <w:rFonts w:ascii="Times New Roman" w:hAnsi="Times New Roman" w:cs="Times New Roman"/>
              <w:sz w:val="24"/>
              <w:szCs w:val="24"/>
            </w:rPr>
            <w:fldChar w:fldCharType="separate"/>
          </w:r>
          <w:r w:rsidR="005B5D65" w:rsidRPr="005B5D65">
            <w:rPr>
              <w:rFonts w:ascii="Times New Roman" w:hAnsi="Times New Roman" w:cs="Times New Roman"/>
              <w:noProof/>
              <w:sz w:val="24"/>
              <w:szCs w:val="24"/>
            </w:rPr>
            <w:t>(Пустовалова, и др., 2015)</w:t>
          </w:r>
          <w:r w:rsidR="005B5D65">
            <w:rPr>
              <w:rFonts w:ascii="Times New Roman" w:hAnsi="Times New Roman" w:cs="Times New Roman"/>
              <w:sz w:val="24"/>
              <w:szCs w:val="24"/>
            </w:rPr>
            <w:fldChar w:fldCharType="end"/>
          </w:r>
        </w:sdtContent>
      </w:sdt>
      <w:r w:rsidR="005B5D65">
        <w:rPr>
          <w:rFonts w:ascii="Times New Roman" w:hAnsi="Times New Roman" w:cs="Times New Roman"/>
          <w:sz w:val="24"/>
          <w:szCs w:val="24"/>
        </w:rPr>
        <w:t xml:space="preserve"> </w:t>
      </w:r>
      <w:r w:rsidRPr="0060060F">
        <w:rPr>
          <w:rFonts w:ascii="Times New Roman" w:hAnsi="Times New Roman" w:cs="Times New Roman"/>
          <w:sz w:val="24"/>
          <w:szCs w:val="24"/>
        </w:rPr>
        <w:t>опирается именно на указанный метод.</w:t>
      </w:r>
    </w:p>
    <w:p w:rsidR="00C5377A" w:rsidRPr="0060060F" w:rsidRDefault="00C5377A" w:rsidP="005C19EA">
      <w:pPr>
        <w:spacing w:after="0" w:line="360" w:lineRule="auto"/>
        <w:ind w:firstLine="851"/>
        <w:jc w:val="both"/>
        <w:rPr>
          <w:rFonts w:ascii="Times New Roman" w:hAnsi="Times New Roman" w:cs="Times New Roman"/>
          <w:sz w:val="24"/>
          <w:szCs w:val="24"/>
        </w:rPr>
      </w:pPr>
      <w:r w:rsidRPr="0060060F">
        <w:rPr>
          <w:rFonts w:ascii="Times New Roman" w:hAnsi="Times New Roman" w:cs="Times New Roman"/>
          <w:sz w:val="24"/>
          <w:szCs w:val="24"/>
        </w:rPr>
        <w:t>Простота и логичность данного метода определили и тот факт, что данное исследование также произведено  с его использованием.</w:t>
      </w:r>
    </w:p>
    <w:p w:rsidR="00C5377A" w:rsidRPr="0060060F" w:rsidRDefault="00C5377A" w:rsidP="005C19EA">
      <w:pPr>
        <w:spacing w:after="0" w:line="360" w:lineRule="auto"/>
        <w:ind w:firstLine="851"/>
        <w:jc w:val="both"/>
        <w:rPr>
          <w:rFonts w:ascii="Times New Roman" w:hAnsi="Times New Roman" w:cs="Times New Roman"/>
          <w:b/>
          <w:sz w:val="24"/>
          <w:szCs w:val="24"/>
        </w:rPr>
      </w:pPr>
    </w:p>
    <w:p w:rsidR="00C5377A" w:rsidRPr="0060060F" w:rsidRDefault="00B66D8A" w:rsidP="00B66D8A">
      <w:pPr>
        <w:pStyle w:val="af4"/>
        <w:jc w:val="left"/>
      </w:pPr>
      <w:bookmarkStart w:id="7" w:name="_Toc483221084"/>
      <w:r>
        <w:t xml:space="preserve">2.1. </w:t>
      </w:r>
      <w:r w:rsidR="00C5377A" w:rsidRPr="0060060F">
        <w:t xml:space="preserve">Оценка </w:t>
      </w:r>
      <w:proofErr w:type="spellStart"/>
      <w:r w:rsidR="00C5377A" w:rsidRPr="0060060F">
        <w:t>макрорасположения</w:t>
      </w:r>
      <w:bookmarkEnd w:id="7"/>
      <w:proofErr w:type="spellEnd"/>
    </w:p>
    <w:p w:rsidR="00C5377A" w:rsidRPr="00A82EDB" w:rsidRDefault="00C5377A" w:rsidP="005C19EA">
      <w:pPr>
        <w:spacing w:after="0" w:line="360" w:lineRule="auto"/>
        <w:ind w:firstLine="851"/>
        <w:jc w:val="both"/>
        <w:rPr>
          <w:rFonts w:ascii="Times New Roman" w:hAnsi="Times New Roman" w:cs="Times New Roman"/>
          <w:color w:val="000000"/>
          <w:sz w:val="24"/>
          <w:szCs w:val="24"/>
          <w:lang w:eastAsia="ru-RU" w:bidi="ru-RU"/>
        </w:rPr>
      </w:pPr>
      <w:r w:rsidRPr="0060060F">
        <w:rPr>
          <w:rFonts w:ascii="Times New Roman" w:hAnsi="Times New Roman" w:cs="Times New Roman"/>
          <w:color w:val="000000"/>
          <w:sz w:val="24"/>
          <w:szCs w:val="24"/>
          <w:lang w:eastAsia="ru-RU" w:bidi="ru-RU"/>
        </w:rPr>
        <w:t xml:space="preserve">Эта стадия процесса по существу является </w:t>
      </w:r>
      <w:r w:rsidRPr="0060060F">
        <w:rPr>
          <w:rStyle w:val="Bodytext2Italic"/>
          <w:rFonts w:eastAsiaTheme="minorHAnsi"/>
          <w:sz w:val="24"/>
          <w:szCs w:val="24"/>
        </w:rPr>
        <w:t>процессом отбора в рамках территории или региона</w:t>
      </w:r>
      <w:r w:rsidRPr="0060060F">
        <w:rPr>
          <w:rFonts w:ascii="Times New Roman" w:hAnsi="Times New Roman" w:cs="Times New Roman"/>
          <w:color w:val="000000"/>
          <w:sz w:val="24"/>
          <w:szCs w:val="24"/>
          <w:lang w:eastAsia="ru-RU" w:bidi="ru-RU"/>
        </w:rPr>
        <w:t xml:space="preserve">. Первым ее этапом является детальная внешняя проверка: анализ политических, экономические, социальные и многих других факторов макросреды, оценка потенциальных покупателей, конкурентов и в целом емкости рынка. Необходимо учесть </w:t>
      </w:r>
      <w:r w:rsidRPr="0060060F">
        <w:rPr>
          <w:rFonts w:ascii="Times New Roman" w:hAnsi="Times New Roman" w:cs="Times New Roman"/>
          <w:color w:val="000000"/>
          <w:sz w:val="24"/>
          <w:szCs w:val="24"/>
          <w:lang w:eastAsia="ru-RU" w:bidi="ru-RU"/>
        </w:rPr>
        <w:lastRenderedPageBreak/>
        <w:t xml:space="preserve">максимальное число положительных или негативных факторов, которые повлияют на степень пригодности предложенной местности. Следующий этап оценки может быть произведен одним из следующих методов: методом </w:t>
      </w:r>
      <w:r w:rsidRPr="0060060F">
        <w:rPr>
          <w:rStyle w:val="Bodytext2Italic"/>
          <w:rFonts w:eastAsiaTheme="minorHAnsi"/>
          <w:sz w:val="24"/>
          <w:szCs w:val="24"/>
        </w:rPr>
        <w:t>последовательного отсева</w:t>
      </w:r>
      <w:r w:rsidRPr="0060060F">
        <w:rPr>
          <w:rFonts w:ascii="Times New Roman" w:hAnsi="Times New Roman" w:cs="Times New Roman"/>
          <w:color w:val="000000"/>
          <w:sz w:val="24"/>
          <w:szCs w:val="24"/>
          <w:lang w:eastAsia="ru-RU" w:bidi="ru-RU"/>
        </w:rPr>
        <w:t xml:space="preserve">, или </w:t>
      </w:r>
      <w:r w:rsidRPr="0060060F">
        <w:rPr>
          <w:rStyle w:val="Bodytext2Italic"/>
          <w:rFonts w:eastAsiaTheme="minorHAnsi"/>
          <w:sz w:val="24"/>
          <w:szCs w:val="24"/>
        </w:rPr>
        <w:t>многофакторным</w:t>
      </w:r>
      <w:r w:rsidRPr="0060060F">
        <w:rPr>
          <w:rFonts w:ascii="Times New Roman" w:hAnsi="Times New Roman" w:cs="Times New Roman"/>
          <w:color w:val="000000"/>
          <w:sz w:val="24"/>
          <w:szCs w:val="24"/>
          <w:lang w:eastAsia="ru-RU" w:bidi="ru-RU"/>
        </w:rPr>
        <w:t xml:space="preserve"> методом</w:t>
      </w:r>
      <w:r w:rsidR="00A82EDB">
        <w:rPr>
          <w:rFonts w:ascii="Times New Roman" w:hAnsi="Times New Roman" w:cs="Times New Roman"/>
          <w:color w:val="000000"/>
          <w:sz w:val="24"/>
          <w:szCs w:val="24"/>
          <w:lang w:eastAsia="ru-RU" w:bidi="ru-RU"/>
        </w:rPr>
        <w:t xml:space="preserve"> </w:t>
      </w:r>
      <w:sdt>
        <w:sdtPr>
          <w:rPr>
            <w:rFonts w:ascii="Times New Roman" w:hAnsi="Times New Roman" w:cs="Times New Roman"/>
            <w:color w:val="000000"/>
            <w:sz w:val="24"/>
            <w:szCs w:val="24"/>
            <w:lang w:eastAsia="ru-RU" w:bidi="ru-RU"/>
          </w:rPr>
          <w:id w:val="-151834595"/>
          <w:citation/>
        </w:sdtPr>
        <w:sdtContent>
          <w:r w:rsidR="00A82EDB" w:rsidRPr="00A82EDB">
            <w:rPr>
              <w:rFonts w:ascii="Times New Roman" w:hAnsi="Times New Roman" w:cs="Times New Roman"/>
              <w:color w:val="000000"/>
              <w:sz w:val="24"/>
              <w:szCs w:val="24"/>
              <w:lang w:eastAsia="ru-RU" w:bidi="ru-RU"/>
            </w:rPr>
            <w:fldChar w:fldCharType="begin"/>
          </w:r>
          <w:r w:rsidR="00A82EDB" w:rsidRPr="00A82EDB">
            <w:rPr>
              <w:rFonts w:ascii="Times New Roman" w:hAnsi="Times New Roman" w:cs="Times New Roman"/>
              <w:color w:val="000000"/>
              <w:sz w:val="24"/>
              <w:szCs w:val="24"/>
              <w:lang w:eastAsia="ru-RU" w:bidi="ru-RU"/>
            </w:rPr>
            <w:instrText xml:space="preserve"> </w:instrText>
          </w:r>
          <w:r w:rsidR="00A82EDB" w:rsidRPr="00A82EDB">
            <w:rPr>
              <w:rFonts w:ascii="Times New Roman" w:hAnsi="Times New Roman" w:cs="Times New Roman"/>
              <w:color w:val="000000"/>
              <w:sz w:val="24"/>
              <w:szCs w:val="24"/>
              <w:lang w:val="en-US" w:eastAsia="ru-RU" w:bidi="ru-RU"/>
            </w:rPr>
            <w:instrText>CITATION</w:instrText>
          </w:r>
          <w:r w:rsidR="00A82EDB" w:rsidRPr="00A82EDB">
            <w:rPr>
              <w:rFonts w:ascii="Times New Roman" w:hAnsi="Times New Roman" w:cs="Times New Roman"/>
              <w:color w:val="000000"/>
              <w:sz w:val="24"/>
              <w:szCs w:val="24"/>
              <w:lang w:eastAsia="ru-RU" w:bidi="ru-RU"/>
            </w:rPr>
            <w:instrText xml:space="preserve"> Бон08 \</w:instrText>
          </w:r>
          <w:r w:rsidR="00A82EDB" w:rsidRPr="00A82EDB">
            <w:rPr>
              <w:rFonts w:ascii="Times New Roman" w:hAnsi="Times New Roman" w:cs="Times New Roman"/>
              <w:color w:val="000000"/>
              <w:sz w:val="24"/>
              <w:szCs w:val="24"/>
              <w:lang w:val="en-US" w:eastAsia="ru-RU" w:bidi="ru-RU"/>
            </w:rPr>
            <w:instrText>l</w:instrText>
          </w:r>
          <w:r w:rsidR="00A82EDB" w:rsidRPr="00A82EDB">
            <w:rPr>
              <w:rFonts w:ascii="Times New Roman" w:hAnsi="Times New Roman" w:cs="Times New Roman"/>
              <w:color w:val="000000"/>
              <w:sz w:val="24"/>
              <w:szCs w:val="24"/>
              <w:lang w:eastAsia="ru-RU" w:bidi="ru-RU"/>
            </w:rPr>
            <w:instrText xml:space="preserve"> 1033 </w:instrText>
          </w:r>
          <w:r w:rsidR="00A82EDB" w:rsidRPr="00A82EDB">
            <w:rPr>
              <w:rFonts w:ascii="Times New Roman" w:hAnsi="Times New Roman" w:cs="Times New Roman"/>
              <w:color w:val="000000"/>
              <w:sz w:val="24"/>
              <w:szCs w:val="24"/>
              <w:lang w:eastAsia="ru-RU" w:bidi="ru-RU"/>
            </w:rPr>
            <w:fldChar w:fldCharType="separate"/>
          </w:r>
          <w:r w:rsidR="00A82EDB" w:rsidRPr="00A82EDB">
            <w:rPr>
              <w:rFonts w:ascii="Times New Roman" w:hAnsi="Times New Roman" w:cs="Times New Roman"/>
              <w:noProof/>
              <w:color w:val="000000"/>
              <w:sz w:val="24"/>
              <w:szCs w:val="24"/>
              <w:lang w:eastAsia="ru-RU" w:bidi="ru-RU"/>
            </w:rPr>
            <w:t xml:space="preserve">(Бондаренко, </w:t>
          </w:r>
          <w:r w:rsidR="00A82EDB" w:rsidRPr="00A82EDB">
            <w:rPr>
              <w:rFonts w:ascii="Times New Roman" w:hAnsi="Times New Roman" w:cs="Times New Roman"/>
              <w:noProof/>
              <w:color w:val="000000"/>
              <w:sz w:val="24"/>
              <w:szCs w:val="24"/>
              <w:lang w:val="en-US" w:eastAsia="ru-RU" w:bidi="ru-RU"/>
            </w:rPr>
            <w:t>et</w:t>
          </w:r>
          <w:r w:rsidR="00A82EDB" w:rsidRPr="00A82EDB">
            <w:rPr>
              <w:rFonts w:ascii="Times New Roman" w:hAnsi="Times New Roman" w:cs="Times New Roman"/>
              <w:noProof/>
              <w:color w:val="000000"/>
              <w:sz w:val="24"/>
              <w:szCs w:val="24"/>
              <w:lang w:eastAsia="ru-RU" w:bidi="ru-RU"/>
            </w:rPr>
            <w:t xml:space="preserve"> </w:t>
          </w:r>
          <w:r w:rsidR="00A82EDB" w:rsidRPr="00A82EDB">
            <w:rPr>
              <w:rFonts w:ascii="Times New Roman" w:hAnsi="Times New Roman" w:cs="Times New Roman"/>
              <w:noProof/>
              <w:color w:val="000000"/>
              <w:sz w:val="24"/>
              <w:szCs w:val="24"/>
              <w:lang w:val="en-US" w:eastAsia="ru-RU" w:bidi="ru-RU"/>
            </w:rPr>
            <w:t>al</w:t>
          </w:r>
          <w:r w:rsidR="00A82EDB" w:rsidRPr="00A82EDB">
            <w:rPr>
              <w:rFonts w:ascii="Times New Roman" w:hAnsi="Times New Roman" w:cs="Times New Roman"/>
              <w:noProof/>
              <w:color w:val="000000"/>
              <w:sz w:val="24"/>
              <w:szCs w:val="24"/>
              <w:lang w:eastAsia="ru-RU" w:bidi="ru-RU"/>
            </w:rPr>
            <w:t>., 2008)</w:t>
          </w:r>
          <w:r w:rsidR="00A82EDB" w:rsidRPr="00A82EDB">
            <w:rPr>
              <w:rFonts w:ascii="Times New Roman" w:hAnsi="Times New Roman" w:cs="Times New Roman"/>
              <w:color w:val="000000"/>
              <w:sz w:val="24"/>
              <w:szCs w:val="24"/>
              <w:lang w:eastAsia="ru-RU" w:bidi="ru-RU"/>
            </w:rPr>
            <w:fldChar w:fldCharType="end"/>
          </w:r>
        </w:sdtContent>
      </w:sdt>
      <w:r w:rsidR="00A82EDB" w:rsidRPr="00A82EDB">
        <w:rPr>
          <w:rFonts w:ascii="Times New Roman" w:hAnsi="Times New Roman" w:cs="Times New Roman"/>
          <w:color w:val="000000"/>
          <w:sz w:val="24"/>
          <w:szCs w:val="24"/>
          <w:lang w:eastAsia="ru-RU" w:bidi="ru-RU"/>
        </w:rPr>
        <w:t>.</w:t>
      </w:r>
    </w:p>
    <w:p w:rsidR="00C5377A" w:rsidRPr="0060060F" w:rsidRDefault="00C5377A" w:rsidP="005C19EA">
      <w:pPr>
        <w:spacing w:after="0" w:line="360" w:lineRule="auto"/>
        <w:ind w:firstLine="851"/>
        <w:jc w:val="both"/>
        <w:rPr>
          <w:rFonts w:ascii="Times New Roman" w:hAnsi="Times New Roman" w:cs="Times New Roman"/>
          <w:color w:val="000000"/>
          <w:sz w:val="24"/>
          <w:szCs w:val="24"/>
          <w:lang w:eastAsia="ru-RU" w:bidi="ru-RU"/>
        </w:rPr>
      </w:pPr>
      <w:r w:rsidRPr="0060060F">
        <w:rPr>
          <w:rFonts w:ascii="Times New Roman" w:hAnsi="Times New Roman" w:cs="Times New Roman"/>
          <w:color w:val="000000"/>
          <w:sz w:val="24"/>
          <w:szCs w:val="24"/>
          <w:lang w:eastAsia="ru-RU" w:bidi="ru-RU"/>
        </w:rPr>
        <w:t xml:space="preserve">Метод последовательного отсева подразумевает следующие этапы: выделение наиболее значимых для компании факторов (степень конкуренции, наличие участков, налоговая политика и т. д.), установление минимального приемлемого уровня для каждого фактора, и последующий отбор тех территорий, которые удовлетворяют минимальным требованиям. Используя многофакторных метод, необходимо, как и в предыдущем методе, ввести ряд факторов. Далее каждому фактору приписывается коэффициент, который отражает относительную значимость данного фактора. Итоговый ранжированный список локаций составляется путем суммирования значения факторов (с учетом их удельного веса). Для дальнейшего анализа рассматриваются только территории, набравшие определенный минимум баллов. </w:t>
      </w:r>
    </w:p>
    <w:p w:rsidR="00C5377A" w:rsidRPr="0060060F" w:rsidRDefault="00C5377A" w:rsidP="005C19EA">
      <w:pPr>
        <w:spacing w:after="0" w:line="360" w:lineRule="auto"/>
        <w:ind w:firstLine="851"/>
        <w:jc w:val="both"/>
        <w:rPr>
          <w:rFonts w:ascii="Times New Roman" w:hAnsi="Times New Roman" w:cs="Times New Roman"/>
          <w:color w:val="000000"/>
          <w:sz w:val="24"/>
          <w:szCs w:val="24"/>
          <w:lang w:eastAsia="ru-RU" w:bidi="ru-RU"/>
        </w:rPr>
      </w:pPr>
      <w:r w:rsidRPr="0060060F">
        <w:rPr>
          <w:rFonts w:ascii="Times New Roman" w:hAnsi="Times New Roman" w:cs="Times New Roman"/>
          <w:color w:val="000000"/>
          <w:sz w:val="24"/>
          <w:szCs w:val="24"/>
          <w:lang w:eastAsia="ru-RU" w:bidi="ru-RU"/>
        </w:rPr>
        <w:t xml:space="preserve">После окончания первой стадии, данные этапы можно повторить на первично отобранных территориях, но с учетом гораздо более подробных данных о месте. Это позволит значительно сузить круг поиска желательного местоположения. </w:t>
      </w:r>
    </w:p>
    <w:p w:rsidR="00C5377A" w:rsidRPr="0060060F" w:rsidRDefault="00C5377A" w:rsidP="005C19EA">
      <w:pPr>
        <w:spacing w:after="0" w:line="360" w:lineRule="auto"/>
        <w:ind w:firstLine="851"/>
        <w:jc w:val="both"/>
        <w:rPr>
          <w:rFonts w:ascii="Times New Roman" w:hAnsi="Times New Roman" w:cs="Times New Roman"/>
          <w:color w:val="000000"/>
          <w:sz w:val="24"/>
          <w:szCs w:val="24"/>
          <w:lang w:eastAsia="ru-RU" w:bidi="ru-RU"/>
        </w:rPr>
      </w:pPr>
    </w:p>
    <w:p w:rsidR="00C5377A" w:rsidRPr="0060060F" w:rsidRDefault="00B66D8A" w:rsidP="00B66D8A">
      <w:pPr>
        <w:pStyle w:val="af4"/>
        <w:jc w:val="left"/>
      </w:pPr>
      <w:bookmarkStart w:id="8" w:name="_Toc483221085"/>
      <w:r>
        <w:t xml:space="preserve">2.2. </w:t>
      </w:r>
      <w:r w:rsidR="00C5377A" w:rsidRPr="0060060F">
        <w:t xml:space="preserve">Определение </w:t>
      </w:r>
      <w:proofErr w:type="spellStart"/>
      <w:r w:rsidR="00C5377A" w:rsidRPr="0060060F">
        <w:t>микрорасположения</w:t>
      </w:r>
      <w:bookmarkEnd w:id="8"/>
      <w:proofErr w:type="spellEnd"/>
    </w:p>
    <w:p w:rsidR="00C5377A" w:rsidRPr="0060060F" w:rsidRDefault="00C5377A" w:rsidP="005C19EA">
      <w:pPr>
        <w:pStyle w:val="Bodytext20"/>
        <w:shd w:val="clear" w:color="auto" w:fill="auto"/>
        <w:spacing w:line="360" w:lineRule="auto"/>
        <w:ind w:firstLine="851"/>
        <w:rPr>
          <w:color w:val="000000"/>
          <w:sz w:val="24"/>
          <w:szCs w:val="24"/>
          <w:lang w:eastAsia="ru-RU" w:bidi="ru-RU"/>
        </w:rPr>
      </w:pPr>
      <w:r w:rsidRPr="0060060F">
        <w:rPr>
          <w:color w:val="000000"/>
          <w:sz w:val="24"/>
          <w:szCs w:val="24"/>
          <w:lang w:eastAsia="ru-RU" w:bidi="ru-RU"/>
        </w:rPr>
        <w:t xml:space="preserve">Для каждого из выбранных регионов теперь требуется провести процесс оценки, чтобы выявить и отобрать потенциальные участки. </w:t>
      </w:r>
      <w:proofErr w:type="spellStart"/>
      <w:r w:rsidRPr="0060060F">
        <w:rPr>
          <w:color w:val="000000"/>
          <w:sz w:val="24"/>
          <w:szCs w:val="24"/>
          <w:lang w:eastAsia="ru-RU" w:bidi="ru-RU"/>
        </w:rPr>
        <w:t>Салливан</w:t>
      </w:r>
      <w:proofErr w:type="spellEnd"/>
      <w:r w:rsidRPr="0060060F">
        <w:rPr>
          <w:color w:val="000000"/>
          <w:sz w:val="24"/>
          <w:szCs w:val="24"/>
          <w:lang w:eastAsia="ru-RU" w:bidi="ru-RU"/>
        </w:rPr>
        <w:t xml:space="preserve"> и </w:t>
      </w:r>
      <w:proofErr w:type="spellStart"/>
      <w:r w:rsidRPr="0060060F">
        <w:rPr>
          <w:color w:val="000000"/>
          <w:sz w:val="24"/>
          <w:szCs w:val="24"/>
          <w:lang w:eastAsia="ru-RU" w:bidi="ru-RU"/>
        </w:rPr>
        <w:t>Эдкок</w:t>
      </w:r>
      <w:proofErr w:type="spellEnd"/>
      <w:r w:rsidR="00A82EDB" w:rsidRPr="00A82EDB">
        <w:rPr>
          <w:color w:val="000000"/>
          <w:sz w:val="24"/>
          <w:szCs w:val="24"/>
          <w:lang w:eastAsia="ru-RU" w:bidi="ru-RU"/>
        </w:rPr>
        <w:t xml:space="preserve"> </w:t>
      </w:r>
      <w:sdt>
        <w:sdtPr>
          <w:rPr>
            <w:color w:val="000000"/>
            <w:sz w:val="24"/>
            <w:szCs w:val="24"/>
            <w:lang w:eastAsia="ru-RU" w:bidi="ru-RU"/>
          </w:rPr>
          <w:id w:val="2111469555"/>
          <w:citation/>
        </w:sdtPr>
        <w:sdtContent>
          <w:r w:rsidR="00A82EDB">
            <w:rPr>
              <w:color w:val="000000"/>
              <w:sz w:val="24"/>
              <w:szCs w:val="24"/>
              <w:lang w:eastAsia="ru-RU" w:bidi="ru-RU"/>
            </w:rPr>
            <w:fldChar w:fldCharType="begin"/>
          </w:r>
          <w:r w:rsidR="00A82EDB" w:rsidRPr="00A82EDB">
            <w:rPr>
              <w:color w:val="000000"/>
              <w:sz w:val="24"/>
              <w:szCs w:val="24"/>
              <w:lang w:eastAsia="ru-RU" w:bidi="ru-RU"/>
            </w:rPr>
            <w:instrText xml:space="preserve"> </w:instrText>
          </w:r>
          <w:r w:rsidR="00A82EDB">
            <w:rPr>
              <w:color w:val="000000"/>
              <w:sz w:val="24"/>
              <w:szCs w:val="24"/>
              <w:lang w:val="en-US" w:eastAsia="ru-RU" w:bidi="ru-RU"/>
            </w:rPr>
            <w:instrText>CITATION</w:instrText>
          </w:r>
          <w:r w:rsidR="00A82EDB" w:rsidRPr="00A82EDB">
            <w:rPr>
              <w:color w:val="000000"/>
              <w:sz w:val="24"/>
              <w:szCs w:val="24"/>
              <w:lang w:eastAsia="ru-RU" w:bidi="ru-RU"/>
            </w:rPr>
            <w:instrText xml:space="preserve"> Эдк04 \</w:instrText>
          </w:r>
          <w:r w:rsidR="00A82EDB">
            <w:rPr>
              <w:color w:val="000000"/>
              <w:sz w:val="24"/>
              <w:szCs w:val="24"/>
              <w:lang w:val="en-US" w:eastAsia="ru-RU" w:bidi="ru-RU"/>
            </w:rPr>
            <w:instrText>l</w:instrText>
          </w:r>
          <w:r w:rsidR="00A82EDB" w:rsidRPr="00A82EDB">
            <w:rPr>
              <w:color w:val="000000"/>
              <w:sz w:val="24"/>
              <w:szCs w:val="24"/>
              <w:lang w:eastAsia="ru-RU" w:bidi="ru-RU"/>
            </w:rPr>
            <w:instrText xml:space="preserve"> 1033 </w:instrText>
          </w:r>
          <w:r w:rsidR="00A82EDB">
            <w:rPr>
              <w:color w:val="000000"/>
              <w:sz w:val="24"/>
              <w:szCs w:val="24"/>
              <w:lang w:eastAsia="ru-RU" w:bidi="ru-RU"/>
            </w:rPr>
            <w:fldChar w:fldCharType="separate"/>
          </w:r>
          <w:r w:rsidR="00A82EDB" w:rsidRPr="00A82EDB">
            <w:rPr>
              <w:noProof/>
              <w:color w:val="000000"/>
              <w:sz w:val="24"/>
              <w:szCs w:val="24"/>
              <w:lang w:eastAsia="ru-RU" w:bidi="ru-RU"/>
            </w:rPr>
            <w:t xml:space="preserve">(Эдкок, </w:t>
          </w:r>
          <w:r w:rsidR="00A82EDB" w:rsidRPr="00A82EDB">
            <w:rPr>
              <w:noProof/>
              <w:color w:val="000000"/>
              <w:sz w:val="24"/>
              <w:szCs w:val="24"/>
              <w:lang w:val="en-US" w:eastAsia="ru-RU" w:bidi="ru-RU"/>
            </w:rPr>
            <w:t>et</w:t>
          </w:r>
          <w:r w:rsidR="00A82EDB" w:rsidRPr="00A82EDB">
            <w:rPr>
              <w:noProof/>
              <w:color w:val="000000"/>
              <w:sz w:val="24"/>
              <w:szCs w:val="24"/>
              <w:lang w:eastAsia="ru-RU" w:bidi="ru-RU"/>
            </w:rPr>
            <w:t xml:space="preserve"> </w:t>
          </w:r>
          <w:r w:rsidR="00A82EDB" w:rsidRPr="00A82EDB">
            <w:rPr>
              <w:noProof/>
              <w:color w:val="000000"/>
              <w:sz w:val="24"/>
              <w:szCs w:val="24"/>
              <w:lang w:val="en-US" w:eastAsia="ru-RU" w:bidi="ru-RU"/>
            </w:rPr>
            <w:t>al</w:t>
          </w:r>
          <w:r w:rsidR="00A82EDB" w:rsidRPr="00A82EDB">
            <w:rPr>
              <w:noProof/>
              <w:color w:val="000000"/>
              <w:sz w:val="24"/>
              <w:szCs w:val="24"/>
              <w:lang w:eastAsia="ru-RU" w:bidi="ru-RU"/>
            </w:rPr>
            <w:t>., 2004)</w:t>
          </w:r>
          <w:r w:rsidR="00A82EDB">
            <w:rPr>
              <w:color w:val="000000"/>
              <w:sz w:val="24"/>
              <w:szCs w:val="24"/>
              <w:lang w:eastAsia="ru-RU" w:bidi="ru-RU"/>
            </w:rPr>
            <w:fldChar w:fldCharType="end"/>
          </w:r>
        </w:sdtContent>
      </w:sdt>
      <w:r w:rsidRPr="0060060F">
        <w:rPr>
          <w:color w:val="000000"/>
          <w:sz w:val="24"/>
          <w:szCs w:val="24"/>
          <w:lang w:eastAsia="ru-RU" w:bidi="ru-RU"/>
        </w:rPr>
        <w:t xml:space="preserve"> выделяет четыре ключевых фактора, которые влияют на пригодность любого данного участка, а именно </w:t>
      </w:r>
      <w:r w:rsidRPr="0060060F">
        <w:rPr>
          <w:rStyle w:val="Bodytext2Italic"/>
          <w:sz w:val="24"/>
          <w:szCs w:val="24"/>
        </w:rPr>
        <w:t>население</w:t>
      </w:r>
      <w:r w:rsidRPr="0060060F">
        <w:rPr>
          <w:color w:val="000000"/>
          <w:sz w:val="24"/>
          <w:szCs w:val="24"/>
          <w:lang w:eastAsia="ru-RU" w:bidi="ru-RU"/>
        </w:rPr>
        <w:t xml:space="preserve">, </w:t>
      </w:r>
      <w:r w:rsidRPr="0060060F">
        <w:rPr>
          <w:rStyle w:val="Bodytext2Italic"/>
          <w:sz w:val="24"/>
          <w:szCs w:val="24"/>
        </w:rPr>
        <w:t>инфраструктуру</w:t>
      </w:r>
      <w:r w:rsidRPr="0060060F">
        <w:rPr>
          <w:color w:val="000000"/>
          <w:sz w:val="24"/>
          <w:szCs w:val="24"/>
          <w:lang w:eastAsia="ru-RU" w:bidi="ru-RU"/>
        </w:rPr>
        <w:t xml:space="preserve">, </w:t>
      </w:r>
      <w:r w:rsidRPr="0060060F">
        <w:rPr>
          <w:rStyle w:val="Bodytext2Italic"/>
          <w:sz w:val="24"/>
          <w:szCs w:val="24"/>
        </w:rPr>
        <w:t>розничные точки</w:t>
      </w:r>
      <w:r w:rsidRPr="0060060F">
        <w:rPr>
          <w:color w:val="000000"/>
          <w:sz w:val="24"/>
          <w:szCs w:val="24"/>
          <w:lang w:eastAsia="ru-RU" w:bidi="ru-RU"/>
        </w:rPr>
        <w:t xml:space="preserve"> и </w:t>
      </w:r>
      <w:r w:rsidRPr="0060060F">
        <w:rPr>
          <w:rStyle w:val="Bodytext2Italic"/>
          <w:sz w:val="24"/>
          <w:szCs w:val="24"/>
        </w:rPr>
        <w:t>затраты.</w:t>
      </w:r>
      <w:r w:rsidRPr="0060060F">
        <w:rPr>
          <w:color w:val="000000"/>
          <w:sz w:val="24"/>
          <w:szCs w:val="24"/>
          <w:lang w:eastAsia="ru-RU" w:bidi="ru-RU"/>
        </w:rPr>
        <w:t xml:space="preserve"> Но я считаю, что необходимо ввести еще один фактор – количество потенциальных покупателей с учетом имеющихся конкурентов. Таким образом, для определения </w:t>
      </w:r>
      <w:proofErr w:type="spellStart"/>
      <w:r w:rsidRPr="0060060F">
        <w:rPr>
          <w:color w:val="000000"/>
          <w:sz w:val="24"/>
          <w:szCs w:val="24"/>
          <w:lang w:eastAsia="ru-RU" w:bidi="ru-RU"/>
        </w:rPr>
        <w:t>микрорасположения</w:t>
      </w:r>
      <w:proofErr w:type="spellEnd"/>
      <w:r w:rsidRPr="0060060F">
        <w:rPr>
          <w:color w:val="000000"/>
          <w:sz w:val="24"/>
          <w:szCs w:val="24"/>
          <w:lang w:eastAsia="ru-RU" w:bidi="ru-RU"/>
        </w:rPr>
        <w:t xml:space="preserve"> необходимо дать оценку следующих факторов: демографической обстановки, розничных точек, количества</w:t>
      </w:r>
      <w:proofErr w:type="gramStart"/>
      <w:r w:rsidRPr="0060060F">
        <w:rPr>
          <w:color w:val="000000"/>
          <w:sz w:val="24"/>
          <w:szCs w:val="24"/>
          <w:lang w:eastAsia="ru-RU" w:bidi="ru-RU"/>
        </w:rPr>
        <w:t xml:space="preserve"> ,</w:t>
      </w:r>
      <w:proofErr w:type="gramEnd"/>
      <w:r w:rsidRPr="0060060F">
        <w:rPr>
          <w:color w:val="000000"/>
          <w:sz w:val="24"/>
          <w:szCs w:val="24"/>
          <w:lang w:eastAsia="ru-RU" w:bidi="ru-RU"/>
        </w:rPr>
        <w:t xml:space="preserve"> сложившейся инфраструктуры, и потенциальных затрат.</w:t>
      </w:r>
    </w:p>
    <w:p w:rsidR="00C5377A" w:rsidRPr="0060060F" w:rsidRDefault="00C5377A" w:rsidP="005C19EA">
      <w:pPr>
        <w:pStyle w:val="a3"/>
        <w:spacing w:after="0" w:line="360" w:lineRule="auto"/>
        <w:ind w:left="0" w:firstLine="851"/>
        <w:jc w:val="both"/>
        <w:rPr>
          <w:rFonts w:ascii="Times New Roman" w:hAnsi="Times New Roman" w:cs="Times New Roman"/>
          <w:b/>
          <w:sz w:val="24"/>
          <w:szCs w:val="24"/>
        </w:rPr>
      </w:pPr>
    </w:p>
    <w:p w:rsidR="00C5377A" w:rsidRPr="0060060F" w:rsidRDefault="00B66D8A" w:rsidP="00B66D8A">
      <w:pPr>
        <w:pStyle w:val="af4"/>
        <w:jc w:val="left"/>
      </w:pPr>
      <w:bookmarkStart w:id="9" w:name="_Toc483221086"/>
      <w:r>
        <w:t xml:space="preserve">2.2.1. </w:t>
      </w:r>
      <w:r w:rsidR="00C5377A" w:rsidRPr="0060060F">
        <w:t>Демографический анализ</w:t>
      </w:r>
      <w:bookmarkEnd w:id="9"/>
    </w:p>
    <w:p w:rsidR="00C5377A" w:rsidRPr="0060060F" w:rsidRDefault="00C5377A" w:rsidP="005C19EA">
      <w:pPr>
        <w:spacing w:after="0" w:line="360" w:lineRule="auto"/>
        <w:ind w:firstLine="851"/>
        <w:jc w:val="both"/>
        <w:rPr>
          <w:rFonts w:ascii="Times New Roman" w:hAnsi="Times New Roman" w:cs="Times New Roman"/>
          <w:color w:val="000000"/>
          <w:sz w:val="24"/>
          <w:szCs w:val="24"/>
          <w:lang w:eastAsia="ru-RU" w:bidi="ru-RU"/>
        </w:rPr>
      </w:pPr>
      <w:r w:rsidRPr="0060060F">
        <w:rPr>
          <w:rFonts w:ascii="Times New Roman" w:hAnsi="Times New Roman" w:cs="Times New Roman"/>
          <w:color w:val="000000"/>
          <w:sz w:val="24"/>
          <w:szCs w:val="24"/>
          <w:lang w:eastAsia="ru-RU" w:bidi="ru-RU"/>
        </w:rPr>
        <w:t xml:space="preserve">Как уже упоминалось, значительное большинство покупателей выбирают </w:t>
      </w:r>
      <w:r w:rsidRPr="0060060F">
        <w:rPr>
          <w:rStyle w:val="Bodytext2Italic"/>
          <w:rFonts w:eastAsiaTheme="minorHAnsi"/>
          <w:sz w:val="24"/>
          <w:szCs w:val="24"/>
        </w:rPr>
        <w:t>наиболее удобный магазин из числа приемлемых.</w:t>
      </w:r>
      <w:r w:rsidRPr="0060060F">
        <w:rPr>
          <w:rFonts w:ascii="Times New Roman" w:hAnsi="Times New Roman" w:cs="Times New Roman"/>
          <w:color w:val="000000"/>
          <w:sz w:val="24"/>
          <w:szCs w:val="24"/>
          <w:lang w:eastAsia="ru-RU" w:bidi="ru-RU"/>
        </w:rPr>
        <w:t xml:space="preserve"> Во все </w:t>
      </w:r>
      <w:proofErr w:type="gramStart"/>
      <w:r w:rsidRPr="0060060F">
        <w:rPr>
          <w:rFonts w:ascii="Times New Roman" w:hAnsi="Times New Roman" w:cs="Times New Roman"/>
          <w:color w:val="000000"/>
          <w:sz w:val="24"/>
          <w:szCs w:val="24"/>
          <w:lang w:eastAsia="ru-RU" w:bidi="ru-RU"/>
        </w:rPr>
        <w:t>более конкурентной</w:t>
      </w:r>
      <w:proofErr w:type="gramEnd"/>
      <w:r w:rsidRPr="0060060F">
        <w:rPr>
          <w:rFonts w:ascii="Times New Roman" w:hAnsi="Times New Roman" w:cs="Times New Roman"/>
          <w:color w:val="000000"/>
          <w:sz w:val="24"/>
          <w:szCs w:val="24"/>
          <w:lang w:eastAsia="ru-RU" w:bidi="ru-RU"/>
        </w:rPr>
        <w:t xml:space="preserve"> розничной среде потребность в дифференциации становится еще более значимой, так как у покупателей обычно имеется на примете ряд удобных магазинов, из которых можно выбирать. Как и в любом другом виде бизнеса, розничным предприятиям требуется </w:t>
      </w:r>
      <w:r w:rsidRPr="0060060F">
        <w:rPr>
          <w:rFonts w:ascii="Times New Roman" w:hAnsi="Times New Roman" w:cs="Times New Roman"/>
          <w:color w:val="000000"/>
          <w:sz w:val="24"/>
          <w:szCs w:val="24"/>
          <w:lang w:eastAsia="ru-RU" w:bidi="ru-RU"/>
        </w:rPr>
        <w:lastRenderedPageBreak/>
        <w:t>решить, какие сегменты из населения в целом они намерены избрать своей целью, т. е. основную группу целевых покупателей, которых учтет розничный предприниматель при оформлении своего предложения (ассортимент, ценообразование, дизайн магазина и т. п.). Когда целевой покупатель был выбран, может быть разработано розничное предложение, соответствующее этим требованиям, что таким образом позволяет удовлетворить его потребности лучше, чем это делает конкурент, нацеленный на иного покупателя.</w:t>
      </w:r>
    </w:p>
    <w:p w:rsidR="00C5377A" w:rsidRPr="0060060F" w:rsidRDefault="00C5377A" w:rsidP="005C19EA">
      <w:pPr>
        <w:spacing w:after="0" w:line="360" w:lineRule="auto"/>
        <w:ind w:firstLine="851"/>
        <w:jc w:val="both"/>
        <w:rPr>
          <w:rFonts w:ascii="Times New Roman" w:hAnsi="Times New Roman" w:cs="Times New Roman"/>
          <w:b/>
          <w:sz w:val="24"/>
          <w:szCs w:val="24"/>
        </w:rPr>
      </w:pPr>
    </w:p>
    <w:p w:rsidR="00C5377A" w:rsidRPr="0060060F" w:rsidRDefault="00B66D8A" w:rsidP="00B66D8A">
      <w:pPr>
        <w:pStyle w:val="af4"/>
        <w:jc w:val="left"/>
      </w:pPr>
      <w:bookmarkStart w:id="10" w:name="_Toc483221087"/>
      <w:r>
        <w:t xml:space="preserve">2.2.2. </w:t>
      </w:r>
      <w:r w:rsidR="00C5377A" w:rsidRPr="0060060F">
        <w:t xml:space="preserve">Анализ </w:t>
      </w:r>
      <w:r w:rsidR="00C5377A">
        <w:t>конкурентной среды</w:t>
      </w:r>
      <w:bookmarkEnd w:id="10"/>
    </w:p>
    <w:p w:rsidR="00C5377A" w:rsidRPr="0060060F" w:rsidRDefault="00C5377A" w:rsidP="005C19EA">
      <w:pPr>
        <w:pStyle w:val="Bodytext20"/>
        <w:tabs>
          <w:tab w:val="left" w:pos="8458"/>
        </w:tabs>
        <w:spacing w:line="360" w:lineRule="auto"/>
        <w:ind w:firstLine="851"/>
        <w:rPr>
          <w:sz w:val="24"/>
          <w:szCs w:val="24"/>
        </w:rPr>
      </w:pPr>
      <w:r w:rsidRPr="0060060F">
        <w:rPr>
          <w:sz w:val="24"/>
          <w:szCs w:val="24"/>
        </w:rPr>
        <w:t xml:space="preserve">Данный этап не следует </w:t>
      </w:r>
      <w:proofErr w:type="spellStart"/>
      <w:r w:rsidRPr="0060060F">
        <w:rPr>
          <w:sz w:val="24"/>
          <w:szCs w:val="24"/>
        </w:rPr>
        <w:t>синонимизировать</w:t>
      </w:r>
      <w:proofErr w:type="spellEnd"/>
      <w:r w:rsidRPr="0060060F">
        <w:rPr>
          <w:sz w:val="24"/>
          <w:szCs w:val="24"/>
        </w:rPr>
        <w:t xml:space="preserve"> с анализом конкурентной среды, ведь далеко не каждая розничная точка является конкурентом. Анализ розничных точек важен потому, что он выявляет уровень не только конкурирующих, но также и дополнительных магазинов — конкурирующие магазины обычно снижают привлекательность участка, тогда как дополнительные могут оказать противоположное воздействие. Конкурирующие магазины можно определить как те, в которых розничное предложение совпадает с розничным предложением в нашем магазине, тогда как дополнительные магазины — это предприятия, которые положительно влияют на спрос, и обычно в них заходят на протяжении одного и того же выхода за покупками, но розничное предложение в них иное. Но далеко не всегда конкурентов стоит воспринимать, как негативный фактор.</w:t>
      </w:r>
    </w:p>
    <w:p w:rsidR="00C5377A" w:rsidRPr="0060060F" w:rsidRDefault="00C5377A" w:rsidP="005C19EA">
      <w:pPr>
        <w:pStyle w:val="Bodytext20"/>
        <w:shd w:val="clear" w:color="auto" w:fill="auto"/>
        <w:tabs>
          <w:tab w:val="left" w:pos="8458"/>
        </w:tabs>
        <w:spacing w:line="360" w:lineRule="auto"/>
        <w:ind w:firstLine="851"/>
        <w:rPr>
          <w:sz w:val="24"/>
          <w:szCs w:val="24"/>
        </w:rPr>
      </w:pPr>
      <w:r w:rsidRPr="0060060F">
        <w:rPr>
          <w:sz w:val="24"/>
          <w:szCs w:val="24"/>
        </w:rPr>
        <w:t>Согласно принц</w:t>
      </w:r>
      <w:r w:rsidR="00A82EDB">
        <w:rPr>
          <w:sz w:val="24"/>
          <w:szCs w:val="24"/>
        </w:rPr>
        <w:t xml:space="preserve">ипу минимальной дифференциации </w:t>
      </w:r>
      <w:r w:rsidRPr="0060060F">
        <w:rPr>
          <w:sz w:val="24"/>
          <w:szCs w:val="24"/>
        </w:rPr>
        <w:t xml:space="preserve">при наличии ряда конкурирующих магазинов, все </w:t>
      </w:r>
      <w:proofErr w:type="gramStart"/>
      <w:r w:rsidRPr="0060060F">
        <w:rPr>
          <w:sz w:val="24"/>
          <w:szCs w:val="24"/>
        </w:rPr>
        <w:t>они</w:t>
      </w:r>
      <w:proofErr w:type="gramEnd"/>
      <w:r w:rsidRPr="0060060F">
        <w:rPr>
          <w:sz w:val="24"/>
          <w:szCs w:val="24"/>
        </w:rPr>
        <w:t xml:space="preserve"> достигнут наилучших результатов деятельности, если они </w:t>
      </w:r>
      <w:r w:rsidRPr="0060060F">
        <w:rPr>
          <w:rStyle w:val="Bodytext2Italic"/>
          <w:sz w:val="24"/>
          <w:szCs w:val="24"/>
        </w:rPr>
        <w:t>сгруппируются</w:t>
      </w:r>
      <w:r w:rsidRPr="0060060F">
        <w:rPr>
          <w:sz w:val="24"/>
          <w:szCs w:val="24"/>
        </w:rPr>
        <w:t xml:space="preserve">. Это понятие основано на предположении, что магазин получит доступ к более крупному району сбыта или к совокупности целевых покупателей, если он расположен ближе к конкуренту. В книге </w:t>
      </w:r>
      <w:proofErr w:type="spellStart"/>
      <w:r w:rsidRPr="0060060F">
        <w:rPr>
          <w:color w:val="000000"/>
          <w:sz w:val="24"/>
          <w:szCs w:val="24"/>
          <w:lang w:eastAsia="ru-RU" w:bidi="ru-RU"/>
        </w:rPr>
        <w:t>Салливана</w:t>
      </w:r>
      <w:proofErr w:type="spellEnd"/>
      <w:r w:rsidRPr="0060060F">
        <w:rPr>
          <w:color w:val="000000"/>
          <w:sz w:val="24"/>
          <w:szCs w:val="24"/>
          <w:lang w:eastAsia="ru-RU" w:bidi="ru-RU"/>
        </w:rPr>
        <w:t xml:space="preserve"> и </w:t>
      </w:r>
      <w:proofErr w:type="spellStart"/>
      <w:r w:rsidRPr="0060060F">
        <w:rPr>
          <w:color w:val="000000"/>
          <w:sz w:val="24"/>
          <w:szCs w:val="24"/>
          <w:lang w:eastAsia="ru-RU" w:bidi="ru-RU"/>
        </w:rPr>
        <w:t>Эдкока</w:t>
      </w:r>
      <w:proofErr w:type="spellEnd"/>
      <w:r w:rsidRPr="0060060F">
        <w:rPr>
          <w:color w:val="000000"/>
          <w:sz w:val="24"/>
          <w:szCs w:val="24"/>
          <w:lang w:eastAsia="ru-RU" w:bidi="ru-RU"/>
        </w:rPr>
        <w:t xml:space="preserve"> </w:t>
      </w:r>
      <w:sdt>
        <w:sdtPr>
          <w:rPr>
            <w:color w:val="000000"/>
            <w:sz w:val="24"/>
            <w:szCs w:val="24"/>
            <w:lang w:eastAsia="ru-RU" w:bidi="ru-RU"/>
          </w:rPr>
          <w:id w:val="-926352996"/>
          <w:citation/>
        </w:sdtPr>
        <w:sdtContent>
          <w:r w:rsidR="00A82EDB" w:rsidRPr="00A82EDB">
            <w:rPr>
              <w:color w:val="000000"/>
              <w:sz w:val="24"/>
              <w:szCs w:val="24"/>
              <w:lang w:eastAsia="ru-RU" w:bidi="ru-RU"/>
            </w:rPr>
            <w:fldChar w:fldCharType="begin"/>
          </w:r>
          <w:r w:rsidR="00A82EDB" w:rsidRPr="00A82EDB">
            <w:rPr>
              <w:color w:val="000000"/>
              <w:sz w:val="24"/>
              <w:szCs w:val="24"/>
              <w:lang w:eastAsia="ru-RU" w:bidi="ru-RU"/>
            </w:rPr>
            <w:instrText xml:space="preserve"> </w:instrText>
          </w:r>
          <w:r w:rsidR="00A82EDB" w:rsidRPr="00A82EDB">
            <w:rPr>
              <w:color w:val="000000"/>
              <w:sz w:val="24"/>
              <w:szCs w:val="24"/>
              <w:lang w:val="en-US" w:eastAsia="ru-RU" w:bidi="ru-RU"/>
            </w:rPr>
            <w:instrText>CITATION</w:instrText>
          </w:r>
          <w:r w:rsidR="00A82EDB" w:rsidRPr="00A82EDB">
            <w:rPr>
              <w:color w:val="000000"/>
              <w:sz w:val="24"/>
              <w:szCs w:val="24"/>
              <w:lang w:eastAsia="ru-RU" w:bidi="ru-RU"/>
            </w:rPr>
            <w:instrText xml:space="preserve"> Эдк04 \</w:instrText>
          </w:r>
          <w:r w:rsidR="00A82EDB" w:rsidRPr="00A82EDB">
            <w:rPr>
              <w:color w:val="000000"/>
              <w:sz w:val="24"/>
              <w:szCs w:val="24"/>
              <w:lang w:val="en-US" w:eastAsia="ru-RU" w:bidi="ru-RU"/>
            </w:rPr>
            <w:instrText>l</w:instrText>
          </w:r>
          <w:r w:rsidR="00A82EDB" w:rsidRPr="00A82EDB">
            <w:rPr>
              <w:color w:val="000000"/>
              <w:sz w:val="24"/>
              <w:szCs w:val="24"/>
              <w:lang w:eastAsia="ru-RU" w:bidi="ru-RU"/>
            </w:rPr>
            <w:instrText xml:space="preserve"> 1033 </w:instrText>
          </w:r>
          <w:r w:rsidR="00A82EDB" w:rsidRPr="00A82EDB">
            <w:rPr>
              <w:color w:val="000000"/>
              <w:sz w:val="24"/>
              <w:szCs w:val="24"/>
              <w:lang w:eastAsia="ru-RU" w:bidi="ru-RU"/>
            </w:rPr>
            <w:fldChar w:fldCharType="separate"/>
          </w:r>
          <w:r w:rsidR="00A82EDB" w:rsidRPr="00A82EDB">
            <w:rPr>
              <w:noProof/>
              <w:color w:val="000000"/>
              <w:sz w:val="24"/>
              <w:szCs w:val="24"/>
              <w:lang w:eastAsia="ru-RU" w:bidi="ru-RU"/>
            </w:rPr>
            <w:t xml:space="preserve">(Эдкок, </w:t>
          </w:r>
          <w:r w:rsidR="00A82EDB" w:rsidRPr="00A82EDB">
            <w:rPr>
              <w:noProof/>
              <w:color w:val="000000"/>
              <w:sz w:val="24"/>
              <w:szCs w:val="24"/>
              <w:lang w:val="en-US" w:eastAsia="ru-RU" w:bidi="ru-RU"/>
            </w:rPr>
            <w:t>et</w:t>
          </w:r>
          <w:r w:rsidR="00A82EDB" w:rsidRPr="00A82EDB">
            <w:rPr>
              <w:noProof/>
              <w:color w:val="000000"/>
              <w:sz w:val="24"/>
              <w:szCs w:val="24"/>
              <w:lang w:eastAsia="ru-RU" w:bidi="ru-RU"/>
            </w:rPr>
            <w:t xml:space="preserve"> </w:t>
          </w:r>
          <w:r w:rsidR="00A82EDB" w:rsidRPr="00A82EDB">
            <w:rPr>
              <w:noProof/>
              <w:color w:val="000000"/>
              <w:sz w:val="24"/>
              <w:szCs w:val="24"/>
              <w:lang w:val="en-US" w:eastAsia="ru-RU" w:bidi="ru-RU"/>
            </w:rPr>
            <w:t>al</w:t>
          </w:r>
          <w:r w:rsidR="00A82EDB" w:rsidRPr="00A82EDB">
            <w:rPr>
              <w:noProof/>
              <w:color w:val="000000"/>
              <w:sz w:val="24"/>
              <w:szCs w:val="24"/>
              <w:lang w:eastAsia="ru-RU" w:bidi="ru-RU"/>
            </w:rPr>
            <w:t>., 2004)</w:t>
          </w:r>
          <w:r w:rsidR="00A82EDB" w:rsidRPr="00A82EDB">
            <w:rPr>
              <w:color w:val="000000"/>
              <w:sz w:val="24"/>
              <w:szCs w:val="24"/>
              <w:lang w:eastAsia="ru-RU" w:bidi="ru-RU"/>
            </w:rPr>
            <w:fldChar w:fldCharType="end"/>
          </w:r>
        </w:sdtContent>
      </w:sdt>
      <w:r w:rsidR="00A82EDB" w:rsidRPr="00A82EDB">
        <w:rPr>
          <w:color w:val="000000"/>
          <w:sz w:val="24"/>
          <w:szCs w:val="24"/>
          <w:lang w:eastAsia="ru-RU" w:bidi="ru-RU"/>
        </w:rPr>
        <w:t xml:space="preserve">  </w:t>
      </w:r>
      <w:r w:rsidRPr="0060060F">
        <w:rPr>
          <w:color w:val="000000"/>
          <w:sz w:val="24"/>
          <w:szCs w:val="24"/>
          <w:lang w:eastAsia="ru-RU" w:bidi="ru-RU"/>
        </w:rPr>
        <w:t xml:space="preserve">приводится следующий </w:t>
      </w:r>
      <w:r w:rsidRPr="0060060F">
        <w:rPr>
          <w:sz w:val="24"/>
          <w:szCs w:val="24"/>
        </w:rPr>
        <w:t>пример: «</w:t>
      </w:r>
      <w:r w:rsidRPr="0060060F">
        <w:rPr>
          <w:i/>
          <w:sz w:val="24"/>
          <w:szCs w:val="24"/>
        </w:rPr>
        <w:t xml:space="preserve">Предположим, </w:t>
      </w:r>
      <w:proofErr w:type="spellStart"/>
      <w:r w:rsidRPr="0060060F">
        <w:rPr>
          <w:i/>
          <w:sz w:val="24"/>
          <w:szCs w:val="24"/>
        </w:rPr>
        <w:t>бензозаправка</w:t>
      </w:r>
      <w:proofErr w:type="spellEnd"/>
      <w:r w:rsidRPr="0060060F">
        <w:rPr>
          <w:i/>
          <w:sz w:val="24"/>
          <w:szCs w:val="24"/>
        </w:rPr>
        <w:t xml:space="preserve"> </w:t>
      </w:r>
      <w:proofErr w:type="gramStart"/>
      <w:r w:rsidRPr="0060060F">
        <w:rPr>
          <w:i/>
          <w:sz w:val="24"/>
          <w:szCs w:val="24"/>
        </w:rPr>
        <w:t>расположена</w:t>
      </w:r>
      <w:proofErr w:type="gramEnd"/>
      <w:r w:rsidRPr="0060060F">
        <w:rPr>
          <w:i/>
          <w:sz w:val="24"/>
          <w:szCs w:val="24"/>
        </w:rPr>
        <w:t xml:space="preserve"> в 5 милях к востоку от ближайшего конкурента. Предпринимательская деятельность будет гарантирована от конкурента со всех удаленных от него сторон, и можно допустить </w:t>
      </w:r>
      <w:r w:rsidRPr="0060060F">
        <w:rPr>
          <w:rStyle w:val="Bodytext2Italic"/>
          <w:sz w:val="24"/>
          <w:szCs w:val="24"/>
        </w:rPr>
        <w:t>(при прочих равных условиях),</w:t>
      </w:r>
      <w:r w:rsidRPr="0060060F">
        <w:rPr>
          <w:i/>
          <w:sz w:val="24"/>
          <w:szCs w:val="24"/>
        </w:rPr>
        <w:t xml:space="preserve"> что бензозаправочная станция получит примерно половину от объема продаж в районе между двумя бензоколонками, т, е. она приобретет весь объем продаж на расстоянии до 3 миль. Теперь рассмотрим ситуацию, которая будет иметь место, если бензозаправочная станция располагалась бы на расстоянии 2 миль на восток от конкурента. Объем продаж все еще был бы гарантирован от конкурентов со всех сторон, но этот район теперь включил бы 4 лишних мили торгового района. Кроме того, бензозаправочная станция заполучила бы продажи на 1 милю по направлению к конкуренту. Очевидно, что бензозаправочная станция улучшила свои результаты за счет </w:t>
      </w:r>
      <w:r w:rsidRPr="0060060F">
        <w:rPr>
          <w:i/>
          <w:sz w:val="24"/>
          <w:szCs w:val="24"/>
        </w:rPr>
        <w:lastRenderedPageBreak/>
        <w:t>группировки».</w:t>
      </w:r>
    </w:p>
    <w:p w:rsidR="00C5377A" w:rsidRPr="0060060F" w:rsidRDefault="00C5377A" w:rsidP="005C19EA">
      <w:pPr>
        <w:pStyle w:val="Bodytext20"/>
        <w:tabs>
          <w:tab w:val="left" w:pos="8458"/>
        </w:tabs>
        <w:spacing w:line="360" w:lineRule="auto"/>
        <w:ind w:firstLine="851"/>
        <w:rPr>
          <w:sz w:val="24"/>
          <w:szCs w:val="24"/>
        </w:rPr>
      </w:pPr>
      <w:r w:rsidRPr="0060060F">
        <w:rPr>
          <w:sz w:val="24"/>
          <w:szCs w:val="24"/>
        </w:rPr>
        <w:t xml:space="preserve">Очевидное группирование некоторых типов магазинов, обычно в центрах городов, объясняется следующим поведением покупателей: если район в центре города приобретает известность как центр </w:t>
      </w:r>
      <w:r w:rsidRPr="0060060F">
        <w:rPr>
          <w:rStyle w:val="Bodytext295pt"/>
          <w:rFonts w:eastAsia="Segoe UI"/>
          <w:sz w:val="24"/>
          <w:szCs w:val="24"/>
        </w:rPr>
        <w:t>опре</w:t>
      </w:r>
      <w:r w:rsidRPr="0060060F">
        <w:rPr>
          <w:sz w:val="24"/>
          <w:szCs w:val="24"/>
        </w:rPr>
        <w:t xml:space="preserve">деленного типа розничных точек или предложений, покупатели максимально увеличивают возможность выбора и минимизируют переход из магазина в магазин. Подобные группировки нередки для таких типов розничных предприятий, </w:t>
      </w:r>
      <w:r w:rsidRPr="00DB6D7E">
        <w:rPr>
          <w:rStyle w:val="Bodytext2Italic"/>
          <w:i w:val="0"/>
          <w:sz w:val="24"/>
          <w:szCs w:val="24"/>
        </w:rPr>
        <w:t>как</w:t>
      </w:r>
      <w:r w:rsidRPr="00DB6D7E">
        <w:rPr>
          <w:rStyle w:val="Bodytext2Italic"/>
          <w:sz w:val="24"/>
          <w:szCs w:val="24"/>
        </w:rPr>
        <w:t xml:space="preserve"> </w:t>
      </w:r>
      <w:r w:rsidRPr="00DB6D7E">
        <w:rPr>
          <w:sz w:val="24"/>
          <w:szCs w:val="24"/>
        </w:rPr>
        <w:t>м</w:t>
      </w:r>
      <w:r w:rsidRPr="0060060F">
        <w:rPr>
          <w:sz w:val="24"/>
          <w:szCs w:val="24"/>
        </w:rPr>
        <w:t>агазины одежды и универмаги, но они практически не встречаются среди магазинов общедоступных товаров повседневного спроса</w:t>
      </w:r>
      <w:r w:rsidR="00DB09EE" w:rsidRPr="00DB09EE">
        <w:rPr>
          <w:rStyle w:val="Bodytext2Italic"/>
          <w:i w:val="0"/>
          <w:sz w:val="24"/>
          <w:szCs w:val="24"/>
          <w:lang w:bidi="en-US"/>
        </w:rPr>
        <w:t xml:space="preserve">. Данную </w:t>
      </w:r>
      <w:r w:rsidRPr="00DB09EE">
        <w:rPr>
          <w:sz w:val="24"/>
          <w:szCs w:val="24"/>
        </w:rPr>
        <w:t>теорию вернее всего будет применять к типам розничным предприятий с высоким</w:t>
      </w:r>
      <w:r w:rsidRPr="0060060F">
        <w:rPr>
          <w:sz w:val="24"/>
          <w:szCs w:val="24"/>
        </w:rPr>
        <w:t xml:space="preserve"> порогом, таким как ювелирные магазины, антиквариат, магазины одежды или универмаги, чем к типам розничным предприятиям с более низким порогом, таким как магазины общедоступных товаров повседневного спроса или супермаркеты. </w:t>
      </w:r>
    </w:p>
    <w:p w:rsidR="00C5377A" w:rsidRPr="0060060F" w:rsidRDefault="00C5377A" w:rsidP="005C19EA">
      <w:pPr>
        <w:pStyle w:val="Bodytext20"/>
        <w:shd w:val="clear" w:color="auto" w:fill="auto"/>
        <w:tabs>
          <w:tab w:val="left" w:pos="8458"/>
        </w:tabs>
        <w:spacing w:line="360" w:lineRule="auto"/>
        <w:ind w:firstLine="851"/>
        <w:rPr>
          <w:sz w:val="24"/>
          <w:szCs w:val="24"/>
        </w:rPr>
      </w:pPr>
      <w:r w:rsidRPr="0060060F">
        <w:rPr>
          <w:sz w:val="24"/>
          <w:szCs w:val="24"/>
        </w:rPr>
        <w:t xml:space="preserve">Следует отметить также, что анализ розничных точек должен принимать во внимание количество точек в торговом районе, как в настоящее время, так и в будущем. </w:t>
      </w:r>
      <w:proofErr w:type="gramStart"/>
      <w:r w:rsidRPr="0060060F">
        <w:rPr>
          <w:sz w:val="24"/>
          <w:szCs w:val="24"/>
        </w:rPr>
        <w:t xml:space="preserve">При этом розничные предприятия заинтересованы как в общем количестве магазинов, так и в том, какое количество магазинов является конкурирующим, а какое </w:t>
      </w:r>
      <w:r w:rsidR="00B66D8A">
        <w:rPr>
          <w:sz w:val="24"/>
          <w:szCs w:val="24"/>
        </w:rPr>
        <w:t>–</w:t>
      </w:r>
      <w:r w:rsidRPr="0060060F">
        <w:rPr>
          <w:sz w:val="24"/>
          <w:szCs w:val="24"/>
        </w:rPr>
        <w:t xml:space="preserve"> дополнительным. </w:t>
      </w:r>
      <w:proofErr w:type="gramEnd"/>
    </w:p>
    <w:p w:rsidR="00C5377A" w:rsidRPr="0060060F" w:rsidRDefault="00C5377A" w:rsidP="005C19EA">
      <w:pPr>
        <w:pStyle w:val="Bodytext20"/>
        <w:tabs>
          <w:tab w:val="left" w:pos="8458"/>
        </w:tabs>
        <w:spacing w:line="360" w:lineRule="auto"/>
        <w:ind w:firstLine="851"/>
        <w:rPr>
          <w:sz w:val="24"/>
          <w:szCs w:val="24"/>
        </w:rPr>
      </w:pPr>
    </w:p>
    <w:p w:rsidR="00C5377A" w:rsidRPr="0060060F" w:rsidRDefault="00B66D8A" w:rsidP="00B66D8A">
      <w:pPr>
        <w:pStyle w:val="af4"/>
        <w:jc w:val="left"/>
        <w:rPr>
          <w:lang w:eastAsia="ru-RU"/>
        </w:rPr>
      </w:pPr>
      <w:bookmarkStart w:id="11" w:name="_Toc483221088"/>
      <w:r>
        <w:rPr>
          <w:lang w:eastAsia="ru-RU"/>
        </w:rPr>
        <w:t xml:space="preserve">2.2.3. </w:t>
      </w:r>
      <w:r w:rsidR="00C5377A" w:rsidRPr="0060060F">
        <w:rPr>
          <w:lang w:eastAsia="ru-RU"/>
        </w:rPr>
        <w:t xml:space="preserve">Анализ </w:t>
      </w:r>
      <w:r w:rsidR="00C5377A">
        <w:rPr>
          <w:lang w:eastAsia="ru-RU"/>
        </w:rPr>
        <w:t xml:space="preserve">пространственного поведения </w:t>
      </w:r>
      <w:r w:rsidR="00C5377A" w:rsidRPr="0060060F">
        <w:rPr>
          <w:lang w:eastAsia="ru-RU"/>
        </w:rPr>
        <w:t>потенциальных покупателей</w:t>
      </w:r>
      <w:bookmarkEnd w:id="11"/>
      <w:r w:rsidR="00C5377A" w:rsidRPr="0060060F">
        <w:rPr>
          <w:lang w:eastAsia="ru-RU"/>
        </w:rPr>
        <w:t xml:space="preserve"> </w:t>
      </w:r>
    </w:p>
    <w:p w:rsidR="00C5377A" w:rsidRPr="0060060F"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Анализ пространственного поведения потенциальных покупателей, их выбор между конкурирующими розничными точками – едва ли не важнейший фактор, учет которого позволяет спрогнозировать дальнейший успех розничного предприятия на новой выбранной локации.</w:t>
      </w:r>
    </w:p>
    <w:p w:rsidR="00C5377A"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 xml:space="preserve">Но поскольку, как было отмечено ранее, для покупателя не всегда, а лишь зачастую главную роль в выборе магазина играет его местоположение, то необходимо уточнить, что помимо этого фактора есть и другие параметры, влияющие на выбор торговой точки. На основе своих личных предпочтений покупатель выбирает самый оптимальный на его взгляд магазин из тех, что расположены рядом с его местом проживания. Поэтому для определения параметров </w:t>
      </w:r>
      <w:r w:rsidR="00B66D8A">
        <w:rPr>
          <w:rFonts w:ascii="Times New Roman" w:eastAsia="Times New Roman" w:hAnsi="Times New Roman" w:cs="Times New Roman"/>
          <w:color w:val="000000"/>
          <w:sz w:val="24"/>
          <w:szCs w:val="24"/>
          <w:lang w:eastAsia="ru-RU"/>
        </w:rPr>
        <w:t>«</w:t>
      </w:r>
      <w:r w:rsidRPr="0060060F">
        <w:rPr>
          <w:rFonts w:ascii="Times New Roman" w:eastAsia="Times New Roman" w:hAnsi="Times New Roman" w:cs="Times New Roman"/>
          <w:color w:val="000000"/>
          <w:sz w:val="24"/>
          <w:szCs w:val="24"/>
          <w:lang w:eastAsia="ru-RU"/>
        </w:rPr>
        <w:t>торговой зоны</w:t>
      </w:r>
      <w:r w:rsidR="00B66D8A">
        <w:rPr>
          <w:rFonts w:ascii="Times New Roman" w:eastAsia="Times New Roman" w:hAnsi="Times New Roman" w:cs="Times New Roman"/>
          <w:color w:val="000000"/>
          <w:sz w:val="24"/>
          <w:szCs w:val="24"/>
          <w:lang w:eastAsia="ru-RU"/>
        </w:rPr>
        <w:t>»</w:t>
      </w:r>
      <w:r w:rsidRPr="0060060F">
        <w:rPr>
          <w:rFonts w:ascii="Times New Roman" w:eastAsia="Times New Roman" w:hAnsi="Times New Roman" w:cs="Times New Roman"/>
          <w:color w:val="000000"/>
          <w:sz w:val="24"/>
          <w:szCs w:val="24"/>
          <w:lang w:eastAsia="ru-RU"/>
        </w:rPr>
        <w:t xml:space="preserve"> нельзя не учитывать совокупность территориального фактора и индивидуального потребительского восприятия торговой точки. В связи с этим необходимо изучить поведение покупателей при выборе того или иного магазина для определения торговой зоны каждого из них, а также следует выяснить причины этого выбора. Костерин И. Г. [4] выделяет следующие факторы выбора магазина покупателем:</w:t>
      </w:r>
    </w:p>
    <w:p w:rsidR="00DB09EE" w:rsidRPr="0060060F" w:rsidRDefault="00DB09EE"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p>
    <w:p w:rsidR="00C5377A" w:rsidRPr="0060060F" w:rsidRDefault="00C5377A" w:rsidP="005C19EA">
      <w:pPr>
        <w:shd w:val="clear" w:color="auto" w:fill="FFFFFF"/>
        <w:spacing w:after="0" w:line="360" w:lineRule="auto"/>
        <w:ind w:right="-1" w:firstLine="851"/>
        <w:jc w:val="both"/>
        <w:rPr>
          <w:rFonts w:ascii="Times New Roman" w:eastAsia="Times New Roman" w:hAnsi="Times New Roman" w:cs="Times New Roman"/>
          <w:i/>
          <w:color w:val="000000"/>
          <w:sz w:val="24"/>
          <w:szCs w:val="24"/>
          <w:lang w:eastAsia="ru-RU"/>
        </w:rPr>
      </w:pPr>
      <w:r w:rsidRPr="0060060F">
        <w:rPr>
          <w:rFonts w:ascii="Times New Roman" w:eastAsia="Times New Roman" w:hAnsi="Times New Roman" w:cs="Times New Roman"/>
          <w:i/>
          <w:color w:val="000000"/>
          <w:sz w:val="24"/>
          <w:szCs w:val="24"/>
          <w:lang w:eastAsia="ru-RU"/>
        </w:rPr>
        <w:t xml:space="preserve">Фактор </w:t>
      </w:r>
      <w:r w:rsidR="00B66D8A">
        <w:rPr>
          <w:rFonts w:ascii="Times New Roman" w:eastAsia="Times New Roman" w:hAnsi="Times New Roman" w:cs="Times New Roman"/>
          <w:i/>
          <w:color w:val="000000"/>
          <w:sz w:val="24"/>
          <w:szCs w:val="24"/>
          <w:lang w:eastAsia="ru-RU"/>
        </w:rPr>
        <w:t>«</w:t>
      </w:r>
      <w:r w:rsidRPr="0060060F">
        <w:rPr>
          <w:rFonts w:ascii="Times New Roman" w:eastAsia="Times New Roman" w:hAnsi="Times New Roman" w:cs="Times New Roman"/>
          <w:i/>
          <w:color w:val="000000"/>
          <w:sz w:val="24"/>
          <w:szCs w:val="24"/>
          <w:lang w:eastAsia="ru-RU"/>
        </w:rPr>
        <w:t>Потребительские предпочтения</w:t>
      </w:r>
      <w:r w:rsidR="00B66D8A">
        <w:rPr>
          <w:rFonts w:ascii="Times New Roman" w:eastAsia="Times New Roman" w:hAnsi="Times New Roman" w:cs="Times New Roman"/>
          <w:i/>
          <w:color w:val="000000"/>
          <w:sz w:val="24"/>
          <w:szCs w:val="24"/>
          <w:lang w:eastAsia="ru-RU"/>
        </w:rPr>
        <w:t>»</w:t>
      </w:r>
    </w:p>
    <w:p w:rsidR="00C5377A"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Любой покупатель руководствуется совокупностью своих собственных критериев при выборе места приобретения. Поэтому необходимо выяснить какими критериями руководствуются люди, отдавая предпочтение тому или иному магазину и на какие из них приходится большая доля внимания. Помимо этого следует оценить набор минимальных параметров, которым должен соответствовать магазин с точки зрения покупателя. Покупатель не станет посещать торговую точку, которая не соответствует этому минимуму.</w:t>
      </w:r>
    </w:p>
    <w:p w:rsidR="00DB09EE" w:rsidRPr="0060060F" w:rsidRDefault="00DB09EE"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p>
    <w:p w:rsidR="00C5377A" w:rsidRPr="0060060F" w:rsidRDefault="00C5377A" w:rsidP="005C19EA">
      <w:pPr>
        <w:shd w:val="clear" w:color="auto" w:fill="FFFFFF"/>
        <w:spacing w:after="0" w:line="360" w:lineRule="auto"/>
        <w:ind w:right="-1" w:firstLine="851"/>
        <w:jc w:val="both"/>
        <w:rPr>
          <w:rFonts w:ascii="Times New Roman" w:eastAsia="Times New Roman" w:hAnsi="Times New Roman" w:cs="Times New Roman"/>
          <w:i/>
          <w:color w:val="000000"/>
          <w:sz w:val="24"/>
          <w:szCs w:val="24"/>
          <w:lang w:eastAsia="ru-RU"/>
        </w:rPr>
      </w:pPr>
      <w:r w:rsidRPr="0060060F">
        <w:rPr>
          <w:rFonts w:ascii="Times New Roman" w:eastAsia="Times New Roman" w:hAnsi="Times New Roman" w:cs="Times New Roman"/>
          <w:i/>
          <w:color w:val="000000"/>
          <w:sz w:val="24"/>
          <w:szCs w:val="24"/>
          <w:lang w:eastAsia="ru-RU"/>
        </w:rPr>
        <w:t xml:space="preserve">Фактор </w:t>
      </w:r>
      <w:r w:rsidR="00B66D8A">
        <w:rPr>
          <w:rFonts w:ascii="Times New Roman" w:eastAsia="Times New Roman" w:hAnsi="Times New Roman" w:cs="Times New Roman"/>
          <w:i/>
          <w:color w:val="000000"/>
          <w:sz w:val="24"/>
          <w:szCs w:val="24"/>
          <w:lang w:eastAsia="ru-RU"/>
        </w:rPr>
        <w:t>«</w:t>
      </w:r>
      <w:r w:rsidRPr="0060060F">
        <w:rPr>
          <w:rFonts w:ascii="Times New Roman" w:eastAsia="Times New Roman" w:hAnsi="Times New Roman" w:cs="Times New Roman"/>
          <w:i/>
          <w:color w:val="000000"/>
          <w:sz w:val="24"/>
          <w:szCs w:val="24"/>
          <w:lang w:eastAsia="ru-RU"/>
        </w:rPr>
        <w:t>Территориальное расположение магазина</w:t>
      </w:r>
      <w:r w:rsidR="00B66D8A">
        <w:rPr>
          <w:rFonts w:ascii="Times New Roman" w:eastAsia="Times New Roman" w:hAnsi="Times New Roman" w:cs="Times New Roman"/>
          <w:i/>
          <w:color w:val="000000"/>
          <w:sz w:val="24"/>
          <w:szCs w:val="24"/>
          <w:lang w:eastAsia="ru-RU"/>
        </w:rPr>
        <w:t>»</w:t>
      </w:r>
    </w:p>
    <w:p w:rsidR="00C5377A" w:rsidRPr="0060060F"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Важно учитывать, что колоссальную роль при выборе магазина играет его отдаленность от места проживания покупателя. Чем дальше находится магазин, тем лучше должны быть его параметры, а также он должен соответствовать большему числу критериев выбора, чтобы покупатель выбрал именно его. Торговую зону магазина составляет территория, в которой покупатели отдадут ему предпочтение с учётом его параметров и удалённости от места проживания. Поэтому необходимо оценивать требования покупателей к параметрам торговой точки с учётом их конкретного расположения. Умение правильно управлять параметрами магазина может помочь достичь увеличения площади торговой зоны и повысить лояльность покупателей в ней.</w:t>
      </w:r>
    </w:p>
    <w:p w:rsidR="00DB09EE" w:rsidRDefault="00DB09EE" w:rsidP="005C19EA">
      <w:pPr>
        <w:shd w:val="clear" w:color="auto" w:fill="FFFFFF"/>
        <w:spacing w:after="0" w:line="360" w:lineRule="auto"/>
        <w:ind w:right="-1" w:firstLine="851"/>
        <w:jc w:val="both"/>
        <w:rPr>
          <w:rFonts w:ascii="Times New Roman" w:eastAsia="Times New Roman" w:hAnsi="Times New Roman" w:cs="Times New Roman"/>
          <w:i/>
          <w:color w:val="000000"/>
          <w:sz w:val="24"/>
          <w:szCs w:val="24"/>
          <w:lang w:eastAsia="ru-RU"/>
        </w:rPr>
      </w:pPr>
    </w:p>
    <w:p w:rsidR="00C5377A" w:rsidRPr="0060060F" w:rsidRDefault="00C5377A" w:rsidP="005C19EA">
      <w:pPr>
        <w:shd w:val="clear" w:color="auto" w:fill="FFFFFF"/>
        <w:spacing w:after="0" w:line="360" w:lineRule="auto"/>
        <w:ind w:right="-1" w:firstLine="851"/>
        <w:jc w:val="both"/>
        <w:rPr>
          <w:rFonts w:ascii="Times New Roman" w:eastAsia="Times New Roman" w:hAnsi="Times New Roman" w:cs="Times New Roman"/>
          <w:i/>
          <w:color w:val="000000"/>
          <w:sz w:val="24"/>
          <w:szCs w:val="24"/>
          <w:lang w:eastAsia="ru-RU"/>
        </w:rPr>
      </w:pPr>
      <w:r w:rsidRPr="0060060F">
        <w:rPr>
          <w:rFonts w:ascii="Times New Roman" w:eastAsia="Times New Roman" w:hAnsi="Times New Roman" w:cs="Times New Roman"/>
          <w:i/>
          <w:color w:val="000000"/>
          <w:sz w:val="24"/>
          <w:szCs w:val="24"/>
          <w:lang w:eastAsia="ru-RU"/>
        </w:rPr>
        <w:t xml:space="preserve">Фактор </w:t>
      </w:r>
      <w:r w:rsidR="00B66D8A">
        <w:rPr>
          <w:rFonts w:ascii="Times New Roman" w:eastAsia="Times New Roman" w:hAnsi="Times New Roman" w:cs="Times New Roman"/>
          <w:i/>
          <w:color w:val="000000"/>
          <w:sz w:val="24"/>
          <w:szCs w:val="24"/>
          <w:lang w:eastAsia="ru-RU"/>
        </w:rPr>
        <w:t>«</w:t>
      </w:r>
      <w:r w:rsidRPr="0060060F">
        <w:rPr>
          <w:rFonts w:ascii="Times New Roman" w:eastAsia="Times New Roman" w:hAnsi="Times New Roman" w:cs="Times New Roman"/>
          <w:i/>
          <w:color w:val="000000"/>
          <w:sz w:val="24"/>
          <w:szCs w:val="24"/>
          <w:lang w:eastAsia="ru-RU"/>
        </w:rPr>
        <w:t>Конкурентная среда</w:t>
      </w:r>
      <w:r w:rsidR="00B66D8A">
        <w:rPr>
          <w:rFonts w:ascii="Times New Roman" w:eastAsia="Times New Roman" w:hAnsi="Times New Roman" w:cs="Times New Roman"/>
          <w:i/>
          <w:color w:val="000000"/>
          <w:sz w:val="24"/>
          <w:szCs w:val="24"/>
          <w:lang w:eastAsia="ru-RU"/>
        </w:rPr>
        <w:t>»</w:t>
      </w:r>
    </w:p>
    <w:p w:rsidR="00C5377A" w:rsidRPr="0060060F"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 xml:space="preserve">Помимо уже названных факторов на покупателя оказывает влияние наличия магазинов, конкурирующих между собой. При возможности выбора покупатель может менять критерии и предпочтения в выборе торговой точки. Необходимо выяснить насколько и в чем удовлетворяют требованиям покупателя заведения </w:t>
      </w:r>
      <w:proofErr w:type="gramStart"/>
      <w:r w:rsidRPr="0060060F">
        <w:rPr>
          <w:rFonts w:ascii="Times New Roman" w:eastAsia="Times New Roman" w:hAnsi="Times New Roman" w:cs="Times New Roman"/>
          <w:color w:val="000000"/>
          <w:sz w:val="24"/>
          <w:szCs w:val="24"/>
          <w:lang w:eastAsia="ru-RU"/>
        </w:rPr>
        <w:t>конкурентов</w:t>
      </w:r>
      <w:proofErr w:type="gramEnd"/>
      <w:r w:rsidRPr="0060060F">
        <w:rPr>
          <w:rFonts w:ascii="Times New Roman" w:eastAsia="Times New Roman" w:hAnsi="Times New Roman" w:cs="Times New Roman"/>
          <w:color w:val="000000"/>
          <w:sz w:val="24"/>
          <w:szCs w:val="24"/>
          <w:lang w:eastAsia="ru-RU"/>
        </w:rPr>
        <w:t xml:space="preserve"> и определить насколько им соответствует изучаемый магазин. Такое детальное сравнение с конкурентами помогает оценить положение данной точки на рынке, а также спрогнозировать потенциальные угрозы со стороны конкурентов.</w:t>
      </w:r>
    </w:p>
    <w:p w:rsidR="00C5377A" w:rsidRPr="00A82EDB" w:rsidRDefault="00C5377A" w:rsidP="005C19EA">
      <w:pPr>
        <w:spacing w:after="0" w:line="360" w:lineRule="auto"/>
        <w:ind w:firstLine="851"/>
        <w:jc w:val="both"/>
        <w:rPr>
          <w:rFonts w:ascii="Times New Roman" w:hAnsi="Times New Roman" w:cs="Times New Roman"/>
          <w:sz w:val="24"/>
          <w:szCs w:val="24"/>
        </w:rPr>
      </w:pPr>
      <w:r w:rsidRPr="0060060F">
        <w:rPr>
          <w:rFonts w:ascii="Times New Roman" w:hAnsi="Times New Roman" w:cs="Times New Roman"/>
          <w:sz w:val="24"/>
          <w:szCs w:val="24"/>
        </w:rPr>
        <w:t xml:space="preserve">Как уже было отмечено ранее, установление закономерностей пространственного поведения потребителей упирается в решение задачи по определению торговой зоны. Определение границ зон и </w:t>
      </w:r>
      <w:proofErr w:type="spellStart"/>
      <w:r w:rsidRPr="0060060F">
        <w:rPr>
          <w:rFonts w:ascii="Times New Roman" w:hAnsi="Times New Roman" w:cs="Times New Roman"/>
          <w:sz w:val="24"/>
          <w:szCs w:val="24"/>
        </w:rPr>
        <w:t>подзон</w:t>
      </w:r>
      <w:proofErr w:type="spellEnd"/>
      <w:r w:rsidRPr="0060060F">
        <w:rPr>
          <w:rFonts w:ascii="Times New Roman" w:hAnsi="Times New Roman" w:cs="Times New Roman"/>
          <w:sz w:val="24"/>
          <w:szCs w:val="24"/>
        </w:rPr>
        <w:t xml:space="preserve"> розничной торговли, в том числе с учетом  упомянутых выше факторов, изучение их конкурентного взаимодействия на территориальном пространстве может быть реализовано посредством современных методов и моделей: от </w:t>
      </w:r>
      <w:r w:rsidRPr="0060060F">
        <w:rPr>
          <w:rFonts w:ascii="Times New Roman" w:hAnsi="Times New Roman" w:cs="Times New Roman"/>
          <w:sz w:val="24"/>
          <w:szCs w:val="24"/>
        </w:rPr>
        <w:lastRenderedPageBreak/>
        <w:t xml:space="preserve">простого правила «большого пальца» до компьютерных </w:t>
      </w:r>
      <w:proofErr w:type="spellStart"/>
      <w:r w:rsidRPr="0060060F">
        <w:rPr>
          <w:rFonts w:ascii="Times New Roman" w:hAnsi="Times New Roman" w:cs="Times New Roman"/>
          <w:sz w:val="24"/>
          <w:szCs w:val="24"/>
        </w:rPr>
        <w:t>симуляционных</w:t>
      </w:r>
      <w:proofErr w:type="spellEnd"/>
      <w:r w:rsidRPr="0060060F">
        <w:rPr>
          <w:rFonts w:ascii="Times New Roman" w:hAnsi="Times New Roman" w:cs="Times New Roman"/>
          <w:sz w:val="24"/>
          <w:szCs w:val="24"/>
        </w:rPr>
        <w:t xml:space="preserve"> моделей. Последние имеют различные функциональные формы и различные внутренние и внешние переменные, таким образом, магазины выбирают модели, в соответствии со своими потребностями. Все эти модели можно разделить на основные группы, которые соответствуют двум основным подходам: </w:t>
      </w:r>
      <w:proofErr w:type="gramStart"/>
      <w:r w:rsidRPr="0060060F">
        <w:rPr>
          <w:rFonts w:ascii="Times New Roman" w:hAnsi="Times New Roman" w:cs="Times New Roman"/>
          <w:sz w:val="24"/>
          <w:szCs w:val="24"/>
        </w:rPr>
        <w:t>описательно-детерминистскому</w:t>
      </w:r>
      <w:proofErr w:type="gramEnd"/>
      <w:r w:rsidRPr="0060060F">
        <w:rPr>
          <w:rFonts w:ascii="Times New Roman" w:hAnsi="Times New Roman" w:cs="Times New Roman"/>
          <w:sz w:val="24"/>
          <w:szCs w:val="24"/>
        </w:rPr>
        <w:t xml:space="preserve"> и  пояснительно-вероятному </w:t>
      </w:r>
      <w:sdt>
        <w:sdtPr>
          <w:rPr>
            <w:rFonts w:ascii="Times New Roman" w:hAnsi="Times New Roman" w:cs="Times New Roman"/>
            <w:sz w:val="24"/>
            <w:szCs w:val="24"/>
          </w:rPr>
          <w:id w:val="-745423174"/>
          <w:citation/>
        </w:sdtPr>
        <w:sdtContent>
          <w:r w:rsidR="00A82EDB">
            <w:rPr>
              <w:rFonts w:ascii="Times New Roman" w:hAnsi="Times New Roman" w:cs="Times New Roman"/>
              <w:sz w:val="24"/>
              <w:szCs w:val="24"/>
            </w:rPr>
            <w:fldChar w:fldCharType="begin"/>
          </w:r>
          <w:r w:rsidR="00BE4D81">
            <w:rPr>
              <w:rFonts w:ascii="Times New Roman" w:hAnsi="Times New Roman" w:cs="Times New Roman"/>
              <w:sz w:val="24"/>
              <w:szCs w:val="24"/>
            </w:rPr>
            <w:instrText xml:space="preserve">CITATION Cha98 \l 1033 </w:instrText>
          </w:r>
          <w:r w:rsidR="00A82EDB">
            <w:rPr>
              <w:rFonts w:ascii="Times New Roman" w:hAnsi="Times New Roman" w:cs="Times New Roman"/>
              <w:sz w:val="24"/>
              <w:szCs w:val="24"/>
            </w:rPr>
            <w:fldChar w:fldCharType="separate"/>
          </w:r>
          <w:r w:rsidR="00BE4D81" w:rsidRPr="00BE4D81">
            <w:rPr>
              <w:rFonts w:ascii="Times New Roman" w:hAnsi="Times New Roman" w:cs="Times New Roman"/>
              <w:noProof/>
              <w:sz w:val="24"/>
              <w:szCs w:val="24"/>
            </w:rPr>
            <w:t>(Chasco, et al., 1998)</w:t>
          </w:r>
          <w:r w:rsidR="00A82EDB">
            <w:rPr>
              <w:rFonts w:ascii="Times New Roman" w:hAnsi="Times New Roman" w:cs="Times New Roman"/>
              <w:sz w:val="24"/>
              <w:szCs w:val="24"/>
            </w:rPr>
            <w:fldChar w:fldCharType="end"/>
          </w:r>
        </w:sdtContent>
      </w:sdt>
      <w:r w:rsidR="00A82EDB" w:rsidRPr="00A82EDB">
        <w:rPr>
          <w:rFonts w:ascii="Times New Roman" w:hAnsi="Times New Roman" w:cs="Times New Roman"/>
          <w:sz w:val="24"/>
          <w:szCs w:val="24"/>
        </w:rPr>
        <w:t>.</w:t>
      </w:r>
    </w:p>
    <w:p w:rsidR="00C5377A" w:rsidRPr="0060060F" w:rsidRDefault="00C5377A" w:rsidP="005C19EA">
      <w:pPr>
        <w:spacing w:after="0" w:line="360" w:lineRule="auto"/>
        <w:ind w:firstLine="851"/>
        <w:jc w:val="both"/>
        <w:rPr>
          <w:rFonts w:ascii="Times New Roman" w:hAnsi="Times New Roman" w:cs="Times New Roman"/>
          <w:sz w:val="24"/>
          <w:szCs w:val="24"/>
        </w:rPr>
      </w:pPr>
    </w:p>
    <w:p w:rsidR="00C5377A" w:rsidRPr="0060060F" w:rsidRDefault="00B66D8A" w:rsidP="00B66D8A">
      <w:pPr>
        <w:pStyle w:val="af4"/>
        <w:jc w:val="left"/>
      </w:pPr>
      <w:bookmarkStart w:id="12" w:name="_Toc483221089"/>
      <w:r>
        <w:t xml:space="preserve">2.2.3.1. </w:t>
      </w:r>
      <w:r w:rsidR="00C5377A" w:rsidRPr="0060060F">
        <w:t>Опи</w:t>
      </w:r>
      <w:r w:rsidR="00C5377A">
        <w:t>сательно-детерминистский подход</w:t>
      </w:r>
      <w:bookmarkEnd w:id="12"/>
    </w:p>
    <w:p w:rsidR="00C5377A" w:rsidRPr="0060060F" w:rsidRDefault="00C5377A" w:rsidP="005C19EA">
      <w:pPr>
        <w:spacing w:after="0" w:line="360" w:lineRule="auto"/>
        <w:ind w:firstLine="851"/>
        <w:jc w:val="both"/>
        <w:rPr>
          <w:rFonts w:ascii="Times New Roman" w:hAnsi="Times New Roman" w:cs="Times New Roman"/>
          <w:sz w:val="24"/>
          <w:szCs w:val="24"/>
        </w:rPr>
      </w:pPr>
      <w:r w:rsidRPr="0060060F">
        <w:rPr>
          <w:rFonts w:ascii="Times New Roman" w:hAnsi="Times New Roman" w:cs="Times New Roman"/>
          <w:sz w:val="24"/>
          <w:szCs w:val="24"/>
        </w:rPr>
        <w:t xml:space="preserve">Этот подход включает группу методов, полагающихся на наблюдения  и нормативные предположения о поведении покупателей. </w:t>
      </w:r>
    </w:p>
    <w:p w:rsidR="00C5377A" w:rsidRPr="00A82EDB" w:rsidRDefault="00C5377A" w:rsidP="005C19EA">
      <w:pPr>
        <w:spacing w:after="0" w:line="360" w:lineRule="auto"/>
        <w:ind w:firstLine="851"/>
        <w:jc w:val="both"/>
        <w:rPr>
          <w:rFonts w:ascii="Times New Roman" w:hAnsi="Times New Roman" w:cs="Times New Roman"/>
          <w:sz w:val="24"/>
          <w:szCs w:val="24"/>
        </w:rPr>
      </w:pPr>
      <w:r w:rsidRPr="0060060F">
        <w:rPr>
          <w:rFonts w:ascii="Times New Roman" w:hAnsi="Times New Roman" w:cs="Times New Roman"/>
          <w:sz w:val="24"/>
          <w:szCs w:val="24"/>
        </w:rPr>
        <w:t xml:space="preserve">Следует отдельно отметить, что изучение поведения покупателей изначально было неразрывно связано с поиском идеального места размещения производства. Поэтому, начиная рассуждение о моделях выявления предпочтений, нельзя не упомянуть Иоганна Генриха фон </w:t>
      </w:r>
      <w:proofErr w:type="spellStart"/>
      <w:r w:rsidRPr="0060060F">
        <w:rPr>
          <w:rFonts w:ascii="Times New Roman" w:hAnsi="Times New Roman" w:cs="Times New Roman"/>
          <w:sz w:val="24"/>
          <w:szCs w:val="24"/>
        </w:rPr>
        <w:t>Тюннена</w:t>
      </w:r>
      <w:proofErr w:type="spellEnd"/>
      <w:r w:rsidRPr="0060060F">
        <w:rPr>
          <w:rFonts w:ascii="Times New Roman" w:hAnsi="Times New Roman" w:cs="Times New Roman"/>
          <w:sz w:val="24"/>
          <w:szCs w:val="24"/>
        </w:rPr>
        <w:t xml:space="preserve">. Несмотря на то, что область его научных изысканий замыкается на поиске оптимального размещения различных отраслей сельского хозяйства, именно он в своей работе впервые применил метод математического пространственного моделирования </w:t>
      </w:r>
      <w:sdt>
        <w:sdtPr>
          <w:rPr>
            <w:rFonts w:ascii="Times New Roman" w:hAnsi="Times New Roman" w:cs="Times New Roman"/>
            <w:sz w:val="24"/>
            <w:szCs w:val="24"/>
          </w:rPr>
          <w:id w:val="-727688524"/>
          <w:citation/>
        </w:sdtPr>
        <w:sdtContent>
          <w:r w:rsidR="00A82EDB">
            <w:rPr>
              <w:rFonts w:ascii="Times New Roman" w:hAnsi="Times New Roman" w:cs="Times New Roman"/>
              <w:sz w:val="24"/>
              <w:szCs w:val="24"/>
            </w:rPr>
            <w:fldChar w:fldCharType="begin"/>
          </w:r>
          <w:r w:rsidR="00A82EDB">
            <w:rPr>
              <w:rFonts w:ascii="Times New Roman" w:hAnsi="Times New Roman" w:cs="Times New Roman"/>
              <w:sz w:val="24"/>
              <w:szCs w:val="24"/>
            </w:rPr>
            <w:instrText xml:space="preserve"> CITATION Тюн96 \l 1049 </w:instrText>
          </w:r>
          <w:r w:rsidR="00A82EDB">
            <w:rPr>
              <w:rFonts w:ascii="Times New Roman" w:hAnsi="Times New Roman" w:cs="Times New Roman"/>
              <w:sz w:val="24"/>
              <w:szCs w:val="24"/>
            </w:rPr>
            <w:fldChar w:fldCharType="separate"/>
          </w:r>
          <w:r w:rsidR="00A82EDB" w:rsidRPr="00A82EDB">
            <w:rPr>
              <w:rFonts w:ascii="Times New Roman" w:hAnsi="Times New Roman" w:cs="Times New Roman"/>
              <w:noProof/>
              <w:sz w:val="24"/>
              <w:szCs w:val="24"/>
            </w:rPr>
            <w:t>(Тюнен, 1996)</w:t>
          </w:r>
          <w:r w:rsidR="00A82EDB">
            <w:rPr>
              <w:rFonts w:ascii="Times New Roman" w:hAnsi="Times New Roman" w:cs="Times New Roman"/>
              <w:sz w:val="24"/>
              <w:szCs w:val="24"/>
            </w:rPr>
            <w:fldChar w:fldCharType="end"/>
          </w:r>
        </w:sdtContent>
      </w:sdt>
      <w:r w:rsidR="00A82EDB" w:rsidRPr="00A82EDB">
        <w:rPr>
          <w:rFonts w:ascii="Times New Roman" w:hAnsi="Times New Roman" w:cs="Times New Roman"/>
          <w:sz w:val="24"/>
          <w:szCs w:val="24"/>
        </w:rPr>
        <w:t>.</w:t>
      </w:r>
    </w:p>
    <w:p w:rsidR="00C5377A" w:rsidRPr="0060060F" w:rsidRDefault="00C5377A" w:rsidP="005C19EA">
      <w:pPr>
        <w:spacing w:after="0" w:line="360" w:lineRule="auto"/>
        <w:ind w:firstLine="851"/>
        <w:jc w:val="both"/>
        <w:rPr>
          <w:rFonts w:ascii="Times New Roman" w:hAnsi="Times New Roman" w:cs="Times New Roman"/>
          <w:sz w:val="24"/>
          <w:szCs w:val="24"/>
        </w:rPr>
      </w:pPr>
      <w:r w:rsidRPr="0060060F">
        <w:rPr>
          <w:rFonts w:ascii="Times New Roman" w:hAnsi="Times New Roman" w:cs="Times New Roman"/>
          <w:sz w:val="24"/>
          <w:szCs w:val="24"/>
        </w:rPr>
        <w:t xml:space="preserve">Если вернуться к пространственным моделям потребительского поведения, то рассмотрение </w:t>
      </w:r>
      <w:proofErr w:type="spellStart"/>
      <w:r w:rsidRPr="0060060F">
        <w:rPr>
          <w:rFonts w:ascii="Times New Roman" w:hAnsi="Times New Roman" w:cs="Times New Roman"/>
          <w:sz w:val="24"/>
          <w:szCs w:val="24"/>
        </w:rPr>
        <w:t>детерминистких</w:t>
      </w:r>
      <w:proofErr w:type="spellEnd"/>
      <w:r w:rsidRPr="0060060F">
        <w:rPr>
          <w:rFonts w:ascii="Times New Roman" w:hAnsi="Times New Roman" w:cs="Times New Roman"/>
          <w:sz w:val="24"/>
          <w:szCs w:val="24"/>
        </w:rPr>
        <w:t xml:space="preserve"> моделей стоит начать с теории центральных мест.</w:t>
      </w:r>
    </w:p>
    <w:p w:rsidR="00DB09EE" w:rsidRDefault="00DB09EE" w:rsidP="005C19EA">
      <w:pPr>
        <w:shd w:val="clear" w:color="auto" w:fill="FFFFFF"/>
        <w:tabs>
          <w:tab w:val="left" w:pos="2790"/>
        </w:tabs>
        <w:spacing w:after="0" w:line="360" w:lineRule="auto"/>
        <w:ind w:right="-1" w:firstLine="851"/>
        <w:jc w:val="both"/>
        <w:rPr>
          <w:rFonts w:ascii="Times New Roman" w:eastAsia="Times New Roman" w:hAnsi="Times New Roman" w:cs="Times New Roman"/>
          <w:i/>
          <w:color w:val="000000"/>
          <w:sz w:val="24"/>
          <w:szCs w:val="24"/>
          <w:lang w:eastAsia="ru-RU"/>
        </w:rPr>
      </w:pPr>
    </w:p>
    <w:p w:rsidR="00C5377A" w:rsidRPr="0060060F" w:rsidRDefault="00C5377A" w:rsidP="005C19EA">
      <w:pPr>
        <w:shd w:val="clear" w:color="auto" w:fill="FFFFFF"/>
        <w:tabs>
          <w:tab w:val="left" w:pos="2790"/>
        </w:tabs>
        <w:spacing w:after="0" w:line="360" w:lineRule="auto"/>
        <w:ind w:right="-1" w:firstLine="851"/>
        <w:jc w:val="both"/>
        <w:rPr>
          <w:rFonts w:ascii="Times New Roman" w:eastAsia="Times New Roman" w:hAnsi="Times New Roman" w:cs="Times New Roman"/>
          <w:i/>
          <w:color w:val="000000"/>
          <w:sz w:val="24"/>
          <w:szCs w:val="24"/>
          <w:lang w:eastAsia="ru-RU"/>
        </w:rPr>
      </w:pPr>
      <w:r w:rsidRPr="0060060F">
        <w:rPr>
          <w:rFonts w:ascii="Times New Roman" w:eastAsia="Times New Roman" w:hAnsi="Times New Roman" w:cs="Times New Roman"/>
          <w:i/>
          <w:color w:val="000000"/>
          <w:sz w:val="24"/>
          <w:szCs w:val="24"/>
          <w:lang w:eastAsia="ru-RU"/>
        </w:rPr>
        <w:t>Теория центральных мест (</w:t>
      </w:r>
      <w:proofErr w:type="spellStart"/>
      <w:r w:rsidRPr="0060060F">
        <w:rPr>
          <w:rFonts w:ascii="Times New Roman" w:eastAsia="Times New Roman" w:hAnsi="Times New Roman" w:cs="Times New Roman"/>
          <w:i/>
          <w:color w:val="000000"/>
          <w:sz w:val="24"/>
          <w:szCs w:val="24"/>
          <w:lang w:eastAsia="ru-RU"/>
        </w:rPr>
        <w:t>central</w:t>
      </w:r>
      <w:proofErr w:type="spellEnd"/>
      <w:r w:rsidRPr="0060060F">
        <w:rPr>
          <w:rFonts w:ascii="Times New Roman" w:eastAsia="Times New Roman" w:hAnsi="Times New Roman" w:cs="Times New Roman"/>
          <w:i/>
          <w:color w:val="000000"/>
          <w:sz w:val="24"/>
          <w:szCs w:val="24"/>
          <w:lang w:eastAsia="ru-RU"/>
        </w:rPr>
        <w:t xml:space="preserve"> </w:t>
      </w:r>
      <w:proofErr w:type="spellStart"/>
      <w:r w:rsidRPr="0060060F">
        <w:rPr>
          <w:rFonts w:ascii="Times New Roman" w:eastAsia="Times New Roman" w:hAnsi="Times New Roman" w:cs="Times New Roman"/>
          <w:i/>
          <w:color w:val="000000"/>
          <w:sz w:val="24"/>
          <w:szCs w:val="24"/>
          <w:lang w:eastAsia="ru-RU"/>
        </w:rPr>
        <w:t>place</w:t>
      </w:r>
      <w:proofErr w:type="spellEnd"/>
      <w:r w:rsidRPr="0060060F">
        <w:rPr>
          <w:rFonts w:ascii="Times New Roman" w:eastAsia="Times New Roman" w:hAnsi="Times New Roman" w:cs="Times New Roman"/>
          <w:i/>
          <w:color w:val="000000"/>
          <w:sz w:val="24"/>
          <w:szCs w:val="24"/>
          <w:lang w:eastAsia="ru-RU"/>
        </w:rPr>
        <w:t xml:space="preserve"> </w:t>
      </w:r>
      <w:proofErr w:type="spellStart"/>
      <w:r w:rsidRPr="0060060F">
        <w:rPr>
          <w:rFonts w:ascii="Times New Roman" w:eastAsia="Times New Roman" w:hAnsi="Times New Roman" w:cs="Times New Roman"/>
          <w:i/>
          <w:color w:val="000000"/>
          <w:sz w:val="24"/>
          <w:szCs w:val="24"/>
          <w:lang w:eastAsia="ru-RU"/>
        </w:rPr>
        <w:t>theory</w:t>
      </w:r>
      <w:proofErr w:type="spellEnd"/>
      <w:r w:rsidRPr="0060060F">
        <w:rPr>
          <w:rFonts w:ascii="Times New Roman" w:eastAsia="Times New Roman" w:hAnsi="Times New Roman" w:cs="Times New Roman"/>
          <w:i/>
          <w:color w:val="000000"/>
          <w:sz w:val="24"/>
          <w:szCs w:val="24"/>
          <w:lang w:eastAsia="ru-RU"/>
        </w:rPr>
        <w:t>)</w:t>
      </w:r>
    </w:p>
    <w:p w:rsidR="00C5377A" w:rsidRPr="0060060F" w:rsidRDefault="00C5377A" w:rsidP="005C19EA">
      <w:pPr>
        <w:shd w:val="clear" w:color="auto" w:fill="FFFFFF"/>
        <w:tabs>
          <w:tab w:val="left" w:pos="2790"/>
        </w:tabs>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 xml:space="preserve">Основы теории центральных мест, создание которой сейчас приписывается Вальтеру </w:t>
      </w:r>
      <w:proofErr w:type="spellStart"/>
      <w:r w:rsidRPr="0060060F">
        <w:rPr>
          <w:rFonts w:ascii="Times New Roman" w:eastAsia="Times New Roman" w:hAnsi="Times New Roman" w:cs="Times New Roman"/>
          <w:color w:val="000000"/>
          <w:sz w:val="24"/>
          <w:szCs w:val="24"/>
          <w:lang w:eastAsia="ru-RU"/>
        </w:rPr>
        <w:t>Кристаллеру</w:t>
      </w:r>
      <w:proofErr w:type="spellEnd"/>
      <w:r w:rsidRPr="0060060F">
        <w:rPr>
          <w:rFonts w:ascii="Times New Roman" w:eastAsia="Times New Roman" w:hAnsi="Times New Roman" w:cs="Times New Roman"/>
          <w:color w:val="000000"/>
          <w:sz w:val="24"/>
          <w:szCs w:val="24"/>
          <w:lang w:eastAsia="ru-RU"/>
        </w:rPr>
        <w:t xml:space="preserve">, на самом деле были заложены Леоном </w:t>
      </w:r>
      <w:proofErr w:type="spellStart"/>
      <w:r w:rsidRPr="0060060F">
        <w:rPr>
          <w:rFonts w:ascii="Times New Roman" w:eastAsia="Times New Roman" w:hAnsi="Times New Roman" w:cs="Times New Roman"/>
          <w:color w:val="000000"/>
          <w:sz w:val="24"/>
          <w:szCs w:val="24"/>
          <w:lang w:eastAsia="ru-RU"/>
        </w:rPr>
        <w:t>Лаланном</w:t>
      </w:r>
      <w:proofErr w:type="spellEnd"/>
      <w:r w:rsidRPr="0060060F">
        <w:rPr>
          <w:rFonts w:ascii="Times New Roman" w:eastAsia="Times New Roman" w:hAnsi="Times New Roman" w:cs="Times New Roman"/>
          <w:color w:val="000000"/>
          <w:sz w:val="24"/>
          <w:szCs w:val="24"/>
          <w:lang w:eastAsia="ru-RU"/>
        </w:rPr>
        <w:t xml:space="preserve"> еще в конце 19-го века. Работая управляющим Директором Национального института мостов и дорог (фр.), он обнаружил, что железные дороги, как правило, образуют гексагональные решетки. Изучая данный вопрос, </w:t>
      </w:r>
      <w:proofErr w:type="spellStart"/>
      <w:r w:rsidRPr="0060060F">
        <w:rPr>
          <w:rFonts w:ascii="Times New Roman" w:eastAsia="Times New Roman" w:hAnsi="Times New Roman" w:cs="Times New Roman"/>
          <w:color w:val="000000"/>
          <w:sz w:val="24"/>
          <w:szCs w:val="24"/>
          <w:lang w:eastAsia="ru-RU"/>
        </w:rPr>
        <w:t>Лаланн</w:t>
      </w:r>
      <w:proofErr w:type="spellEnd"/>
      <w:r w:rsidRPr="0060060F">
        <w:rPr>
          <w:rFonts w:ascii="Times New Roman" w:eastAsia="Times New Roman" w:hAnsi="Times New Roman" w:cs="Times New Roman"/>
          <w:color w:val="000000"/>
          <w:sz w:val="24"/>
          <w:szCs w:val="24"/>
          <w:lang w:eastAsia="ru-RU"/>
        </w:rPr>
        <w:t xml:space="preserve"> обнаружил похожую картину в системе расселения Алжира.  На основе данных наблюдений он представил доклад «Замечания об основных факторах расселения и о законах, которые управляют его размещением» </w:t>
      </w:r>
      <w:sdt>
        <w:sdtPr>
          <w:rPr>
            <w:rFonts w:ascii="Times New Roman" w:eastAsia="Times New Roman" w:hAnsi="Times New Roman" w:cs="Times New Roman"/>
            <w:color w:val="000000"/>
            <w:sz w:val="24"/>
            <w:szCs w:val="24"/>
            <w:lang w:eastAsia="ru-RU"/>
          </w:rPr>
          <w:id w:val="-624773663"/>
          <w:citation/>
        </w:sdtPr>
        <w:sdtContent>
          <w:r w:rsidR="00BE4D81">
            <w:rPr>
              <w:rFonts w:ascii="Times New Roman" w:eastAsia="Times New Roman" w:hAnsi="Times New Roman" w:cs="Times New Roman"/>
              <w:color w:val="000000"/>
              <w:sz w:val="24"/>
              <w:szCs w:val="24"/>
              <w:lang w:eastAsia="ru-RU"/>
            </w:rPr>
            <w:fldChar w:fldCharType="begin"/>
          </w:r>
          <w:r w:rsidR="00BE4D81" w:rsidRPr="00BE4D81">
            <w:rPr>
              <w:rFonts w:ascii="Times New Roman" w:eastAsia="Times New Roman" w:hAnsi="Times New Roman" w:cs="Times New Roman"/>
              <w:color w:val="000000"/>
              <w:sz w:val="24"/>
              <w:szCs w:val="24"/>
              <w:lang w:eastAsia="ru-RU"/>
            </w:rPr>
            <w:instrText xml:space="preserve"> </w:instrText>
          </w:r>
          <w:r w:rsidR="00BE4D81">
            <w:rPr>
              <w:rFonts w:ascii="Times New Roman" w:eastAsia="Times New Roman" w:hAnsi="Times New Roman" w:cs="Times New Roman"/>
              <w:color w:val="000000"/>
              <w:sz w:val="24"/>
              <w:szCs w:val="24"/>
              <w:lang w:val="en-US" w:eastAsia="ru-RU"/>
            </w:rPr>
            <w:instrText>CITATION</w:instrText>
          </w:r>
          <w:r w:rsidR="00BE4D81" w:rsidRPr="00BE4D81">
            <w:rPr>
              <w:rFonts w:ascii="Times New Roman" w:eastAsia="Times New Roman" w:hAnsi="Times New Roman" w:cs="Times New Roman"/>
              <w:color w:val="000000"/>
              <w:sz w:val="24"/>
              <w:szCs w:val="24"/>
              <w:lang w:eastAsia="ru-RU"/>
            </w:rPr>
            <w:instrText xml:space="preserve"> </w:instrText>
          </w:r>
          <w:r w:rsidR="00BE4D81">
            <w:rPr>
              <w:rFonts w:ascii="Times New Roman" w:eastAsia="Times New Roman" w:hAnsi="Times New Roman" w:cs="Times New Roman"/>
              <w:color w:val="000000"/>
              <w:sz w:val="24"/>
              <w:szCs w:val="24"/>
              <w:lang w:val="en-US" w:eastAsia="ru-RU"/>
            </w:rPr>
            <w:instrText>Lep</w:instrText>
          </w:r>
          <w:r w:rsidR="00BE4D81" w:rsidRPr="00BE4D81">
            <w:rPr>
              <w:rFonts w:ascii="Times New Roman" w:eastAsia="Times New Roman" w:hAnsi="Times New Roman" w:cs="Times New Roman"/>
              <w:color w:val="000000"/>
              <w:sz w:val="24"/>
              <w:szCs w:val="24"/>
              <w:lang w:eastAsia="ru-RU"/>
            </w:rPr>
            <w:instrText>94 \</w:instrText>
          </w:r>
          <w:r w:rsidR="00BE4D81">
            <w:rPr>
              <w:rFonts w:ascii="Times New Roman" w:eastAsia="Times New Roman" w:hAnsi="Times New Roman" w:cs="Times New Roman"/>
              <w:color w:val="000000"/>
              <w:sz w:val="24"/>
              <w:szCs w:val="24"/>
              <w:lang w:val="en-US" w:eastAsia="ru-RU"/>
            </w:rPr>
            <w:instrText>l</w:instrText>
          </w:r>
          <w:r w:rsidR="00BE4D81" w:rsidRPr="00BE4D81">
            <w:rPr>
              <w:rFonts w:ascii="Times New Roman" w:eastAsia="Times New Roman" w:hAnsi="Times New Roman" w:cs="Times New Roman"/>
              <w:color w:val="000000"/>
              <w:sz w:val="24"/>
              <w:szCs w:val="24"/>
              <w:lang w:eastAsia="ru-RU"/>
            </w:rPr>
            <w:instrText xml:space="preserve"> 1033 </w:instrText>
          </w:r>
          <w:r w:rsidR="00BE4D81">
            <w:rPr>
              <w:rFonts w:ascii="Times New Roman" w:eastAsia="Times New Roman" w:hAnsi="Times New Roman" w:cs="Times New Roman"/>
              <w:color w:val="000000"/>
              <w:sz w:val="24"/>
              <w:szCs w:val="24"/>
              <w:lang w:eastAsia="ru-RU"/>
            </w:rPr>
            <w:fldChar w:fldCharType="separate"/>
          </w:r>
          <w:r w:rsidR="00BE4D81" w:rsidRPr="00BE4D81">
            <w:rPr>
              <w:rFonts w:ascii="Times New Roman" w:eastAsia="Times New Roman" w:hAnsi="Times New Roman" w:cs="Times New Roman"/>
              <w:noProof/>
              <w:color w:val="000000"/>
              <w:sz w:val="24"/>
              <w:szCs w:val="24"/>
              <w:lang w:eastAsia="ru-RU"/>
            </w:rPr>
            <w:t>(</w:t>
          </w:r>
          <w:r w:rsidR="00BE4D81" w:rsidRPr="00BE4D81">
            <w:rPr>
              <w:rFonts w:ascii="Times New Roman" w:eastAsia="Times New Roman" w:hAnsi="Times New Roman" w:cs="Times New Roman"/>
              <w:noProof/>
              <w:color w:val="000000"/>
              <w:sz w:val="24"/>
              <w:szCs w:val="24"/>
              <w:lang w:val="en-US" w:eastAsia="ru-RU"/>
            </w:rPr>
            <w:t>Lepetit</w:t>
          </w:r>
          <w:r w:rsidR="00BE4D81" w:rsidRPr="00BE4D81">
            <w:rPr>
              <w:rFonts w:ascii="Times New Roman" w:eastAsia="Times New Roman" w:hAnsi="Times New Roman" w:cs="Times New Roman"/>
              <w:noProof/>
              <w:color w:val="000000"/>
              <w:sz w:val="24"/>
              <w:szCs w:val="24"/>
              <w:lang w:eastAsia="ru-RU"/>
            </w:rPr>
            <w:t>, 1994)</w:t>
          </w:r>
          <w:r w:rsidR="00BE4D81">
            <w:rPr>
              <w:rFonts w:ascii="Times New Roman" w:eastAsia="Times New Roman" w:hAnsi="Times New Roman" w:cs="Times New Roman"/>
              <w:color w:val="000000"/>
              <w:sz w:val="24"/>
              <w:szCs w:val="24"/>
              <w:lang w:eastAsia="ru-RU"/>
            </w:rPr>
            <w:fldChar w:fldCharType="end"/>
          </w:r>
        </w:sdtContent>
      </w:sdt>
      <w:r w:rsidR="00BE4D81">
        <w:rPr>
          <w:rFonts w:ascii="Times New Roman" w:eastAsia="Times New Roman" w:hAnsi="Times New Roman" w:cs="Times New Roman"/>
          <w:color w:val="000000"/>
          <w:sz w:val="24"/>
          <w:szCs w:val="24"/>
          <w:lang w:eastAsia="ru-RU"/>
        </w:rPr>
        <w:t>.</w:t>
      </w:r>
      <w:r w:rsidRPr="0060060F">
        <w:rPr>
          <w:rFonts w:ascii="Times New Roman" w:eastAsia="Times New Roman" w:hAnsi="Times New Roman" w:cs="Times New Roman"/>
          <w:color w:val="000000"/>
          <w:sz w:val="24"/>
          <w:szCs w:val="24"/>
          <w:lang w:eastAsia="ru-RU"/>
        </w:rPr>
        <w:t xml:space="preserve"> Однако широкого отклика работа не получила. И по сей день об исследованиях Леона </w:t>
      </w:r>
      <w:proofErr w:type="spellStart"/>
      <w:r w:rsidRPr="0060060F">
        <w:rPr>
          <w:rFonts w:ascii="Times New Roman" w:eastAsia="Times New Roman" w:hAnsi="Times New Roman" w:cs="Times New Roman"/>
          <w:color w:val="000000"/>
          <w:sz w:val="24"/>
          <w:szCs w:val="24"/>
          <w:lang w:eastAsia="ru-RU"/>
        </w:rPr>
        <w:t>Лаланна</w:t>
      </w:r>
      <w:proofErr w:type="spellEnd"/>
      <w:r w:rsidRPr="0060060F">
        <w:rPr>
          <w:rFonts w:ascii="Times New Roman" w:eastAsia="Times New Roman" w:hAnsi="Times New Roman" w:cs="Times New Roman"/>
          <w:color w:val="000000"/>
          <w:sz w:val="24"/>
          <w:szCs w:val="24"/>
          <w:lang w:eastAsia="ru-RU"/>
        </w:rPr>
        <w:t xml:space="preserve"> почти никому неизвестно. </w:t>
      </w:r>
    </w:p>
    <w:p w:rsidR="00C5377A" w:rsidRDefault="00C5377A" w:rsidP="005C19EA">
      <w:pPr>
        <w:shd w:val="clear" w:color="auto" w:fill="FFFFFF"/>
        <w:tabs>
          <w:tab w:val="left" w:pos="2790"/>
        </w:tabs>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 xml:space="preserve">В известном науке сейчас виде теория центральных мест была создана Вальтером </w:t>
      </w:r>
      <w:proofErr w:type="spellStart"/>
      <w:r w:rsidRPr="0060060F">
        <w:rPr>
          <w:rFonts w:ascii="Times New Roman" w:eastAsia="Times New Roman" w:hAnsi="Times New Roman" w:cs="Times New Roman"/>
          <w:color w:val="000000"/>
          <w:sz w:val="24"/>
          <w:szCs w:val="24"/>
          <w:lang w:eastAsia="ru-RU"/>
        </w:rPr>
        <w:t>Кристаллером</w:t>
      </w:r>
      <w:proofErr w:type="spellEnd"/>
      <w:r w:rsidRPr="0060060F">
        <w:rPr>
          <w:rFonts w:ascii="Times New Roman" w:eastAsia="Times New Roman" w:hAnsi="Times New Roman" w:cs="Times New Roman"/>
          <w:color w:val="000000"/>
          <w:sz w:val="24"/>
          <w:szCs w:val="24"/>
          <w:lang w:eastAsia="ru-RU"/>
        </w:rPr>
        <w:t xml:space="preserve"> и развита впоследствии Августом Лешем. Данная модель изначально разработана для исследования расположения городов на территории страны и для объяснения закономерностей и целей перемещения людей за приобретением товаров и </w:t>
      </w:r>
      <w:r w:rsidRPr="0060060F">
        <w:rPr>
          <w:rFonts w:ascii="Times New Roman" w:eastAsia="Times New Roman" w:hAnsi="Times New Roman" w:cs="Times New Roman"/>
          <w:color w:val="000000"/>
          <w:sz w:val="24"/>
          <w:szCs w:val="24"/>
          <w:lang w:eastAsia="ru-RU"/>
        </w:rPr>
        <w:lastRenderedPageBreak/>
        <w:t xml:space="preserve">услуг между населенными пунктами, но помимо этого также может использоваться и для оценки торговых зон разных предприятий розничной торговли в пределах конкретного города. При использовании данной модели в рамках </w:t>
      </w:r>
      <w:proofErr w:type="spellStart"/>
      <w:r w:rsidRPr="0060060F">
        <w:rPr>
          <w:rFonts w:ascii="Times New Roman" w:eastAsia="Times New Roman" w:hAnsi="Times New Roman" w:cs="Times New Roman"/>
          <w:color w:val="000000"/>
          <w:sz w:val="24"/>
          <w:szCs w:val="24"/>
          <w:lang w:eastAsia="ru-RU"/>
        </w:rPr>
        <w:t>геомаркетинговых</w:t>
      </w:r>
      <w:proofErr w:type="spellEnd"/>
      <w:r w:rsidRPr="0060060F">
        <w:rPr>
          <w:rFonts w:ascii="Times New Roman" w:eastAsia="Times New Roman" w:hAnsi="Times New Roman" w:cs="Times New Roman"/>
          <w:color w:val="000000"/>
          <w:sz w:val="24"/>
          <w:szCs w:val="24"/>
          <w:lang w:eastAsia="ru-RU"/>
        </w:rPr>
        <w:t xml:space="preserve"> исследований каждой точке продаж присваивается тот или иной ранг, который зависит от размера торговой площади, разнообразия ассортимента в ней и от прочих причин. Ранг может быть интерпретирован как "размер" торговой точки. Так, например, центром низшего ранга можно считать небольшой магазин в ближайшей доступности к дому, а центром высшего ранга - гипермаркет. Границу торговой зоны конкретной точки можно определить на основании двух факторов: ранг магазина и расстояние до него из каждой точки исследуемого населённого пункта. Таким образом, построение границ торговых зон проходит несколько этапов. Первый из них заключается в разметке карты города на шестиугольники (так называемые соты) в центре каждого из них отмечается торговая точка. Площадь шестиугольника вокруг изучаемого объекта является его торговой зоной, поскольку он находится ближе остальных к любой отдельно взятой точке на данной площади, </w:t>
      </w:r>
      <w:proofErr w:type="gramStart"/>
      <w:r w:rsidRPr="0060060F">
        <w:rPr>
          <w:rFonts w:ascii="Times New Roman" w:eastAsia="Times New Roman" w:hAnsi="Times New Roman" w:cs="Times New Roman"/>
          <w:color w:val="000000"/>
          <w:sz w:val="24"/>
          <w:szCs w:val="24"/>
          <w:lang w:eastAsia="ru-RU"/>
        </w:rPr>
        <w:t>следовательно</w:t>
      </w:r>
      <w:proofErr w:type="gramEnd"/>
      <w:r w:rsidRPr="0060060F">
        <w:rPr>
          <w:rFonts w:ascii="Times New Roman" w:eastAsia="Times New Roman" w:hAnsi="Times New Roman" w:cs="Times New Roman"/>
          <w:color w:val="000000"/>
          <w:sz w:val="24"/>
          <w:szCs w:val="24"/>
          <w:lang w:eastAsia="ru-RU"/>
        </w:rPr>
        <w:t xml:space="preserve"> для людей, проживающих на отмеченной территории это торговая точка будет ближе любой другой. На рисунке </w:t>
      </w:r>
      <w:r w:rsidR="00BE4D81" w:rsidRPr="00BE4D81">
        <w:rPr>
          <w:rFonts w:ascii="Times New Roman" w:eastAsia="Times New Roman" w:hAnsi="Times New Roman" w:cs="Times New Roman"/>
          <w:color w:val="000000"/>
          <w:sz w:val="24"/>
          <w:szCs w:val="24"/>
          <w:lang w:eastAsia="ru-RU"/>
        </w:rPr>
        <w:t>6</w:t>
      </w:r>
      <w:r w:rsidRPr="0060060F">
        <w:rPr>
          <w:rFonts w:ascii="Times New Roman" w:eastAsia="Times New Roman" w:hAnsi="Times New Roman" w:cs="Times New Roman"/>
          <w:color w:val="000000"/>
          <w:sz w:val="24"/>
          <w:szCs w:val="24"/>
          <w:lang w:eastAsia="ru-RU"/>
        </w:rPr>
        <w:t xml:space="preserve"> отображен вид карты торговых зон магазинов на первом этапе их построения. </w:t>
      </w:r>
    </w:p>
    <w:p w:rsidR="00DB09EE" w:rsidRPr="0060060F" w:rsidRDefault="00DB09EE" w:rsidP="00AF0F7B">
      <w:pPr>
        <w:shd w:val="clear" w:color="auto" w:fill="FFFFFF"/>
        <w:tabs>
          <w:tab w:val="left" w:pos="2790"/>
        </w:tabs>
        <w:spacing w:after="0" w:line="360" w:lineRule="auto"/>
        <w:ind w:right="-1"/>
        <w:jc w:val="both"/>
        <w:rPr>
          <w:rFonts w:ascii="Times New Roman" w:eastAsia="Times New Roman" w:hAnsi="Times New Roman" w:cs="Times New Roman"/>
          <w:color w:val="000000"/>
          <w:sz w:val="24"/>
          <w:szCs w:val="24"/>
          <w:lang w:eastAsia="ru-RU"/>
        </w:rPr>
      </w:pPr>
    </w:p>
    <w:p w:rsidR="00C5377A" w:rsidRPr="00BE4D81" w:rsidRDefault="00C5377A" w:rsidP="00AF0F7B">
      <w:pPr>
        <w:shd w:val="clear" w:color="auto" w:fill="FFFFFF"/>
        <w:tabs>
          <w:tab w:val="left" w:pos="2790"/>
        </w:tabs>
        <w:spacing w:after="0" w:line="360" w:lineRule="auto"/>
        <w:ind w:right="-1"/>
        <w:jc w:val="center"/>
        <w:rPr>
          <w:rFonts w:ascii="Times New Roman" w:eastAsia="Times New Roman" w:hAnsi="Times New Roman" w:cs="Times New Roman"/>
          <w:color w:val="000000"/>
          <w:sz w:val="24"/>
          <w:szCs w:val="24"/>
          <w:lang w:eastAsia="ru-RU"/>
        </w:rPr>
      </w:pPr>
      <w:r w:rsidRPr="00BE4D81">
        <w:rPr>
          <w:rFonts w:ascii="Times New Roman" w:eastAsia="Times New Roman" w:hAnsi="Times New Roman" w:cs="Times New Roman"/>
          <w:color w:val="000000"/>
          <w:sz w:val="24"/>
          <w:szCs w:val="24"/>
          <w:lang w:eastAsia="ru-RU"/>
        </w:rPr>
        <w:t xml:space="preserve">Рисунок </w:t>
      </w:r>
      <w:r w:rsidR="00BE4D81" w:rsidRPr="003D0A47">
        <w:rPr>
          <w:rFonts w:ascii="Times New Roman" w:eastAsia="Times New Roman" w:hAnsi="Times New Roman" w:cs="Times New Roman"/>
          <w:color w:val="000000"/>
          <w:sz w:val="24"/>
          <w:szCs w:val="24"/>
          <w:lang w:eastAsia="ru-RU"/>
        </w:rPr>
        <w:t>6</w:t>
      </w:r>
      <w:r w:rsidRPr="00BE4D81">
        <w:rPr>
          <w:rFonts w:ascii="Times New Roman" w:eastAsia="Times New Roman" w:hAnsi="Times New Roman" w:cs="Times New Roman"/>
          <w:color w:val="000000"/>
          <w:sz w:val="24"/>
          <w:szCs w:val="24"/>
          <w:lang w:eastAsia="ru-RU"/>
        </w:rPr>
        <w:t>. Карта торговых зон на первом этапе построения</w:t>
      </w:r>
    </w:p>
    <w:p w:rsidR="00C5377A" w:rsidRDefault="00C5377A" w:rsidP="00AF0F7B">
      <w:pPr>
        <w:shd w:val="clear" w:color="auto" w:fill="FFFFFF"/>
        <w:tabs>
          <w:tab w:val="left" w:pos="2790"/>
        </w:tabs>
        <w:spacing w:after="0" w:line="360" w:lineRule="auto"/>
        <w:ind w:right="-1"/>
        <w:jc w:val="center"/>
        <w:rPr>
          <w:rFonts w:ascii="Times New Roman" w:eastAsia="Times New Roman" w:hAnsi="Times New Roman" w:cs="Times New Roman"/>
          <w:color w:val="000000"/>
          <w:sz w:val="24"/>
          <w:szCs w:val="24"/>
          <w:lang w:val="en-US" w:eastAsia="ru-RU"/>
        </w:rPr>
      </w:pPr>
      <w:r w:rsidRPr="0060060F">
        <w:rPr>
          <w:rFonts w:ascii="Times New Roman" w:hAnsi="Times New Roman" w:cs="Times New Roman"/>
          <w:noProof/>
          <w:sz w:val="24"/>
          <w:szCs w:val="24"/>
          <w:lang w:eastAsia="ru-RU"/>
        </w:rPr>
        <w:drawing>
          <wp:inline distT="0" distB="0" distL="0" distR="0" wp14:anchorId="2CD6D57B" wp14:editId="48C88B67">
            <wp:extent cx="1476271" cy="1468115"/>
            <wp:effectExtent l="0" t="0" r="0" b="0"/>
            <wp:docPr id="86" name="Рисунок 86" descr="image018.jpg (18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018.jpg (181×18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79047" cy="1470876"/>
                    </a:xfrm>
                    <a:prstGeom prst="rect">
                      <a:avLst/>
                    </a:prstGeom>
                    <a:noFill/>
                    <a:ln>
                      <a:noFill/>
                    </a:ln>
                  </pic:spPr>
                </pic:pic>
              </a:graphicData>
            </a:graphic>
          </wp:inline>
        </w:drawing>
      </w:r>
    </w:p>
    <w:p w:rsidR="00BE4D81" w:rsidRDefault="00BE4D81" w:rsidP="005C19EA">
      <w:pPr>
        <w:shd w:val="clear" w:color="auto" w:fill="FFFFFF"/>
        <w:spacing w:after="0" w:line="360" w:lineRule="auto"/>
        <w:ind w:right="-1" w:firstLine="851"/>
        <w:jc w:val="right"/>
        <w:rPr>
          <w:rFonts w:ascii="Times New Roman" w:eastAsia="Times New Roman" w:hAnsi="Times New Roman" w:cs="Times New Roman"/>
          <w:i/>
          <w:color w:val="000000"/>
          <w:sz w:val="24"/>
          <w:szCs w:val="24"/>
          <w:lang w:eastAsia="ru-RU"/>
        </w:rPr>
      </w:pPr>
      <w:r w:rsidRPr="00DB09EE">
        <w:rPr>
          <w:rFonts w:ascii="Times New Roman" w:eastAsia="Times New Roman" w:hAnsi="Times New Roman" w:cs="Times New Roman"/>
          <w:i/>
          <w:color w:val="000000"/>
          <w:sz w:val="24"/>
          <w:szCs w:val="24"/>
          <w:lang w:eastAsia="ru-RU"/>
        </w:rPr>
        <w:t xml:space="preserve">Источник: </w:t>
      </w:r>
      <w:sdt>
        <w:sdtPr>
          <w:rPr>
            <w:rFonts w:ascii="Times New Roman" w:eastAsia="Times New Roman" w:hAnsi="Times New Roman" w:cs="Times New Roman"/>
            <w:i/>
            <w:color w:val="000000"/>
            <w:sz w:val="24"/>
            <w:szCs w:val="24"/>
            <w:lang w:eastAsia="ru-RU"/>
          </w:rPr>
          <w:id w:val="-1345013330"/>
          <w:citation/>
        </w:sdtPr>
        <w:sdtContent>
          <w:r w:rsidRPr="00DB09EE">
            <w:rPr>
              <w:rFonts w:ascii="Times New Roman" w:eastAsia="Times New Roman" w:hAnsi="Times New Roman" w:cs="Times New Roman"/>
              <w:i/>
              <w:color w:val="000000"/>
              <w:sz w:val="24"/>
              <w:szCs w:val="24"/>
              <w:lang w:eastAsia="ru-RU"/>
            </w:rPr>
            <w:fldChar w:fldCharType="begin"/>
          </w:r>
          <w:r w:rsidRPr="00DB09EE">
            <w:rPr>
              <w:rFonts w:ascii="Times New Roman" w:eastAsia="Times New Roman" w:hAnsi="Times New Roman" w:cs="Times New Roman"/>
              <w:i/>
              <w:color w:val="000000"/>
              <w:sz w:val="24"/>
              <w:szCs w:val="24"/>
              <w:lang w:eastAsia="ru-RU"/>
            </w:rPr>
            <w:instrText xml:space="preserve">CITATION Хаг79 \p 466 \l 1049 </w:instrText>
          </w:r>
          <w:r w:rsidRPr="00DB09EE">
            <w:rPr>
              <w:rFonts w:ascii="Times New Roman" w:eastAsia="Times New Roman" w:hAnsi="Times New Roman" w:cs="Times New Roman"/>
              <w:i/>
              <w:color w:val="000000"/>
              <w:sz w:val="24"/>
              <w:szCs w:val="24"/>
              <w:lang w:eastAsia="ru-RU"/>
            </w:rPr>
            <w:fldChar w:fldCharType="separate"/>
          </w:r>
          <w:r w:rsidRPr="00DB09EE">
            <w:rPr>
              <w:rFonts w:ascii="Times New Roman" w:eastAsia="Times New Roman" w:hAnsi="Times New Roman" w:cs="Times New Roman"/>
              <w:i/>
              <w:noProof/>
              <w:color w:val="000000"/>
              <w:sz w:val="24"/>
              <w:szCs w:val="24"/>
              <w:lang w:eastAsia="ru-RU"/>
            </w:rPr>
            <w:t>(Хаггет, 1979 стр. 466)</w:t>
          </w:r>
          <w:r w:rsidRPr="00DB09EE">
            <w:rPr>
              <w:rFonts w:ascii="Times New Roman" w:eastAsia="Times New Roman" w:hAnsi="Times New Roman" w:cs="Times New Roman"/>
              <w:i/>
              <w:color w:val="000000"/>
              <w:sz w:val="24"/>
              <w:szCs w:val="24"/>
              <w:lang w:eastAsia="ru-RU"/>
            </w:rPr>
            <w:fldChar w:fldCharType="end"/>
          </w:r>
        </w:sdtContent>
      </w:sdt>
    </w:p>
    <w:p w:rsidR="00DB09EE" w:rsidRPr="00DB09EE" w:rsidRDefault="00DB09EE" w:rsidP="005C19EA">
      <w:pPr>
        <w:shd w:val="clear" w:color="auto" w:fill="FFFFFF"/>
        <w:spacing w:after="0" w:line="360" w:lineRule="auto"/>
        <w:ind w:right="-1" w:firstLine="851"/>
        <w:jc w:val="right"/>
        <w:rPr>
          <w:rFonts w:ascii="Times New Roman" w:eastAsia="Times New Roman" w:hAnsi="Times New Roman" w:cs="Times New Roman"/>
          <w:i/>
          <w:color w:val="000000"/>
          <w:sz w:val="24"/>
          <w:szCs w:val="24"/>
          <w:lang w:eastAsia="ru-RU"/>
        </w:rPr>
      </w:pPr>
    </w:p>
    <w:p w:rsidR="00C5377A" w:rsidRDefault="00C5377A" w:rsidP="005C19EA">
      <w:pPr>
        <w:shd w:val="clear" w:color="auto" w:fill="FFFFFF"/>
        <w:tabs>
          <w:tab w:val="left" w:pos="2790"/>
        </w:tabs>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 xml:space="preserve">Исходя из данных рисунка, на этом этапе торговые магазины всех магазинов равны, вне зависимости от присвоенного им ранга. На следующем этапе выстраивание торговых зон объектов происходит уже с учётом их ранга (Рис. </w:t>
      </w:r>
      <w:r w:rsidR="00BE4D81" w:rsidRPr="00BE4D81">
        <w:rPr>
          <w:rFonts w:ascii="Times New Roman" w:eastAsia="Times New Roman" w:hAnsi="Times New Roman" w:cs="Times New Roman"/>
          <w:color w:val="000000"/>
          <w:sz w:val="24"/>
          <w:szCs w:val="24"/>
          <w:lang w:eastAsia="ru-RU"/>
        </w:rPr>
        <w:t>7</w:t>
      </w:r>
      <w:r w:rsidRPr="0060060F">
        <w:rPr>
          <w:rFonts w:ascii="Times New Roman" w:eastAsia="Times New Roman" w:hAnsi="Times New Roman" w:cs="Times New Roman"/>
          <w:color w:val="000000"/>
          <w:sz w:val="24"/>
          <w:szCs w:val="24"/>
          <w:lang w:eastAsia="ru-RU"/>
        </w:rPr>
        <w:t>).</w:t>
      </w:r>
    </w:p>
    <w:p w:rsidR="009574F3" w:rsidRDefault="009574F3" w:rsidP="00AF0F7B">
      <w:pPr>
        <w:shd w:val="clear" w:color="auto" w:fill="FFFFFF"/>
        <w:tabs>
          <w:tab w:val="left" w:pos="2790"/>
        </w:tabs>
        <w:spacing w:after="0" w:line="360" w:lineRule="auto"/>
        <w:ind w:right="-1"/>
        <w:jc w:val="center"/>
        <w:rPr>
          <w:rFonts w:ascii="Times New Roman" w:eastAsia="Times New Roman" w:hAnsi="Times New Roman" w:cs="Times New Roman"/>
          <w:color w:val="000000"/>
          <w:sz w:val="24"/>
          <w:szCs w:val="24"/>
          <w:lang w:eastAsia="ru-RU"/>
        </w:rPr>
      </w:pPr>
    </w:p>
    <w:p w:rsidR="009574F3" w:rsidRDefault="009574F3" w:rsidP="00AF0F7B">
      <w:pPr>
        <w:shd w:val="clear" w:color="auto" w:fill="FFFFFF"/>
        <w:tabs>
          <w:tab w:val="left" w:pos="2790"/>
        </w:tabs>
        <w:spacing w:after="0" w:line="360" w:lineRule="auto"/>
        <w:ind w:right="-1"/>
        <w:jc w:val="center"/>
        <w:rPr>
          <w:rFonts w:ascii="Times New Roman" w:eastAsia="Times New Roman" w:hAnsi="Times New Roman" w:cs="Times New Roman"/>
          <w:color w:val="000000"/>
          <w:sz w:val="24"/>
          <w:szCs w:val="24"/>
          <w:lang w:eastAsia="ru-RU"/>
        </w:rPr>
      </w:pPr>
    </w:p>
    <w:p w:rsidR="009574F3" w:rsidRDefault="009574F3" w:rsidP="00AF0F7B">
      <w:pPr>
        <w:shd w:val="clear" w:color="auto" w:fill="FFFFFF"/>
        <w:tabs>
          <w:tab w:val="left" w:pos="2790"/>
        </w:tabs>
        <w:spacing w:after="0" w:line="360" w:lineRule="auto"/>
        <w:ind w:right="-1"/>
        <w:jc w:val="center"/>
        <w:rPr>
          <w:rFonts w:ascii="Times New Roman" w:eastAsia="Times New Roman" w:hAnsi="Times New Roman" w:cs="Times New Roman"/>
          <w:color w:val="000000"/>
          <w:sz w:val="24"/>
          <w:szCs w:val="24"/>
          <w:lang w:eastAsia="ru-RU"/>
        </w:rPr>
      </w:pPr>
    </w:p>
    <w:p w:rsidR="009574F3" w:rsidRDefault="009574F3" w:rsidP="00AF0F7B">
      <w:pPr>
        <w:shd w:val="clear" w:color="auto" w:fill="FFFFFF"/>
        <w:tabs>
          <w:tab w:val="left" w:pos="2790"/>
        </w:tabs>
        <w:spacing w:after="0" w:line="360" w:lineRule="auto"/>
        <w:ind w:right="-1"/>
        <w:jc w:val="center"/>
        <w:rPr>
          <w:rFonts w:ascii="Times New Roman" w:eastAsia="Times New Roman" w:hAnsi="Times New Roman" w:cs="Times New Roman"/>
          <w:color w:val="000000"/>
          <w:sz w:val="24"/>
          <w:szCs w:val="24"/>
          <w:lang w:eastAsia="ru-RU"/>
        </w:rPr>
      </w:pPr>
    </w:p>
    <w:p w:rsidR="00C5377A" w:rsidRPr="00BE4D81" w:rsidRDefault="00C5377A" w:rsidP="00AF0F7B">
      <w:pPr>
        <w:shd w:val="clear" w:color="auto" w:fill="FFFFFF"/>
        <w:tabs>
          <w:tab w:val="left" w:pos="2790"/>
        </w:tabs>
        <w:spacing w:after="0" w:line="360" w:lineRule="auto"/>
        <w:ind w:right="-1"/>
        <w:jc w:val="center"/>
        <w:rPr>
          <w:rFonts w:ascii="Times New Roman" w:eastAsia="Times New Roman" w:hAnsi="Times New Roman" w:cs="Times New Roman"/>
          <w:color w:val="000000"/>
          <w:sz w:val="24"/>
          <w:szCs w:val="24"/>
          <w:lang w:eastAsia="ru-RU"/>
        </w:rPr>
      </w:pPr>
      <w:r w:rsidRPr="00BE4D81">
        <w:rPr>
          <w:rFonts w:ascii="Times New Roman" w:eastAsia="Times New Roman" w:hAnsi="Times New Roman" w:cs="Times New Roman"/>
          <w:color w:val="000000"/>
          <w:sz w:val="24"/>
          <w:szCs w:val="24"/>
          <w:lang w:eastAsia="ru-RU"/>
        </w:rPr>
        <w:lastRenderedPageBreak/>
        <w:t xml:space="preserve">Рисунок </w:t>
      </w:r>
      <w:r w:rsidR="00BE4D81" w:rsidRPr="003D0A47">
        <w:rPr>
          <w:rFonts w:ascii="Times New Roman" w:eastAsia="Times New Roman" w:hAnsi="Times New Roman" w:cs="Times New Roman"/>
          <w:color w:val="000000"/>
          <w:sz w:val="24"/>
          <w:szCs w:val="24"/>
          <w:lang w:eastAsia="ru-RU"/>
        </w:rPr>
        <w:t>7</w:t>
      </w:r>
      <w:r w:rsidRPr="00BE4D81">
        <w:rPr>
          <w:rFonts w:ascii="Times New Roman" w:eastAsia="Times New Roman" w:hAnsi="Times New Roman" w:cs="Times New Roman"/>
          <w:color w:val="000000"/>
          <w:sz w:val="24"/>
          <w:szCs w:val="24"/>
          <w:lang w:eastAsia="ru-RU"/>
        </w:rPr>
        <w:t>. Карта торговых зон на втором этапе построения</w:t>
      </w:r>
    </w:p>
    <w:p w:rsidR="00C5377A" w:rsidRPr="0060060F" w:rsidRDefault="00C5377A" w:rsidP="00AF0F7B">
      <w:pPr>
        <w:shd w:val="clear" w:color="auto" w:fill="FFFFFF"/>
        <w:tabs>
          <w:tab w:val="left" w:pos="2790"/>
        </w:tabs>
        <w:spacing w:after="0" w:line="360" w:lineRule="auto"/>
        <w:ind w:right="-1"/>
        <w:jc w:val="center"/>
        <w:rPr>
          <w:rFonts w:ascii="Times New Roman" w:eastAsia="Times New Roman" w:hAnsi="Times New Roman" w:cs="Times New Roman"/>
          <w:b/>
          <w:color w:val="000000"/>
          <w:sz w:val="24"/>
          <w:szCs w:val="24"/>
          <w:lang w:eastAsia="ru-RU"/>
        </w:rPr>
      </w:pPr>
      <w:r w:rsidRPr="0060060F">
        <w:rPr>
          <w:rFonts w:ascii="Times New Roman" w:hAnsi="Times New Roman" w:cs="Times New Roman"/>
          <w:noProof/>
          <w:sz w:val="24"/>
          <w:szCs w:val="24"/>
          <w:lang w:eastAsia="ru-RU"/>
        </w:rPr>
        <w:drawing>
          <wp:inline distT="0" distB="0" distL="0" distR="0" wp14:anchorId="5098BF57" wp14:editId="0EF14D0B">
            <wp:extent cx="1803043" cy="1950502"/>
            <wp:effectExtent l="0" t="0" r="6985" b="0"/>
            <wp:docPr id="87" name="Рисунок 87" descr="i_005.png (269×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_005.png (269×29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12287" cy="1960503"/>
                    </a:xfrm>
                    <a:prstGeom prst="rect">
                      <a:avLst/>
                    </a:prstGeom>
                    <a:noFill/>
                    <a:ln>
                      <a:noFill/>
                    </a:ln>
                  </pic:spPr>
                </pic:pic>
              </a:graphicData>
            </a:graphic>
          </wp:inline>
        </w:drawing>
      </w:r>
    </w:p>
    <w:p w:rsidR="00BE4D81" w:rsidRDefault="00BE4D81" w:rsidP="005C19EA">
      <w:pPr>
        <w:shd w:val="clear" w:color="auto" w:fill="FFFFFF"/>
        <w:spacing w:after="0" w:line="360" w:lineRule="auto"/>
        <w:ind w:right="-1" w:firstLine="851"/>
        <w:jc w:val="right"/>
        <w:rPr>
          <w:rFonts w:ascii="Times New Roman" w:eastAsia="Times New Roman" w:hAnsi="Times New Roman" w:cs="Times New Roman"/>
          <w:i/>
          <w:color w:val="000000"/>
          <w:sz w:val="24"/>
          <w:szCs w:val="24"/>
          <w:lang w:eastAsia="ru-RU"/>
        </w:rPr>
      </w:pPr>
      <w:r w:rsidRPr="00DB09EE">
        <w:rPr>
          <w:rFonts w:ascii="Times New Roman" w:eastAsia="Times New Roman" w:hAnsi="Times New Roman" w:cs="Times New Roman"/>
          <w:i/>
          <w:color w:val="000000"/>
          <w:sz w:val="24"/>
          <w:szCs w:val="24"/>
          <w:lang w:eastAsia="ru-RU"/>
        </w:rPr>
        <w:t xml:space="preserve">Источник: </w:t>
      </w:r>
      <w:sdt>
        <w:sdtPr>
          <w:rPr>
            <w:rFonts w:ascii="Times New Roman" w:eastAsia="Times New Roman" w:hAnsi="Times New Roman" w:cs="Times New Roman"/>
            <w:i/>
            <w:color w:val="000000"/>
            <w:sz w:val="24"/>
            <w:szCs w:val="24"/>
            <w:lang w:eastAsia="ru-RU"/>
          </w:rPr>
          <w:id w:val="1979489768"/>
          <w:citation/>
        </w:sdtPr>
        <w:sdtContent>
          <w:r w:rsidRPr="00DB09EE">
            <w:rPr>
              <w:rFonts w:ascii="Times New Roman" w:eastAsia="Times New Roman" w:hAnsi="Times New Roman" w:cs="Times New Roman"/>
              <w:i/>
              <w:color w:val="000000"/>
              <w:sz w:val="24"/>
              <w:szCs w:val="24"/>
              <w:lang w:eastAsia="ru-RU"/>
            </w:rPr>
            <w:fldChar w:fldCharType="begin"/>
          </w:r>
          <w:r w:rsidRPr="00DB09EE">
            <w:rPr>
              <w:rFonts w:ascii="Times New Roman" w:eastAsia="Times New Roman" w:hAnsi="Times New Roman" w:cs="Times New Roman"/>
              <w:i/>
              <w:color w:val="000000"/>
              <w:sz w:val="24"/>
              <w:szCs w:val="24"/>
              <w:lang w:eastAsia="ru-RU"/>
            </w:rPr>
            <w:instrText xml:space="preserve">CITATION Хаг79 \p 466 \l 1049 </w:instrText>
          </w:r>
          <w:r w:rsidRPr="00DB09EE">
            <w:rPr>
              <w:rFonts w:ascii="Times New Roman" w:eastAsia="Times New Roman" w:hAnsi="Times New Roman" w:cs="Times New Roman"/>
              <w:i/>
              <w:color w:val="000000"/>
              <w:sz w:val="24"/>
              <w:szCs w:val="24"/>
              <w:lang w:eastAsia="ru-RU"/>
            </w:rPr>
            <w:fldChar w:fldCharType="separate"/>
          </w:r>
          <w:r w:rsidRPr="00DB09EE">
            <w:rPr>
              <w:rFonts w:ascii="Times New Roman" w:eastAsia="Times New Roman" w:hAnsi="Times New Roman" w:cs="Times New Roman"/>
              <w:i/>
              <w:noProof/>
              <w:color w:val="000000"/>
              <w:sz w:val="24"/>
              <w:szCs w:val="24"/>
              <w:lang w:eastAsia="ru-RU"/>
            </w:rPr>
            <w:t>(Хаггет, 1979 стр. 466)</w:t>
          </w:r>
          <w:r w:rsidRPr="00DB09EE">
            <w:rPr>
              <w:rFonts w:ascii="Times New Roman" w:eastAsia="Times New Roman" w:hAnsi="Times New Roman" w:cs="Times New Roman"/>
              <w:i/>
              <w:color w:val="000000"/>
              <w:sz w:val="24"/>
              <w:szCs w:val="24"/>
              <w:lang w:eastAsia="ru-RU"/>
            </w:rPr>
            <w:fldChar w:fldCharType="end"/>
          </w:r>
        </w:sdtContent>
      </w:sdt>
    </w:p>
    <w:p w:rsidR="00C5377A" w:rsidRPr="0060060F" w:rsidRDefault="00C5377A" w:rsidP="005C19EA">
      <w:pPr>
        <w:shd w:val="clear" w:color="auto" w:fill="FFFFFF"/>
        <w:tabs>
          <w:tab w:val="left" w:pos="2790"/>
        </w:tabs>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Для точек низшего ранга торговая зона остаётся неизменной (тот же шестиугольник, что и на первом этапе), а для магазинов более высокого ранга существует следующее правило:</w:t>
      </w:r>
    </w:p>
    <w:p w:rsidR="00C5377A" w:rsidRPr="0060060F" w:rsidRDefault="00C5377A" w:rsidP="005C19EA">
      <w:pPr>
        <w:shd w:val="clear" w:color="auto" w:fill="FFFFFF"/>
        <w:tabs>
          <w:tab w:val="left" w:pos="2790"/>
        </w:tabs>
        <w:spacing w:after="0" w:line="360" w:lineRule="auto"/>
        <w:ind w:right="-1" w:firstLine="851"/>
        <w:jc w:val="both"/>
        <w:rPr>
          <w:rFonts w:ascii="Times New Roman" w:eastAsia="Times New Roman" w:hAnsi="Times New Roman" w:cs="Times New Roman"/>
          <w:i/>
          <w:color w:val="000000"/>
          <w:sz w:val="24"/>
          <w:szCs w:val="24"/>
          <w:lang w:eastAsia="ru-RU"/>
        </w:rPr>
      </w:pPr>
      <w:r w:rsidRPr="0060060F">
        <w:rPr>
          <w:rFonts w:ascii="Times New Roman" w:eastAsia="Times New Roman" w:hAnsi="Times New Roman" w:cs="Times New Roman"/>
          <w:i/>
          <w:color w:val="000000"/>
          <w:sz w:val="24"/>
          <w:szCs w:val="24"/>
          <w:lang w:eastAsia="ru-RU"/>
        </w:rPr>
        <w:t xml:space="preserve">Торговая зона магазина ранга n является шестиугольником, вершинами которого в свою очередь являются магазины на один ранг ниже(n-1). </w:t>
      </w:r>
    </w:p>
    <w:p w:rsidR="00C5377A" w:rsidRDefault="00C5377A" w:rsidP="005C19EA">
      <w:pPr>
        <w:shd w:val="clear" w:color="auto" w:fill="FFFFFF"/>
        <w:tabs>
          <w:tab w:val="left" w:pos="2790"/>
        </w:tabs>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Второй этап построения на карте заключается в последовательной отметке торговых зон сначала для объектов 2 ранга, затем для объектов 3 ранга и так далее. Вид такой карты представлен на рисунке 2. Данная модель даёт возможность проанализировать распределение территории населённого пункта на торговые зоны с учётом ранга конкурирующих торговых точек.</w:t>
      </w:r>
    </w:p>
    <w:p w:rsidR="00DB09EE" w:rsidRPr="0060060F" w:rsidRDefault="00DB09EE" w:rsidP="005C19EA">
      <w:pPr>
        <w:shd w:val="clear" w:color="auto" w:fill="FFFFFF"/>
        <w:tabs>
          <w:tab w:val="left" w:pos="2790"/>
        </w:tabs>
        <w:spacing w:after="0" w:line="360" w:lineRule="auto"/>
        <w:ind w:right="-1" w:firstLine="851"/>
        <w:jc w:val="both"/>
        <w:rPr>
          <w:rFonts w:ascii="Times New Roman" w:eastAsia="Times New Roman" w:hAnsi="Times New Roman" w:cs="Times New Roman"/>
          <w:color w:val="000000"/>
          <w:sz w:val="24"/>
          <w:szCs w:val="24"/>
          <w:lang w:eastAsia="ru-RU"/>
        </w:rPr>
      </w:pPr>
    </w:p>
    <w:p w:rsidR="00C5377A" w:rsidRPr="0060060F" w:rsidRDefault="00C5377A" w:rsidP="005C19EA">
      <w:pPr>
        <w:shd w:val="clear" w:color="auto" w:fill="FFFFFF"/>
        <w:tabs>
          <w:tab w:val="left" w:pos="2790"/>
        </w:tabs>
        <w:spacing w:after="0" w:line="360" w:lineRule="auto"/>
        <w:ind w:right="-1" w:firstLine="851"/>
        <w:jc w:val="both"/>
        <w:rPr>
          <w:rFonts w:ascii="Times New Roman" w:eastAsia="Times New Roman" w:hAnsi="Times New Roman" w:cs="Times New Roman"/>
          <w:i/>
          <w:color w:val="000000"/>
          <w:sz w:val="24"/>
          <w:szCs w:val="24"/>
          <w:lang w:eastAsia="ru-RU"/>
        </w:rPr>
      </w:pPr>
      <w:r w:rsidRPr="0060060F">
        <w:rPr>
          <w:rFonts w:ascii="Times New Roman" w:eastAsia="Times New Roman" w:hAnsi="Times New Roman" w:cs="Times New Roman"/>
          <w:i/>
          <w:color w:val="000000"/>
          <w:sz w:val="24"/>
          <w:szCs w:val="24"/>
          <w:lang w:eastAsia="ru-RU"/>
        </w:rPr>
        <w:t xml:space="preserve">Модель розничной гравитации </w:t>
      </w:r>
      <w:proofErr w:type="spellStart"/>
      <w:r w:rsidRPr="0060060F">
        <w:rPr>
          <w:rFonts w:ascii="Times New Roman" w:eastAsia="Times New Roman" w:hAnsi="Times New Roman" w:cs="Times New Roman"/>
          <w:i/>
          <w:color w:val="000000"/>
          <w:sz w:val="24"/>
          <w:szCs w:val="24"/>
          <w:lang w:eastAsia="ru-RU"/>
        </w:rPr>
        <w:t>Рейли</w:t>
      </w:r>
      <w:proofErr w:type="spellEnd"/>
      <w:r w:rsidRPr="0060060F">
        <w:rPr>
          <w:rFonts w:ascii="Times New Roman" w:eastAsia="Times New Roman" w:hAnsi="Times New Roman" w:cs="Times New Roman"/>
          <w:i/>
          <w:color w:val="000000"/>
          <w:sz w:val="24"/>
          <w:szCs w:val="24"/>
          <w:lang w:eastAsia="ru-RU"/>
        </w:rPr>
        <w:t xml:space="preserve"> (1929)</w:t>
      </w:r>
    </w:p>
    <w:p w:rsidR="00C5377A" w:rsidRPr="00BE4D81" w:rsidRDefault="00C5377A" w:rsidP="005C19EA">
      <w:pPr>
        <w:shd w:val="clear" w:color="auto" w:fill="FFFFFF"/>
        <w:tabs>
          <w:tab w:val="left" w:pos="2790"/>
        </w:tabs>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 xml:space="preserve">Модель розничной гравитации </w:t>
      </w:r>
      <w:proofErr w:type="spellStart"/>
      <w:proofErr w:type="gramStart"/>
      <w:r w:rsidRPr="0060060F">
        <w:rPr>
          <w:rFonts w:ascii="Times New Roman" w:eastAsia="Times New Roman" w:hAnsi="Times New Roman" w:cs="Times New Roman"/>
          <w:color w:val="000000"/>
          <w:sz w:val="24"/>
          <w:szCs w:val="24"/>
          <w:lang w:eastAsia="ru-RU"/>
        </w:rPr>
        <w:t>Рейли</w:t>
      </w:r>
      <w:proofErr w:type="spellEnd"/>
      <w:proofErr w:type="gramEnd"/>
      <w:r w:rsidRPr="0060060F">
        <w:rPr>
          <w:rFonts w:ascii="Times New Roman" w:eastAsia="Times New Roman" w:hAnsi="Times New Roman" w:cs="Times New Roman"/>
          <w:color w:val="000000"/>
          <w:sz w:val="24"/>
          <w:szCs w:val="24"/>
          <w:lang w:eastAsia="ru-RU"/>
        </w:rPr>
        <w:t xml:space="preserve"> которая известна и под другим названием "закон розничной гравитации </w:t>
      </w:r>
      <w:proofErr w:type="spellStart"/>
      <w:r w:rsidRPr="0060060F">
        <w:rPr>
          <w:rFonts w:ascii="Times New Roman" w:eastAsia="Times New Roman" w:hAnsi="Times New Roman" w:cs="Times New Roman"/>
          <w:color w:val="000000"/>
          <w:sz w:val="24"/>
          <w:szCs w:val="24"/>
          <w:lang w:eastAsia="ru-RU"/>
        </w:rPr>
        <w:t>Рейли</w:t>
      </w:r>
      <w:proofErr w:type="spellEnd"/>
      <w:r w:rsidRPr="0060060F">
        <w:rPr>
          <w:rFonts w:ascii="Times New Roman" w:eastAsia="Times New Roman" w:hAnsi="Times New Roman" w:cs="Times New Roman"/>
          <w:color w:val="000000"/>
          <w:sz w:val="24"/>
          <w:szCs w:val="24"/>
          <w:lang w:eastAsia="ru-RU"/>
        </w:rPr>
        <w:t xml:space="preserve">". Как и создатели предыдущей модели, </w:t>
      </w:r>
      <w:proofErr w:type="spellStart"/>
      <w:r w:rsidRPr="0060060F">
        <w:rPr>
          <w:rFonts w:ascii="Times New Roman" w:eastAsia="Times New Roman" w:hAnsi="Times New Roman" w:cs="Times New Roman"/>
          <w:color w:val="000000"/>
          <w:sz w:val="24"/>
          <w:szCs w:val="24"/>
          <w:lang w:eastAsia="ru-RU"/>
        </w:rPr>
        <w:t>Рейли</w:t>
      </w:r>
      <w:proofErr w:type="spellEnd"/>
      <w:r w:rsidRPr="0060060F">
        <w:rPr>
          <w:rFonts w:ascii="Times New Roman" w:eastAsia="Times New Roman" w:hAnsi="Times New Roman" w:cs="Times New Roman"/>
          <w:color w:val="000000"/>
          <w:sz w:val="24"/>
          <w:szCs w:val="24"/>
          <w:lang w:eastAsia="ru-RU"/>
        </w:rPr>
        <w:t xml:space="preserve"> проводил исследования в области перемещения населения за покупками из одного города в другой, а конкретно, из малых городов </w:t>
      </w:r>
      <w:proofErr w:type="gramStart"/>
      <w:r w:rsidRPr="0060060F">
        <w:rPr>
          <w:rFonts w:ascii="Times New Roman" w:eastAsia="Times New Roman" w:hAnsi="Times New Roman" w:cs="Times New Roman"/>
          <w:color w:val="000000"/>
          <w:sz w:val="24"/>
          <w:szCs w:val="24"/>
          <w:lang w:eastAsia="ru-RU"/>
        </w:rPr>
        <w:t>в</w:t>
      </w:r>
      <w:proofErr w:type="gramEnd"/>
      <w:r w:rsidRPr="0060060F">
        <w:rPr>
          <w:rFonts w:ascii="Times New Roman" w:eastAsia="Times New Roman" w:hAnsi="Times New Roman" w:cs="Times New Roman"/>
          <w:color w:val="000000"/>
          <w:sz w:val="24"/>
          <w:szCs w:val="24"/>
          <w:lang w:eastAsia="ru-RU"/>
        </w:rPr>
        <w:t xml:space="preserve"> более крупные. При создании своей собственной модели </w:t>
      </w:r>
      <w:proofErr w:type="spellStart"/>
      <w:r w:rsidRPr="0060060F">
        <w:rPr>
          <w:rFonts w:ascii="Times New Roman" w:eastAsia="Times New Roman" w:hAnsi="Times New Roman" w:cs="Times New Roman"/>
          <w:color w:val="000000"/>
          <w:sz w:val="24"/>
          <w:szCs w:val="24"/>
          <w:lang w:eastAsia="ru-RU"/>
        </w:rPr>
        <w:t>Рейли</w:t>
      </w:r>
      <w:proofErr w:type="spellEnd"/>
      <w:r w:rsidRPr="0060060F">
        <w:rPr>
          <w:rFonts w:ascii="Times New Roman" w:eastAsia="Times New Roman" w:hAnsi="Times New Roman" w:cs="Times New Roman"/>
          <w:color w:val="000000"/>
          <w:sz w:val="24"/>
          <w:szCs w:val="24"/>
          <w:lang w:eastAsia="ru-RU"/>
        </w:rPr>
        <w:t xml:space="preserve"> взял за основу закон притяжения Ньютона, который гласит, что сила гравитационного притяжения между двумя точками массы m</w:t>
      </w:r>
      <w:r w:rsidRPr="0060060F">
        <w:rPr>
          <w:rFonts w:ascii="Times New Roman" w:eastAsia="Times New Roman" w:hAnsi="Times New Roman" w:cs="Times New Roman"/>
          <w:color w:val="000000"/>
          <w:sz w:val="24"/>
          <w:szCs w:val="24"/>
          <w:vertAlign w:val="subscript"/>
          <w:lang w:eastAsia="ru-RU"/>
        </w:rPr>
        <w:t>1</w:t>
      </w:r>
      <w:r w:rsidRPr="0060060F">
        <w:rPr>
          <w:rFonts w:ascii="Times New Roman" w:eastAsia="Times New Roman" w:hAnsi="Times New Roman" w:cs="Times New Roman"/>
          <w:color w:val="000000"/>
          <w:sz w:val="24"/>
          <w:szCs w:val="24"/>
          <w:lang w:eastAsia="ru-RU"/>
        </w:rPr>
        <w:t xml:space="preserve"> и m</w:t>
      </w:r>
      <w:r w:rsidRPr="0060060F">
        <w:rPr>
          <w:rFonts w:ascii="Times New Roman" w:eastAsia="Times New Roman" w:hAnsi="Times New Roman" w:cs="Times New Roman"/>
          <w:color w:val="000000"/>
          <w:sz w:val="24"/>
          <w:szCs w:val="24"/>
          <w:vertAlign w:val="subscript"/>
          <w:lang w:eastAsia="ru-RU"/>
        </w:rPr>
        <w:t>2</w:t>
      </w:r>
      <w:r w:rsidRPr="0060060F">
        <w:rPr>
          <w:rFonts w:ascii="Times New Roman" w:eastAsia="Times New Roman" w:hAnsi="Times New Roman" w:cs="Times New Roman"/>
          <w:color w:val="000000"/>
          <w:sz w:val="24"/>
          <w:szCs w:val="24"/>
          <w:lang w:eastAsia="ru-RU"/>
        </w:rPr>
        <w:t xml:space="preserve">, разделенными расстоянием r будет пропорциональна обеим массам и обратно пропорциональна квадрату расстояния </w:t>
      </w:r>
      <w:sdt>
        <w:sdtPr>
          <w:rPr>
            <w:rFonts w:ascii="Times New Roman" w:eastAsia="Times New Roman" w:hAnsi="Times New Roman" w:cs="Times New Roman"/>
            <w:color w:val="000000"/>
            <w:sz w:val="24"/>
            <w:szCs w:val="24"/>
            <w:lang w:eastAsia="ru-RU"/>
          </w:rPr>
          <w:id w:val="-472530241"/>
          <w:citation/>
        </w:sdtPr>
        <w:sdtContent>
          <w:r w:rsidR="00BE4D81">
            <w:rPr>
              <w:rFonts w:ascii="Times New Roman" w:eastAsia="Times New Roman" w:hAnsi="Times New Roman" w:cs="Times New Roman"/>
              <w:color w:val="000000"/>
              <w:sz w:val="24"/>
              <w:szCs w:val="24"/>
              <w:lang w:eastAsia="ru-RU"/>
            </w:rPr>
            <w:fldChar w:fldCharType="begin"/>
          </w:r>
          <w:r w:rsidR="00BE4D81">
            <w:rPr>
              <w:rFonts w:ascii="Times New Roman" w:eastAsia="Times New Roman" w:hAnsi="Times New Roman" w:cs="Times New Roman"/>
              <w:color w:val="000000"/>
              <w:sz w:val="24"/>
              <w:szCs w:val="24"/>
              <w:lang w:eastAsia="ru-RU"/>
            </w:rPr>
            <w:instrText xml:space="preserve">CITATION Cha98 \l 1049 </w:instrText>
          </w:r>
          <w:r w:rsidR="00BE4D81">
            <w:rPr>
              <w:rFonts w:ascii="Times New Roman" w:eastAsia="Times New Roman" w:hAnsi="Times New Roman" w:cs="Times New Roman"/>
              <w:color w:val="000000"/>
              <w:sz w:val="24"/>
              <w:szCs w:val="24"/>
              <w:lang w:eastAsia="ru-RU"/>
            </w:rPr>
            <w:fldChar w:fldCharType="separate"/>
          </w:r>
          <w:r w:rsidR="00BE4D81" w:rsidRPr="00BE4D81">
            <w:rPr>
              <w:rFonts w:ascii="Times New Roman" w:eastAsia="Times New Roman" w:hAnsi="Times New Roman" w:cs="Times New Roman"/>
              <w:noProof/>
              <w:color w:val="000000"/>
              <w:sz w:val="24"/>
              <w:szCs w:val="24"/>
              <w:lang w:eastAsia="ru-RU"/>
            </w:rPr>
            <w:t>(Chasco, et al., 1998)</w:t>
          </w:r>
          <w:r w:rsidR="00BE4D81">
            <w:rPr>
              <w:rFonts w:ascii="Times New Roman" w:eastAsia="Times New Roman" w:hAnsi="Times New Roman" w:cs="Times New Roman"/>
              <w:color w:val="000000"/>
              <w:sz w:val="24"/>
              <w:szCs w:val="24"/>
              <w:lang w:eastAsia="ru-RU"/>
            </w:rPr>
            <w:fldChar w:fldCharType="end"/>
          </w:r>
        </w:sdtContent>
      </w:sdt>
      <w:r w:rsidR="00BE4D81">
        <w:rPr>
          <w:rFonts w:ascii="Times New Roman" w:eastAsia="Times New Roman" w:hAnsi="Times New Roman" w:cs="Times New Roman"/>
          <w:color w:val="000000"/>
          <w:sz w:val="24"/>
          <w:szCs w:val="24"/>
          <w:lang w:eastAsia="ru-RU"/>
        </w:rPr>
        <w:t>:</w:t>
      </w:r>
    </w:p>
    <w:p w:rsidR="00C5377A" w:rsidRPr="0060060F" w:rsidRDefault="00C5377A" w:rsidP="005C19EA">
      <w:pPr>
        <w:shd w:val="clear" w:color="auto" w:fill="FFFFFF"/>
        <w:tabs>
          <w:tab w:val="left" w:pos="2790"/>
        </w:tabs>
        <w:spacing w:after="0" w:line="360" w:lineRule="auto"/>
        <w:ind w:right="-1" w:firstLine="851"/>
        <w:jc w:val="center"/>
        <w:rPr>
          <w:rFonts w:ascii="Times New Roman" w:eastAsia="Times New Roman" w:hAnsi="Times New Roman" w:cs="Times New Roman"/>
          <w:i/>
          <w:color w:val="000000"/>
          <w:sz w:val="24"/>
          <w:szCs w:val="24"/>
          <w:lang w:eastAsia="ru-RU"/>
        </w:rPr>
      </w:pPr>
      <m:oMath>
        <m:r>
          <w:rPr>
            <w:rFonts w:ascii="Cambria Math" w:eastAsia="Times New Roman" w:hAnsi="Cambria Math" w:cs="Times New Roman"/>
            <w:color w:val="000000"/>
            <w:sz w:val="24"/>
            <w:szCs w:val="24"/>
            <w:lang w:eastAsia="ru-RU"/>
          </w:rPr>
          <m:t>F=G</m:t>
        </m:r>
        <m:f>
          <m:fPr>
            <m:ctrlPr>
              <w:rPr>
                <w:rFonts w:ascii="Cambria Math" w:eastAsia="Times New Roman" w:hAnsi="Cambria Math" w:cs="Times New Roman"/>
                <w:i/>
                <w:color w:val="000000"/>
                <w:sz w:val="24"/>
                <w:szCs w:val="24"/>
                <w:lang w:eastAsia="ru-RU"/>
              </w:rPr>
            </m:ctrlPr>
          </m:fPr>
          <m:num>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m</m:t>
                </m:r>
              </m:e>
              <m:sub>
                <m:r>
                  <w:rPr>
                    <w:rFonts w:ascii="Cambria Math" w:eastAsia="Times New Roman" w:hAnsi="Cambria Math" w:cs="Times New Roman"/>
                    <w:color w:val="000000"/>
                    <w:sz w:val="24"/>
                    <w:szCs w:val="24"/>
                    <w:lang w:eastAsia="ru-RU"/>
                  </w:rPr>
                  <m:t>1</m:t>
                </m:r>
              </m:sub>
            </m:sSub>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m</m:t>
                </m:r>
              </m:e>
              <m:sub>
                <m:r>
                  <w:rPr>
                    <w:rFonts w:ascii="Cambria Math" w:eastAsia="Times New Roman" w:hAnsi="Cambria Math" w:cs="Times New Roman"/>
                    <w:color w:val="000000"/>
                    <w:sz w:val="24"/>
                    <w:szCs w:val="24"/>
                    <w:lang w:eastAsia="ru-RU"/>
                  </w:rPr>
                  <m:t>2</m:t>
                </m:r>
              </m:sub>
            </m:sSub>
          </m:num>
          <m:den>
            <m:sSup>
              <m:sSupPr>
                <m:ctrlPr>
                  <w:rPr>
                    <w:rFonts w:ascii="Cambria Math" w:eastAsia="Times New Roman" w:hAnsi="Cambria Math" w:cs="Times New Roman"/>
                    <w:i/>
                    <w:color w:val="000000"/>
                    <w:sz w:val="24"/>
                    <w:szCs w:val="24"/>
                    <w:lang w:eastAsia="ru-RU"/>
                  </w:rPr>
                </m:ctrlPr>
              </m:sSupPr>
              <m:e>
                <m:r>
                  <w:rPr>
                    <w:rFonts w:ascii="Cambria Math" w:eastAsia="Times New Roman" w:hAnsi="Cambria Math" w:cs="Times New Roman"/>
                    <w:color w:val="000000"/>
                    <w:sz w:val="24"/>
                    <w:szCs w:val="24"/>
                    <w:lang w:eastAsia="ru-RU"/>
                  </w:rPr>
                  <m:t>r</m:t>
                </m:r>
              </m:e>
              <m:sup>
                <m:r>
                  <w:rPr>
                    <w:rFonts w:ascii="Cambria Math" w:eastAsia="Times New Roman" w:hAnsi="Cambria Math" w:cs="Times New Roman"/>
                    <w:color w:val="000000"/>
                    <w:sz w:val="24"/>
                    <w:szCs w:val="24"/>
                    <w:lang w:eastAsia="ru-RU"/>
                  </w:rPr>
                  <m:t>2</m:t>
                </m:r>
              </m:sup>
            </m:sSup>
          </m:den>
        </m:f>
      </m:oMath>
      <w:r w:rsidRPr="0060060F">
        <w:rPr>
          <w:rFonts w:ascii="Times New Roman" w:eastAsia="Times New Roman" w:hAnsi="Times New Roman" w:cs="Times New Roman"/>
          <w:color w:val="000000"/>
          <w:sz w:val="24"/>
          <w:szCs w:val="24"/>
          <w:lang w:eastAsia="ru-RU"/>
        </w:rPr>
        <w:t xml:space="preserve"> (1)</w:t>
      </w:r>
    </w:p>
    <w:p w:rsidR="00C5377A" w:rsidRPr="0060060F" w:rsidRDefault="00C5377A" w:rsidP="005C19EA">
      <w:pPr>
        <w:shd w:val="clear" w:color="auto" w:fill="FFFFFF"/>
        <w:tabs>
          <w:tab w:val="left" w:pos="2790"/>
        </w:tabs>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где:</w:t>
      </w:r>
    </w:p>
    <w:p w:rsidR="00C5377A" w:rsidRPr="0060060F" w:rsidRDefault="00C5377A" w:rsidP="005C19EA">
      <w:pPr>
        <w:shd w:val="clear" w:color="auto" w:fill="FFFFFF"/>
        <w:tabs>
          <w:tab w:val="left" w:pos="2790"/>
        </w:tabs>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 xml:space="preserve"> </w:t>
      </w:r>
      <w:proofErr w:type="gramStart"/>
      <w:r w:rsidRPr="0060060F">
        <w:rPr>
          <w:rFonts w:ascii="Times New Roman" w:eastAsia="Times New Roman" w:hAnsi="Times New Roman" w:cs="Times New Roman"/>
          <w:color w:val="000000"/>
          <w:sz w:val="24"/>
          <w:szCs w:val="24"/>
          <w:lang w:eastAsia="ru-RU"/>
        </w:rPr>
        <w:t>G — гравитационная постоянная, равная примерно 6,67545×10−11 м³/(кг·с²))</w:t>
      </w:r>
      <w:proofErr w:type="gramEnd"/>
    </w:p>
    <w:p w:rsidR="00C5377A" w:rsidRPr="0060060F" w:rsidRDefault="00C5377A" w:rsidP="005C19EA">
      <w:pPr>
        <w:shd w:val="clear" w:color="auto" w:fill="FFFFFF"/>
        <w:tabs>
          <w:tab w:val="left" w:pos="2790"/>
        </w:tabs>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lastRenderedPageBreak/>
        <w:t xml:space="preserve">Закон розничной гравитации </w:t>
      </w:r>
      <w:proofErr w:type="spellStart"/>
      <w:r w:rsidRPr="0060060F">
        <w:rPr>
          <w:rFonts w:ascii="Times New Roman" w:eastAsia="Times New Roman" w:hAnsi="Times New Roman" w:cs="Times New Roman"/>
          <w:color w:val="000000"/>
          <w:sz w:val="24"/>
          <w:szCs w:val="24"/>
          <w:lang w:eastAsia="ru-RU"/>
        </w:rPr>
        <w:t>Рейли</w:t>
      </w:r>
      <w:proofErr w:type="spellEnd"/>
      <w:r w:rsidRPr="0060060F">
        <w:rPr>
          <w:rFonts w:ascii="Times New Roman" w:eastAsia="Times New Roman" w:hAnsi="Times New Roman" w:cs="Times New Roman"/>
          <w:color w:val="000000"/>
          <w:sz w:val="24"/>
          <w:szCs w:val="24"/>
          <w:lang w:eastAsia="ru-RU"/>
        </w:rPr>
        <w:t xml:space="preserve"> по аналогии с Законом Ньютона оценивает взаимодействие между двумя местностями через расстояние между ними посредством анализа влияния конкурирующих предприятий на покупателей, живущих в промежуточных жилых районах. Модель предполагает, что взаимодействие между двумя областями падает с ростом расстояния и увеличивается с ростом населения. Эта модель не объясняет, почему происходит взаимодействие, но оценивает общую склонность к взаимодействию.</w:t>
      </w:r>
    </w:p>
    <w:p w:rsidR="00C5377A" w:rsidRPr="0060060F" w:rsidRDefault="00C5377A" w:rsidP="005C19EA">
      <w:pPr>
        <w:shd w:val="clear" w:color="auto" w:fill="FFFFFF"/>
        <w:tabs>
          <w:tab w:val="left" w:pos="2790"/>
        </w:tabs>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Таким образом, данная модель может быть сформулирована так:</w:t>
      </w:r>
    </w:p>
    <w:p w:rsidR="00C5377A" w:rsidRPr="0060060F" w:rsidRDefault="00C5377A" w:rsidP="005C19EA">
      <w:pPr>
        <w:shd w:val="clear" w:color="auto" w:fill="FFFFFF"/>
        <w:tabs>
          <w:tab w:val="left" w:pos="2790"/>
        </w:tabs>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i/>
          <w:color w:val="000000"/>
          <w:sz w:val="24"/>
          <w:szCs w:val="24"/>
          <w:lang w:eastAsia="ru-RU"/>
        </w:rPr>
        <w:t>Если между торговыми точками</w:t>
      </w:r>
      <w:proofErr w:type="gramStart"/>
      <w:r w:rsidRPr="0060060F">
        <w:rPr>
          <w:rFonts w:ascii="Times New Roman" w:eastAsia="Times New Roman" w:hAnsi="Times New Roman" w:cs="Times New Roman"/>
          <w:i/>
          <w:color w:val="000000"/>
          <w:sz w:val="24"/>
          <w:szCs w:val="24"/>
          <w:lang w:eastAsia="ru-RU"/>
        </w:rPr>
        <w:t xml:space="preserve"> А</w:t>
      </w:r>
      <w:proofErr w:type="gramEnd"/>
      <w:r w:rsidRPr="0060060F">
        <w:rPr>
          <w:rFonts w:ascii="Times New Roman" w:eastAsia="Times New Roman" w:hAnsi="Times New Roman" w:cs="Times New Roman"/>
          <w:i/>
          <w:color w:val="000000"/>
          <w:sz w:val="24"/>
          <w:szCs w:val="24"/>
          <w:lang w:eastAsia="ru-RU"/>
        </w:rPr>
        <w:t xml:space="preserve"> и В находится район С, то число покупателей-жителей района С, отправившихся в тот или иной магазин (А или В), прямо пропорционально его (магазина) размеру и обратно пропорционально квадрату расстояния до него.</w:t>
      </w:r>
      <w:r w:rsidRPr="0060060F">
        <w:rPr>
          <w:rFonts w:ascii="Times New Roman" w:eastAsia="Times New Roman" w:hAnsi="Times New Roman" w:cs="Times New Roman"/>
          <w:color w:val="000000"/>
          <w:sz w:val="24"/>
          <w:szCs w:val="24"/>
          <w:lang w:eastAsia="ru-RU"/>
        </w:rPr>
        <w:t xml:space="preserve"> </w:t>
      </w:r>
    </w:p>
    <w:p w:rsidR="00C5377A" w:rsidRPr="0060060F" w:rsidRDefault="00C5377A" w:rsidP="005C19EA">
      <w:pPr>
        <w:shd w:val="clear" w:color="auto" w:fill="FFFFFF"/>
        <w:tabs>
          <w:tab w:val="left" w:pos="2790"/>
        </w:tabs>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С помощью такой модели можно найти так называемую «точку разрыва» или «точку безразличия» (</w:t>
      </w:r>
      <w:proofErr w:type="spellStart"/>
      <w:r w:rsidRPr="0060060F">
        <w:rPr>
          <w:rFonts w:ascii="Times New Roman" w:eastAsia="Times New Roman" w:hAnsi="Times New Roman" w:cs="Times New Roman"/>
          <w:color w:val="000000"/>
          <w:sz w:val="24"/>
          <w:szCs w:val="24"/>
          <w:lang w:eastAsia="ru-RU"/>
        </w:rPr>
        <w:t>break-point</w:t>
      </w:r>
      <w:proofErr w:type="spellEnd"/>
      <w:r w:rsidRPr="0060060F">
        <w:rPr>
          <w:rFonts w:ascii="Times New Roman" w:eastAsia="Times New Roman" w:hAnsi="Times New Roman" w:cs="Times New Roman"/>
          <w:color w:val="000000"/>
          <w:sz w:val="24"/>
          <w:szCs w:val="24"/>
          <w:lang w:eastAsia="ru-RU"/>
        </w:rPr>
        <w:t xml:space="preserve">) между двумя объектами, из которой потребитель с равной вероятностью отправится в любую из двух исследуемых точек. </w:t>
      </w:r>
    </w:p>
    <w:p w:rsidR="00C5377A" w:rsidRPr="0060060F" w:rsidRDefault="00C5377A" w:rsidP="005C19EA">
      <w:pPr>
        <w:shd w:val="clear" w:color="auto" w:fill="FFFFFF"/>
        <w:tabs>
          <w:tab w:val="left" w:pos="2790"/>
        </w:tabs>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Зная расстояние между магазинами (</w:t>
      </w:r>
      <w:r w:rsidRPr="0060060F">
        <w:rPr>
          <w:rFonts w:ascii="Times New Roman" w:eastAsia="Times New Roman" w:hAnsi="Times New Roman" w:cs="Times New Roman"/>
          <w:color w:val="000000"/>
          <w:sz w:val="24"/>
          <w:szCs w:val="24"/>
          <w:lang w:val="en-US" w:eastAsia="ru-RU"/>
        </w:rPr>
        <w:t>D</w:t>
      </w:r>
      <w:r w:rsidRPr="0060060F">
        <w:rPr>
          <w:rFonts w:ascii="Times New Roman" w:eastAsia="Times New Roman" w:hAnsi="Times New Roman" w:cs="Times New Roman"/>
          <w:color w:val="000000"/>
          <w:sz w:val="24"/>
          <w:szCs w:val="24"/>
          <w:vertAlign w:val="subscript"/>
          <w:lang w:val="en-US" w:eastAsia="ru-RU"/>
        </w:rPr>
        <w:t>AB</w:t>
      </w:r>
      <w:r w:rsidRPr="0060060F">
        <w:rPr>
          <w:rFonts w:ascii="Times New Roman" w:eastAsia="Times New Roman" w:hAnsi="Times New Roman" w:cs="Times New Roman"/>
          <w:color w:val="000000"/>
          <w:sz w:val="24"/>
          <w:szCs w:val="24"/>
          <w:lang w:eastAsia="ru-RU"/>
        </w:rPr>
        <w:t>), а также их торговые площади (</w:t>
      </w:r>
      <w:r w:rsidRPr="0060060F">
        <w:rPr>
          <w:rFonts w:ascii="Times New Roman" w:eastAsia="Times New Roman" w:hAnsi="Times New Roman" w:cs="Times New Roman"/>
          <w:color w:val="000000"/>
          <w:sz w:val="24"/>
          <w:szCs w:val="24"/>
          <w:lang w:val="en-US" w:eastAsia="ru-RU"/>
        </w:rPr>
        <w:t>S</w:t>
      </w:r>
      <w:r w:rsidRPr="0060060F">
        <w:rPr>
          <w:rFonts w:ascii="Times New Roman" w:eastAsia="Times New Roman" w:hAnsi="Times New Roman" w:cs="Times New Roman"/>
          <w:color w:val="000000"/>
          <w:sz w:val="24"/>
          <w:szCs w:val="24"/>
          <w:vertAlign w:val="subscript"/>
          <w:lang w:val="en-US" w:eastAsia="ru-RU"/>
        </w:rPr>
        <w:t>A</w:t>
      </w:r>
      <w:r w:rsidRPr="0060060F">
        <w:rPr>
          <w:rFonts w:ascii="Times New Roman" w:eastAsia="Times New Roman" w:hAnsi="Times New Roman" w:cs="Times New Roman"/>
          <w:color w:val="000000"/>
          <w:sz w:val="24"/>
          <w:szCs w:val="24"/>
          <w:vertAlign w:val="subscript"/>
          <w:lang w:eastAsia="ru-RU"/>
        </w:rPr>
        <w:t xml:space="preserve"> </w:t>
      </w:r>
      <w:r w:rsidRPr="0060060F">
        <w:rPr>
          <w:rFonts w:ascii="Times New Roman" w:eastAsia="Times New Roman" w:hAnsi="Times New Roman" w:cs="Times New Roman"/>
          <w:color w:val="000000"/>
          <w:sz w:val="24"/>
          <w:szCs w:val="24"/>
          <w:lang w:eastAsia="ru-RU"/>
        </w:rPr>
        <w:t xml:space="preserve">и </w:t>
      </w:r>
      <w:r w:rsidRPr="0060060F">
        <w:rPr>
          <w:rFonts w:ascii="Times New Roman" w:eastAsia="Times New Roman" w:hAnsi="Times New Roman" w:cs="Times New Roman"/>
          <w:color w:val="000000"/>
          <w:sz w:val="24"/>
          <w:szCs w:val="24"/>
          <w:lang w:val="en-US" w:eastAsia="ru-RU"/>
        </w:rPr>
        <w:t>S</w:t>
      </w:r>
      <w:r w:rsidRPr="0060060F">
        <w:rPr>
          <w:rFonts w:ascii="Times New Roman" w:eastAsia="Times New Roman" w:hAnsi="Times New Roman" w:cs="Times New Roman"/>
          <w:color w:val="000000"/>
          <w:sz w:val="24"/>
          <w:szCs w:val="24"/>
          <w:vertAlign w:val="subscript"/>
          <w:lang w:val="en-US" w:eastAsia="ru-RU"/>
        </w:rPr>
        <w:t>B</w:t>
      </w:r>
      <w:r w:rsidRPr="0060060F">
        <w:rPr>
          <w:rFonts w:ascii="Times New Roman" w:eastAsia="Times New Roman" w:hAnsi="Times New Roman" w:cs="Times New Roman"/>
          <w:color w:val="000000"/>
          <w:sz w:val="24"/>
          <w:szCs w:val="24"/>
          <w:vertAlign w:val="subscript"/>
          <w:lang w:eastAsia="ru-RU"/>
        </w:rPr>
        <w:t>)</w:t>
      </w:r>
      <w:r w:rsidRPr="0060060F">
        <w:rPr>
          <w:rFonts w:ascii="Times New Roman" w:eastAsia="Times New Roman" w:hAnsi="Times New Roman" w:cs="Times New Roman"/>
          <w:color w:val="000000"/>
          <w:sz w:val="24"/>
          <w:szCs w:val="24"/>
          <w:lang w:eastAsia="ru-RU"/>
        </w:rPr>
        <w:t xml:space="preserve"> можно определить расстояние от предполагаемого объекта розничной торговли до «точки безразличия» по следующей формуле (2):</w:t>
      </w:r>
    </w:p>
    <w:p w:rsidR="00C5377A" w:rsidRPr="0060060F" w:rsidRDefault="0036578C" w:rsidP="005C19EA">
      <w:pPr>
        <w:shd w:val="clear" w:color="auto" w:fill="FFFFFF"/>
        <w:tabs>
          <w:tab w:val="left" w:pos="2790"/>
        </w:tabs>
        <w:spacing w:after="0" w:line="360" w:lineRule="auto"/>
        <w:ind w:right="-1" w:firstLine="851"/>
        <w:jc w:val="center"/>
        <w:rPr>
          <w:rFonts w:ascii="Times New Roman" w:eastAsia="Times New Roman" w:hAnsi="Times New Roman" w:cs="Times New Roman"/>
          <w:color w:val="000000"/>
          <w:sz w:val="24"/>
          <w:szCs w:val="24"/>
          <w:lang w:eastAsia="ru-RU"/>
        </w:rPr>
      </w:pP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D</m:t>
            </m:r>
          </m:e>
          <m:sub>
            <m:r>
              <w:rPr>
                <w:rFonts w:ascii="Cambria Math" w:eastAsia="Times New Roman" w:hAnsi="Cambria Math" w:cs="Times New Roman"/>
                <w:color w:val="000000"/>
                <w:sz w:val="24"/>
                <w:szCs w:val="24"/>
                <w:lang w:eastAsia="ru-RU"/>
              </w:rPr>
              <m:t>A</m:t>
            </m:r>
          </m:sub>
        </m:sSub>
        <m:r>
          <w:rPr>
            <w:rFonts w:ascii="Cambria Math" w:eastAsia="Times New Roman" w:hAnsi="Cambria Math" w:cs="Times New Roman"/>
            <w:color w:val="000000"/>
            <w:sz w:val="24"/>
            <w:szCs w:val="24"/>
            <w:lang w:eastAsia="ru-RU"/>
          </w:rPr>
          <m:t xml:space="preserve">= </m:t>
        </m:r>
        <m:f>
          <m:fPr>
            <m:ctrlPr>
              <w:rPr>
                <w:rFonts w:ascii="Cambria Math" w:eastAsia="Times New Roman" w:hAnsi="Cambria Math" w:cs="Times New Roman"/>
                <w:i/>
                <w:color w:val="000000"/>
                <w:sz w:val="24"/>
                <w:szCs w:val="24"/>
                <w:lang w:eastAsia="ru-RU"/>
              </w:rPr>
            </m:ctrlPr>
          </m:fPr>
          <m:num>
            <m:sSub>
              <m:sSubPr>
                <m:ctrlPr>
                  <w:rPr>
                    <w:rFonts w:ascii="Cambria Math" w:eastAsia="Times New Roman" w:hAnsi="Cambria Math" w:cs="Times New Roman"/>
                    <w:color w:val="000000"/>
                    <w:sz w:val="24"/>
                    <w:szCs w:val="24"/>
                    <w:lang w:val="en-US" w:eastAsia="ru-RU"/>
                  </w:rPr>
                </m:ctrlPr>
              </m:sSubPr>
              <m:e>
                <m:r>
                  <w:rPr>
                    <w:rFonts w:ascii="Cambria Math" w:eastAsia="Times New Roman" w:hAnsi="Cambria Math" w:cs="Times New Roman"/>
                    <w:color w:val="000000"/>
                    <w:sz w:val="24"/>
                    <w:szCs w:val="24"/>
                    <w:lang w:val="en-US" w:eastAsia="ru-RU"/>
                  </w:rPr>
                  <m:t>D</m:t>
                </m:r>
              </m:e>
              <m:sub>
                <m:r>
                  <w:rPr>
                    <w:rFonts w:ascii="Cambria Math" w:eastAsia="Times New Roman" w:hAnsi="Cambria Math" w:cs="Times New Roman"/>
                    <w:color w:val="000000"/>
                    <w:sz w:val="24"/>
                    <w:szCs w:val="24"/>
                    <w:lang w:val="en-US" w:eastAsia="ru-RU"/>
                  </w:rPr>
                  <m:t>AB</m:t>
                </m:r>
              </m:sub>
            </m:sSub>
          </m:num>
          <m:den>
            <m:r>
              <w:rPr>
                <w:rFonts w:ascii="Cambria Math" w:eastAsia="Times New Roman" w:hAnsi="Cambria Math" w:cs="Times New Roman"/>
                <w:color w:val="000000"/>
                <w:sz w:val="24"/>
                <w:szCs w:val="24"/>
                <w:lang w:eastAsia="ru-RU"/>
              </w:rPr>
              <m:t>1+</m:t>
            </m:r>
            <m:rad>
              <m:radPr>
                <m:degHide m:val="1"/>
                <m:ctrlPr>
                  <w:rPr>
                    <w:rFonts w:ascii="Cambria Math" w:eastAsia="Times New Roman" w:hAnsi="Cambria Math" w:cs="Times New Roman"/>
                    <w:i/>
                    <w:color w:val="000000"/>
                    <w:sz w:val="24"/>
                    <w:szCs w:val="24"/>
                    <w:lang w:eastAsia="ru-RU"/>
                  </w:rPr>
                </m:ctrlPr>
              </m:radPr>
              <m:deg/>
              <m:e>
                <m:f>
                  <m:fPr>
                    <m:ctrlPr>
                      <w:rPr>
                        <w:rFonts w:ascii="Cambria Math" w:eastAsia="Times New Roman" w:hAnsi="Cambria Math" w:cs="Times New Roman"/>
                        <w:i/>
                        <w:color w:val="000000"/>
                        <w:sz w:val="24"/>
                        <w:szCs w:val="24"/>
                        <w:lang w:eastAsia="ru-RU"/>
                      </w:rPr>
                    </m:ctrlPr>
                  </m:fPr>
                  <m:num>
                    <m:sSub>
                      <m:sSubPr>
                        <m:ctrlPr>
                          <w:rPr>
                            <w:rFonts w:ascii="Cambria Math" w:eastAsia="Times New Roman" w:hAnsi="Cambria Math" w:cs="Times New Roman"/>
                            <w:color w:val="000000"/>
                            <w:sz w:val="24"/>
                            <w:szCs w:val="24"/>
                            <w:lang w:val="en-US" w:eastAsia="ru-RU"/>
                          </w:rPr>
                        </m:ctrlPr>
                      </m:sSubPr>
                      <m:e>
                        <m:r>
                          <w:rPr>
                            <w:rFonts w:ascii="Cambria Math" w:eastAsia="Times New Roman" w:hAnsi="Cambria Math" w:cs="Times New Roman"/>
                            <w:color w:val="000000"/>
                            <w:sz w:val="24"/>
                            <w:szCs w:val="24"/>
                            <w:lang w:val="en-US" w:eastAsia="ru-RU"/>
                          </w:rPr>
                          <m:t>S</m:t>
                        </m:r>
                      </m:e>
                      <m:sub>
                        <m:r>
                          <w:rPr>
                            <w:rFonts w:ascii="Cambria Math" w:eastAsia="Times New Roman" w:hAnsi="Cambria Math" w:cs="Times New Roman"/>
                            <w:color w:val="000000"/>
                            <w:sz w:val="24"/>
                            <w:szCs w:val="24"/>
                            <w:lang w:val="en-US" w:eastAsia="ru-RU"/>
                          </w:rPr>
                          <m:t>B</m:t>
                        </m:r>
                      </m:sub>
                    </m:sSub>
                  </m:num>
                  <m:den>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S</m:t>
                        </m:r>
                      </m:e>
                      <m:sub>
                        <m:r>
                          <w:rPr>
                            <w:rFonts w:ascii="Cambria Math" w:eastAsia="Times New Roman" w:hAnsi="Cambria Math" w:cs="Times New Roman"/>
                            <w:color w:val="000000"/>
                            <w:sz w:val="24"/>
                            <w:szCs w:val="24"/>
                            <w:lang w:eastAsia="ru-RU"/>
                          </w:rPr>
                          <m:t>A</m:t>
                        </m:r>
                      </m:sub>
                    </m:sSub>
                  </m:den>
                </m:f>
              </m:e>
            </m:rad>
          </m:den>
        </m:f>
      </m:oMath>
      <w:r w:rsidR="00C5377A" w:rsidRPr="0060060F">
        <w:rPr>
          <w:rFonts w:ascii="Times New Roman" w:eastAsia="Times New Roman" w:hAnsi="Times New Roman" w:cs="Times New Roman"/>
          <w:color w:val="000000"/>
          <w:sz w:val="24"/>
          <w:szCs w:val="24"/>
          <w:lang w:eastAsia="ru-RU"/>
        </w:rPr>
        <w:t xml:space="preserve">  (2)</w:t>
      </w:r>
    </w:p>
    <w:p w:rsidR="00C5377A" w:rsidRPr="0060060F" w:rsidRDefault="00C5377A" w:rsidP="005C19EA">
      <w:pPr>
        <w:shd w:val="clear" w:color="auto" w:fill="FFFFFF"/>
        <w:tabs>
          <w:tab w:val="left" w:pos="2790"/>
        </w:tabs>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Найденные координаты точек безразличия являются ориентирами для построения границ между торговыми зонами объектов продаж.</w:t>
      </w:r>
    </w:p>
    <w:p w:rsidR="00C5377A" w:rsidRPr="0060060F" w:rsidRDefault="00C5377A" w:rsidP="005C19EA">
      <w:pPr>
        <w:shd w:val="clear" w:color="auto" w:fill="FFFFFF"/>
        <w:tabs>
          <w:tab w:val="left" w:pos="2790"/>
        </w:tabs>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Следует иметь в виду следующие возможные допущения в модели:</w:t>
      </w:r>
    </w:p>
    <w:p w:rsidR="00C5377A" w:rsidRPr="0060060F" w:rsidRDefault="00C5377A" w:rsidP="005C19EA">
      <w:pPr>
        <w:pStyle w:val="a3"/>
        <w:numPr>
          <w:ilvl w:val="0"/>
          <w:numId w:val="3"/>
        </w:numPr>
        <w:shd w:val="clear" w:color="auto" w:fill="FFFFFF"/>
        <w:tabs>
          <w:tab w:val="left" w:pos="-284"/>
        </w:tabs>
        <w:spacing w:after="0" w:line="360" w:lineRule="auto"/>
        <w:ind w:left="0"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вместо расстояния возможно учитывать время поездки или стоимость поездки.</w:t>
      </w:r>
    </w:p>
    <w:p w:rsidR="00C5377A" w:rsidRPr="0060060F" w:rsidRDefault="00C5377A" w:rsidP="005C19EA">
      <w:pPr>
        <w:pStyle w:val="a3"/>
        <w:numPr>
          <w:ilvl w:val="0"/>
          <w:numId w:val="3"/>
        </w:numPr>
        <w:shd w:val="clear" w:color="auto" w:fill="FFFFFF"/>
        <w:tabs>
          <w:tab w:val="left" w:pos="-284"/>
        </w:tabs>
        <w:spacing w:after="0" w:line="360" w:lineRule="auto"/>
        <w:ind w:left="0"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вместо населения – иной абсолютный количественный показатель важности, ценности, привлекательности места.</w:t>
      </w:r>
    </w:p>
    <w:p w:rsidR="00C5377A" w:rsidRPr="0060060F" w:rsidRDefault="00C5377A" w:rsidP="005C19EA">
      <w:pPr>
        <w:pStyle w:val="a3"/>
        <w:numPr>
          <w:ilvl w:val="0"/>
          <w:numId w:val="3"/>
        </w:numPr>
        <w:shd w:val="clear" w:color="auto" w:fill="FFFFFF"/>
        <w:tabs>
          <w:tab w:val="left" w:pos="-284"/>
        </w:tabs>
        <w:spacing w:after="0" w:line="360" w:lineRule="auto"/>
        <w:ind w:left="0"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вместо квадрата расстояния иногда используется другая степень (как правило, от 0,5 до 3-х). Выбор степени зависит от конкретной специфики товара, характера конкуренции или специфических условий среды. Степень можно выводить для каждой конкретной ситуации и каждого отдельного товара на основе полевых наблюдений и сбора данных по аналогам.</w:t>
      </w:r>
    </w:p>
    <w:p w:rsidR="00C5377A" w:rsidRPr="0060060F" w:rsidRDefault="00C5377A" w:rsidP="005C19EA">
      <w:pPr>
        <w:shd w:val="clear" w:color="auto" w:fill="FFFFFF"/>
        <w:tabs>
          <w:tab w:val="left" w:pos="2790"/>
        </w:tabs>
        <w:spacing w:after="0" w:line="360" w:lineRule="auto"/>
        <w:ind w:right="-1" w:firstLine="851"/>
        <w:jc w:val="both"/>
        <w:rPr>
          <w:rFonts w:ascii="Times New Roman" w:hAnsi="Times New Roman" w:cs="Times New Roman"/>
          <w:i/>
          <w:color w:val="000000"/>
          <w:sz w:val="24"/>
          <w:szCs w:val="24"/>
          <w:shd w:val="clear" w:color="auto" w:fill="FFFFFF"/>
        </w:rPr>
      </w:pPr>
      <w:r w:rsidRPr="0060060F">
        <w:rPr>
          <w:rFonts w:ascii="Times New Roman" w:hAnsi="Times New Roman" w:cs="Times New Roman"/>
          <w:i/>
          <w:color w:val="000000"/>
          <w:sz w:val="24"/>
          <w:szCs w:val="24"/>
          <w:shd w:val="clear" w:color="auto" w:fill="FFFFFF"/>
        </w:rPr>
        <w:t xml:space="preserve">Модель </w:t>
      </w:r>
      <w:proofErr w:type="spellStart"/>
      <w:r w:rsidRPr="0060060F">
        <w:rPr>
          <w:rFonts w:ascii="Times New Roman" w:hAnsi="Times New Roman" w:cs="Times New Roman"/>
          <w:i/>
          <w:color w:val="000000"/>
          <w:sz w:val="24"/>
          <w:szCs w:val="24"/>
          <w:shd w:val="clear" w:color="auto" w:fill="FFFFFF"/>
        </w:rPr>
        <w:t>Бэтти</w:t>
      </w:r>
      <w:proofErr w:type="spellEnd"/>
    </w:p>
    <w:p w:rsidR="00C5377A" w:rsidRDefault="00C5377A" w:rsidP="005C19EA">
      <w:pPr>
        <w:spacing w:after="0" w:line="360" w:lineRule="auto"/>
        <w:ind w:firstLine="851"/>
        <w:jc w:val="both"/>
        <w:rPr>
          <w:rFonts w:ascii="Times New Roman" w:hAnsi="Times New Roman" w:cs="Times New Roman"/>
          <w:color w:val="000000"/>
          <w:sz w:val="24"/>
          <w:szCs w:val="24"/>
          <w:shd w:val="clear" w:color="auto" w:fill="FFFFFF"/>
        </w:rPr>
      </w:pPr>
      <w:r w:rsidRPr="0060060F">
        <w:rPr>
          <w:rFonts w:ascii="Times New Roman" w:hAnsi="Times New Roman" w:cs="Times New Roman"/>
          <w:color w:val="000000"/>
          <w:sz w:val="24"/>
          <w:szCs w:val="24"/>
          <w:shd w:val="clear" w:color="auto" w:fill="FFFFFF"/>
        </w:rPr>
        <w:lastRenderedPageBreak/>
        <w:t xml:space="preserve">С помощью данной модели пространственного взаимодействия можно определить границы торговых зон объектов, учитывая их уровень привлекательности для покупателей. </w:t>
      </w:r>
      <w:proofErr w:type="gramStart"/>
      <w:r w:rsidRPr="0060060F">
        <w:rPr>
          <w:rFonts w:ascii="Times New Roman" w:hAnsi="Times New Roman" w:cs="Times New Roman"/>
          <w:color w:val="000000"/>
          <w:sz w:val="24"/>
          <w:szCs w:val="24"/>
          <w:shd w:val="clear" w:color="auto" w:fill="FFFFFF"/>
        </w:rPr>
        <w:t>Как и в предыдущей, в данной модели, при определении границ торговых зон имеют значение два фактора.</w:t>
      </w:r>
      <w:proofErr w:type="gramEnd"/>
      <w:r w:rsidRPr="0060060F">
        <w:rPr>
          <w:rFonts w:ascii="Times New Roman" w:hAnsi="Times New Roman" w:cs="Times New Roman"/>
          <w:color w:val="000000"/>
          <w:sz w:val="24"/>
          <w:szCs w:val="24"/>
          <w:shd w:val="clear" w:color="auto" w:fill="FFFFFF"/>
        </w:rPr>
        <w:t xml:space="preserve"> Одним из них является расстояние от места проживания потребителя до торговой точки, а вторым - уровень её привлекательности. Использование в данной модели параметра расстояние базируется на предположении о том, что </w:t>
      </w:r>
      <w:proofErr w:type="gramStart"/>
      <w:r w:rsidRPr="0060060F">
        <w:rPr>
          <w:rFonts w:ascii="Times New Roman" w:hAnsi="Times New Roman" w:cs="Times New Roman"/>
          <w:color w:val="000000"/>
          <w:sz w:val="24"/>
          <w:szCs w:val="24"/>
          <w:shd w:val="clear" w:color="auto" w:fill="FFFFFF"/>
        </w:rPr>
        <w:t>при</w:t>
      </w:r>
      <w:proofErr w:type="gramEnd"/>
      <w:r w:rsidRPr="0060060F">
        <w:rPr>
          <w:rFonts w:ascii="Times New Roman" w:hAnsi="Times New Roman" w:cs="Times New Roman"/>
          <w:color w:val="000000"/>
          <w:sz w:val="24"/>
          <w:szCs w:val="24"/>
          <w:shd w:val="clear" w:color="auto" w:fill="FFFFFF"/>
        </w:rPr>
        <w:t xml:space="preserve"> разном расстояния торговых точек от места жительства, покупатель выберет ту, которая является для него ближайшей, и до которой, соответственно, он сможет добраться быстрее. Таким образом, торговую зону каждого отдельного объекта составляла бы та территория города, для которой этот самый объект будет наиболее близким. В данной модели, помимо расстояния до торговой точки при ее выборе покупателем, рассматривается также и уровень её привлекательности для него. Таким образом, чем более привлекателен объект для потребителя, тем большее расстояние он готов преодолеть, чтобы добраться до него. Для определения меры привлекательности каждой торговой точки проводится получение информации от населения посредством опроса с последующей обработкой данных с помощью регрессивного анализа. Для построения границ торговых зон на карте автор модели предложил использовать полигоны Тиссена.</w:t>
      </w:r>
      <w:r w:rsidRPr="0060060F">
        <w:rPr>
          <w:sz w:val="24"/>
          <w:szCs w:val="24"/>
        </w:rPr>
        <w:t xml:space="preserve"> </w:t>
      </w:r>
      <w:r w:rsidRPr="0060060F">
        <w:rPr>
          <w:rFonts w:ascii="Times New Roman" w:hAnsi="Times New Roman" w:cs="Times New Roman"/>
          <w:color w:val="000000"/>
          <w:sz w:val="24"/>
          <w:szCs w:val="24"/>
          <w:shd w:val="clear" w:color="auto" w:fill="FFFFFF"/>
        </w:rPr>
        <w:t xml:space="preserve">Полигоны Тиссена (они же полигоны Дирихле, диаграммы Вороного, ячейки </w:t>
      </w:r>
      <w:proofErr w:type="spellStart"/>
      <w:r w:rsidRPr="0060060F">
        <w:rPr>
          <w:rFonts w:ascii="Times New Roman" w:hAnsi="Times New Roman" w:cs="Times New Roman"/>
          <w:color w:val="000000"/>
          <w:sz w:val="24"/>
          <w:szCs w:val="24"/>
          <w:shd w:val="clear" w:color="auto" w:fill="FFFFFF"/>
        </w:rPr>
        <w:t>Вигнера-Зейтца</w:t>
      </w:r>
      <w:proofErr w:type="spellEnd"/>
      <w:r w:rsidRPr="0060060F">
        <w:rPr>
          <w:rFonts w:ascii="Times New Roman" w:hAnsi="Times New Roman" w:cs="Times New Roman"/>
          <w:color w:val="000000"/>
          <w:sz w:val="24"/>
          <w:szCs w:val="24"/>
          <w:shd w:val="clear" w:color="auto" w:fill="FFFFFF"/>
        </w:rPr>
        <w:t>, многоугольники близости) - это полигональные области (локусы), образуемые на заданном множестве точек таким образом, что расстояние от любой точки области до заданной точки меньше, чем для любой другой точки множества. Впервые применение подобных многоугольников близости приписывают Декарту в 1644 году. В информатике принято называть подобные конструкции диаграммами Вороного в честь украинского математика Георгия Вороного, который описал их в 1908 г. В географии же более применимо название «полигоны Тиссена» в честь американского метеоролога Альфреда Тиссена, который в 1911 г. написал работу об использовании геометрических методов при прогнозировании погоды.</w:t>
      </w:r>
      <w:r w:rsidR="00BE4D81">
        <w:rPr>
          <w:rFonts w:ascii="Times New Roman" w:hAnsi="Times New Roman" w:cs="Times New Roman"/>
          <w:color w:val="000000"/>
          <w:sz w:val="24"/>
          <w:szCs w:val="24"/>
          <w:shd w:val="clear" w:color="auto" w:fill="FFFFFF"/>
        </w:rPr>
        <w:t xml:space="preserve"> </w:t>
      </w:r>
      <w:sdt>
        <w:sdtPr>
          <w:rPr>
            <w:rFonts w:ascii="Times New Roman" w:hAnsi="Times New Roman" w:cs="Times New Roman"/>
            <w:color w:val="000000"/>
            <w:sz w:val="24"/>
            <w:szCs w:val="24"/>
            <w:shd w:val="clear" w:color="auto" w:fill="FFFFFF"/>
          </w:rPr>
          <w:id w:val="677617825"/>
          <w:citation/>
        </w:sdtPr>
        <w:sdtContent>
          <w:r w:rsidR="00BE4D81" w:rsidRPr="00BE4D81">
            <w:rPr>
              <w:rFonts w:ascii="Times New Roman" w:hAnsi="Times New Roman" w:cs="Times New Roman"/>
              <w:color w:val="000000"/>
              <w:sz w:val="24"/>
              <w:szCs w:val="24"/>
              <w:shd w:val="clear" w:color="auto" w:fill="FFFFFF"/>
            </w:rPr>
            <w:fldChar w:fldCharType="begin"/>
          </w:r>
          <w:r w:rsidR="00BE4D81" w:rsidRPr="003D0A47">
            <w:rPr>
              <w:rFonts w:ascii="Times New Roman" w:hAnsi="Times New Roman" w:cs="Times New Roman"/>
              <w:color w:val="000000"/>
              <w:sz w:val="24"/>
              <w:szCs w:val="24"/>
              <w:shd w:val="clear" w:color="auto" w:fill="FFFFFF"/>
            </w:rPr>
            <w:instrText xml:space="preserve"> </w:instrText>
          </w:r>
          <w:r w:rsidR="00BE4D81" w:rsidRPr="00BE4D81">
            <w:rPr>
              <w:rFonts w:ascii="Times New Roman" w:hAnsi="Times New Roman" w:cs="Times New Roman"/>
              <w:color w:val="000000"/>
              <w:sz w:val="24"/>
              <w:szCs w:val="24"/>
              <w:shd w:val="clear" w:color="auto" w:fill="FFFFFF"/>
              <w:lang w:val="en-US"/>
            </w:rPr>
            <w:instrText>CITATION</w:instrText>
          </w:r>
          <w:r w:rsidR="00BE4D81" w:rsidRPr="003D0A47">
            <w:rPr>
              <w:rFonts w:ascii="Times New Roman" w:hAnsi="Times New Roman" w:cs="Times New Roman"/>
              <w:color w:val="000000"/>
              <w:sz w:val="24"/>
              <w:szCs w:val="24"/>
              <w:shd w:val="clear" w:color="auto" w:fill="FFFFFF"/>
            </w:rPr>
            <w:instrText xml:space="preserve"> Саз17 \</w:instrText>
          </w:r>
          <w:r w:rsidR="00BE4D81" w:rsidRPr="00BE4D81">
            <w:rPr>
              <w:rFonts w:ascii="Times New Roman" w:hAnsi="Times New Roman" w:cs="Times New Roman"/>
              <w:color w:val="000000"/>
              <w:sz w:val="24"/>
              <w:szCs w:val="24"/>
              <w:shd w:val="clear" w:color="auto" w:fill="FFFFFF"/>
              <w:lang w:val="en-US"/>
            </w:rPr>
            <w:instrText>l</w:instrText>
          </w:r>
          <w:r w:rsidR="00BE4D81" w:rsidRPr="003D0A47">
            <w:rPr>
              <w:rFonts w:ascii="Times New Roman" w:hAnsi="Times New Roman" w:cs="Times New Roman"/>
              <w:color w:val="000000"/>
              <w:sz w:val="24"/>
              <w:szCs w:val="24"/>
              <w:shd w:val="clear" w:color="auto" w:fill="FFFFFF"/>
            </w:rPr>
            <w:instrText xml:space="preserve"> 1033 </w:instrText>
          </w:r>
          <w:r w:rsidR="00BE4D81" w:rsidRPr="00BE4D81">
            <w:rPr>
              <w:rFonts w:ascii="Times New Roman" w:hAnsi="Times New Roman" w:cs="Times New Roman"/>
              <w:color w:val="000000"/>
              <w:sz w:val="24"/>
              <w:szCs w:val="24"/>
              <w:shd w:val="clear" w:color="auto" w:fill="FFFFFF"/>
            </w:rPr>
            <w:fldChar w:fldCharType="separate"/>
          </w:r>
          <w:r w:rsidR="00BE4D81" w:rsidRPr="00BE4D81">
            <w:rPr>
              <w:rFonts w:ascii="Times New Roman" w:hAnsi="Times New Roman" w:cs="Times New Roman"/>
              <w:noProof/>
              <w:color w:val="000000"/>
              <w:sz w:val="24"/>
              <w:szCs w:val="24"/>
              <w:shd w:val="clear" w:color="auto" w:fill="FFFFFF"/>
            </w:rPr>
            <w:t>(Сазонов)</w:t>
          </w:r>
          <w:r w:rsidR="00BE4D81" w:rsidRPr="00BE4D81">
            <w:rPr>
              <w:rFonts w:ascii="Times New Roman" w:hAnsi="Times New Roman" w:cs="Times New Roman"/>
              <w:color w:val="000000"/>
              <w:sz w:val="24"/>
              <w:szCs w:val="24"/>
              <w:shd w:val="clear" w:color="auto" w:fill="FFFFFF"/>
            </w:rPr>
            <w:fldChar w:fldCharType="end"/>
          </w:r>
        </w:sdtContent>
      </w:sdt>
      <w:r w:rsidRPr="0060060F">
        <w:rPr>
          <w:rFonts w:ascii="Times New Roman" w:hAnsi="Times New Roman" w:cs="Times New Roman"/>
          <w:color w:val="000000"/>
          <w:sz w:val="24"/>
          <w:szCs w:val="24"/>
          <w:shd w:val="clear" w:color="auto" w:fill="FFFFFF"/>
        </w:rPr>
        <w:t xml:space="preserve"> В настоящий момент полигоны Тиссена широко используются различными службами, в том числе и для уточне</w:t>
      </w:r>
      <w:r w:rsidR="00BE4D81">
        <w:rPr>
          <w:rFonts w:ascii="Times New Roman" w:hAnsi="Times New Roman" w:cs="Times New Roman"/>
          <w:color w:val="000000"/>
          <w:sz w:val="24"/>
          <w:szCs w:val="24"/>
          <w:shd w:val="clear" w:color="auto" w:fill="FFFFFF"/>
        </w:rPr>
        <w:t xml:space="preserve">ния зон влияния объектов (Рис. </w:t>
      </w:r>
      <w:r w:rsidR="00BE4D81" w:rsidRPr="00BE4D81">
        <w:rPr>
          <w:rFonts w:ascii="Times New Roman" w:hAnsi="Times New Roman" w:cs="Times New Roman"/>
          <w:color w:val="000000"/>
          <w:sz w:val="24"/>
          <w:szCs w:val="24"/>
          <w:shd w:val="clear" w:color="auto" w:fill="FFFFFF"/>
        </w:rPr>
        <w:t>8</w:t>
      </w:r>
      <w:r w:rsidRPr="0060060F">
        <w:rPr>
          <w:rFonts w:ascii="Times New Roman" w:hAnsi="Times New Roman" w:cs="Times New Roman"/>
          <w:color w:val="000000"/>
          <w:sz w:val="24"/>
          <w:szCs w:val="24"/>
          <w:shd w:val="clear" w:color="auto" w:fill="FFFFFF"/>
        </w:rPr>
        <w:t>).</w:t>
      </w:r>
    </w:p>
    <w:p w:rsidR="00DB09EE" w:rsidRPr="0060060F" w:rsidRDefault="00DB09EE" w:rsidP="005C19EA">
      <w:pPr>
        <w:spacing w:after="0" w:line="360" w:lineRule="auto"/>
        <w:ind w:firstLine="851"/>
        <w:jc w:val="both"/>
        <w:rPr>
          <w:rFonts w:ascii="Times New Roman" w:hAnsi="Times New Roman" w:cs="Times New Roman"/>
          <w:color w:val="000000"/>
          <w:sz w:val="24"/>
          <w:szCs w:val="24"/>
          <w:shd w:val="clear" w:color="auto" w:fill="FFFFFF"/>
        </w:rPr>
      </w:pPr>
    </w:p>
    <w:p w:rsidR="00C5377A" w:rsidRPr="0060060F" w:rsidRDefault="00C5377A" w:rsidP="00AF0F7B">
      <w:pPr>
        <w:spacing w:after="0" w:line="360" w:lineRule="auto"/>
        <w:jc w:val="center"/>
        <w:rPr>
          <w:rFonts w:ascii="Times New Roman" w:eastAsia="Times New Roman" w:hAnsi="Times New Roman" w:cs="Times New Roman"/>
          <w:i/>
          <w:sz w:val="24"/>
          <w:szCs w:val="24"/>
          <w:lang w:eastAsia="ru-RU"/>
        </w:rPr>
      </w:pPr>
      <w:r w:rsidRPr="00BE4D81">
        <w:rPr>
          <w:rFonts w:ascii="Times New Roman" w:hAnsi="Times New Roman" w:cs="Times New Roman"/>
          <w:color w:val="000000"/>
          <w:sz w:val="24"/>
          <w:szCs w:val="24"/>
          <w:shd w:val="clear" w:color="auto" w:fill="FFFFFF"/>
        </w:rPr>
        <w:lastRenderedPageBreak/>
        <w:t xml:space="preserve">Рисунок </w:t>
      </w:r>
      <w:r w:rsidR="00BE4D81" w:rsidRPr="003D0A47">
        <w:rPr>
          <w:rFonts w:ascii="Times New Roman" w:hAnsi="Times New Roman" w:cs="Times New Roman"/>
          <w:color w:val="000000"/>
          <w:sz w:val="24"/>
          <w:szCs w:val="24"/>
          <w:shd w:val="clear" w:color="auto" w:fill="FFFFFF"/>
        </w:rPr>
        <w:t>8</w:t>
      </w:r>
      <w:r w:rsidRPr="00BE4D81">
        <w:rPr>
          <w:rFonts w:ascii="Times New Roman" w:hAnsi="Times New Roman" w:cs="Times New Roman"/>
          <w:color w:val="000000"/>
          <w:sz w:val="24"/>
          <w:szCs w:val="24"/>
          <w:shd w:val="clear" w:color="auto" w:fill="FFFFFF"/>
        </w:rPr>
        <w:t>. Зоны влияния аэропортов</w:t>
      </w:r>
      <w:r w:rsidRPr="0060060F">
        <w:rPr>
          <w:rFonts w:ascii="Times New Roman" w:hAnsi="Times New Roman" w:cs="Times New Roman"/>
          <w:i/>
          <w:color w:val="000000"/>
          <w:sz w:val="24"/>
          <w:szCs w:val="24"/>
          <w:shd w:val="clear" w:color="auto" w:fill="FFFFFF"/>
        </w:rPr>
        <w:br/>
      </w:r>
      <w:r w:rsidRPr="0060060F">
        <w:rPr>
          <w:noProof/>
          <w:sz w:val="24"/>
          <w:szCs w:val="24"/>
          <w:lang w:eastAsia="ru-RU"/>
        </w:rPr>
        <w:drawing>
          <wp:inline distT="0" distB="0" distL="0" distR="0" wp14:anchorId="5A2549B4" wp14:editId="63896CC2">
            <wp:extent cx="3625702" cy="357178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t="8599" r="51838" b="7006"/>
                    <a:stretch/>
                  </pic:blipFill>
                  <pic:spPr bwMode="auto">
                    <a:xfrm>
                      <a:off x="0" y="0"/>
                      <a:ext cx="3626776" cy="3572847"/>
                    </a:xfrm>
                    <a:prstGeom prst="rect">
                      <a:avLst/>
                    </a:prstGeom>
                    <a:ln>
                      <a:noFill/>
                    </a:ln>
                    <a:extLst>
                      <a:ext uri="{53640926-AAD7-44D8-BBD7-CCE9431645EC}">
                        <a14:shadowObscured xmlns:a14="http://schemas.microsoft.com/office/drawing/2010/main"/>
                      </a:ext>
                    </a:extLst>
                  </pic:spPr>
                </pic:pic>
              </a:graphicData>
            </a:graphic>
          </wp:inline>
        </w:drawing>
      </w:r>
    </w:p>
    <w:p w:rsidR="00C5377A" w:rsidRDefault="00C5377A" w:rsidP="005C19EA">
      <w:pPr>
        <w:spacing w:after="0" w:line="360" w:lineRule="auto"/>
        <w:ind w:firstLine="851"/>
        <w:jc w:val="right"/>
        <w:rPr>
          <w:rFonts w:ascii="Times New Roman" w:eastAsia="Times New Roman" w:hAnsi="Times New Roman" w:cs="Times New Roman"/>
          <w:i/>
          <w:sz w:val="24"/>
          <w:szCs w:val="24"/>
          <w:lang w:eastAsia="ru-RU"/>
        </w:rPr>
      </w:pPr>
      <w:r w:rsidRPr="00DB09EE">
        <w:rPr>
          <w:rFonts w:ascii="Times New Roman" w:eastAsia="Times New Roman" w:hAnsi="Times New Roman" w:cs="Times New Roman"/>
          <w:i/>
          <w:sz w:val="24"/>
          <w:szCs w:val="24"/>
          <w:lang w:eastAsia="ru-RU"/>
        </w:rPr>
        <w:t>Источник:</w:t>
      </w:r>
      <w:sdt>
        <w:sdtPr>
          <w:rPr>
            <w:rFonts w:ascii="Times New Roman" w:eastAsia="Times New Roman" w:hAnsi="Times New Roman" w:cs="Times New Roman"/>
            <w:i/>
            <w:sz w:val="24"/>
            <w:szCs w:val="24"/>
            <w:lang w:eastAsia="ru-RU"/>
          </w:rPr>
          <w:id w:val="551583628"/>
          <w:citation/>
        </w:sdtPr>
        <w:sdtContent>
          <w:r w:rsidR="00BE4D81" w:rsidRPr="00DB09EE">
            <w:rPr>
              <w:rFonts w:ascii="Times New Roman" w:eastAsia="Times New Roman" w:hAnsi="Times New Roman" w:cs="Times New Roman"/>
              <w:i/>
              <w:sz w:val="24"/>
              <w:szCs w:val="24"/>
              <w:lang w:eastAsia="ru-RU"/>
            </w:rPr>
            <w:fldChar w:fldCharType="begin"/>
          </w:r>
          <w:r w:rsidR="00BE4D81" w:rsidRPr="003D0A47">
            <w:rPr>
              <w:rFonts w:ascii="Times New Roman" w:eastAsia="Times New Roman" w:hAnsi="Times New Roman" w:cs="Times New Roman"/>
              <w:i/>
              <w:sz w:val="24"/>
              <w:szCs w:val="24"/>
              <w:lang w:eastAsia="ru-RU"/>
            </w:rPr>
            <w:instrText xml:space="preserve"> </w:instrText>
          </w:r>
          <w:r w:rsidR="00BE4D81" w:rsidRPr="00DB09EE">
            <w:rPr>
              <w:rFonts w:ascii="Times New Roman" w:eastAsia="Times New Roman" w:hAnsi="Times New Roman" w:cs="Times New Roman"/>
              <w:i/>
              <w:sz w:val="24"/>
              <w:szCs w:val="24"/>
              <w:lang w:val="en-US" w:eastAsia="ru-RU"/>
            </w:rPr>
            <w:instrText>CITATION</w:instrText>
          </w:r>
          <w:r w:rsidR="00BE4D81" w:rsidRPr="003D0A47">
            <w:rPr>
              <w:rFonts w:ascii="Times New Roman" w:eastAsia="Times New Roman" w:hAnsi="Times New Roman" w:cs="Times New Roman"/>
              <w:i/>
              <w:sz w:val="24"/>
              <w:szCs w:val="24"/>
              <w:lang w:eastAsia="ru-RU"/>
            </w:rPr>
            <w:instrText xml:space="preserve"> </w:instrText>
          </w:r>
          <w:r w:rsidR="00BE4D81" w:rsidRPr="00DB09EE">
            <w:rPr>
              <w:rFonts w:ascii="Times New Roman" w:eastAsia="Times New Roman" w:hAnsi="Times New Roman" w:cs="Times New Roman"/>
              <w:i/>
              <w:sz w:val="24"/>
              <w:szCs w:val="24"/>
              <w:lang w:val="en-US" w:eastAsia="ru-RU"/>
            </w:rPr>
            <w:instrText>Dav</w:instrText>
          </w:r>
          <w:r w:rsidR="00BE4D81" w:rsidRPr="003D0A47">
            <w:rPr>
              <w:rFonts w:ascii="Times New Roman" w:eastAsia="Times New Roman" w:hAnsi="Times New Roman" w:cs="Times New Roman"/>
              <w:i/>
              <w:sz w:val="24"/>
              <w:szCs w:val="24"/>
              <w:lang w:eastAsia="ru-RU"/>
            </w:rPr>
            <w:instrText>15 \</w:instrText>
          </w:r>
          <w:r w:rsidR="00BE4D81" w:rsidRPr="00DB09EE">
            <w:rPr>
              <w:rFonts w:ascii="Times New Roman" w:eastAsia="Times New Roman" w:hAnsi="Times New Roman" w:cs="Times New Roman"/>
              <w:i/>
              <w:sz w:val="24"/>
              <w:szCs w:val="24"/>
              <w:lang w:val="en-US" w:eastAsia="ru-RU"/>
            </w:rPr>
            <w:instrText>l</w:instrText>
          </w:r>
          <w:r w:rsidR="00BE4D81" w:rsidRPr="003D0A47">
            <w:rPr>
              <w:rFonts w:ascii="Times New Roman" w:eastAsia="Times New Roman" w:hAnsi="Times New Roman" w:cs="Times New Roman"/>
              <w:i/>
              <w:sz w:val="24"/>
              <w:szCs w:val="24"/>
              <w:lang w:eastAsia="ru-RU"/>
            </w:rPr>
            <w:instrText xml:space="preserve"> 1033 </w:instrText>
          </w:r>
          <w:r w:rsidR="00BE4D81" w:rsidRPr="00DB09EE">
            <w:rPr>
              <w:rFonts w:ascii="Times New Roman" w:eastAsia="Times New Roman" w:hAnsi="Times New Roman" w:cs="Times New Roman"/>
              <w:i/>
              <w:sz w:val="24"/>
              <w:szCs w:val="24"/>
              <w:lang w:eastAsia="ru-RU"/>
            </w:rPr>
            <w:fldChar w:fldCharType="separate"/>
          </w:r>
          <w:r w:rsidR="00BE4D81" w:rsidRPr="003D0A47">
            <w:rPr>
              <w:rFonts w:ascii="Times New Roman" w:eastAsia="Times New Roman" w:hAnsi="Times New Roman" w:cs="Times New Roman"/>
              <w:i/>
              <w:noProof/>
              <w:sz w:val="24"/>
              <w:szCs w:val="24"/>
              <w:lang w:eastAsia="ru-RU"/>
            </w:rPr>
            <w:t xml:space="preserve"> (</w:t>
          </w:r>
          <w:r w:rsidR="00BE4D81" w:rsidRPr="00DB09EE">
            <w:rPr>
              <w:rFonts w:ascii="Times New Roman" w:eastAsia="Times New Roman" w:hAnsi="Times New Roman" w:cs="Times New Roman"/>
              <w:i/>
              <w:noProof/>
              <w:sz w:val="24"/>
              <w:szCs w:val="24"/>
              <w:lang w:val="en-US" w:eastAsia="ru-RU"/>
            </w:rPr>
            <w:t>Davies</w:t>
          </w:r>
          <w:r w:rsidR="00BE4D81" w:rsidRPr="003D0A47">
            <w:rPr>
              <w:rFonts w:ascii="Times New Roman" w:eastAsia="Times New Roman" w:hAnsi="Times New Roman" w:cs="Times New Roman"/>
              <w:i/>
              <w:noProof/>
              <w:sz w:val="24"/>
              <w:szCs w:val="24"/>
              <w:lang w:eastAsia="ru-RU"/>
            </w:rPr>
            <w:t>, 2015)</w:t>
          </w:r>
          <w:r w:rsidR="00BE4D81" w:rsidRPr="00DB09EE">
            <w:rPr>
              <w:rFonts w:ascii="Times New Roman" w:eastAsia="Times New Roman" w:hAnsi="Times New Roman" w:cs="Times New Roman"/>
              <w:i/>
              <w:sz w:val="24"/>
              <w:szCs w:val="24"/>
              <w:lang w:eastAsia="ru-RU"/>
            </w:rPr>
            <w:fldChar w:fldCharType="end"/>
          </w:r>
        </w:sdtContent>
      </w:sdt>
    </w:p>
    <w:p w:rsidR="00DB09EE" w:rsidRPr="00DB09EE" w:rsidRDefault="00DB09EE" w:rsidP="005C19EA">
      <w:pPr>
        <w:spacing w:after="0" w:line="360" w:lineRule="auto"/>
        <w:ind w:firstLine="851"/>
        <w:jc w:val="right"/>
        <w:rPr>
          <w:rFonts w:ascii="Times New Roman" w:eastAsia="Times New Roman" w:hAnsi="Times New Roman" w:cs="Times New Roman"/>
          <w:i/>
          <w:sz w:val="24"/>
          <w:szCs w:val="24"/>
          <w:lang w:eastAsia="ru-RU"/>
        </w:rPr>
      </w:pP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hAnsi="Times New Roman" w:cs="Times New Roman"/>
          <w:color w:val="000000"/>
          <w:sz w:val="24"/>
          <w:szCs w:val="24"/>
          <w:shd w:val="clear" w:color="auto" w:fill="FFFFFF"/>
        </w:rPr>
        <w:t xml:space="preserve">Введение понятия полигона Тиссена позволяет увеличить возможности определения площади торговой зоны. </w:t>
      </w:r>
      <w:r w:rsidRPr="0060060F">
        <w:rPr>
          <w:rFonts w:ascii="Times New Roman" w:eastAsia="Times New Roman" w:hAnsi="Times New Roman" w:cs="Times New Roman"/>
          <w:sz w:val="24"/>
          <w:szCs w:val="24"/>
          <w:lang w:eastAsia="ru-RU"/>
        </w:rPr>
        <w:t xml:space="preserve">Для ее определения </w:t>
      </w:r>
      <w:proofErr w:type="spellStart"/>
      <w:r w:rsidRPr="0060060F">
        <w:rPr>
          <w:rFonts w:ascii="Times New Roman" w:eastAsia="Times New Roman" w:hAnsi="Times New Roman" w:cs="Times New Roman"/>
          <w:sz w:val="24"/>
          <w:szCs w:val="24"/>
          <w:lang w:eastAsia="ru-RU"/>
        </w:rPr>
        <w:t>Бэтти</w:t>
      </w:r>
      <w:proofErr w:type="spellEnd"/>
      <w:r w:rsidRPr="0060060F">
        <w:rPr>
          <w:rFonts w:ascii="Times New Roman" w:eastAsia="Times New Roman" w:hAnsi="Times New Roman" w:cs="Times New Roman"/>
          <w:sz w:val="24"/>
          <w:szCs w:val="24"/>
          <w:lang w:eastAsia="ru-RU"/>
        </w:rPr>
        <w:t xml:space="preserve"> использовал как расстояние, так и веса, которыми оценивалась привлекательность магазинов. Каждому магазину a ставится в соответствие величина </w:t>
      </w:r>
      <w:proofErr w:type="spellStart"/>
      <w:r w:rsidRPr="0060060F">
        <w:rPr>
          <w:rFonts w:ascii="Times New Roman" w:eastAsia="Times New Roman" w:hAnsi="Times New Roman" w:cs="Times New Roman"/>
          <w:sz w:val="24"/>
          <w:szCs w:val="24"/>
          <w:lang w:eastAsia="ru-RU"/>
        </w:rPr>
        <w:t>ω</w:t>
      </w:r>
      <w:r w:rsidRPr="0060060F">
        <w:rPr>
          <w:rFonts w:ascii="Times New Roman" w:eastAsia="Times New Roman" w:hAnsi="Times New Roman" w:cs="Times New Roman"/>
          <w:sz w:val="24"/>
          <w:szCs w:val="24"/>
          <w:vertAlign w:val="subscript"/>
          <w:lang w:eastAsia="ru-RU"/>
        </w:rPr>
        <w:t>ai</w:t>
      </w:r>
      <w:proofErr w:type="spellEnd"/>
      <w:r w:rsidRPr="0060060F">
        <w:rPr>
          <w:rFonts w:ascii="Times New Roman" w:eastAsia="Times New Roman" w:hAnsi="Times New Roman" w:cs="Times New Roman"/>
          <w:sz w:val="24"/>
          <w:szCs w:val="24"/>
          <w:lang w:eastAsia="ru-RU"/>
        </w:rPr>
        <w:t>&gt; 0 называемая «весом магазина».</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На рисунке </w:t>
      </w:r>
      <w:r w:rsidR="00BE4D81" w:rsidRPr="00BE4D81">
        <w:rPr>
          <w:rFonts w:ascii="Times New Roman" w:eastAsia="Times New Roman" w:hAnsi="Times New Roman" w:cs="Times New Roman"/>
          <w:sz w:val="24"/>
          <w:szCs w:val="24"/>
          <w:lang w:eastAsia="ru-RU"/>
        </w:rPr>
        <w:t>9</w:t>
      </w:r>
      <w:r w:rsidRPr="0060060F">
        <w:rPr>
          <w:rFonts w:ascii="Times New Roman" w:eastAsia="Times New Roman" w:hAnsi="Times New Roman" w:cs="Times New Roman"/>
          <w:sz w:val="24"/>
          <w:szCs w:val="24"/>
          <w:lang w:eastAsia="ru-RU"/>
        </w:rPr>
        <w:t xml:space="preserve"> показана схема определения координат точки P, которая находится на границе двух полигонов, ассоциированных с магазинами</w:t>
      </w:r>
      <w:proofErr w:type="gramStart"/>
      <w:r w:rsidRPr="0060060F">
        <w:rPr>
          <w:rFonts w:ascii="Times New Roman" w:eastAsia="Times New Roman" w:hAnsi="Times New Roman" w:cs="Times New Roman"/>
          <w:sz w:val="24"/>
          <w:szCs w:val="24"/>
          <w:lang w:eastAsia="ru-RU"/>
        </w:rPr>
        <w:t xml:space="preserve"> А</w:t>
      </w:r>
      <w:proofErr w:type="gramEnd"/>
      <w:r w:rsidRPr="0060060F">
        <w:rPr>
          <w:rFonts w:ascii="Times New Roman" w:eastAsia="Times New Roman" w:hAnsi="Times New Roman" w:cs="Times New Roman"/>
          <w:sz w:val="24"/>
          <w:szCs w:val="24"/>
          <w:lang w:eastAsia="ru-RU"/>
        </w:rPr>
        <w:t xml:space="preserve"> и B. Построенная граница будет разделять торговые зоны магазинов</w:t>
      </w:r>
      <w:proofErr w:type="gramStart"/>
      <w:r w:rsidRPr="0060060F">
        <w:rPr>
          <w:rFonts w:ascii="Times New Roman" w:eastAsia="Times New Roman" w:hAnsi="Times New Roman" w:cs="Times New Roman"/>
          <w:sz w:val="24"/>
          <w:szCs w:val="24"/>
          <w:lang w:eastAsia="ru-RU"/>
        </w:rPr>
        <w:t xml:space="preserve"> А</w:t>
      </w:r>
      <w:proofErr w:type="gramEnd"/>
      <w:r w:rsidRPr="0060060F">
        <w:rPr>
          <w:rFonts w:ascii="Times New Roman" w:eastAsia="Times New Roman" w:hAnsi="Times New Roman" w:cs="Times New Roman"/>
          <w:sz w:val="24"/>
          <w:szCs w:val="24"/>
          <w:lang w:eastAsia="ru-RU"/>
        </w:rPr>
        <w:t xml:space="preserve"> и B.</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p>
    <w:p w:rsidR="009574F3" w:rsidRDefault="009574F3" w:rsidP="00AF0F7B">
      <w:pPr>
        <w:spacing w:after="0" w:line="360" w:lineRule="auto"/>
        <w:jc w:val="center"/>
        <w:rPr>
          <w:rFonts w:ascii="Times New Roman" w:eastAsia="Times New Roman" w:hAnsi="Times New Roman" w:cs="Times New Roman"/>
          <w:bCs/>
          <w:iCs/>
          <w:sz w:val="24"/>
          <w:szCs w:val="24"/>
          <w:lang w:eastAsia="ru-RU"/>
        </w:rPr>
      </w:pPr>
    </w:p>
    <w:p w:rsidR="009574F3" w:rsidRDefault="009574F3" w:rsidP="00AF0F7B">
      <w:pPr>
        <w:spacing w:after="0" w:line="360" w:lineRule="auto"/>
        <w:jc w:val="center"/>
        <w:rPr>
          <w:rFonts w:ascii="Times New Roman" w:eastAsia="Times New Roman" w:hAnsi="Times New Roman" w:cs="Times New Roman"/>
          <w:bCs/>
          <w:iCs/>
          <w:sz w:val="24"/>
          <w:szCs w:val="24"/>
          <w:lang w:eastAsia="ru-RU"/>
        </w:rPr>
      </w:pPr>
    </w:p>
    <w:p w:rsidR="009574F3" w:rsidRDefault="009574F3" w:rsidP="00AF0F7B">
      <w:pPr>
        <w:spacing w:after="0" w:line="360" w:lineRule="auto"/>
        <w:jc w:val="center"/>
        <w:rPr>
          <w:rFonts w:ascii="Times New Roman" w:eastAsia="Times New Roman" w:hAnsi="Times New Roman" w:cs="Times New Roman"/>
          <w:bCs/>
          <w:iCs/>
          <w:sz w:val="24"/>
          <w:szCs w:val="24"/>
          <w:lang w:eastAsia="ru-RU"/>
        </w:rPr>
      </w:pPr>
    </w:p>
    <w:p w:rsidR="009574F3" w:rsidRDefault="009574F3" w:rsidP="00AF0F7B">
      <w:pPr>
        <w:spacing w:after="0" w:line="360" w:lineRule="auto"/>
        <w:jc w:val="center"/>
        <w:rPr>
          <w:rFonts w:ascii="Times New Roman" w:eastAsia="Times New Roman" w:hAnsi="Times New Roman" w:cs="Times New Roman"/>
          <w:bCs/>
          <w:iCs/>
          <w:sz w:val="24"/>
          <w:szCs w:val="24"/>
          <w:lang w:eastAsia="ru-RU"/>
        </w:rPr>
      </w:pPr>
    </w:p>
    <w:p w:rsidR="009574F3" w:rsidRDefault="009574F3" w:rsidP="00AF0F7B">
      <w:pPr>
        <w:spacing w:after="0" w:line="360" w:lineRule="auto"/>
        <w:jc w:val="center"/>
        <w:rPr>
          <w:rFonts w:ascii="Times New Roman" w:eastAsia="Times New Roman" w:hAnsi="Times New Roman" w:cs="Times New Roman"/>
          <w:bCs/>
          <w:iCs/>
          <w:sz w:val="24"/>
          <w:szCs w:val="24"/>
          <w:lang w:eastAsia="ru-RU"/>
        </w:rPr>
      </w:pPr>
    </w:p>
    <w:p w:rsidR="009574F3" w:rsidRDefault="009574F3" w:rsidP="00AF0F7B">
      <w:pPr>
        <w:spacing w:after="0" w:line="360" w:lineRule="auto"/>
        <w:jc w:val="center"/>
        <w:rPr>
          <w:rFonts w:ascii="Times New Roman" w:eastAsia="Times New Roman" w:hAnsi="Times New Roman" w:cs="Times New Roman"/>
          <w:bCs/>
          <w:iCs/>
          <w:sz w:val="24"/>
          <w:szCs w:val="24"/>
          <w:lang w:eastAsia="ru-RU"/>
        </w:rPr>
      </w:pPr>
    </w:p>
    <w:p w:rsidR="009574F3" w:rsidRDefault="009574F3" w:rsidP="00AF0F7B">
      <w:pPr>
        <w:spacing w:after="0" w:line="360" w:lineRule="auto"/>
        <w:jc w:val="center"/>
        <w:rPr>
          <w:rFonts w:ascii="Times New Roman" w:eastAsia="Times New Roman" w:hAnsi="Times New Roman" w:cs="Times New Roman"/>
          <w:bCs/>
          <w:iCs/>
          <w:sz w:val="24"/>
          <w:szCs w:val="24"/>
          <w:lang w:eastAsia="ru-RU"/>
        </w:rPr>
      </w:pPr>
    </w:p>
    <w:p w:rsidR="009574F3" w:rsidRDefault="009574F3" w:rsidP="00AF0F7B">
      <w:pPr>
        <w:spacing w:after="0" w:line="360" w:lineRule="auto"/>
        <w:jc w:val="center"/>
        <w:rPr>
          <w:rFonts w:ascii="Times New Roman" w:eastAsia="Times New Roman" w:hAnsi="Times New Roman" w:cs="Times New Roman"/>
          <w:bCs/>
          <w:iCs/>
          <w:sz w:val="24"/>
          <w:szCs w:val="24"/>
          <w:lang w:eastAsia="ru-RU"/>
        </w:rPr>
      </w:pPr>
    </w:p>
    <w:p w:rsidR="009574F3" w:rsidRDefault="009574F3" w:rsidP="00AF0F7B">
      <w:pPr>
        <w:spacing w:after="0" w:line="360" w:lineRule="auto"/>
        <w:jc w:val="center"/>
        <w:rPr>
          <w:rFonts w:ascii="Times New Roman" w:eastAsia="Times New Roman" w:hAnsi="Times New Roman" w:cs="Times New Roman"/>
          <w:bCs/>
          <w:iCs/>
          <w:sz w:val="24"/>
          <w:szCs w:val="24"/>
          <w:lang w:eastAsia="ru-RU"/>
        </w:rPr>
      </w:pPr>
    </w:p>
    <w:p w:rsidR="00C5377A" w:rsidRPr="00BE4D81" w:rsidRDefault="00BE4D81" w:rsidP="00AF0F7B">
      <w:pPr>
        <w:spacing w:after="0" w:line="360" w:lineRule="auto"/>
        <w:jc w:val="center"/>
        <w:rPr>
          <w:rFonts w:ascii="Times New Roman" w:eastAsia="Times New Roman" w:hAnsi="Times New Roman" w:cs="Times New Roman"/>
          <w:sz w:val="24"/>
          <w:szCs w:val="24"/>
          <w:lang w:eastAsia="ru-RU"/>
        </w:rPr>
      </w:pPr>
      <w:r w:rsidRPr="00BE4D81">
        <w:rPr>
          <w:rFonts w:ascii="Times New Roman" w:eastAsia="Times New Roman" w:hAnsi="Times New Roman" w:cs="Times New Roman"/>
          <w:bCs/>
          <w:iCs/>
          <w:sz w:val="24"/>
          <w:szCs w:val="24"/>
          <w:lang w:eastAsia="ru-RU"/>
        </w:rPr>
        <w:lastRenderedPageBreak/>
        <w:t xml:space="preserve">Рисунок </w:t>
      </w:r>
      <w:r w:rsidRPr="003D0A47">
        <w:rPr>
          <w:rFonts w:ascii="Times New Roman" w:eastAsia="Times New Roman" w:hAnsi="Times New Roman" w:cs="Times New Roman"/>
          <w:bCs/>
          <w:iCs/>
          <w:sz w:val="24"/>
          <w:szCs w:val="24"/>
          <w:lang w:eastAsia="ru-RU"/>
        </w:rPr>
        <w:t>9</w:t>
      </w:r>
      <w:r w:rsidR="00C5377A" w:rsidRPr="00BE4D81">
        <w:rPr>
          <w:rFonts w:ascii="Times New Roman" w:eastAsia="Times New Roman" w:hAnsi="Times New Roman" w:cs="Times New Roman"/>
          <w:bCs/>
          <w:iCs/>
          <w:sz w:val="24"/>
          <w:szCs w:val="24"/>
          <w:lang w:eastAsia="ru-RU"/>
        </w:rPr>
        <w:t>.</w:t>
      </w:r>
      <w:r w:rsidR="00C5377A" w:rsidRPr="00BE4D81">
        <w:rPr>
          <w:rFonts w:ascii="Times New Roman" w:eastAsia="Times New Roman" w:hAnsi="Times New Roman" w:cs="Times New Roman"/>
          <w:b/>
          <w:bCs/>
          <w:iCs/>
          <w:sz w:val="24"/>
          <w:szCs w:val="24"/>
          <w:lang w:eastAsia="ru-RU"/>
        </w:rPr>
        <w:t> </w:t>
      </w:r>
      <w:r w:rsidR="00C5377A" w:rsidRPr="00BE4D81">
        <w:rPr>
          <w:rFonts w:ascii="Times New Roman" w:eastAsia="Times New Roman" w:hAnsi="Times New Roman" w:cs="Times New Roman"/>
          <w:iCs/>
          <w:sz w:val="24"/>
          <w:szCs w:val="24"/>
          <w:lang w:eastAsia="ru-RU"/>
        </w:rPr>
        <w:t>Нахождение граничных точек двух взвешенных полигонов Тиссена</w:t>
      </w:r>
    </w:p>
    <w:p w:rsidR="00BE4D81" w:rsidRDefault="00C5377A" w:rsidP="00AF0F7B">
      <w:pPr>
        <w:shd w:val="clear" w:color="auto" w:fill="FFFFFF"/>
        <w:spacing w:after="0" w:line="360" w:lineRule="auto"/>
        <w:ind w:right="-1"/>
        <w:jc w:val="center"/>
        <w:rPr>
          <w:rFonts w:ascii="Times New Roman" w:eastAsia="Times New Roman" w:hAnsi="Times New Roman" w:cs="Times New Roman"/>
          <w:i/>
          <w:color w:val="000000"/>
          <w:sz w:val="24"/>
          <w:szCs w:val="24"/>
          <w:lang w:eastAsia="ru-RU"/>
        </w:rPr>
      </w:pPr>
      <w:r w:rsidRPr="0060060F">
        <w:rPr>
          <w:rFonts w:ascii="Times New Roman" w:eastAsia="Times New Roman" w:hAnsi="Times New Roman" w:cs="Times New Roman"/>
          <w:noProof/>
          <w:sz w:val="24"/>
          <w:szCs w:val="24"/>
          <w:lang w:eastAsia="ru-RU"/>
        </w:rPr>
        <w:drawing>
          <wp:inline distT="0" distB="0" distL="0" distR="0" wp14:anchorId="2A1E3DAC" wp14:editId="6530B83D">
            <wp:extent cx="4338084" cy="2144235"/>
            <wp:effectExtent l="0" t="0" r="5715" b="8890"/>
            <wp:docPr id="75" name="Рисунок 75" descr="http://www.cfin.ru/press/practical/2007-10/0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fin.ru/press/practical/2007-10/01-0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34368" cy="2142398"/>
                    </a:xfrm>
                    <a:prstGeom prst="rect">
                      <a:avLst/>
                    </a:prstGeom>
                    <a:noFill/>
                    <a:ln>
                      <a:noFill/>
                    </a:ln>
                  </pic:spPr>
                </pic:pic>
              </a:graphicData>
            </a:graphic>
          </wp:inline>
        </w:drawing>
      </w:r>
    </w:p>
    <w:p w:rsidR="00BE4D81" w:rsidRPr="00DB09EE" w:rsidRDefault="00BE4D81" w:rsidP="005C19EA">
      <w:pPr>
        <w:shd w:val="clear" w:color="auto" w:fill="FFFFFF"/>
        <w:spacing w:after="0" w:line="360" w:lineRule="auto"/>
        <w:ind w:right="-1" w:firstLine="851"/>
        <w:jc w:val="right"/>
        <w:rPr>
          <w:rFonts w:ascii="Times New Roman" w:eastAsia="Times New Roman" w:hAnsi="Times New Roman" w:cs="Times New Roman"/>
          <w:i/>
          <w:color w:val="000000"/>
          <w:sz w:val="24"/>
          <w:szCs w:val="24"/>
          <w:lang w:eastAsia="ru-RU"/>
        </w:rPr>
      </w:pPr>
      <w:r w:rsidRPr="00DB09EE">
        <w:rPr>
          <w:rFonts w:ascii="Times New Roman" w:eastAsia="Times New Roman" w:hAnsi="Times New Roman" w:cs="Times New Roman"/>
          <w:i/>
          <w:color w:val="000000"/>
          <w:sz w:val="24"/>
          <w:szCs w:val="24"/>
          <w:lang w:eastAsia="ru-RU"/>
        </w:rPr>
        <w:t>Источник:</w:t>
      </w:r>
      <w:sdt>
        <w:sdtPr>
          <w:rPr>
            <w:rFonts w:ascii="Times New Roman" w:eastAsia="Times New Roman" w:hAnsi="Times New Roman" w:cs="Times New Roman"/>
            <w:i/>
            <w:color w:val="000000"/>
            <w:sz w:val="24"/>
            <w:szCs w:val="24"/>
            <w:lang w:eastAsia="ru-RU"/>
          </w:rPr>
          <w:id w:val="1027209544"/>
          <w:citation/>
        </w:sdtPr>
        <w:sdtContent>
          <w:r w:rsidRPr="00DB09EE">
            <w:rPr>
              <w:rFonts w:ascii="Times New Roman" w:eastAsia="Times New Roman" w:hAnsi="Times New Roman" w:cs="Times New Roman"/>
              <w:i/>
              <w:color w:val="000000"/>
              <w:sz w:val="24"/>
              <w:szCs w:val="24"/>
              <w:lang w:eastAsia="ru-RU"/>
            </w:rPr>
            <w:fldChar w:fldCharType="begin"/>
          </w:r>
          <w:r w:rsidRPr="00DB09EE">
            <w:rPr>
              <w:rFonts w:ascii="Times New Roman" w:eastAsia="Times New Roman" w:hAnsi="Times New Roman" w:cs="Times New Roman"/>
              <w:i/>
              <w:color w:val="000000"/>
              <w:sz w:val="24"/>
              <w:szCs w:val="24"/>
              <w:lang w:eastAsia="ru-RU"/>
            </w:rPr>
            <w:instrText xml:space="preserve"> CITATION Кос07 \l 1049 </w:instrText>
          </w:r>
          <w:r w:rsidRPr="00DB09EE">
            <w:rPr>
              <w:rFonts w:ascii="Times New Roman" w:eastAsia="Times New Roman" w:hAnsi="Times New Roman" w:cs="Times New Roman"/>
              <w:i/>
              <w:color w:val="000000"/>
              <w:sz w:val="24"/>
              <w:szCs w:val="24"/>
              <w:lang w:eastAsia="ru-RU"/>
            </w:rPr>
            <w:fldChar w:fldCharType="separate"/>
          </w:r>
          <w:r w:rsidRPr="00DB09EE">
            <w:rPr>
              <w:rFonts w:ascii="Times New Roman" w:eastAsia="Times New Roman" w:hAnsi="Times New Roman" w:cs="Times New Roman"/>
              <w:i/>
              <w:noProof/>
              <w:color w:val="000000"/>
              <w:sz w:val="24"/>
              <w:szCs w:val="24"/>
              <w:lang w:eastAsia="ru-RU"/>
            </w:rPr>
            <w:t xml:space="preserve"> (Костерин, 2007)</w:t>
          </w:r>
          <w:r w:rsidRPr="00DB09EE">
            <w:rPr>
              <w:rFonts w:ascii="Times New Roman" w:eastAsia="Times New Roman" w:hAnsi="Times New Roman" w:cs="Times New Roman"/>
              <w:i/>
              <w:color w:val="000000"/>
              <w:sz w:val="24"/>
              <w:szCs w:val="24"/>
              <w:lang w:eastAsia="ru-RU"/>
            </w:rPr>
            <w:fldChar w:fldCharType="end"/>
          </w:r>
        </w:sdtContent>
      </w:sdt>
      <w:r w:rsidRPr="00DB09EE">
        <w:rPr>
          <w:rFonts w:ascii="Times New Roman" w:eastAsia="Times New Roman" w:hAnsi="Times New Roman" w:cs="Times New Roman"/>
          <w:i/>
          <w:color w:val="000000"/>
          <w:sz w:val="24"/>
          <w:szCs w:val="24"/>
          <w:lang w:eastAsia="ru-RU"/>
        </w:rPr>
        <w:t xml:space="preserve"> </w:t>
      </w:r>
    </w:p>
    <w:p w:rsidR="00C5377A" w:rsidRPr="0060060F" w:rsidRDefault="00C5377A" w:rsidP="005C19EA">
      <w:pPr>
        <w:spacing w:after="0" w:line="360" w:lineRule="auto"/>
        <w:ind w:firstLine="851"/>
        <w:jc w:val="center"/>
        <w:rPr>
          <w:rFonts w:ascii="Times New Roman" w:eastAsia="Times New Roman" w:hAnsi="Times New Roman" w:cs="Times New Roman"/>
          <w:sz w:val="24"/>
          <w:szCs w:val="24"/>
          <w:lang w:eastAsia="ru-RU"/>
        </w:rPr>
      </w:pP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С учетом подхода </w:t>
      </w:r>
      <w:proofErr w:type="spellStart"/>
      <w:r w:rsidRPr="0060060F">
        <w:rPr>
          <w:rFonts w:ascii="Times New Roman" w:eastAsia="Times New Roman" w:hAnsi="Times New Roman" w:cs="Times New Roman"/>
          <w:sz w:val="24"/>
          <w:szCs w:val="24"/>
          <w:lang w:eastAsia="ru-RU"/>
        </w:rPr>
        <w:t>Рейли</w:t>
      </w:r>
      <w:proofErr w:type="spellEnd"/>
      <w:r w:rsidRPr="0060060F">
        <w:rPr>
          <w:rFonts w:ascii="Times New Roman" w:eastAsia="Times New Roman" w:hAnsi="Times New Roman" w:cs="Times New Roman"/>
          <w:sz w:val="24"/>
          <w:szCs w:val="24"/>
          <w:lang w:eastAsia="ru-RU"/>
        </w:rPr>
        <w:t xml:space="preserve"> формула нахождения граничной точки двух торговых зон в модели </w:t>
      </w:r>
      <w:proofErr w:type="spellStart"/>
      <w:r w:rsidRPr="0060060F">
        <w:rPr>
          <w:rFonts w:ascii="Times New Roman" w:eastAsia="Times New Roman" w:hAnsi="Times New Roman" w:cs="Times New Roman"/>
          <w:sz w:val="24"/>
          <w:szCs w:val="24"/>
          <w:lang w:eastAsia="ru-RU"/>
        </w:rPr>
        <w:t>Бэтти</w:t>
      </w:r>
      <w:proofErr w:type="spellEnd"/>
      <w:r w:rsidRPr="0060060F">
        <w:rPr>
          <w:rFonts w:ascii="Times New Roman" w:eastAsia="Times New Roman" w:hAnsi="Times New Roman" w:cs="Times New Roman"/>
          <w:sz w:val="24"/>
          <w:szCs w:val="24"/>
          <w:lang w:eastAsia="ru-RU"/>
        </w:rPr>
        <w:t xml:space="preserve"> имеет вид (3)</w:t>
      </w:r>
    </w:p>
    <w:p w:rsidR="00C5377A" w:rsidRPr="0060060F" w:rsidRDefault="0036578C" w:rsidP="005C19EA">
      <w:pPr>
        <w:spacing w:after="0" w:line="360" w:lineRule="auto"/>
        <w:ind w:firstLine="851"/>
        <w:jc w:val="center"/>
        <w:rPr>
          <w:rFonts w:ascii="Times New Roman" w:eastAsia="Times New Roman" w:hAnsi="Times New Roman" w:cs="Times New Roman"/>
          <w:sz w:val="24"/>
          <w:szCs w:val="24"/>
          <w:lang w:eastAsia="ru-RU"/>
        </w:rPr>
      </w:pPr>
      <m:oMath>
        <m:f>
          <m:fPr>
            <m:ctrlPr>
              <w:rPr>
                <w:rFonts w:ascii="Cambria Math" w:eastAsia="Times New Roman" w:hAnsi="Cambria Math" w:cs="Times New Roman"/>
                <w:i/>
                <w:sz w:val="24"/>
                <w:szCs w:val="24"/>
                <w:lang w:eastAsia="ru-RU"/>
              </w:rPr>
            </m:ctrlPr>
          </m:fPr>
          <m:num>
            <m:sSubSup>
              <m:sSubSupPr>
                <m:ctrlPr>
                  <w:rPr>
                    <w:rFonts w:ascii="Cambria Math" w:eastAsia="Times New Roman" w:hAnsi="Cambria Math" w:cs="Times New Roman"/>
                    <w:i/>
                    <w:sz w:val="24"/>
                    <w:szCs w:val="24"/>
                    <w:lang w:eastAsia="ru-RU"/>
                  </w:rPr>
                </m:ctrlPr>
              </m:sSubSupPr>
              <m:e>
                <m:r>
                  <w:rPr>
                    <w:rFonts w:ascii="Cambria Math" w:eastAsia="Times New Roman" w:hAnsi="Cambria Math" w:cs="Times New Roman"/>
                    <w:sz w:val="24"/>
                    <w:szCs w:val="24"/>
                    <w:lang w:eastAsia="ru-RU"/>
                  </w:rPr>
                  <m:t>ω</m:t>
                </m:r>
              </m:e>
              <m:sub>
                <m:r>
                  <w:rPr>
                    <w:rFonts w:ascii="Cambria Math" w:eastAsia="Times New Roman" w:hAnsi="Cambria Math" w:cs="Times New Roman"/>
                    <w:sz w:val="24"/>
                    <w:szCs w:val="24"/>
                    <w:lang w:eastAsia="ru-RU"/>
                  </w:rPr>
                  <m:t>Α</m:t>
                </m:r>
              </m:sub>
              <m:sup>
                <m:r>
                  <w:rPr>
                    <w:rFonts w:ascii="Cambria Math" w:eastAsia="Times New Roman" w:hAnsi="Cambria Math" w:cs="Times New Roman"/>
                    <w:sz w:val="24"/>
                    <w:szCs w:val="24"/>
                    <w:lang w:eastAsia="ru-RU"/>
                  </w:rPr>
                  <m:t>β</m:t>
                </m:r>
              </m:sup>
            </m:sSubSup>
          </m:num>
          <m:den>
            <m:sSubSup>
              <m:sSubSupPr>
                <m:ctrlPr>
                  <w:rPr>
                    <w:rFonts w:ascii="Cambria Math" w:eastAsia="Times New Roman" w:hAnsi="Cambria Math" w:cs="Times New Roman"/>
                    <w:i/>
                    <w:sz w:val="24"/>
                    <w:szCs w:val="24"/>
                    <w:lang w:eastAsia="ru-RU"/>
                  </w:rPr>
                </m:ctrlPr>
              </m:sSubSupPr>
              <m:e>
                <m:r>
                  <w:rPr>
                    <w:rFonts w:ascii="Cambria Math" w:eastAsia="Times New Roman" w:hAnsi="Cambria Math" w:cs="Times New Roman"/>
                    <w:sz w:val="24"/>
                    <w:szCs w:val="24"/>
                    <w:lang w:val="en-US" w:eastAsia="ru-RU"/>
                  </w:rPr>
                  <m:t>D</m:t>
                </m:r>
              </m:e>
              <m:sub>
                <m:r>
                  <w:rPr>
                    <w:rFonts w:ascii="Cambria Math" w:eastAsia="Times New Roman" w:hAnsi="Cambria Math" w:cs="Times New Roman"/>
                    <w:sz w:val="24"/>
                    <w:szCs w:val="24"/>
                    <w:lang w:eastAsia="ru-RU"/>
                  </w:rPr>
                  <m:t>AP</m:t>
                </m:r>
              </m:sub>
              <m:sup>
                <m:r>
                  <w:rPr>
                    <w:rFonts w:ascii="Cambria Math" w:eastAsia="Times New Roman" w:hAnsi="Cambria Math" w:cs="Times New Roman"/>
                    <w:sz w:val="24"/>
                    <w:szCs w:val="24"/>
                    <w:lang w:eastAsia="ru-RU"/>
                  </w:rPr>
                  <m:t>α</m:t>
                </m:r>
              </m:sup>
            </m:sSubSup>
          </m:den>
        </m:f>
        <m:r>
          <w:rPr>
            <w:rFonts w:ascii="Cambria Math" w:eastAsia="Times New Roman" w:hAnsi="Cambria Math" w:cs="Times New Roman"/>
            <w:sz w:val="24"/>
            <w:szCs w:val="24"/>
            <w:lang w:eastAsia="ru-RU"/>
          </w:rPr>
          <m:t>=</m:t>
        </m:r>
        <m:f>
          <m:fPr>
            <m:ctrlPr>
              <w:rPr>
                <w:rFonts w:ascii="Cambria Math" w:eastAsia="Times New Roman" w:hAnsi="Cambria Math" w:cs="Times New Roman"/>
                <w:i/>
                <w:sz w:val="24"/>
                <w:szCs w:val="24"/>
                <w:lang w:eastAsia="ru-RU"/>
              </w:rPr>
            </m:ctrlPr>
          </m:fPr>
          <m:num>
            <m:sSubSup>
              <m:sSubSupPr>
                <m:ctrlPr>
                  <w:rPr>
                    <w:rFonts w:ascii="Cambria Math" w:eastAsia="Times New Roman" w:hAnsi="Cambria Math" w:cs="Times New Roman"/>
                    <w:i/>
                    <w:sz w:val="24"/>
                    <w:szCs w:val="24"/>
                    <w:lang w:eastAsia="ru-RU"/>
                  </w:rPr>
                </m:ctrlPr>
              </m:sSubSupPr>
              <m:e>
                <m:r>
                  <w:rPr>
                    <w:rFonts w:ascii="Cambria Math" w:eastAsia="Times New Roman" w:hAnsi="Cambria Math" w:cs="Times New Roman"/>
                    <w:sz w:val="24"/>
                    <w:szCs w:val="24"/>
                    <w:lang w:eastAsia="ru-RU"/>
                  </w:rPr>
                  <m:t>ω</m:t>
                </m:r>
              </m:e>
              <m:sub>
                <m:r>
                  <w:rPr>
                    <w:rFonts w:ascii="Cambria Math" w:eastAsia="Times New Roman" w:hAnsi="Cambria Math" w:cs="Times New Roman"/>
                    <w:sz w:val="24"/>
                    <w:szCs w:val="24"/>
                    <w:lang w:eastAsia="ru-RU"/>
                  </w:rPr>
                  <m:t>B</m:t>
                </m:r>
              </m:sub>
              <m:sup>
                <m:r>
                  <w:rPr>
                    <w:rFonts w:ascii="Cambria Math" w:eastAsia="Times New Roman" w:hAnsi="Cambria Math" w:cs="Times New Roman"/>
                    <w:sz w:val="24"/>
                    <w:szCs w:val="24"/>
                    <w:lang w:eastAsia="ru-RU"/>
                  </w:rPr>
                  <m:t>δ</m:t>
                </m:r>
              </m:sup>
            </m:sSubSup>
          </m:num>
          <m:den>
            <m:sSubSup>
              <m:sSubSupPr>
                <m:ctrlPr>
                  <w:rPr>
                    <w:rFonts w:ascii="Cambria Math" w:eastAsia="Times New Roman" w:hAnsi="Cambria Math" w:cs="Times New Roman"/>
                    <w:i/>
                    <w:sz w:val="24"/>
                    <w:szCs w:val="24"/>
                    <w:lang w:eastAsia="ru-RU"/>
                  </w:rPr>
                </m:ctrlPr>
              </m:sSubSupPr>
              <m:e>
                <m:r>
                  <w:rPr>
                    <w:rFonts w:ascii="Cambria Math" w:eastAsia="Times New Roman" w:hAnsi="Cambria Math" w:cs="Times New Roman"/>
                    <w:sz w:val="24"/>
                    <w:szCs w:val="24"/>
                    <w:lang w:eastAsia="ru-RU"/>
                  </w:rPr>
                  <m:t>D</m:t>
                </m:r>
              </m:e>
              <m:sub>
                <m:r>
                  <w:rPr>
                    <w:rFonts w:ascii="Cambria Math" w:eastAsia="Times New Roman" w:hAnsi="Cambria Math" w:cs="Times New Roman"/>
                    <w:sz w:val="24"/>
                    <w:szCs w:val="24"/>
                    <w:lang w:eastAsia="ru-RU"/>
                  </w:rPr>
                  <m:t>BP</m:t>
                </m:r>
              </m:sub>
              <m:sup>
                <m:r>
                  <w:rPr>
                    <w:rFonts w:ascii="Cambria Math" w:eastAsia="Times New Roman" w:hAnsi="Cambria Math" w:cs="Times New Roman"/>
                    <w:sz w:val="24"/>
                    <w:szCs w:val="24"/>
                    <w:lang w:eastAsia="ru-RU"/>
                  </w:rPr>
                  <m:t>α</m:t>
                </m:r>
              </m:sup>
            </m:sSubSup>
          </m:den>
        </m:f>
      </m:oMath>
      <w:r w:rsidR="00C5377A" w:rsidRPr="0060060F">
        <w:rPr>
          <w:rFonts w:ascii="Times New Roman" w:eastAsia="Times New Roman" w:hAnsi="Times New Roman" w:cs="Times New Roman"/>
          <w:sz w:val="24"/>
          <w:szCs w:val="24"/>
          <w:lang w:eastAsia="ru-RU"/>
        </w:rPr>
        <w:t xml:space="preserve">  , (3)</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где:</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D</w:t>
      </w:r>
      <w:r w:rsidRPr="0060060F">
        <w:rPr>
          <w:rFonts w:ascii="Times New Roman" w:eastAsia="Times New Roman" w:hAnsi="Times New Roman" w:cs="Times New Roman"/>
          <w:sz w:val="24"/>
          <w:szCs w:val="24"/>
          <w:vertAlign w:val="subscript"/>
          <w:lang w:eastAsia="ru-RU"/>
        </w:rPr>
        <w:t>AP</w:t>
      </w:r>
      <w:r w:rsidRPr="0060060F">
        <w:rPr>
          <w:rFonts w:ascii="Times New Roman" w:eastAsia="Times New Roman" w:hAnsi="Times New Roman" w:cs="Times New Roman"/>
          <w:sz w:val="24"/>
          <w:szCs w:val="24"/>
          <w:lang w:eastAsia="ru-RU"/>
        </w:rPr>
        <w:t> — длина отрезка AP;</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D</w:t>
      </w:r>
      <w:r w:rsidRPr="0060060F">
        <w:rPr>
          <w:rFonts w:ascii="Times New Roman" w:eastAsia="Times New Roman" w:hAnsi="Times New Roman" w:cs="Times New Roman"/>
          <w:sz w:val="24"/>
          <w:szCs w:val="24"/>
          <w:vertAlign w:val="subscript"/>
          <w:lang w:eastAsia="ru-RU"/>
        </w:rPr>
        <w:t>BP</w:t>
      </w:r>
      <w:r w:rsidRPr="0060060F">
        <w:rPr>
          <w:rFonts w:ascii="Times New Roman" w:eastAsia="Times New Roman" w:hAnsi="Times New Roman" w:cs="Times New Roman"/>
          <w:sz w:val="24"/>
          <w:szCs w:val="24"/>
          <w:lang w:eastAsia="ru-RU"/>
        </w:rPr>
        <w:t> — длина отрезка BP;</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ω</w:t>
      </w:r>
      <w:r w:rsidRPr="0060060F">
        <w:rPr>
          <w:rFonts w:ascii="Times New Roman" w:eastAsia="Times New Roman" w:hAnsi="Times New Roman" w:cs="Times New Roman"/>
          <w:sz w:val="24"/>
          <w:szCs w:val="24"/>
          <w:vertAlign w:val="subscript"/>
          <w:lang w:val="en-US" w:eastAsia="ru-RU"/>
        </w:rPr>
        <w:t>A</w:t>
      </w:r>
      <w:r w:rsidRPr="0060060F">
        <w:rPr>
          <w:rFonts w:ascii="Times New Roman" w:eastAsia="Times New Roman" w:hAnsi="Times New Roman" w:cs="Times New Roman"/>
          <w:sz w:val="24"/>
          <w:szCs w:val="24"/>
          <w:lang w:eastAsia="ru-RU"/>
        </w:rPr>
        <w:t xml:space="preserve"> и ω</w:t>
      </w:r>
      <w:r w:rsidRPr="0060060F">
        <w:rPr>
          <w:rFonts w:ascii="Times New Roman" w:eastAsia="Times New Roman" w:hAnsi="Times New Roman" w:cs="Times New Roman"/>
          <w:sz w:val="24"/>
          <w:szCs w:val="24"/>
          <w:vertAlign w:val="subscript"/>
          <w:lang w:val="en-US" w:eastAsia="ru-RU"/>
        </w:rPr>
        <w:t>B</w:t>
      </w:r>
      <w:r w:rsidRPr="0060060F">
        <w:rPr>
          <w:rFonts w:ascii="Times New Roman" w:eastAsia="Times New Roman" w:hAnsi="Times New Roman" w:cs="Times New Roman"/>
          <w:sz w:val="24"/>
          <w:szCs w:val="24"/>
          <w:lang w:eastAsia="ru-RU"/>
        </w:rPr>
        <w:t xml:space="preserve">  — веса магазинов</w:t>
      </w:r>
      <w:proofErr w:type="gramStart"/>
      <w:r w:rsidRPr="0060060F">
        <w:rPr>
          <w:rFonts w:ascii="Times New Roman" w:eastAsia="Times New Roman" w:hAnsi="Times New Roman" w:cs="Times New Roman"/>
          <w:sz w:val="24"/>
          <w:szCs w:val="24"/>
          <w:lang w:eastAsia="ru-RU"/>
        </w:rPr>
        <w:t xml:space="preserve"> А</w:t>
      </w:r>
      <w:proofErr w:type="gramEnd"/>
      <w:r w:rsidRPr="0060060F">
        <w:rPr>
          <w:rFonts w:ascii="Times New Roman" w:eastAsia="Times New Roman" w:hAnsi="Times New Roman" w:cs="Times New Roman"/>
          <w:sz w:val="24"/>
          <w:szCs w:val="24"/>
          <w:lang w:eastAsia="ru-RU"/>
        </w:rPr>
        <w:t xml:space="preserve"> и B. Они выбираются пропорционально размерам торговой площади магазинов</w:t>
      </w:r>
      <w:proofErr w:type="gramStart"/>
      <w:r w:rsidRPr="0060060F">
        <w:rPr>
          <w:rFonts w:ascii="Times New Roman" w:eastAsia="Times New Roman" w:hAnsi="Times New Roman" w:cs="Times New Roman"/>
          <w:sz w:val="24"/>
          <w:szCs w:val="24"/>
          <w:lang w:eastAsia="ru-RU"/>
        </w:rPr>
        <w:t xml:space="preserve"> А</w:t>
      </w:r>
      <w:proofErr w:type="gramEnd"/>
      <w:r w:rsidRPr="0060060F">
        <w:rPr>
          <w:rFonts w:ascii="Times New Roman" w:eastAsia="Times New Roman" w:hAnsi="Times New Roman" w:cs="Times New Roman"/>
          <w:sz w:val="24"/>
          <w:szCs w:val="24"/>
          <w:lang w:eastAsia="ru-RU"/>
        </w:rPr>
        <w:t xml:space="preserve"> и B;</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α — коэффициент чувствительности характеризует отношение потребителей к величине расстояния до магазина;</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β и δ — коэффициенты воспринимаемой привлекательности магазинов</w:t>
      </w:r>
      <w:proofErr w:type="gramStart"/>
      <w:r w:rsidRPr="0060060F">
        <w:rPr>
          <w:rFonts w:ascii="Times New Roman" w:eastAsia="Times New Roman" w:hAnsi="Times New Roman" w:cs="Times New Roman"/>
          <w:sz w:val="24"/>
          <w:szCs w:val="24"/>
          <w:lang w:eastAsia="ru-RU"/>
        </w:rPr>
        <w:t xml:space="preserve"> А</w:t>
      </w:r>
      <w:proofErr w:type="gramEnd"/>
      <w:r w:rsidRPr="0060060F">
        <w:rPr>
          <w:rFonts w:ascii="Times New Roman" w:eastAsia="Times New Roman" w:hAnsi="Times New Roman" w:cs="Times New Roman"/>
          <w:sz w:val="24"/>
          <w:szCs w:val="24"/>
          <w:lang w:eastAsia="ru-RU"/>
        </w:rPr>
        <w:t xml:space="preserve"> и B.</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Значения коэффициентов α, β и δ вычисляются методом регрессионного анализа на основании результатов опросов покупателей исследуемого района.</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Расстояние от магазина А до любой точки </w:t>
      </w:r>
      <w:proofErr w:type="gramStart"/>
      <w:r w:rsidRPr="0060060F">
        <w:rPr>
          <w:rFonts w:ascii="Times New Roman" w:eastAsia="Times New Roman" w:hAnsi="Times New Roman" w:cs="Times New Roman"/>
          <w:sz w:val="24"/>
          <w:szCs w:val="24"/>
          <w:lang w:eastAsia="ru-RU"/>
        </w:rPr>
        <w:t>Р</w:t>
      </w:r>
      <w:proofErr w:type="gramEnd"/>
      <w:r w:rsidRPr="0060060F">
        <w:rPr>
          <w:rFonts w:ascii="Times New Roman" w:eastAsia="Times New Roman" w:hAnsi="Times New Roman" w:cs="Times New Roman"/>
          <w:sz w:val="24"/>
          <w:szCs w:val="24"/>
          <w:lang w:eastAsia="ru-RU"/>
        </w:rPr>
        <w:t xml:space="preserve"> на границе торговой зоны вычисляется по формуле (4):</w:t>
      </w:r>
    </w:p>
    <w:p w:rsidR="00C5377A" w:rsidRPr="0060060F" w:rsidRDefault="0036578C" w:rsidP="005C19EA">
      <w:pPr>
        <w:spacing w:after="0" w:line="360" w:lineRule="auto"/>
        <w:ind w:firstLine="851"/>
        <w:jc w:val="center"/>
        <w:rPr>
          <w:rFonts w:ascii="Times New Roman" w:eastAsia="Times New Roman" w:hAnsi="Times New Roman" w:cs="Times New Roman"/>
          <w:i/>
          <w:sz w:val="24"/>
          <w:szCs w:val="24"/>
          <w:lang w:eastAsia="ru-RU"/>
        </w:rPr>
      </w:pPr>
      <m:oMath>
        <m:sSub>
          <m:sSubPr>
            <m:ctrlPr>
              <w:rPr>
                <w:rFonts w:ascii="Cambria Math" w:eastAsia="Times New Roman" w:hAnsi="Cambria Math" w:cs="Times New Roman"/>
                <w:sz w:val="24"/>
                <w:szCs w:val="24"/>
                <w:lang w:eastAsia="ru-RU"/>
              </w:rPr>
            </m:ctrlPr>
          </m:sSubPr>
          <m:e>
            <m:r>
              <m:rPr>
                <m:sty m:val="p"/>
              </m:rPr>
              <w:rPr>
                <w:rFonts w:ascii="Cambria Math" w:eastAsia="Times New Roman" w:hAnsi="Cambria Math" w:cs="Times New Roman"/>
                <w:sz w:val="24"/>
                <w:szCs w:val="24"/>
                <w:lang w:val="en-US" w:eastAsia="ru-RU"/>
              </w:rPr>
              <m:t>D</m:t>
            </m:r>
          </m:e>
          <m:sub>
            <m:r>
              <m:rPr>
                <m:sty m:val="p"/>
              </m:rPr>
              <w:rPr>
                <w:rFonts w:ascii="Cambria Math" w:eastAsia="Times New Roman" w:hAnsi="Cambria Math" w:cs="Times New Roman"/>
                <w:sz w:val="24"/>
                <w:szCs w:val="24"/>
                <w:lang w:eastAsia="ru-RU"/>
              </w:rPr>
              <m:t>AP</m:t>
            </m:r>
          </m:sub>
        </m:sSub>
        <m:r>
          <m:rPr>
            <m:sty m:val="p"/>
          </m:rPr>
          <w:rPr>
            <w:rFonts w:ascii="Cambria Math" w:eastAsia="Times New Roman" w:hAnsi="Cambria Math" w:cs="Times New Roman"/>
            <w:sz w:val="24"/>
            <w:szCs w:val="24"/>
            <w:lang w:eastAsia="ru-RU"/>
          </w:rPr>
          <m:t xml:space="preserve">= </m:t>
        </m:r>
        <m:sSup>
          <m:sSupPr>
            <m:ctrlPr>
              <w:rPr>
                <w:rFonts w:ascii="Cambria Math" w:eastAsia="Times New Roman" w:hAnsi="Cambria Math" w:cs="Times New Roman"/>
                <w:sz w:val="24"/>
                <w:szCs w:val="24"/>
                <w:lang w:eastAsia="ru-RU"/>
              </w:rPr>
            </m:ctrlPr>
          </m:sSupPr>
          <m:e>
            <m:d>
              <m:dPr>
                <m:ctrlPr>
                  <w:rPr>
                    <w:rFonts w:ascii="Cambria Math" w:eastAsia="Times New Roman" w:hAnsi="Cambria Math" w:cs="Times New Roman"/>
                    <w:sz w:val="24"/>
                    <w:szCs w:val="24"/>
                    <w:lang w:eastAsia="ru-RU"/>
                  </w:rPr>
                </m:ctrlPr>
              </m:dPr>
              <m:e>
                <m:f>
                  <m:fPr>
                    <m:ctrlPr>
                      <w:rPr>
                        <w:rFonts w:ascii="Cambria Math" w:eastAsia="Times New Roman" w:hAnsi="Cambria Math" w:cs="Times New Roman"/>
                        <w:sz w:val="24"/>
                        <w:szCs w:val="24"/>
                        <w:lang w:eastAsia="ru-RU"/>
                      </w:rPr>
                    </m:ctrlPr>
                  </m:fPr>
                  <m:num>
                    <m:sSubSup>
                      <m:sSubSupPr>
                        <m:ctrlPr>
                          <w:rPr>
                            <w:rFonts w:ascii="Cambria Math" w:eastAsia="Times New Roman" w:hAnsi="Cambria Math" w:cs="Times New Roman"/>
                            <w:sz w:val="24"/>
                            <w:szCs w:val="24"/>
                            <w:lang w:eastAsia="ru-RU"/>
                          </w:rPr>
                        </m:ctrlPr>
                      </m:sSubSupPr>
                      <m:e>
                        <m:r>
                          <m:rPr>
                            <m:sty m:val="p"/>
                          </m:rPr>
                          <w:rPr>
                            <w:rFonts w:ascii="Cambria Math" w:eastAsia="Times New Roman" w:hAnsi="Cambria Math" w:cs="Times New Roman"/>
                            <w:sz w:val="24"/>
                            <w:szCs w:val="24"/>
                            <w:lang w:eastAsia="ru-RU"/>
                          </w:rPr>
                          <m:t>ω</m:t>
                        </m:r>
                      </m:e>
                      <m:sub>
                        <m:r>
                          <m:rPr>
                            <m:sty m:val="p"/>
                          </m:rPr>
                          <w:rPr>
                            <w:rFonts w:ascii="Cambria Math" w:eastAsia="Times New Roman" w:hAnsi="Cambria Math" w:cs="Times New Roman"/>
                            <w:sz w:val="24"/>
                            <w:szCs w:val="24"/>
                            <w:lang w:eastAsia="ru-RU"/>
                          </w:rPr>
                          <m:t>A</m:t>
                        </m:r>
                      </m:sub>
                      <m:sup>
                        <m:r>
                          <m:rPr>
                            <m:sty m:val="p"/>
                          </m:rPr>
                          <w:rPr>
                            <w:rFonts w:ascii="Cambria Math" w:eastAsia="Times New Roman" w:hAnsi="Cambria Math" w:cs="Times New Roman"/>
                            <w:sz w:val="24"/>
                            <w:szCs w:val="24"/>
                            <w:lang w:eastAsia="ru-RU"/>
                          </w:rPr>
                          <m:t>β</m:t>
                        </m:r>
                      </m:sup>
                    </m:sSubSup>
                  </m:num>
                  <m:den>
                    <m:sSubSup>
                      <m:sSubSupPr>
                        <m:ctrlPr>
                          <w:rPr>
                            <w:rFonts w:ascii="Cambria Math" w:eastAsia="Times New Roman" w:hAnsi="Cambria Math" w:cs="Times New Roman"/>
                            <w:sz w:val="24"/>
                            <w:szCs w:val="24"/>
                            <w:lang w:eastAsia="ru-RU"/>
                          </w:rPr>
                        </m:ctrlPr>
                      </m:sSubSupPr>
                      <m:e>
                        <m:r>
                          <m:rPr>
                            <m:sty m:val="p"/>
                          </m:rPr>
                          <w:rPr>
                            <w:rFonts w:ascii="Cambria Math" w:eastAsia="Times New Roman" w:hAnsi="Cambria Math" w:cs="Times New Roman"/>
                            <w:sz w:val="24"/>
                            <w:szCs w:val="24"/>
                            <w:lang w:eastAsia="ru-RU"/>
                          </w:rPr>
                          <m:t>ω</m:t>
                        </m:r>
                      </m:e>
                      <m:sub>
                        <m:r>
                          <m:rPr>
                            <m:sty m:val="p"/>
                          </m:rPr>
                          <w:rPr>
                            <w:rFonts w:ascii="Cambria Math" w:eastAsia="Times New Roman" w:hAnsi="Cambria Math" w:cs="Times New Roman"/>
                            <w:sz w:val="24"/>
                            <w:szCs w:val="24"/>
                            <w:lang w:eastAsia="ru-RU"/>
                          </w:rPr>
                          <m:t>B</m:t>
                        </m:r>
                      </m:sub>
                      <m:sup>
                        <m:r>
                          <m:rPr>
                            <m:sty m:val="p"/>
                          </m:rPr>
                          <w:rPr>
                            <w:rFonts w:ascii="Cambria Math" w:eastAsia="Times New Roman" w:hAnsi="Cambria Math" w:cs="Times New Roman"/>
                            <w:sz w:val="24"/>
                            <w:szCs w:val="24"/>
                            <w:lang w:eastAsia="ru-RU"/>
                          </w:rPr>
                          <m:t>δ</m:t>
                        </m:r>
                      </m:sup>
                    </m:sSubSup>
                  </m:den>
                </m:f>
              </m:e>
            </m:d>
          </m:e>
          <m:sup>
            <m:f>
              <m:fPr>
                <m:ctrlPr>
                  <w:rPr>
                    <w:rFonts w:ascii="Cambria Math" w:eastAsia="Times New Roman" w:hAnsi="Cambria Math" w:cs="Times New Roman"/>
                    <w:sz w:val="24"/>
                    <w:szCs w:val="24"/>
                    <w:lang w:eastAsia="ru-RU"/>
                  </w:rPr>
                </m:ctrlPr>
              </m:fPr>
              <m:num>
                <m:r>
                  <m:rPr>
                    <m:sty m:val="p"/>
                  </m:rPr>
                  <w:rPr>
                    <w:rFonts w:ascii="Cambria Math" w:eastAsia="Times New Roman" w:hAnsi="Cambria Math" w:cs="Times New Roman"/>
                    <w:sz w:val="24"/>
                    <w:szCs w:val="24"/>
                    <w:lang w:eastAsia="ru-RU"/>
                  </w:rPr>
                  <m:t>1</m:t>
                </m:r>
              </m:num>
              <m:den>
                <m:r>
                  <m:rPr>
                    <m:sty m:val="p"/>
                  </m:rPr>
                  <w:rPr>
                    <w:rFonts w:ascii="Cambria Math" w:eastAsia="Times New Roman" w:hAnsi="Cambria Math" w:cs="Times New Roman"/>
                    <w:sz w:val="24"/>
                    <w:szCs w:val="24"/>
                    <w:lang w:eastAsia="ru-RU"/>
                  </w:rPr>
                  <m:t>α</m:t>
                </m:r>
              </m:den>
            </m:f>
          </m:sup>
        </m:sSup>
        <m:sSub>
          <m:sSubPr>
            <m:ctrlPr>
              <w:rPr>
                <w:rFonts w:ascii="Cambria Math" w:eastAsia="Times New Roman" w:hAnsi="Cambria Math" w:cs="Times New Roman"/>
                <w:sz w:val="24"/>
                <w:szCs w:val="24"/>
                <w:lang w:val="en-US" w:eastAsia="ru-RU"/>
              </w:rPr>
            </m:ctrlPr>
          </m:sSubPr>
          <m:e>
            <m:r>
              <m:rPr>
                <m:sty m:val="p"/>
              </m:rPr>
              <w:rPr>
                <w:rFonts w:ascii="Cambria Math" w:eastAsia="Times New Roman" w:hAnsi="Cambria Math" w:cs="Times New Roman"/>
                <w:sz w:val="24"/>
                <w:szCs w:val="24"/>
                <w:lang w:val="en-US" w:eastAsia="ru-RU"/>
              </w:rPr>
              <m:t>D</m:t>
            </m:r>
          </m:e>
          <m:sub>
            <m:r>
              <m:rPr>
                <m:sty m:val="p"/>
              </m:rPr>
              <w:rPr>
                <w:rFonts w:ascii="Cambria Math" w:eastAsia="Times New Roman" w:hAnsi="Cambria Math" w:cs="Times New Roman"/>
                <w:sz w:val="24"/>
                <w:szCs w:val="24"/>
                <w:lang w:val="en-US" w:eastAsia="ru-RU"/>
              </w:rPr>
              <m:t>BP</m:t>
            </m:r>
          </m:sub>
        </m:sSub>
      </m:oMath>
      <w:r w:rsidR="00C5377A" w:rsidRPr="0060060F">
        <w:rPr>
          <w:rFonts w:ascii="Times New Roman" w:eastAsia="Times New Roman" w:hAnsi="Times New Roman" w:cs="Times New Roman"/>
          <w:sz w:val="24"/>
          <w:szCs w:val="24"/>
          <w:lang w:eastAsia="ru-RU"/>
        </w:rPr>
        <w:t xml:space="preserve"> (4)</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Данное соотношение (4) устанавливает свойство точек границы, разделяющей торговые зоны между магазинами</w:t>
      </w:r>
      <w:proofErr w:type="gramStart"/>
      <w:r w:rsidRPr="0060060F">
        <w:rPr>
          <w:rFonts w:ascii="Times New Roman" w:eastAsia="Times New Roman" w:hAnsi="Times New Roman" w:cs="Times New Roman"/>
          <w:sz w:val="24"/>
          <w:szCs w:val="24"/>
          <w:lang w:eastAsia="ru-RU"/>
        </w:rPr>
        <w:t xml:space="preserve"> А</w:t>
      </w:r>
      <w:proofErr w:type="gramEnd"/>
      <w:r w:rsidRPr="0060060F">
        <w:rPr>
          <w:rFonts w:ascii="Times New Roman" w:eastAsia="Times New Roman" w:hAnsi="Times New Roman" w:cs="Times New Roman"/>
          <w:sz w:val="24"/>
          <w:szCs w:val="24"/>
          <w:lang w:eastAsia="ru-RU"/>
        </w:rPr>
        <w:t xml:space="preserve"> и B.</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lastRenderedPageBreak/>
        <w:t>Построение границы торговых зон выполняется с использованием алгоритмов выделения полигонов Тиссена.</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Модель </w:t>
      </w:r>
      <w:proofErr w:type="spellStart"/>
      <w:r w:rsidRPr="0060060F">
        <w:rPr>
          <w:rFonts w:ascii="Times New Roman" w:eastAsia="Times New Roman" w:hAnsi="Times New Roman" w:cs="Times New Roman"/>
          <w:sz w:val="24"/>
          <w:szCs w:val="24"/>
          <w:lang w:eastAsia="ru-RU"/>
        </w:rPr>
        <w:t>Бэтти</w:t>
      </w:r>
      <w:proofErr w:type="spellEnd"/>
      <w:r w:rsidRPr="0060060F">
        <w:rPr>
          <w:rFonts w:ascii="Times New Roman" w:eastAsia="Times New Roman" w:hAnsi="Times New Roman" w:cs="Times New Roman"/>
          <w:sz w:val="24"/>
          <w:szCs w:val="24"/>
          <w:lang w:eastAsia="ru-RU"/>
        </w:rPr>
        <w:t xml:space="preserve"> позволяет построить границы торговых зон конкурирующих магазинов с учетом их географического положения и воспринимаемой привлекательности.</w:t>
      </w:r>
    </w:p>
    <w:p w:rsidR="00C5377A" w:rsidRPr="0060060F"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p>
    <w:p w:rsidR="00C5377A" w:rsidRPr="0060060F"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Помимо трех рассмотренных выше моделей описательно-</w:t>
      </w:r>
      <w:proofErr w:type="spellStart"/>
      <w:r w:rsidRPr="0060060F">
        <w:rPr>
          <w:rFonts w:ascii="Times New Roman" w:eastAsia="Times New Roman" w:hAnsi="Times New Roman" w:cs="Times New Roman"/>
          <w:color w:val="000000"/>
          <w:sz w:val="24"/>
          <w:szCs w:val="24"/>
          <w:lang w:eastAsia="ru-RU"/>
        </w:rPr>
        <w:t>детерминисткий</w:t>
      </w:r>
      <w:proofErr w:type="spellEnd"/>
      <w:r w:rsidRPr="0060060F">
        <w:rPr>
          <w:rFonts w:ascii="Times New Roman" w:eastAsia="Times New Roman" w:hAnsi="Times New Roman" w:cs="Times New Roman"/>
          <w:color w:val="000000"/>
          <w:sz w:val="24"/>
          <w:szCs w:val="24"/>
          <w:lang w:eastAsia="ru-RU"/>
        </w:rPr>
        <w:t xml:space="preserve"> подход включает и многие другие, относящиеся к одной из трех групп методов</w:t>
      </w:r>
      <w:r w:rsidR="000A602C">
        <w:rPr>
          <w:rFonts w:ascii="Times New Roman" w:eastAsia="Times New Roman" w:hAnsi="Times New Roman" w:cs="Times New Roman"/>
          <w:color w:val="000000"/>
          <w:sz w:val="24"/>
          <w:szCs w:val="24"/>
          <w:lang w:eastAsia="ru-RU"/>
        </w:rPr>
        <w:t xml:space="preserve"> </w:t>
      </w:r>
      <w:sdt>
        <w:sdtPr>
          <w:rPr>
            <w:rFonts w:ascii="Times New Roman" w:eastAsia="Times New Roman" w:hAnsi="Times New Roman" w:cs="Times New Roman"/>
            <w:color w:val="000000"/>
            <w:sz w:val="24"/>
            <w:szCs w:val="24"/>
            <w:lang w:eastAsia="ru-RU"/>
          </w:rPr>
          <w:id w:val="1575239104"/>
          <w:citation/>
        </w:sdtPr>
        <w:sdtContent>
          <w:r w:rsidR="000A602C">
            <w:rPr>
              <w:rFonts w:ascii="Times New Roman" w:eastAsia="Times New Roman" w:hAnsi="Times New Roman" w:cs="Times New Roman"/>
              <w:color w:val="000000"/>
              <w:sz w:val="24"/>
              <w:szCs w:val="24"/>
              <w:lang w:eastAsia="ru-RU"/>
            </w:rPr>
            <w:fldChar w:fldCharType="begin"/>
          </w:r>
          <w:r w:rsidR="000A602C">
            <w:rPr>
              <w:rFonts w:ascii="Times New Roman" w:eastAsia="Times New Roman" w:hAnsi="Times New Roman" w:cs="Times New Roman"/>
              <w:color w:val="000000"/>
              <w:sz w:val="24"/>
              <w:szCs w:val="24"/>
              <w:lang w:eastAsia="ru-RU"/>
            </w:rPr>
            <w:instrText xml:space="preserve"> CITATION Cha98 \l 1049 </w:instrText>
          </w:r>
          <w:r w:rsidR="000A602C">
            <w:rPr>
              <w:rFonts w:ascii="Times New Roman" w:eastAsia="Times New Roman" w:hAnsi="Times New Roman" w:cs="Times New Roman"/>
              <w:color w:val="000000"/>
              <w:sz w:val="24"/>
              <w:szCs w:val="24"/>
              <w:lang w:eastAsia="ru-RU"/>
            </w:rPr>
            <w:fldChar w:fldCharType="separate"/>
          </w:r>
          <w:r w:rsidR="000A602C" w:rsidRPr="000A602C">
            <w:rPr>
              <w:rFonts w:ascii="Times New Roman" w:eastAsia="Times New Roman" w:hAnsi="Times New Roman" w:cs="Times New Roman"/>
              <w:noProof/>
              <w:color w:val="000000"/>
              <w:sz w:val="24"/>
              <w:szCs w:val="24"/>
              <w:lang w:eastAsia="ru-RU"/>
            </w:rPr>
            <w:t>(Chasco, et al., 1998)</w:t>
          </w:r>
          <w:r w:rsidR="000A602C">
            <w:rPr>
              <w:rFonts w:ascii="Times New Roman" w:eastAsia="Times New Roman" w:hAnsi="Times New Roman" w:cs="Times New Roman"/>
              <w:color w:val="000000"/>
              <w:sz w:val="24"/>
              <w:szCs w:val="24"/>
              <w:lang w:eastAsia="ru-RU"/>
            </w:rPr>
            <w:fldChar w:fldCharType="end"/>
          </w:r>
        </w:sdtContent>
      </w:sdt>
      <w:r w:rsidRPr="0060060F">
        <w:rPr>
          <w:rFonts w:ascii="Times New Roman" w:eastAsia="Times New Roman" w:hAnsi="Times New Roman" w:cs="Times New Roman"/>
          <w:color w:val="000000"/>
          <w:sz w:val="24"/>
          <w:szCs w:val="24"/>
          <w:lang w:eastAsia="ru-RU"/>
        </w:rPr>
        <w:t xml:space="preserve"> </w:t>
      </w:r>
      <w:r w:rsidRPr="009574F3">
        <w:rPr>
          <w:rFonts w:ascii="Times New Roman" w:eastAsia="Times New Roman" w:hAnsi="Times New Roman" w:cs="Times New Roman"/>
          <w:color w:val="000000"/>
          <w:sz w:val="24"/>
          <w:szCs w:val="24"/>
          <w:lang w:eastAsia="ru-RU"/>
        </w:rPr>
        <w:t>(см. Приложение 1):</w:t>
      </w:r>
    </w:p>
    <w:p w:rsidR="00C5377A" w:rsidRPr="0060060F"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 xml:space="preserve">- к методам эмпирических наблюдений, которые описывают зоны обслуживания на основе эмпирических данных. Данная группа включает </w:t>
      </w:r>
      <w:proofErr w:type="spellStart"/>
      <w:r w:rsidRPr="0060060F">
        <w:rPr>
          <w:rFonts w:ascii="Times New Roman" w:eastAsia="Times New Roman" w:hAnsi="Times New Roman" w:cs="Times New Roman"/>
          <w:color w:val="000000"/>
          <w:sz w:val="24"/>
          <w:szCs w:val="24"/>
          <w:lang w:eastAsia="ru-RU"/>
        </w:rPr>
        <w:t>упоминавшуюся</w:t>
      </w:r>
      <w:proofErr w:type="spellEnd"/>
      <w:r w:rsidRPr="0060060F">
        <w:rPr>
          <w:rFonts w:ascii="Times New Roman" w:eastAsia="Times New Roman" w:hAnsi="Times New Roman" w:cs="Times New Roman"/>
          <w:color w:val="000000"/>
          <w:sz w:val="24"/>
          <w:szCs w:val="24"/>
          <w:lang w:eastAsia="ru-RU"/>
        </w:rPr>
        <w:t xml:space="preserve"> ранее теорию Торговых зон, а также анализ распределения плотности потребителей;</w:t>
      </w:r>
    </w:p>
    <w:p w:rsidR="00C5377A" w:rsidRPr="0060060F"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 к методам нормативных предложений, такие как теории центральных мест и модели, использующие полигоны Тиссена;</w:t>
      </w:r>
    </w:p>
    <w:p w:rsidR="00C5377A" w:rsidRPr="0060060F"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 xml:space="preserve">- к гравитационным моделям, первой из которых была модель </w:t>
      </w:r>
      <w:proofErr w:type="spellStart"/>
      <w:r w:rsidRPr="0060060F">
        <w:rPr>
          <w:rFonts w:ascii="Times New Roman" w:eastAsia="Times New Roman" w:hAnsi="Times New Roman" w:cs="Times New Roman"/>
          <w:color w:val="000000"/>
          <w:sz w:val="24"/>
          <w:szCs w:val="24"/>
          <w:lang w:eastAsia="ru-RU"/>
        </w:rPr>
        <w:t>Рейли</w:t>
      </w:r>
      <w:proofErr w:type="spellEnd"/>
      <w:r w:rsidRPr="0060060F">
        <w:rPr>
          <w:rFonts w:ascii="Times New Roman" w:eastAsia="Times New Roman" w:hAnsi="Times New Roman" w:cs="Times New Roman"/>
          <w:color w:val="000000"/>
          <w:sz w:val="24"/>
          <w:szCs w:val="24"/>
          <w:lang w:eastAsia="ru-RU"/>
        </w:rPr>
        <w:t>.</w:t>
      </w:r>
    </w:p>
    <w:p w:rsidR="00C5377A" w:rsidRPr="0060060F" w:rsidRDefault="00C5377A" w:rsidP="005C19EA">
      <w:pPr>
        <w:pStyle w:val="a3"/>
        <w:shd w:val="clear" w:color="auto" w:fill="FFFFFF"/>
        <w:spacing w:after="0" w:line="360" w:lineRule="auto"/>
        <w:ind w:left="0" w:right="-1" w:firstLine="851"/>
        <w:jc w:val="both"/>
        <w:rPr>
          <w:rFonts w:ascii="Times New Roman" w:eastAsia="Times New Roman" w:hAnsi="Times New Roman" w:cs="Times New Roman"/>
          <w:color w:val="000000"/>
          <w:sz w:val="24"/>
          <w:szCs w:val="24"/>
          <w:lang w:eastAsia="ru-RU"/>
        </w:rPr>
      </w:pPr>
    </w:p>
    <w:p w:rsidR="00C5377A" w:rsidRPr="0060060F" w:rsidRDefault="00B66D8A" w:rsidP="00B66D8A">
      <w:pPr>
        <w:pStyle w:val="af4"/>
        <w:jc w:val="left"/>
        <w:rPr>
          <w:lang w:eastAsia="ru-RU"/>
        </w:rPr>
      </w:pPr>
      <w:bookmarkStart w:id="13" w:name="_Toc483221090"/>
      <w:r>
        <w:rPr>
          <w:lang w:eastAsia="ru-RU"/>
        </w:rPr>
        <w:t xml:space="preserve">2.2.3.2. </w:t>
      </w:r>
      <w:r w:rsidR="00C5377A" w:rsidRPr="0060060F">
        <w:rPr>
          <w:lang w:eastAsia="ru-RU"/>
        </w:rPr>
        <w:t>По</w:t>
      </w:r>
      <w:r w:rsidR="00C5377A">
        <w:rPr>
          <w:lang w:eastAsia="ru-RU"/>
        </w:rPr>
        <w:t>яснительно-вероятностный подход</w:t>
      </w:r>
      <w:bookmarkEnd w:id="13"/>
    </w:p>
    <w:p w:rsidR="000A602C"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 xml:space="preserve">Основой данной группы моделей является оценка уровня соответствия торгового объекта требованиям потребителей из разных точек города. С помощью таких </w:t>
      </w:r>
      <w:proofErr w:type="gramStart"/>
      <w:r w:rsidRPr="0060060F">
        <w:rPr>
          <w:rFonts w:ascii="Times New Roman" w:eastAsia="Times New Roman" w:hAnsi="Times New Roman" w:cs="Times New Roman"/>
          <w:color w:val="000000"/>
          <w:sz w:val="24"/>
          <w:szCs w:val="24"/>
          <w:lang w:eastAsia="ru-RU"/>
        </w:rPr>
        <w:t>моделей</w:t>
      </w:r>
      <w:proofErr w:type="gramEnd"/>
      <w:r w:rsidRPr="0060060F">
        <w:rPr>
          <w:rFonts w:ascii="Times New Roman" w:eastAsia="Times New Roman" w:hAnsi="Times New Roman" w:cs="Times New Roman"/>
          <w:color w:val="000000"/>
          <w:sz w:val="24"/>
          <w:szCs w:val="24"/>
          <w:lang w:eastAsia="ru-RU"/>
        </w:rPr>
        <w:t xml:space="preserve"> возможно определить уровень вероятности, с которой покупатель, проживающий на определённом участке территории города выберет для приобретений тот или иной торговый объект. Нахождение данной вероятности помогает в определении торговых зон и определении позиции на рынке конкурентов. Как и детерминистские, стохастические модели делятся на группы </w:t>
      </w:r>
      <w:sdt>
        <w:sdtPr>
          <w:rPr>
            <w:rFonts w:ascii="Times New Roman" w:eastAsia="Times New Roman" w:hAnsi="Times New Roman" w:cs="Times New Roman"/>
            <w:color w:val="000000"/>
            <w:sz w:val="24"/>
            <w:szCs w:val="24"/>
            <w:lang w:eastAsia="ru-RU"/>
          </w:rPr>
          <w:id w:val="-465278839"/>
          <w:citation/>
        </w:sdtPr>
        <w:sdtContent>
          <w:r w:rsidR="000A602C">
            <w:rPr>
              <w:rFonts w:ascii="Times New Roman" w:eastAsia="Times New Roman" w:hAnsi="Times New Roman" w:cs="Times New Roman"/>
              <w:color w:val="000000"/>
              <w:sz w:val="24"/>
              <w:szCs w:val="24"/>
              <w:lang w:eastAsia="ru-RU"/>
            </w:rPr>
            <w:fldChar w:fldCharType="begin"/>
          </w:r>
          <w:r w:rsidR="000A602C">
            <w:rPr>
              <w:rFonts w:ascii="Times New Roman" w:eastAsia="Times New Roman" w:hAnsi="Times New Roman" w:cs="Times New Roman"/>
              <w:color w:val="000000"/>
              <w:sz w:val="24"/>
              <w:szCs w:val="24"/>
              <w:lang w:eastAsia="ru-RU"/>
            </w:rPr>
            <w:instrText xml:space="preserve"> CITATION Cha98 \l 1049 </w:instrText>
          </w:r>
          <w:r w:rsidR="000A602C">
            <w:rPr>
              <w:rFonts w:ascii="Times New Roman" w:eastAsia="Times New Roman" w:hAnsi="Times New Roman" w:cs="Times New Roman"/>
              <w:color w:val="000000"/>
              <w:sz w:val="24"/>
              <w:szCs w:val="24"/>
              <w:lang w:eastAsia="ru-RU"/>
            </w:rPr>
            <w:fldChar w:fldCharType="separate"/>
          </w:r>
          <w:r w:rsidR="000A602C" w:rsidRPr="000A602C">
            <w:rPr>
              <w:rFonts w:ascii="Times New Roman" w:eastAsia="Times New Roman" w:hAnsi="Times New Roman" w:cs="Times New Roman"/>
              <w:noProof/>
              <w:color w:val="000000"/>
              <w:sz w:val="24"/>
              <w:szCs w:val="24"/>
              <w:lang w:eastAsia="ru-RU"/>
            </w:rPr>
            <w:t>(Chasco, et al., 1998)</w:t>
          </w:r>
          <w:r w:rsidR="000A602C">
            <w:rPr>
              <w:rFonts w:ascii="Times New Roman" w:eastAsia="Times New Roman" w:hAnsi="Times New Roman" w:cs="Times New Roman"/>
              <w:color w:val="000000"/>
              <w:sz w:val="24"/>
              <w:szCs w:val="24"/>
              <w:lang w:eastAsia="ru-RU"/>
            </w:rPr>
            <w:fldChar w:fldCharType="end"/>
          </w:r>
        </w:sdtContent>
      </w:sdt>
      <w:r w:rsidR="000A602C">
        <w:rPr>
          <w:rFonts w:ascii="Times New Roman" w:eastAsia="Times New Roman" w:hAnsi="Times New Roman" w:cs="Times New Roman"/>
          <w:color w:val="000000"/>
          <w:sz w:val="24"/>
          <w:szCs w:val="24"/>
          <w:lang w:eastAsia="ru-RU"/>
        </w:rPr>
        <w:t>:</w:t>
      </w:r>
    </w:p>
    <w:p w:rsidR="00C5377A" w:rsidRPr="0060060F"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 xml:space="preserve">- модели выявления предпочтений, куда относятся модели пространственного взаимодействия (модель </w:t>
      </w:r>
      <w:proofErr w:type="spellStart"/>
      <w:r w:rsidRPr="0060060F">
        <w:rPr>
          <w:rFonts w:ascii="Times New Roman" w:eastAsia="Times New Roman" w:hAnsi="Times New Roman" w:cs="Times New Roman"/>
          <w:color w:val="000000"/>
          <w:sz w:val="24"/>
          <w:szCs w:val="24"/>
          <w:lang w:eastAsia="ru-RU"/>
        </w:rPr>
        <w:t>Хаффа</w:t>
      </w:r>
      <w:proofErr w:type="spellEnd"/>
      <w:r w:rsidRPr="0060060F">
        <w:rPr>
          <w:rFonts w:ascii="Times New Roman" w:eastAsia="Times New Roman" w:hAnsi="Times New Roman" w:cs="Times New Roman"/>
          <w:color w:val="000000"/>
          <w:sz w:val="24"/>
          <w:szCs w:val="24"/>
          <w:lang w:eastAsia="ru-RU"/>
        </w:rPr>
        <w:t xml:space="preserve">), </w:t>
      </w:r>
      <w:proofErr w:type="spellStart"/>
      <w:r w:rsidRPr="0060060F">
        <w:rPr>
          <w:rFonts w:ascii="Times New Roman" w:eastAsia="Times New Roman" w:hAnsi="Times New Roman" w:cs="Times New Roman"/>
          <w:color w:val="000000"/>
          <w:sz w:val="24"/>
          <w:szCs w:val="24"/>
          <w:lang w:eastAsia="ru-RU"/>
        </w:rPr>
        <w:t>логит</w:t>
      </w:r>
      <w:proofErr w:type="spellEnd"/>
      <w:r w:rsidRPr="0060060F">
        <w:rPr>
          <w:rFonts w:ascii="Times New Roman" w:eastAsia="Times New Roman" w:hAnsi="Times New Roman" w:cs="Times New Roman"/>
          <w:color w:val="000000"/>
          <w:sz w:val="24"/>
          <w:szCs w:val="24"/>
          <w:lang w:eastAsia="ru-RU"/>
        </w:rPr>
        <w:t xml:space="preserve">-модели дискретного выбора (модели </w:t>
      </w:r>
      <w:proofErr w:type="spellStart"/>
      <w:r w:rsidRPr="0060060F">
        <w:rPr>
          <w:rFonts w:ascii="Times New Roman" w:eastAsia="Times New Roman" w:hAnsi="Times New Roman" w:cs="Times New Roman"/>
          <w:color w:val="000000"/>
          <w:sz w:val="24"/>
          <w:szCs w:val="24"/>
          <w:lang w:eastAsia="ru-RU"/>
        </w:rPr>
        <w:t>МакФаддена</w:t>
      </w:r>
      <w:proofErr w:type="spellEnd"/>
      <w:r w:rsidRPr="0060060F">
        <w:rPr>
          <w:rFonts w:ascii="Times New Roman" w:eastAsia="Times New Roman" w:hAnsi="Times New Roman" w:cs="Times New Roman"/>
          <w:color w:val="000000"/>
          <w:sz w:val="24"/>
          <w:szCs w:val="24"/>
          <w:lang w:eastAsia="ru-RU"/>
        </w:rPr>
        <w:t>), динамические пространственные модели.</w:t>
      </w:r>
    </w:p>
    <w:p w:rsidR="00C5377A" w:rsidRPr="0060060F"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 xml:space="preserve">- методы прямой оценки полезности. </w:t>
      </w:r>
    </w:p>
    <w:p w:rsidR="00C5377A" w:rsidRPr="0060060F" w:rsidRDefault="00C5377A" w:rsidP="005C19EA">
      <w:pPr>
        <w:shd w:val="clear" w:color="auto" w:fill="FFFFFF"/>
        <w:spacing w:after="0" w:line="360" w:lineRule="auto"/>
        <w:ind w:right="-1"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color w:val="000000"/>
          <w:sz w:val="24"/>
          <w:szCs w:val="24"/>
          <w:lang w:eastAsia="ru-RU"/>
        </w:rPr>
        <w:t xml:space="preserve">Часть моделей будет подробно рассмотрена далее. Но прежде стоит обратиться к аксиоме потребительского выбора </w:t>
      </w:r>
      <w:proofErr w:type="spellStart"/>
      <w:r w:rsidRPr="0060060F">
        <w:rPr>
          <w:rFonts w:ascii="Times New Roman" w:eastAsia="Times New Roman" w:hAnsi="Times New Roman" w:cs="Times New Roman"/>
          <w:color w:val="000000"/>
          <w:sz w:val="24"/>
          <w:szCs w:val="24"/>
          <w:lang w:eastAsia="ru-RU"/>
        </w:rPr>
        <w:t>Льюса</w:t>
      </w:r>
      <w:proofErr w:type="spellEnd"/>
      <w:r w:rsidRPr="0060060F">
        <w:rPr>
          <w:rFonts w:ascii="Times New Roman" w:eastAsia="Times New Roman" w:hAnsi="Times New Roman" w:cs="Times New Roman"/>
          <w:color w:val="000000"/>
          <w:sz w:val="24"/>
          <w:szCs w:val="24"/>
          <w:lang w:eastAsia="ru-RU"/>
        </w:rPr>
        <w:t xml:space="preserve">. </w:t>
      </w:r>
      <w:r w:rsidRPr="0060060F">
        <w:rPr>
          <w:rFonts w:ascii="Times New Roman" w:eastAsia="Times New Roman" w:hAnsi="Times New Roman" w:cs="Times New Roman"/>
          <w:sz w:val="24"/>
          <w:szCs w:val="24"/>
          <w:lang w:eastAsia="ru-RU"/>
        </w:rPr>
        <w:t xml:space="preserve">Сформулированная </w:t>
      </w:r>
      <w:proofErr w:type="spellStart"/>
      <w:r w:rsidRPr="0060060F">
        <w:rPr>
          <w:rFonts w:ascii="Times New Roman" w:eastAsia="Times New Roman" w:hAnsi="Times New Roman" w:cs="Times New Roman"/>
          <w:sz w:val="24"/>
          <w:szCs w:val="24"/>
          <w:lang w:eastAsia="ru-RU"/>
        </w:rPr>
        <w:t>Льюсом</w:t>
      </w:r>
      <w:proofErr w:type="spellEnd"/>
      <w:r w:rsidRPr="0060060F">
        <w:rPr>
          <w:rFonts w:ascii="Times New Roman" w:eastAsia="Times New Roman" w:hAnsi="Times New Roman" w:cs="Times New Roman"/>
          <w:sz w:val="24"/>
          <w:szCs w:val="24"/>
          <w:lang w:eastAsia="ru-RU"/>
        </w:rPr>
        <w:t xml:space="preserve"> аксиома потребительского выбора хоть и не относится к вероятностным моделям, послужила основой для развития многих иных моделей. Автор считал, что покупатель при отдаче предпочтения торговой точке учитывает субъективные оценки привлекательности различных точек. Данное утверждение можно сформулировать более конкретно. Вероятность выбора покупателем одного из альтернативных торговых объекто</w:t>
      </w:r>
      <w:proofErr w:type="gramStart"/>
      <w:r w:rsidRPr="0060060F">
        <w:rPr>
          <w:rFonts w:ascii="Times New Roman" w:eastAsia="Times New Roman" w:hAnsi="Times New Roman" w:cs="Times New Roman"/>
          <w:sz w:val="24"/>
          <w:szCs w:val="24"/>
          <w:lang w:eastAsia="ru-RU"/>
        </w:rPr>
        <w:t>в-</w:t>
      </w:r>
      <w:proofErr w:type="gramEnd"/>
      <w:r w:rsidRPr="0060060F">
        <w:rPr>
          <w:rFonts w:ascii="Times New Roman" w:eastAsia="Times New Roman" w:hAnsi="Times New Roman" w:cs="Times New Roman"/>
          <w:sz w:val="24"/>
          <w:szCs w:val="24"/>
          <w:lang w:eastAsia="ru-RU"/>
        </w:rPr>
        <w:t xml:space="preserve"> это </w:t>
      </w:r>
      <w:r w:rsidRPr="0060060F">
        <w:rPr>
          <w:rFonts w:ascii="Times New Roman" w:eastAsia="Times New Roman" w:hAnsi="Times New Roman" w:cs="Times New Roman"/>
          <w:sz w:val="24"/>
          <w:szCs w:val="24"/>
          <w:lang w:eastAsia="ru-RU"/>
        </w:rPr>
        <w:lastRenderedPageBreak/>
        <w:t>отношение полезности определённого объекта к сумме полезностей всех альтернативных объектов</w:t>
      </w:r>
      <w:r w:rsidR="000A602C">
        <w:rPr>
          <w:rFonts w:ascii="Times New Roman" w:eastAsia="Times New Roman" w:hAnsi="Times New Roman" w:cs="Times New Roman"/>
          <w:sz w:val="24"/>
          <w:szCs w:val="24"/>
          <w:lang w:eastAsia="ru-RU"/>
        </w:rPr>
        <w:t xml:space="preserve"> </w:t>
      </w:r>
      <w:sdt>
        <w:sdtPr>
          <w:rPr>
            <w:rFonts w:ascii="Times New Roman" w:eastAsia="Times New Roman" w:hAnsi="Times New Roman" w:cs="Times New Roman"/>
            <w:sz w:val="24"/>
            <w:szCs w:val="24"/>
            <w:lang w:eastAsia="ru-RU"/>
          </w:rPr>
          <w:id w:val="-2019920597"/>
          <w:citation/>
        </w:sdtPr>
        <w:sdtContent>
          <w:r w:rsidR="000A602C">
            <w:rPr>
              <w:rFonts w:ascii="Times New Roman" w:eastAsia="Times New Roman" w:hAnsi="Times New Roman" w:cs="Times New Roman"/>
              <w:sz w:val="24"/>
              <w:szCs w:val="24"/>
              <w:lang w:eastAsia="ru-RU"/>
            </w:rPr>
            <w:fldChar w:fldCharType="begin"/>
          </w:r>
          <w:r w:rsidR="000A602C">
            <w:rPr>
              <w:rFonts w:ascii="Times New Roman" w:eastAsia="Times New Roman" w:hAnsi="Times New Roman" w:cs="Times New Roman"/>
              <w:sz w:val="24"/>
              <w:szCs w:val="24"/>
              <w:lang w:eastAsia="ru-RU"/>
            </w:rPr>
            <w:instrText xml:space="preserve"> CITATION Кос07 \l 1049 </w:instrText>
          </w:r>
          <w:r w:rsidR="000A602C">
            <w:rPr>
              <w:rFonts w:ascii="Times New Roman" w:eastAsia="Times New Roman" w:hAnsi="Times New Roman" w:cs="Times New Roman"/>
              <w:sz w:val="24"/>
              <w:szCs w:val="24"/>
              <w:lang w:eastAsia="ru-RU"/>
            </w:rPr>
            <w:fldChar w:fldCharType="separate"/>
          </w:r>
          <w:r w:rsidR="000A602C" w:rsidRPr="000A602C">
            <w:rPr>
              <w:rFonts w:ascii="Times New Roman" w:eastAsia="Times New Roman" w:hAnsi="Times New Roman" w:cs="Times New Roman"/>
              <w:noProof/>
              <w:sz w:val="24"/>
              <w:szCs w:val="24"/>
              <w:lang w:eastAsia="ru-RU"/>
            </w:rPr>
            <w:t>(Костерин, 2007)</w:t>
          </w:r>
          <w:r w:rsidR="000A602C">
            <w:rPr>
              <w:rFonts w:ascii="Times New Roman" w:eastAsia="Times New Roman" w:hAnsi="Times New Roman" w:cs="Times New Roman"/>
              <w:sz w:val="24"/>
              <w:szCs w:val="24"/>
              <w:lang w:eastAsia="ru-RU"/>
            </w:rPr>
            <w:fldChar w:fldCharType="end"/>
          </w:r>
        </w:sdtContent>
      </w:sdt>
      <w:r w:rsidR="000A602C">
        <w:rPr>
          <w:rFonts w:ascii="Times New Roman" w:eastAsia="Times New Roman" w:hAnsi="Times New Roman" w:cs="Times New Roman"/>
          <w:sz w:val="24"/>
          <w:szCs w:val="24"/>
          <w:lang w:eastAsia="ru-RU"/>
        </w:rPr>
        <w:t xml:space="preserve">. </w:t>
      </w:r>
      <w:r w:rsidRPr="0060060F">
        <w:rPr>
          <w:rFonts w:ascii="Times New Roman" w:eastAsia="Times New Roman" w:hAnsi="Times New Roman" w:cs="Times New Roman"/>
          <w:sz w:val="24"/>
          <w:szCs w:val="24"/>
          <w:lang w:eastAsia="ru-RU"/>
        </w:rPr>
        <w:t xml:space="preserve">Формально аксиома </w:t>
      </w:r>
      <w:proofErr w:type="spellStart"/>
      <w:r w:rsidRPr="0060060F">
        <w:rPr>
          <w:rFonts w:ascii="Times New Roman" w:eastAsia="Times New Roman" w:hAnsi="Times New Roman" w:cs="Times New Roman"/>
          <w:sz w:val="24"/>
          <w:szCs w:val="24"/>
          <w:lang w:eastAsia="ru-RU"/>
        </w:rPr>
        <w:t>Льюса</w:t>
      </w:r>
      <w:proofErr w:type="spellEnd"/>
      <w:r w:rsidRPr="0060060F">
        <w:rPr>
          <w:rFonts w:ascii="Times New Roman" w:eastAsia="Times New Roman" w:hAnsi="Times New Roman" w:cs="Times New Roman"/>
          <w:sz w:val="24"/>
          <w:szCs w:val="24"/>
          <w:lang w:eastAsia="ru-RU"/>
        </w:rPr>
        <w:t xml:space="preserve"> может быть представлена выражением (5)</w:t>
      </w:r>
    </w:p>
    <w:p w:rsidR="00C5377A" w:rsidRPr="0060060F" w:rsidRDefault="0036578C" w:rsidP="005C19EA">
      <w:pPr>
        <w:shd w:val="clear" w:color="auto" w:fill="FFFFFF"/>
        <w:spacing w:after="0" w:line="360" w:lineRule="auto"/>
        <w:ind w:right="-1" w:firstLine="851"/>
        <w:jc w:val="center"/>
        <w:rPr>
          <w:rFonts w:ascii="Times New Roman" w:eastAsia="Times New Roman" w:hAnsi="Times New Roman" w:cs="Times New Roman"/>
          <w:sz w:val="24"/>
          <w:szCs w:val="24"/>
          <w:lang w:eastAsia="ru-RU"/>
        </w:rPr>
      </w:pP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P</m:t>
            </m:r>
          </m:e>
          <m:sub>
            <m:r>
              <w:rPr>
                <w:rFonts w:ascii="Cambria Math" w:eastAsia="Times New Roman" w:hAnsi="Cambria Math" w:cs="Times New Roman"/>
                <w:sz w:val="24"/>
                <w:szCs w:val="24"/>
                <w:lang w:val="en-US" w:eastAsia="ru-RU"/>
              </w:rPr>
              <m:t>ij</m:t>
            </m:r>
          </m:sub>
        </m:sSub>
        <m:r>
          <w:rPr>
            <w:rFonts w:ascii="Cambria Math" w:eastAsia="Times New Roman" w:hAnsi="Cambria Math" w:cs="Times New Roman"/>
            <w:sz w:val="24"/>
            <w:szCs w:val="24"/>
            <w:lang w:eastAsia="ru-RU"/>
          </w:rPr>
          <m:t xml:space="preserve">= </m:t>
        </m:r>
        <m:f>
          <m:fPr>
            <m:ctrlPr>
              <w:rPr>
                <w:rFonts w:ascii="Cambria Math" w:eastAsia="Times New Roman" w:hAnsi="Cambria Math" w:cs="Times New Roman"/>
                <w:i/>
                <w:sz w:val="24"/>
                <w:szCs w:val="24"/>
                <w:lang w:val="en-US" w:eastAsia="ru-RU"/>
              </w:rPr>
            </m:ctrlPr>
          </m:fPr>
          <m:num>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U</m:t>
                </m:r>
              </m:e>
              <m:sub>
                <m:r>
                  <w:rPr>
                    <w:rFonts w:ascii="Cambria Math" w:eastAsia="Times New Roman" w:hAnsi="Cambria Math" w:cs="Times New Roman"/>
                    <w:sz w:val="24"/>
                    <w:szCs w:val="24"/>
                    <w:lang w:val="en-US" w:eastAsia="ru-RU"/>
                  </w:rPr>
                  <m:t>ij</m:t>
                </m:r>
              </m:sub>
            </m:sSub>
          </m:num>
          <m:den>
            <m:nary>
              <m:naryPr>
                <m:chr m:val="∑"/>
                <m:limLoc m:val="undOvr"/>
                <m:ctrlPr>
                  <w:rPr>
                    <w:rFonts w:ascii="Cambria Math" w:eastAsia="Times New Roman" w:hAnsi="Cambria Math" w:cs="Times New Roman"/>
                    <w:i/>
                    <w:sz w:val="24"/>
                    <w:szCs w:val="24"/>
                    <w:lang w:val="en-US" w:eastAsia="ru-RU"/>
                  </w:rPr>
                </m:ctrlPr>
              </m:naryPr>
              <m:sub>
                <m:r>
                  <w:rPr>
                    <w:rFonts w:ascii="Cambria Math" w:eastAsia="Times New Roman" w:hAnsi="Cambria Math" w:cs="Times New Roman"/>
                    <w:sz w:val="24"/>
                    <w:szCs w:val="24"/>
                    <w:lang w:val="en-US" w:eastAsia="ru-RU"/>
                  </w:rPr>
                  <m:t>k</m:t>
                </m:r>
                <m:r>
                  <w:rPr>
                    <w:rFonts w:ascii="Cambria Math" w:eastAsia="Times New Roman" w:hAnsi="Cambria Math" w:cs="Times New Roman"/>
                    <w:sz w:val="24"/>
                    <w:szCs w:val="24"/>
                    <w:lang w:eastAsia="ru-RU"/>
                  </w:rPr>
                  <m:t>=1</m:t>
                </m:r>
              </m:sub>
              <m:sup>
                <m:r>
                  <w:rPr>
                    <w:rFonts w:ascii="Cambria Math" w:eastAsia="Times New Roman" w:hAnsi="Cambria Math" w:cs="Times New Roman"/>
                    <w:sz w:val="24"/>
                    <w:szCs w:val="24"/>
                    <w:lang w:val="en-US" w:eastAsia="ru-RU"/>
                  </w:rPr>
                  <m:t>M</m:t>
                </m:r>
              </m:sup>
              <m:e>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U</m:t>
                    </m:r>
                  </m:e>
                  <m:sub>
                    <m:r>
                      <w:rPr>
                        <w:rFonts w:ascii="Cambria Math" w:eastAsia="Times New Roman" w:hAnsi="Cambria Math" w:cs="Times New Roman"/>
                        <w:sz w:val="24"/>
                        <w:szCs w:val="24"/>
                        <w:lang w:val="en-US" w:eastAsia="ru-RU"/>
                      </w:rPr>
                      <m:t>ik</m:t>
                    </m:r>
                  </m:sub>
                </m:sSub>
              </m:e>
            </m:nary>
          </m:den>
        </m:f>
        <m: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val="en-US" w:eastAsia="ru-RU"/>
          </w:rPr>
          <m:t>i</m:t>
        </m:r>
        <m:r>
          <w:rPr>
            <w:rFonts w:ascii="Cambria Math" w:eastAsia="Times New Roman" w:hAnsi="Cambria Math" w:cs="Times New Roman"/>
            <w:sz w:val="24"/>
            <w:szCs w:val="24"/>
            <w:lang w:eastAsia="ru-RU"/>
          </w:rPr>
          <m:t>=1…</m:t>
        </m:r>
        <m:r>
          <w:rPr>
            <w:rFonts w:ascii="Cambria Math" w:eastAsia="Times New Roman" w:hAnsi="Cambria Math" w:cs="Times New Roman"/>
            <w:sz w:val="24"/>
            <w:szCs w:val="24"/>
            <w:lang w:val="en-US" w:eastAsia="ru-RU"/>
          </w:rPr>
          <m:t>N</m:t>
        </m:r>
        <m: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val="en-US" w:eastAsia="ru-RU"/>
          </w:rPr>
          <m:t>j</m:t>
        </m:r>
        <m:r>
          <w:rPr>
            <w:rFonts w:ascii="Cambria Math" w:eastAsia="Times New Roman" w:hAnsi="Cambria Math" w:cs="Times New Roman"/>
            <w:sz w:val="24"/>
            <w:szCs w:val="24"/>
            <w:lang w:eastAsia="ru-RU"/>
          </w:rPr>
          <m:t>=1…</m:t>
        </m:r>
        <m:r>
          <w:rPr>
            <w:rFonts w:ascii="Cambria Math" w:eastAsia="Times New Roman" w:hAnsi="Cambria Math" w:cs="Times New Roman"/>
            <w:sz w:val="24"/>
            <w:szCs w:val="24"/>
            <w:lang w:val="en-US" w:eastAsia="ru-RU"/>
          </w:rPr>
          <m:t>M</m:t>
        </m:r>
      </m:oMath>
      <w:r w:rsidR="00C5377A" w:rsidRPr="0060060F">
        <w:rPr>
          <w:rFonts w:ascii="Times New Roman" w:eastAsia="Times New Roman" w:hAnsi="Times New Roman" w:cs="Times New Roman"/>
          <w:sz w:val="24"/>
          <w:szCs w:val="24"/>
          <w:lang w:eastAsia="ru-RU"/>
        </w:rPr>
        <w:t xml:space="preserve"> (5)</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proofErr w:type="spellStart"/>
      <w:r w:rsidRPr="0060060F">
        <w:rPr>
          <w:rFonts w:ascii="Times New Roman" w:eastAsia="Times New Roman" w:hAnsi="Times New Roman" w:cs="Times New Roman"/>
          <w:sz w:val="24"/>
          <w:szCs w:val="24"/>
          <w:lang w:eastAsia="ru-RU"/>
        </w:rPr>
        <w:t>P</w:t>
      </w:r>
      <w:r w:rsidRPr="0060060F">
        <w:rPr>
          <w:rFonts w:ascii="Times New Roman" w:eastAsia="Times New Roman" w:hAnsi="Times New Roman" w:cs="Times New Roman"/>
          <w:sz w:val="24"/>
          <w:szCs w:val="24"/>
          <w:vertAlign w:val="subscript"/>
          <w:lang w:eastAsia="ru-RU"/>
        </w:rPr>
        <w:t>ij</w:t>
      </w:r>
      <w:proofErr w:type="spellEnd"/>
      <w:r w:rsidRPr="0060060F">
        <w:rPr>
          <w:rFonts w:ascii="Times New Roman" w:eastAsia="Times New Roman" w:hAnsi="Times New Roman" w:cs="Times New Roman"/>
          <w:sz w:val="24"/>
          <w:szCs w:val="24"/>
          <w:lang w:eastAsia="ru-RU"/>
        </w:rPr>
        <w:t>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вероятность того, что покупатель из района i придет в магазин j;</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proofErr w:type="spellStart"/>
      <w:r w:rsidRPr="0060060F">
        <w:rPr>
          <w:rFonts w:ascii="Times New Roman" w:eastAsia="Times New Roman" w:hAnsi="Times New Roman" w:cs="Times New Roman"/>
          <w:sz w:val="24"/>
          <w:szCs w:val="24"/>
          <w:lang w:eastAsia="ru-RU"/>
        </w:rPr>
        <w:t>U</w:t>
      </w:r>
      <w:r w:rsidRPr="0060060F">
        <w:rPr>
          <w:rFonts w:ascii="Times New Roman" w:eastAsia="Times New Roman" w:hAnsi="Times New Roman" w:cs="Times New Roman"/>
          <w:sz w:val="24"/>
          <w:szCs w:val="24"/>
          <w:vertAlign w:val="subscript"/>
          <w:lang w:eastAsia="ru-RU"/>
        </w:rPr>
        <w:t>ij</w:t>
      </w:r>
      <w:proofErr w:type="spellEnd"/>
      <w:r w:rsidRPr="0060060F">
        <w:rPr>
          <w:rFonts w:ascii="Times New Roman" w:eastAsia="Times New Roman" w:hAnsi="Times New Roman" w:cs="Times New Roman"/>
          <w:sz w:val="24"/>
          <w:szCs w:val="24"/>
          <w:lang w:eastAsia="ru-RU"/>
        </w:rPr>
        <w:t>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оценка привлекательности магазина j для покупателя из района i;</w:t>
      </w:r>
    </w:p>
    <w:p w:rsidR="00C5377A" w:rsidRPr="0060060F" w:rsidRDefault="0036578C" w:rsidP="005C19EA">
      <w:pPr>
        <w:spacing w:after="0" w:line="360" w:lineRule="auto"/>
        <w:ind w:firstLine="851"/>
        <w:rPr>
          <w:rFonts w:ascii="Times New Roman" w:eastAsia="Times New Roman" w:hAnsi="Times New Roman" w:cs="Times New Roman"/>
          <w:sz w:val="24"/>
          <w:szCs w:val="24"/>
          <w:lang w:eastAsia="ru-RU"/>
        </w:rPr>
      </w:pPr>
      <m:oMath>
        <m:nary>
          <m:naryPr>
            <m:chr m:val="∑"/>
            <m:limLoc m:val="undOvr"/>
            <m:ctrlPr>
              <w:rPr>
                <w:rFonts w:ascii="Cambria Math" w:eastAsia="Times New Roman" w:hAnsi="Cambria Math" w:cs="Times New Roman"/>
                <w:i/>
                <w:sz w:val="24"/>
                <w:szCs w:val="24"/>
                <w:lang w:val="en-US" w:eastAsia="ru-RU"/>
              </w:rPr>
            </m:ctrlPr>
          </m:naryPr>
          <m:sub>
            <m:r>
              <w:rPr>
                <w:rFonts w:ascii="Cambria Math" w:eastAsia="Times New Roman" w:hAnsi="Cambria Math" w:cs="Times New Roman"/>
                <w:sz w:val="24"/>
                <w:szCs w:val="24"/>
                <w:lang w:val="en-US" w:eastAsia="ru-RU"/>
              </w:rPr>
              <m:t>k</m:t>
            </m:r>
            <m:r>
              <w:rPr>
                <w:rFonts w:ascii="Cambria Math" w:eastAsia="Times New Roman" w:hAnsi="Cambria Math" w:cs="Times New Roman"/>
                <w:sz w:val="24"/>
                <w:szCs w:val="24"/>
                <w:lang w:eastAsia="ru-RU"/>
              </w:rPr>
              <m:t>=1</m:t>
            </m:r>
          </m:sub>
          <m:sup>
            <m:r>
              <w:rPr>
                <w:rFonts w:ascii="Cambria Math" w:eastAsia="Times New Roman" w:hAnsi="Cambria Math" w:cs="Times New Roman"/>
                <w:sz w:val="24"/>
                <w:szCs w:val="24"/>
                <w:lang w:val="en-US" w:eastAsia="ru-RU"/>
              </w:rPr>
              <m:t>M</m:t>
            </m:r>
          </m:sup>
          <m:e>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U</m:t>
                </m:r>
              </m:e>
              <m:sub>
                <m:r>
                  <w:rPr>
                    <w:rFonts w:ascii="Cambria Math" w:eastAsia="Times New Roman" w:hAnsi="Cambria Math" w:cs="Times New Roman"/>
                    <w:sz w:val="24"/>
                    <w:szCs w:val="24"/>
                    <w:lang w:val="en-US" w:eastAsia="ru-RU"/>
                  </w:rPr>
                  <m:t>ik</m:t>
                </m:r>
              </m:sub>
            </m:sSub>
          </m:e>
        </m:nary>
      </m:oMath>
      <w:r w:rsidR="00C5377A" w:rsidRPr="0060060F">
        <w:rPr>
          <w:rFonts w:ascii="Times New Roman" w:eastAsia="Times New Roman" w:hAnsi="Times New Roman" w:cs="Times New Roman"/>
          <w:sz w:val="24"/>
          <w:szCs w:val="24"/>
          <w:lang w:eastAsia="ru-RU"/>
        </w:rPr>
        <w:t> </w:t>
      </w:r>
      <w:r w:rsidR="00B66D8A">
        <w:rPr>
          <w:rFonts w:ascii="Times New Roman" w:eastAsia="Times New Roman" w:hAnsi="Times New Roman" w:cs="Times New Roman"/>
          <w:sz w:val="24"/>
          <w:szCs w:val="24"/>
          <w:lang w:eastAsia="ru-RU"/>
        </w:rPr>
        <w:t>–</w:t>
      </w:r>
      <w:r w:rsidR="00C5377A" w:rsidRPr="0060060F">
        <w:rPr>
          <w:rFonts w:ascii="Times New Roman" w:eastAsia="Times New Roman" w:hAnsi="Times New Roman" w:cs="Times New Roman"/>
          <w:sz w:val="24"/>
          <w:szCs w:val="24"/>
          <w:lang w:eastAsia="ru-RU"/>
        </w:rPr>
        <w:t xml:space="preserve"> сумма значений оценок привлекательности всех доступных магазинов для потребителя из i;</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N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количество районов города;</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M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количество магазинов в исследовании.</w:t>
      </w:r>
    </w:p>
    <w:p w:rsidR="00C5377A" w:rsidRPr="0060060F" w:rsidRDefault="00C5377A" w:rsidP="005C19EA">
      <w:pPr>
        <w:spacing w:after="0" w:line="360" w:lineRule="auto"/>
        <w:ind w:firstLine="851"/>
        <w:jc w:val="both"/>
        <w:outlineLvl w:val="2"/>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Мерой воспринимаемой покупателем полезности автор данной модели и считал его привлекательность. </w:t>
      </w:r>
      <w:proofErr w:type="gramStart"/>
      <w:r w:rsidRPr="0060060F">
        <w:rPr>
          <w:rFonts w:ascii="Times New Roman" w:eastAsia="Times New Roman" w:hAnsi="Times New Roman" w:cs="Times New Roman"/>
          <w:sz w:val="24"/>
          <w:szCs w:val="24"/>
          <w:lang w:eastAsia="ru-RU"/>
        </w:rPr>
        <w:t xml:space="preserve">Применяя свою модель, </w:t>
      </w:r>
      <w:proofErr w:type="spellStart"/>
      <w:r w:rsidRPr="0060060F">
        <w:rPr>
          <w:rFonts w:ascii="Times New Roman" w:eastAsia="Times New Roman" w:hAnsi="Times New Roman" w:cs="Times New Roman"/>
          <w:sz w:val="24"/>
          <w:szCs w:val="24"/>
          <w:lang w:eastAsia="ru-RU"/>
        </w:rPr>
        <w:t>Льюс</w:t>
      </w:r>
      <w:proofErr w:type="spellEnd"/>
      <w:r w:rsidRPr="0060060F">
        <w:rPr>
          <w:rFonts w:ascii="Times New Roman" w:eastAsia="Times New Roman" w:hAnsi="Times New Roman" w:cs="Times New Roman"/>
          <w:sz w:val="24"/>
          <w:szCs w:val="24"/>
          <w:lang w:eastAsia="ru-RU"/>
        </w:rPr>
        <w:t xml:space="preserve"> предлагал определять долю покупателей определённого района населённого пункта, которая предпочитает совершать приобретения в каждом из альтернативных торговых объектов.</w:t>
      </w:r>
      <w:proofErr w:type="gramEnd"/>
      <w:r w:rsidRPr="0060060F">
        <w:rPr>
          <w:rFonts w:ascii="Times New Roman" w:eastAsia="Times New Roman" w:hAnsi="Times New Roman" w:cs="Times New Roman"/>
          <w:sz w:val="24"/>
          <w:szCs w:val="24"/>
          <w:lang w:eastAsia="ru-RU"/>
        </w:rPr>
        <w:t xml:space="preserve"> Для этого необходимо знать уровень привлекательности каждой торговой точки для покупателей из разных районов города. Дальнейшее развитие этой модели было нацелено на совершенствование меры привлекательности торговых точек.</w:t>
      </w:r>
    </w:p>
    <w:p w:rsidR="00DB09EE" w:rsidRDefault="00DB09EE" w:rsidP="005C19EA">
      <w:pPr>
        <w:spacing w:after="0" w:line="360" w:lineRule="auto"/>
        <w:ind w:firstLine="851"/>
        <w:jc w:val="both"/>
        <w:outlineLvl w:val="2"/>
        <w:rPr>
          <w:rFonts w:ascii="Times New Roman" w:eastAsia="Times New Roman" w:hAnsi="Times New Roman" w:cs="Times New Roman"/>
          <w:bCs/>
          <w:i/>
          <w:sz w:val="24"/>
          <w:szCs w:val="24"/>
          <w:lang w:eastAsia="ru-RU"/>
        </w:rPr>
      </w:pPr>
    </w:p>
    <w:p w:rsidR="00C5377A" w:rsidRPr="0060060F" w:rsidRDefault="00C5377A" w:rsidP="005C19EA">
      <w:pPr>
        <w:spacing w:after="0" w:line="360" w:lineRule="auto"/>
        <w:ind w:firstLine="851"/>
        <w:jc w:val="both"/>
        <w:outlineLvl w:val="2"/>
        <w:rPr>
          <w:rFonts w:ascii="Times New Roman" w:eastAsia="Times New Roman" w:hAnsi="Times New Roman" w:cs="Times New Roman"/>
          <w:bCs/>
          <w:i/>
          <w:sz w:val="24"/>
          <w:szCs w:val="24"/>
          <w:lang w:eastAsia="ru-RU"/>
        </w:rPr>
      </w:pPr>
      <w:r w:rsidRPr="0060060F">
        <w:rPr>
          <w:rFonts w:ascii="Times New Roman" w:eastAsia="Times New Roman" w:hAnsi="Times New Roman" w:cs="Times New Roman"/>
          <w:bCs/>
          <w:i/>
          <w:sz w:val="24"/>
          <w:szCs w:val="24"/>
          <w:lang w:eastAsia="ru-RU"/>
        </w:rPr>
        <w:t xml:space="preserve">Модель </w:t>
      </w:r>
      <w:proofErr w:type="spellStart"/>
      <w:r w:rsidRPr="0060060F">
        <w:rPr>
          <w:rFonts w:ascii="Times New Roman" w:eastAsia="Times New Roman" w:hAnsi="Times New Roman" w:cs="Times New Roman"/>
          <w:bCs/>
          <w:i/>
          <w:sz w:val="24"/>
          <w:szCs w:val="24"/>
          <w:lang w:eastAsia="ru-RU"/>
        </w:rPr>
        <w:t>Хаффа</w:t>
      </w:r>
      <w:proofErr w:type="spellEnd"/>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Модель </w:t>
      </w:r>
      <w:proofErr w:type="spellStart"/>
      <w:r w:rsidRPr="0060060F">
        <w:rPr>
          <w:rFonts w:ascii="Times New Roman" w:eastAsia="Times New Roman" w:hAnsi="Times New Roman" w:cs="Times New Roman"/>
          <w:sz w:val="24"/>
          <w:szCs w:val="24"/>
          <w:lang w:eastAsia="ru-RU"/>
        </w:rPr>
        <w:t>Хаффа</w:t>
      </w:r>
      <w:proofErr w:type="spellEnd"/>
      <w:r w:rsidRPr="0060060F">
        <w:rPr>
          <w:rFonts w:ascii="Times New Roman" w:eastAsia="Times New Roman" w:hAnsi="Times New Roman" w:cs="Times New Roman"/>
          <w:sz w:val="24"/>
          <w:szCs w:val="24"/>
          <w:lang w:eastAsia="ru-RU"/>
        </w:rPr>
        <w:t xml:space="preserve"> является гибридом, объединяющим аксиому </w:t>
      </w:r>
      <w:proofErr w:type="spellStart"/>
      <w:r w:rsidRPr="0060060F">
        <w:rPr>
          <w:rFonts w:ascii="Times New Roman" w:eastAsia="Times New Roman" w:hAnsi="Times New Roman" w:cs="Times New Roman"/>
          <w:sz w:val="24"/>
          <w:szCs w:val="24"/>
          <w:lang w:eastAsia="ru-RU"/>
        </w:rPr>
        <w:t>Льюса</w:t>
      </w:r>
      <w:proofErr w:type="spellEnd"/>
      <w:r w:rsidRPr="0060060F">
        <w:rPr>
          <w:rFonts w:ascii="Times New Roman" w:eastAsia="Times New Roman" w:hAnsi="Times New Roman" w:cs="Times New Roman"/>
          <w:sz w:val="24"/>
          <w:szCs w:val="24"/>
          <w:lang w:eastAsia="ru-RU"/>
        </w:rPr>
        <w:t xml:space="preserve"> с методом </w:t>
      </w:r>
      <w:proofErr w:type="spellStart"/>
      <w:r w:rsidRPr="0060060F">
        <w:rPr>
          <w:rFonts w:ascii="Times New Roman" w:eastAsia="Times New Roman" w:hAnsi="Times New Roman" w:cs="Times New Roman"/>
          <w:sz w:val="24"/>
          <w:szCs w:val="24"/>
          <w:lang w:eastAsia="ru-RU"/>
        </w:rPr>
        <w:t>Рейли</w:t>
      </w:r>
      <w:proofErr w:type="spellEnd"/>
      <w:r w:rsidRPr="0060060F">
        <w:rPr>
          <w:rFonts w:ascii="Times New Roman" w:eastAsia="Times New Roman" w:hAnsi="Times New Roman" w:cs="Times New Roman"/>
          <w:sz w:val="24"/>
          <w:szCs w:val="24"/>
          <w:lang w:eastAsia="ru-RU"/>
        </w:rPr>
        <w:t xml:space="preserve">. </w:t>
      </w:r>
    </w:p>
    <w:p w:rsidR="00C5377A" w:rsidRPr="0060060F" w:rsidRDefault="00C5377A" w:rsidP="005C19EA">
      <w:pPr>
        <w:tabs>
          <w:tab w:val="left" w:pos="1088"/>
        </w:tabs>
        <w:spacing w:after="0" w:line="360" w:lineRule="auto"/>
        <w:ind w:firstLine="851"/>
        <w:jc w:val="both"/>
        <w:rPr>
          <w:rFonts w:ascii="Times New Roman" w:eastAsia="Times New Roman" w:hAnsi="Times New Roman" w:cs="Times New Roman"/>
          <w:sz w:val="24"/>
          <w:szCs w:val="24"/>
          <w:lang w:eastAsia="ru-RU"/>
        </w:rPr>
      </w:pPr>
      <w:proofErr w:type="spellStart"/>
      <w:r w:rsidRPr="0060060F">
        <w:rPr>
          <w:rFonts w:ascii="Times New Roman" w:eastAsia="Times New Roman" w:hAnsi="Times New Roman" w:cs="Times New Roman"/>
          <w:sz w:val="24"/>
          <w:szCs w:val="24"/>
          <w:lang w:eastAsia="ru-RU"/>
        </w:rPr>
        <w:t>Хафф</w:t>
      </w:r>
      <w:proofErr w:type="spellEnd"/>
      <w:r w:rsidRPr="0060060F">
        <w:rPr>
          <w:rFonts w:ascii="Times New Roman" w:eastAsia="Times New Roman" w:hAnsi="Times New Roman" w:cs="Times New Roman"/>
          <w:sz w:val="24"/>
          <w:szCs w:val="24"/>
          <w:lang w:eastAsia="ru-RU"/>
        </w:rPr>
        <w:t xml:space="preserve"> обнаружил, что применить модель </w:t>
      </w:r>
      <w:proofErr w:type="spellStart"/>
      <w:r w:rsidRPr="0060060F">
        <w:rPr>
          <w:rFonts w:ascii="Times New Roman" w:eastAsia="Times New Roman" w:hAnsi="Times New Roman" w:cs="Times New Roman"/>
          <w:sz w:val="24"/>
          <w:szCs w:val="24"/>
          <w:lang w:eastAsia="ru-RU"/>
        </w:rPr>
        <w:t>Рейли</w:t>
      </w:r>
      <w:proofErr w:type="spellEnd"/>
      <w:r w:rsidRPr="0060060F">
        <w:rPr>
          <w:rFonts w:ascii="Times New Roman" w:eastAsia="Times New Roman" w:hAnsi="Times New Roman" w:cs="Times New Roman"/>
          <w:sz w:val="24"/>
          <w:szCs w:val="24"/>
          <w:lang w:eastAsia="ru-RU"/>
        </w:rPr>
        <w:t xml:space="preserve"> затруднительно в случаях, когда у покупателя имеется большой выбор розничных магазинов. Кроме того, </w:t>
      </w:r>
      <w:proofErr w:type="spellStart"/>
      <w:r w:rsidRPr="0060060F">
        <w:rPr>
          <w:rFonts w:ascii="Times New Roman" w:eastAsia="Times New Roman" w:hAnsi="Times New Roman" w:cs="Times New Roman"/>
          <w:sz w:val="24"/>
          <w:szCs w:val="24"/>
          <w:lang w:eastAsia="ru-RU"/>
        </w:rPr>
        <w:t>Хафф</w:t>
      </w:r>
      <w:proofErr w:type="spellEnd"/>
      <w:r w:rsidRPr="0060060F">
        <w:rPr>
          <w:rFonts w:ascii="Times New Roman" w:eastAsia="Times New Roman" w:hAnsi="Times New Roman" w:cs="Times New Roman"/>
          <w:sz w:val="24"/>
          <w:szCs w:val="24"/>
          <w:lang w:eastAsia="ru-RU"/>
        </w:rPr>
        <w:t xml:space="preserve"> отметил, что </w:t>
      </w:r>
      <w:proofErr w:type="gramStart"/>
      <w:r w:rsidRPr="0060060F">
        <w:rPr>
          <w:rFonts w:ascii="Times New Roman" w:eastAsia="Times New Roman" w:hAnsi="Times New Roman" w:cs="Times New Roman"/>
          <w:sz w:val="24"/>
          <w:szCs w:val="24"/>
          <w:lang w:eastAsia="ru-RU"/>
        </w:rPr>
        <w:t>велик</w:t>
      </w:r>
      <w:proofErr w:type="gramEnd"/>
      <w:r w:rsidRPr="0060060F">
        <w:rPr>
          <w:rFonts w:ascii="Times New Roman" w:eastAsia="Times New Roman" w:hAnsi="Times New Roman" w:cs="Times New Roman"/>
          <w:sz w:val="24"/>
          <w:szCs w:val="24"/>
          <w:lang w:eastAsia="ru-RU"/>
        </w:rPr>
        <w:t xml:space="preserve"> вероятность выбора различных розничных зон для различных целей. И, наконец, </w:t>
      </w:r>
      <w:proofErr w:type="gramStart"/>
      <w:r w:rsidRPr="0060060F">
        <w:rPr>
          <w:rFonts w:ascii="Times New Roman" w:eastAsia="Times New Roman" w:hAnsi="Times New Roman" w:cs="Times New Roman"/>
          <w:sz w:val="24"/>
          <w:szCs w:val="24"/>
          <w:lang w:eastAsia="ru-RU"/>
        </w:rPr>
        <w:t>точка, являющаяся границей торговых зон на карте в действительности не может</w:t>
      </w:r>
      <w:proofErr w:type="gramEnd"/>
      <w:r w:rsidRPr="0060060F">
        <w:rPr>
          <w:rFonts w:ascii="Times New Roman" w:eastAsia="Times New Roman" w:hAnsi="Times New Roman" w:cs="Times New Roman"/>
          <w:sz w:val="24"/>
          <w:szCs w:val="24"/>
          <w:lang w:eastAsia="ru-RU"/>
        </w:rPr>
        <w:t xml:space="preserve"> быть точно определена, а сама эта граница дифференцирована в зависимости от вероятности выбора. К следствие, </w:t>
      </w:r>
      <w:proofErr w:type="spellStart"/>
      <w:r w:rsidRPr="0060060F">
        <w:rPr>
          <w:rFonts w:ascii="Times New Roman" w:eastAsia="Times New Roman" w:hAnsi="Times New Roman" w:cs="Times New Roman"/>
          <w:sz w:val="24"/>
          <w:szCs w:val="24"/>
          <w:lang w:eastAsia="ru-RU"/>
        </w:rPr>
        <w:t>Хафф</w:t>
      </w:r>
      <w:proofErr w:type="spellEnd"/>
      <w:r w:rsidRPr="0060060F">
        <w:rPr>
          <w:rFonts w:ascii="Times New Roman" w:eastAsia="Times New Roman" w:hAnsi="Times New Roman" w:cs="Times New Roman"/>
          <w:sz w:val="24"/>
          <w:szCs w:val="24"/>
          <w:lang w:eastAsia="ru-RU"/>
        </w:rPr>
        <w:t xml:space="preserve"> принял решение изучить привлекательность каждого розничного местоположения как функции полезности, которая основана на размере (площади торгового зала) розничной точки</w:t>
      </w:r>
      <w:r w:rsidR="000A602C">
        <w:rPr>
          <w:rFonts w:ascii="Times New Roman" w:eastAsia="Times New Roman" w:hAnsi="Times New Roman" w:cs="Times New Roman"/>
          <w:sz w:val="24"/>
          <w:szCs w:val="24"/>
          <w:lang w:eastAsia="ru-RU"/>
        </w:rPr>
        <w:t xml:space="preserve"> </w:t>
      </w:r>
      <w:sdt>
        <w:sdtPr>
          <w:rPr>
            <w:rFonts w:ascii="Times New Roman" w:eastAsia="Times New Roman" w:hAnsi="Times New Roman" w:cs="Times New Roman"/>
            <w:sz w:val="24"/>
            <w:szCs w:val="24"/>
            <w:lang w:eastAsia="ru-RU"/>
          </w:rPr>
          <w:id w:val="758028107"/>
          <w:citation/>
        </w:sdtPr>
        <w:sdtContent>
          <w:r w:rsidR="000A602C">
            <w:rPr>
              <w:rFonts w:ascii="Times New Roman" w:eastAsia="Times New Roman" w:hAnsi="Times New Roman" w:cs="Times New Roman"/>
              <w:sz w:val="24"/>
              <w:szCs w:val="24"/>
              <w:lang w:eastAsia="ru-RU"/>
            </w:rPr>
            <w:fldChar w:fldCharType="begin"/>
          </w:r>
          <w:r w:rsidR="000A602C">
            <w:rPr>
              <w:rFonts w:ascii="Times New Roman" w:eastAsia="Times New Roman" w:hAnsi="Times New Roman" w:cs="Times New Roman"/>
              <w:sz w:val="24"/>
              <w:szCs w:val="24"/>
              <w:lang w:eastAsia="ru-RU"/>
            </w:rPr>
            <w:instrText xml:space="preserve"> CITATION Эдк04 \l 1049 </w:instrText>
          </w:r>
          <w:r w:rsidR="000A602C">
            <w:rPr>
              <w:rFonts w:ascii="Times New Roman" w:eastAsia="Times New Roman" w:hAnsi="Times New Roman" w:cs="Times New Roman"/>
              <w:sz w:val="24"/>
              <w:szCs w:val="24"/>
              <w:lang w:eastAsia="ru-RU"/>
            </w:rPr>
            <w:fldChar w:fldCharType="separate"/>
          </w:r>
          <w:r w:rsidR="000A602C" w:rsidRPr="000A602C">
            <w:rPr>
              <w:rFonts w:ascii="Times New Roman" w:eastAsia="Times New Roman" w:hAnsi="Times New Roman" w:cs="Times New Roman"/>
              <w:noProof/>
              <w:sz w:val="24"/>
              <w:szCs w:val="24"/>
              <w:lang w:eastAsia="ru-RU"/>
            </w:rPr>
            <w:t>(Эдкок, и др., 2004)</w:t>
          </w:r>
          <w:r w:rsidR="000A602C">
            <w:rPr>
              <w:rFonts w:ascii="Times New Roman" w:eastAsia="Times New Roman" w:hAnsi="Times New Roman" w:cs="Times New Roman"/>
              <w:sz w:val="24"/>
              <w:szCs w:val="24"/>
              <w:lang w:eastAsia="ru-RU"/>
            </w:rPr>
            <w:fldChar w:fldCharType="end"/>
          </w:r>
        </w:sdtContent>
      </w:sdt>
      <w:r w:rsidRPr="0060060F">
        <w:rPr>
          <w:rFonts w:ascii="Times New Roman" w:eastAsia="Times New Roman" w:hAnsi="Times New Roman" w:cs="Times New Roman"/>
          <w:sz w:val="24"/>
          <w:szCs w:val="24"/>
          <w:lang w:eastAsia="ru-RU"/>
        </w:rPr>
        <w:t>. Таким образом, в</w:t>
      </w:r>
      <w:r w:rsidRPr="0060060F">
        <w:rPr>
          <w:rFonts w:ascii="Times New Roman" w:hAnsi="Times New Roman" w:cs="Times New Roman"/>
          <w:color w:val="000000"/>
          <w:sz w:val="24"/>
          <w:szCs w:val="24"/>
          <w:shd w:val="clear" w:color="auto" w:fill="FFFFFF"/>
        </w:rPr>
        <w:t xml:space="preserve"> этой модели уровень привлекательности </w:t>
      </w:r>
      <w:proofErr w:type="spellStart"/>
      <w:r w:rsidRPr="0060060F">
        <w:rPr>
          <w:rFonts w:ascii="Times New Roman" w:hAnsi="Times New Roman" w:cs="Times New Roman"/>
          <w:color w:val="000000"/>
          <w:sz w:val="24"/>
          <w:szCs w:val="24"/>
          <w:shd w:val="clear" w:color="auto" w:fill="FFFFFF"/>
        </w:rPr>
        <w:t>обьекта</w:t>
      </w:r>
      <w:proofErr w:type="spellEnd"/>
      <w:r w:rsidRPr="0060060F">
        <w:rPr>
          <w:rFonts w:ascii="Times New Roman" w:hAnsi="Times New Roman" w:cs="Times New Roman"/>
          <w:color w:val="000000"/>
          <w:sz w:val="24"/>
          <w:szCs w:val="24"/>
          <w:shd w:val="clear" w:color="auto" w:fill="FFFFFF"/>
        </w:rPr>
        <w:t xml:space="preserve"> j для покупателя из района i является отношением размера торговой площади данного объекта ко времени, затраченному на дорогу до него от места проживания потребителя. Оценка затраченного времени определяется как степенная функция от зафиксированного времени пути. Показатель </w:t>
      </w:r>
      <w:r w:rsidRPr="0060060F">
        <w:rPr>
          <w:rFonts w:ascii="Times New Roman" w:hAnsi="Times New Roman" w:cs="Times New Roman"/>
          <w:color w:val="000000"/>
          <w:sz w:val="24"/>
          <w:szCs w:val="24"/>
          <w:shd w:val="clear" w:color="auto" w:fill="FFFFFF"/>
        </w:rPr>
        <w:lastRenderedPageBreak/>
        <w:t>степени λ характеризует меру чувствительности покупателей к потраченному времени. Изначально автор модели принял λ=2, по аналогии с моделью розничной гравитации, но в дальнейшем установил, что оценки чувствительности у покупателей различных товаров отличны друг от друга. Значение меры чувствительности вычисляется посредством методов регрессионного анализа путём опросов потребителей. Определение привлекательности торговой точки в рамках данной модели можно выразить следующим образом</w:t>
      </w:r>
      <w:r w:rsidR="00BD39A8" w:rsidRPr="00BD39A8">
        <w:rPr>
          <w:rFonts w:ascii="Times New Roman" w:hAnsi="Times New Roman" w:cs="Times New Roman"/>
          <w:color w:val="000000"/>
          <w:sz w:val="24"/>
          <w:szCs w:val="24"/>
          <w:shd w:val="clear" w:color="auto" w:fill="FFFFFF"/>
        </w:rPr>
        <w:t xml:space="preserve"> </w:t>
      </w:r>
      <w:sdt>
        <w:sdtPr>
          <w:rPr>
            <w:rFonts w:ascii="Times New Roman" w:hAnsi="Times New Roman" w:cs="Times New Roman"/>
            <w:color w:val="000000"/>
            <w:sz w:val="24"/>
            <w:szCs w:val="24"/>
            <w:shd w:val="clear" w:color="auto" w:fill="FFFFFF"/>
          </w:rPr>
          <w:id w:val="74020627"/>
          <w:citation/>
        </w:sdtPr>
        <w:sdtContent>
          <w:r w:rsidR="00BD39A8">
            <w:rPr>
              <w:rFonts w:ascii="Times New Roman" w:hAnsi="Times New Roman" w:cs="Times New Roman"/>
              <w:color w:val="000000"/>
              <w:sz w:val="24"/>
              <w:szCs w:val="24"/>
              <w:shd w:val="clear" w:color="auto" w:fill="FFFFFF"/>
            </w:rPr>
            <w:fldChar w:fldCharType="begin"/>
          </w:r>
          <w:r w:rsidR="00BD39A8" w:rsidRPr="00BD39A8">
            <w:rPr>
              <w:rFonts w:ascii="Times New Roman" w:hAnsi="Times New Roman" w:cs="Times New Roman"/>
              <w:color w:val="000000"/>
              <w:sz w:val="24"/>
              <w:szCs w:val="24"/>
              <w:shd w:val="clear" w:color="auto" w:fill="FFFFFF"/>
            </w:rPr>
            <w:instrText xml:space="preserve"> </w:instrText>
          </w:r>
          <w:r w:rsidR="00BD39A8">
            <w:rPr>
              <w:rFonts w:ascii="Times New Roman" w:hAnsi="Times New Roman" w:cs="Times New Roman"/>
              <w:color w:val="000000"/>
              <w:sz w:val="24"/>
              <w:szCs w:val="24"/>
              <w:shd w:val="clear" w:color="auto" w:fill="FFFFFF"/>
              <w:lang w:val="en-US"/>
            </w:rPr>
            <w:instrText>CITATION</w:instrText>
          </w:r>
          <w:r w:rsidR="00BD39A8" w:rsidRPr="00BD39A8">
            <w:rPr>
              <w:rFonts w:ascii="Times New Roman" w:hAnsi="Times New Roman" w:cs="Times New Roman"/>
              <w:color w:val="000000"/>
              <w:sz w:val="24"/>
              <w:szCs w:val="24"/>
              <w:shd w:val="clear" w:color="auto" w:fill="FFFFFF"/>
            </w:rPr>
            <w:instrText xml:space="preserve"> </w:instrText>
          </w:r>
          <w:r w:rsidR="00BD39A8">
            <w:rPr>
              <w:rFonts w:ascii="Times New Roman" w:hAnsi="Times New Roman" w:cs="Times New Roman"/>
              <w:color w:val="000000"/>
              <w:sz w:val="24"/>
              <w:szCs w:val="24"/>
              <w:shd w:val="clear" w:color="auto" w:fill="FFFFFF"/>
              <w:lang w:val="en-US"/>
            </w:rPr>
            <w:instrText>Huf</w:instrText>
          </w:r>
          <w:r w:rsidR="00BD39A8" w:rsidRPr="00BD39A8">
            <w:rPr>
              <w:rFonts w:ascii="Times New Roman" w:hAnsi="Times New Roman" w:cs="Times New Roman"/>
              <w:color w:val="000000"/>
              <w:sz w:val="24"/>
              <w:szCs w:val="24"/>
              <w:shd w:val="clear" w:color="auto" w:fill="FFFFFF"/>
            </w:rPr>
            <w:instrText>64 \</w:instrText>
          </w:r>
          <w:r w:rsidR="00BD39A8">
            <w:rPr>
              <w:rFonts w:ascii="Times New Roman" w:hAnsi="Times New Roman" w:cs="Times New Roman"/>
              <w:color w:val="000000"/>
              <w:sz w:val="24"/>
              <w:szCs w:val="24"/>
              <w:shd w:val="clear" w:color="auto" w:fill="FFFFFF"/>
              <w:lang w:val="en-US"/>
            </w:rPr>
            <w:instrText>l</w:instrText>
          </w:r>
          <w:r w:rsidR="00BD39A8" w:rsidRPr="00BD39A8">
            <w:rPr>
              <w:rFonts w:ascii="Times New Roman" w:hAnsi="Times New Roman" w:cs="Times New Roman"/>
              <w:color w:val="000000"/>
              <w:sz w:val="24"/>
              <w:szCs w:val="24"/>
              <w:shd w:val="clear" w:color="auto" w:fill="FFFFFF"/>
            </w:rPr>
            <w:instrText xml:space="preserve"> 1033 </w:instrText>
          </w:r>
          <w:r w:rsidR="00BD39A8">
            <w:rPr>
              <w:rFonts w:ascii="Times New Roman" w:hAnsi="Times New Roman" w:cs="Times New Roman"/>
              <w:color w:val="000000"/>
              <w:sz w:val="24"/>
              <w:szCs w:val="24"/>
              <w:shd w:val="clear" w:color="auto" w:fill="FFFFFF"/>
            </w:rPr>
            <w:fldChar w:fldCharType="separate"/>
          </w:r>
          <w:r w:rsidR="00BD39A8" w:rsidRPr="00BD39A8">
            <w:rPr>
              <w:rFonts w:ascii="Times New Roman" w:hAnsi="Times New Roman" w:cs="Times New Roman"/>
              <w:noProof/>
              <w:color w:val="000000"/>
              <w:sz w:val="24"/>
              <w:szCs w:val="24"/>
              <w:shd w:val="clear" w:color="auto" w:fill="FFFFFF"/>
            </w:rPr>
            <w:t>(</w:t>
          </w:r>
          <w:r w:rsidR="00BD39A8" w:rsidRPr="00BD39A8">
            <w:rPr>
              <w:rFonts w:ascii="Times New Roman" w:hAnsi="Times New Roman" w:cs="Times New Roman"/>
              <w:noProof/>
              <w:color w:val="000000"/>
              <w:sz w:val="24"/>
              <w:szCs w:val="24"/>
              <w:shd w:val="clear" w:color="auto" w:fill="FFFFFF"/>
              <w:lang w:val="en-US"/>
            </w:rPr>
            <w:t>Huff</w:t>
          </w:r>
          <w:r w:rsidR="00BD39A8" w:rsidRPr="00BD39A8">
            <w:rPr>
              <w:rFonts w:ascii="Times New Roman" w:hAnsi="Times New Roman" w:cs="Times New Roman"/>
              <w:noProof/>
              <w:color w:val="000000"/>
              <w:sz w:val="24"/>
              <w:szCs w:val="24"/>
              <w:shd w:val="clear" w:color="auto" w:fill="FFFFFF"/>
            </w:rPr>
            <w:t>, 1964)</w:t>
          </w:r>
          <w:r w:rsidR="00BD39A8">
            <w:rPr>
              <w:rFonts w:ascii="Times New Roman" w:hAnsi="Times New Roman" w:cs="Times New Roman"/>
              <w:color w:val="000000"/>
              <w:sz w:val="24"/>
              <w:szCs w:val="24"/>
              <w:shd w:val="clear" w:color="auto" w:fill="FFFFFF"/>
            </w:rPr>
            <w:fldChar w:fldCharType="end"/>
          </w:r>
        </w:sdtContent>
      </w:sdt>
      <w:r w:rsidRPr="0060060F">
        <w:rPr>
          <w:rFonts w:ascii="Times New Roman" w:eastAsia="Times New Roman" w:hAnsi="Times New Roman" w:cs="Times New Roman"/>
          <w:sz w:val="24"/>
          <w:szCs w:val="24"/>
          <w:lang w:eastAsia="ru-RU"/>
        </w:rPr>
        <w:t xml:space="preserve"> (7)</w:t>
      </w:r>
    </w:p>
    <w:p w:rsidR="00C5377A" w:rsidRPr="0060060F" w:rsidRDefault="0036578C" w:rsidP="005C19EA">
      <w:pPr>
        <w:spacing w:after="0" w:line="360" w:lineRule="auto"/>
        <w:ind w:firstLine="851"/>
        <w:jc w:val="center"/>
        <w:rPr>
          <w:rFonts w:ascii="Times New Roman" w:eastAsia="Times New Roman" w:hAnsi="Times New Roman" w:cs="Times New Roman"/>
          <w:sz w:val="24"/>
          <w:szCs w:val="24"/>
          <w:lang w:eastAsia="ru-RU"/>
        </w:rPr>
      </w:pP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U</m:t>
            </m:r>
          </m:e>
          <m:sub>
            <m:r>
              <w:rPr>
                <w:rFonts w:ascii="Cambria Math" w:eastAsia="Times New Roman" w:hAnsi="Cambria Math" w:cs="Times New Roman"/>
                <w:sz w:val="24"/>
                <w:szCs w:val="24"/>
                <w:lang w:val="en-US" w:eastAsia="ru-RU"/>
              </w:rPr>
              <m:t>ij</m:t>
            </m:r>
          </m:sub>
        </m:sSub>
        <m:r>
          <w:rPr>
            <w:rFonts w:ascii="Cambria Math" w:eastAsia="Times New Roman" w:hAnsi="Cambria Math" w:cs="Times New Roman"/>
            <w:sz w:val="24"/>
            <w:szCs w:val="24"/>
            <w:lang w:eastAsia="ru-RU"/>
          </w:rPr>
          <m:t xml:space="preserve">= </m:t>
        </m:r>
        <m:f>
          <m:fPr>
            <m:ctrlPr>
              <w:rPr>
                <w:rFonts w:ascii="Cambria Math" w:eastAsia="Times New Roman" w:hAnsi="Cambria Math" w:cs="Times New Roman"/>
                <w:i/>
                <w:sz w:val="24"/>
                <w:szCs w:val="24"/>
                <w:lang w:val="en-US" w:eastAsia="ru-RU"/>
              </w:rPr>
            </m:ctrlPr>
          </m:fPr>
          <m:num>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S</m:t>
                </m:r>
              </m:e>
              <m:sub>
                <m:r>
                  <w:rPr>
                    <w:rFonts w:ascii="Cambria Math" w:eastAsia="Times New Roman" w:hAnsi="Cambria Math" w:cs="Times New Roman"/>
                    <w:sz w:val="24"/>
                    <w:szCs w:val="24"/>
                    <w:lang w:val="en-US" w:eastAsia="ru-RU"/>
                  </w:rPr>
                  <m:t>j</m:t>
                </m:r>
              </m:sub>
            </m:sSub>
          </m:num>
          <m:den>
            <m:sSubSup>
              <m:sSubSupPr>
                <m:ctrlPr>
                  <w:rPr>
                    <w:rFonts w:ascii="Cambria Math" w:eastAsia="Times New Roman" w:hAnsi="Cambria Math" w:cs="Times New Roman"/>
                    <w:i/>
                    <w:sz w:val="24"/>
                    <w:szCs w:val="24"/>
                    <w:lang w:val="en-US" w:eastAsia="ru-RU"/>
                  </w:rPr>
                </m:ctrlPr>
              </m:sSubSupPr>
              <m:e>
                <m:r>
                  <w:rPr>
                    <w:rFonts w:ascii="Cambria Math" w:eastAsia="Times New Roman" w:hAnsi="Cambria Math" w:cs="Times New Roman"/>
                    <w:sz w:val="24"/>
                    <w:szCs w:val="24"/>
                    <w:lang w:val="en-US" w:eastAsia="ru-RU"/>
                  </w:rPr>
                  <m:t>T</m:t>
                </m:r>
              </m:e>
              <m:sub>
                <m:r>
                  <w:rPr>
                    <w:rFonts w:ascii="Cambria Math" w:eastAsia="Times New Roman" w:hAnsi="Cambria Math" w:cs="Times New Roman"/>
                    <w:sz w:val="24"/>
                    <w:szCs w:val="24"/>
                    <w:lang w:val="en-US" w:eastAsia="ru-RU"/>
                  </w:rPr>
                  <m:t>ij</m:t>
                </m:r>
              </m:sub>
              <m:sup>
                <m:r>
                  <w:rPr>
                    <w:rFonts w:ascii="Cambria Math" w:eastAsia="Times New Roman" w:hAnsi="Cambria Math" w:cs="Times New Roman"/>
                    <w:sz w:val="24"/>
                    <w:szCs w:val="24"/>
                    <w:lang w:val="en-US" w:eastAsia="ru-RU"/>
                  </w:rPr>
                  <m:t>λ</m:t>
                </m:r>
              </m:sup>
            </m:sSubSup>
          </m:den>
        </m:f>
        <m: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val="en-US" w:eastAsia="ru-RU"/>
          </w:rPr>
          <m:t>i</m:t>
        </m:r>
        <m:r>
          <w:rPr>
            <w:rFonts w:ascii="Cambria Math" w:eastAsia="Times New Roman" w:hAnsi="Cambria Math" w:cs="Times New Roman"/>
            <w:sz w:val="24"/>
            <w:szCs w:val="24"/>
            <w:lang w:eastAsia="ru-RU"/>
          </w:rPr>
          <m:t>=1…</m:t>
        </m:r>
        <m:r>
          <w:rPr>
            <w:rFonts w:ascii="Cambria Math" w:eastAsia="Times New Roman" w:hAnsi="Cambria Math" w:cs="Times New Roman"/>
            <w:sz w:val="24"/>
            <w:szCs w:val="24"/>
            <w:lang w:val="en-US" w:eastAsia="ru-RU"/>
          </w:rPr>
          <m:t>N</m:t>
        </m:r>
        <m: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val="en-US" w:eastAsia="ru-RU"/>
          </w:rPr>
          <m:t>j</m:t>
        </m:r>
        <m:r>
          <w:rPr>
            <w:rFonts w:ascii="Cambria Math" w:eastAsia="Times New Roman" w:hAnsi="Cambria Math" w:cs="Times New Roman"/>
            <w:sz w:val="24"/>
            <w:szCs w:val="24"/>
            <w:lang w:eastAsia="ru-RU"/>
          </w:rPr>
          <m:t>=1…</m:t>
        </m:r>
        <m:r>
          <w:rPr>
            <w:rFonts w:ascii="Cambria Math" w:eastAsia="Times New Roman" w:hAnsi="Cambria Math" w:cs="Times New Roman"/>
            <w:sz w:val="24"/>
            <w:szCs w:val="24"/>
            <w:lang w:val="en-US" w:eastAsia="ru-RU"/>
          </w:rPr>
          <m:t>M</m:t>
        </m:r>
        <m:r>
          <w:rPr>
            <w:rFonts w:ascii="Cambria Math" w:eastAsia="Times New Roman" w:hAnsi="Cambria Math" w:cs="Times New Roman"/>
            <w:sz w:val="24"/>
            <w:szCs w:val="24"/>
            <w:lang w:eastAsia="ru-RU"/>
          </w:rPr>
          <m:t>,</m:t>
        </m:r>
      </m:oMath>
      <w:r w:rsidR="00C5377A" w:rsidRPr="0060060F">
        <w:rPr>
          <w:rFonts w:ascii="Times New Roman" w:eastAsia="Times New Roman" w:hAnsi="Times New Roman" w:cs="Times New Roman"/>
          <w:sz w:val="24"/>
          <w:szCs w:val="24"/>
          <w:lang w:eastAsia="ru-RU"/>
        </w:rPr>
        <w:t xml:space="preserve"> (7)</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где:</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proofErr w:type="spellStart"/>
      <w:r w:rsidRPr="0060060F">
        <w:rPr>
          <w:rFonts w:ascii="Times New Roman" w:eastAsia="Times New Roman" w:hAnsi="Times New Roman" w:cs="Times New Roman"/>
          <w:sz w:val="24"/>
          <w:szCs w:val="24"/>
          <w:lang w:eastAsia="ru-RU"/>
        </w:rPr>
        <w:t>S</w:t>
      </w:r>
      <w:r w:rsidRPr="0060060F">
        <w:rPr>
          <w:rFonts w:ascii="Times New Roman" w:eastAsia="Times New Roman" w:hAnsi="Times New Roman" w:cs="Times New Roman"/>
          <w:sz w:val="24"/>
          <w:szCs w:val="24"/>
          <w:vertAlign w:val="subscript"/>
          <w:lang w:eastAsia="ru-RU"/>
        </w:rPr>
        <w:t>j</w:t>
      </w:r>
      <w:proofErr w:type="spellEnd"/>
      <w:r w:rsidRPr="0060060F">
        <w:rPr>
          <w:rFonts w:ascii="Times New Roman" w:eastAsia="Times New Roman" w:hAnsi="Times New Roman" w:cs="Times New Roman"/>
          <w:sz w:val="24"/>
          <w:szCs w:val="24"/>
          <w:lang w:eastAsia="ru-RU"/>
        </w:rPr>
        <w:t> — торговая площадь магазина j;</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proofErr w:type="spellStart"/>
      <w:r w:rsidRPr="0060060F">
        <w:rPr>
          <w:rFonts w:ascii="Times New Roman" w:eastAsia="Times New Roman" w:hAnsi="Times New Roman" w:cs="Times New Roman"/>
          <w:sz w:val="24"/>
          <w:szCs w:val="24"/>
          <w:lang w:eastAsia="ru-RU"/>
        </w:rPr>
        <w:t>T</w:t>
      </w:r>
      <w:r w:rsidRPr="0060060F">
        <w:rPr>
          <w:rFonts w:ascii="Times New Roman" w:eastAsia="Times New Roman" w:hAnsi="Times New Roman" w:cs="Times New Roman"/>
          <w:sz w:val="24"/>
          <w:szCs w:val="24"/>
          <w:vertAlign w:val="subscript"/>
          <w:lang w:eastAsia="ru-RU"/>
        </w:rPr>
        <w:t>ij</w:t>
      </w:r>
      <w:proofErr w:type="spellEnd"/>
      <w:r w:rsidRPr="0060060F">
        <w:rPr>
          <w:rFonts w:ascii="Times New Roman" w:eastAsia="Times New Roman" w:hAnsi="Times New Roman" w:cs="Times New Roman"/>
          <w:sz w:val="24"/>
          <w:szCs w:val="24"/>
          <w:lang w:eastAsia="ru-RU"/>
        </w:rPr>
        <w:t>— время проезда из района i в магазин j;</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λ — параметр чувствительности потребителей к расстояниям.</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Вероятность прихода покупателя из района i в магазин j определяется следующим соотношением (8):</w:t>
      </w:r>
    </w:p>
    <w:p w:rsidR="00C5377A" w:rsidRPr="0060060F" w:rsidRDefault="0036578C" w:rsidP="005C19EA">
      <w:pPr>
        <w:spacing w:after="0" w:line="360" w:lineRule="auto"/>
        <w:ind w:firstLine="851"/>
        <w:jc w:val="center"/>
        <w:rPr>
          <w:rFonts w:ascii="Times New Roman" w:eastAsia="Times New Roman" w:hAnsi="Times New Roman" w:cs="Times New Roman"/>
          <w:sz w:val="24"/>
          <w:szCs w:val="24"/>
          <w:lang w:eastAsia="ru-RU"/>
        </w:rPr>
      </w:pP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P</m:t>
            </m:r>
          </m:e>
          <m:sub>
            <m:r>
              <w:rPr>
                <w:rFonts w:ascii="Cambria Math" w:eastAsia="Times New Roman" w:hAnsi="Cambria Math" w:cs="Times New Roman"/>
                <w:sz w:val="24"/>
                <w:szCs w:val="24"/>
                <w:lang w:val="en-US" w:eastAsia="ru-RU"/>
              </w:rPr>
              <m:t>ij</m:t>
            </m:r>
          </m:sub>
        </m:sSub>
        <m:r>
          <w:rPr>
            <w:rFonts w:ascii="Cambria Math" w:eastAsia="Times New Roman" w:hAnsi="Cambria Math" w:cs="Times New Roman"/>
            <w:sz w:val="24"/>
            <w:szCs w:val="24"/>
            <w:lang w:eastAsia="ru-RU"/>
          </w:rPr>
          <m:t xml:space="preserve">= </m:t>
        </m:r>
        <m:f>
          <m:fPr>
            <m:ctrlPr>
              <w:rPr>
                <w:rFonts w:ascii="Cambria Math" w:eastAsia="Times New Roman" w:hAnsi="Cambria Math" w:cs="Times New Roman"/>
                <w:i/>
                <w:sz w:val="24"/>
                <w:szCs w:val="24"/>
                <w:lang w:val="en-US" w:eastAsia="ru-RU"/>
              </w:rPr>
            </m:ctrlPr>
          </m:fPr>
          <m:num>
            <m:f>
              <m:fPr>
                <m:ctrlPr>
                  <w:rPr>
                    <w:rFonts w:ascii="Cambria Math" w:eastAsia="Times New Roman" w:hAnsi="Cambria Math" w:cs="Times New Roman"/>
                    <w:i/>
                    <w:sz w:val="24"/>
                    <w:szCs w:val="24"/>
                    <w:lang w:val="en-US" w:eastAsia="ru-RU"/>
                  </w:rPr>
                </m:ctrlPr>
              </m:fPr>
              <m:num>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S</m:t>
                    </m:r>
                  </m:e>
                  <m:sub>
                    <m:r>
                      <w:rPr>
                        <w:rFonts w:ascii="Cambria Math" w:eastAsia="Times New Roman" w:hAnsi="Cambria Math" w:cs="Times New Roman"/>
                        <w:sz w:val="24"/>
                        <w:szCs w:val="24"/>
                        <w:lang w:val="en-US" w:eastAsia="ru-RU"/>
                      </w:rPr>
                      <m:t>i</m:t>
                    </m:r>
                  </m:sub>
                </m:sSub>
              </m:num>
              <m:den>
                <m:sSubSup>
                  <m:sSubSupPr>
                    <m:ctrlPr>
                      <w:rPr>
                        <w:rFonts w:ascii="Cambria Math" w:eastAsia="Times New Roman" w:hAnsi="Cambria Math" w:cs="Times New Roman"/>
                        <w:i/>
                        <w:sz w:val="24"/>
                        <w:szCs w:val="24"/>
                        <w:lang w:val="en-US" w:eastAsia="ru-RU"/>
                      </w:rPr>
                    </m:ctrlPr>
                  </m:sSubSupPr>
                  <m:e>
                    <m:r>
                      <w:rPr>
                        <w:rFonts w:ascii="Cambria Math" w:eastAsia="Times New Roman" w:hAnsi="Cambria Math" w:cs="Times New Roman"/>
                        <w:sz w:val="24"/>
                        <w:szCs w:val="24"/>
                        <w:lang w:val="en-US" w:eastAsia="ru-RU"/>
                      </w:rPr>
                      <m:t>T</m:t>
                    </m:r>
                  </m:e>
                  <m:sub>
                    <m:r>
                      <w:rPr>
                        <w:rFonts w:ascii="Cambria Math" w:eastAsia="Times New Roman" w:hAnsi="Cambria Math" w:cs="Times New Roman"/>
                        <w:sz w:val="24"/>
                        <w:szCs w:val="24"/>
                        <w:lang w:val="en-US" w:eastAsia="ru-RU"/>
                      </w:rPr>
                      <m:t>ij</m:t>
                    </m:r>
                  </m:sub>
                  <m:sup>
                    <m:r>
                      <w:rPr>
                        <w:rFonts w:ascii="Cambria Math" w:eastAsia="Times New Roman" w:hAnsi="Cambria Math" w:cs="Times New Roman"/>
                        <w:sz w:val="24"/>
                        <w:szCs w:val="24"/>
                        <w:lang w:val="en-US" w:eastAsia="ru-RU"/>
                      </w:rPr>
                      <m:t>λ</m:t>
                    </m:r>
                  </m:sup>
                </m:sSubSup>
              </m:den>
            </m:f>
          </m:num>
          <m:den>
            <m:nary>
              <m:naryPr>
                <m:chr m:val="∑"/>
                <m:limLoc m:val="undOvr"/>
                <m:ctrlPr>
                  <w:rPr>
                    <w:rFonts w:ascii="Cambria Math" w:eastAsia="Times New Roman" w:hAnsi="Cambria Math" w:cs="Times New Roman"/>
                    <w:i/>
                    <w:sz w:val="24"/>
                    <w:szCs w:val="24"/>
                    <w:lang w:val="en-US" w:eastAsia="ru-RU"/>
                  </w:rPr>
                </m:ctrlPr>
              </m:naryPr>
              <m:sub>
                <m:r>
                  <w:rPr>
                    <w:rFonts w:ascii="Cambria Math" w:eastAsia="Times New Roman" w:hAnsi="Cambria Math" w:cs="Times New Roman"/>
                    <w:sz w:val="24"/>
                    <w:szCs w:val="24"/>
                    <w:lang w:val="en-US" w:eastAsia="ru-RU"/>
                  </w:rPr>
                  <m:t>k</m:t>
                </m:r>
                <m:r>
                  <w:rPr>
                    <w:rFonts w:ascii="Cambria Math" w:eastAsia="Times New Roman" w:hAnsi="Cambria Math" w:cs="Times New Roman"/>
                    <w:sz w:val="24"/>
                    <w:szCs w:val="24"/>
                    <w:lang w:eastAsia="ru-RU"/>
                  </w:rPr>
                  <m:t>=1</m:t>
                </m:r>
              </m:sub>
              <m:sup>
                <m:r>
                  <w:rPr>
                    <w:rFonts w:ascii="Cambria Math" w:eastAsia="Times New Roman" w:hAnsi="Cambria Math" w:cs="Times New Roman"/>
                    <w:sz w:val="24"/>
                    <w:szCs w:val="24"/>
                    <w:lang w:val="en-US" w:eastAsia="ru-RU"/>
                  </w:rPr>
                  <m:t>M</m:t>
                </m:r>
              </m:sup>
              <m:e>
                <m:d>
                  <m:dPr>
                    <m:ctrlPr>
                      <w:rPr>
                        <w:rFonts w:ascii="Cambria Math" w:eastAsia="Times New Roman" w:hAnsi="Cambria Math" w:cs="Times New Roman"/>
                        <w:i/>
                        <w:sz w:val="24"/>
                        <w:szCs w:val="24"/>
                        <w:lang w:val="en-US" w:eastAsia="ru-RU"/>
                      </w:rPr>
                    </m:ctrlPr>
                  </m:dPr>
                  <m:e>
                    <m:f>
                      <m:fPr>
                        <m:ctrlPr>
                          <w:rPr>
                            <w:rFonts w:ascii="Cambria Math" w:eastAsia="Times New Roman" w:hAnsi="Cambria Math" w:cs="Times New Roman"/>
                            <w:i/>
                            <w:sz w:val="24"/>
                            <w:szCs w:val="24"/>
                            <w:lang w:val="en-US" w:eastAsia="ru-RU"/>
                          </w:rPr>
                        </m:ctrlPr>
                      </m:fPr>
                      <m:num>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S</m:t>
                            </m:r>
                          </m:e>
                          <m:sub>
                            <m:r>
                              <w:rPr>
                                <w:rFonts w:ascii="Cambria Math" w:eastAsia="Times New Roman" w:hAnsi="Cambria Math" w:cs="Times New Roman"/>
                                <w:sz w:val="24"/>
                                <w:szCs w:val="24"/>
                                <w:lang w:val="en-US" w:eastAsia="ru-RU"/>
                              </w:rPr>
                              <m:t>i</m:t>
                            </m:r>
                          </m:sub>
                        </m:sSub>
                      </m:num>
                      <m:den>
                        <m:sSubSup>
                          <m:sSubSupPr>
                            <m:ctrlPr>
                              <w:rPr>
                                <w:rFonts w:ascii="Cambria Math" w:eastAsia="Times New Roman" w:hAnsi="Cambria Math" w:cs="Times New Roman"/>
                                <w:i/>
                                <w:sz w:val="24"/>
                                <w:szCs w:val="24"/>
                                <w:lang w:val="en-US" w:eastAsia="ru-RU"/>
                              </w:rPr>
                            </m:ctrlPr>
                          </m:sSubSupPr>
                          <m:e>
                            <m:r>
                              <w:rPr>
                                <w:rFonts w:ascii="Cambria Math" w:eastAsia="Times New Roman" w:hAnsi="Cambria Math" w:cs="Times New Roman"/>
                                <w:sz w:val="24"/>
                                <w:szCs w:val="24"/>
                                <w:lang w:val="en-US" w:eastAsia="ru-RU"/>
                              </w:rPr>
                              <m:t>T</m:t>
                            </m:r>
                          </m:e>
                          <m:sub>
                            <m:r>
                              <w:rPr>
                                <w:rFonts w:ascii="Cambria Math" w:eastAsia="Times New Roman" w:hAnsi="Cambria Math" w:cs="Times New Roman"/>
                                <w:sz w:val="24"/>
                                <w:szCs w:val="24"/>
                                <w:lang w:val="en-US" w:eastAsia="ru-RU"/>
                              </w:rPr>
                              <m:t>ij</m:t>
                            </m:r>
                          </m:sub>
                          <m:sup>
                            <m:r>
                              <w:rPr>
                                <w:rFonts w:ascii="Cambria Math" w:eastAsia="Times New Roman" w:hAnsi="Cambria Math" w:cs="Times New Roman"/>
                                <w:sz w:val="24"/>
                                <w:szCs w:val="24"/>
                                <w:lang w:val="en-US" w:eastAsia="ru-RU"/>
                              </w:rPr>
                              <m:t>λ</m:t>
                            </m:r>
                          </m:sup>
                        </m:sSubSup>
                      </m:den>
                    </m:f>
                  </m:e>
                </m:d>
              </m:e>
            </m:nary>
          </m:den>
        </m:f>
        <m: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val="en-US" w:eastAsia="ru-RU"/>
          </w:rPr>
          <m:t>i</m:t>
        </m:r>
        <m:r>
          <w:rPr>
            <w:rFonts w:ascii="Cambria Math" w:eastAsia="Times New Roman" w:hAnsi="Cambria Math" w:cs="Times New Roman"/>
            <w:sz w:val="24"/>
            <w:szCs w:val="24"/>
            <w:lang w:eastAsia="ru-RU"/>
          </w:rPr>
          <m:t>=1…</m:t>
        </m:r>
        <m:r>
          <w:rPr>
            <w:rFonts w:ascii="Cambria Math" w:eastAsia="Times New Roman" w:hAnsi="Cambria Math" w:cs="Times New Roman"/>
            <w:sz w:val="24"/>
            <w:szCs w:val="24"/>
            <w:lang w:val="en-US" w:eastAsia="ru-RU"/>
          </w:rPr>
          <m:t>N</m:t>
        </m:r>
        <m: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val="en-US" w:eastAsia="ru-RU"/>
          </w:rPr>
          <m:t>j</m:t>
        </m:r>
        <m:r>
          <w:rPr>
            <w:rFonts w:ascii="Cambria Math" w:eastAsia="Times New Roman" w:hAnsi="Cambria Math" w:cs="Times New Roman"/>
            <w:sz w:val="24"/>
            <w:szCs w:val="24"/>
            <w:lang w:eastAsia="ru-RU"/>
          </w:rPr>
          <m:t>=1…</m:t>
        </m:r>
        <m:r>
          <w:rPr>
            <w:rFonts w:ascii="Cambria Math" w:eastAsia="Times New Roman" w:hAnsi="Cambria Math" w:cs="Times New Roman"/>
            <w:sz w:val="24"/>
            <w:szCs w:val="24"/>
            <w:lang w:val="en-US" w:eastAsia="ru-RU"/>
          </w:rPr>
          <m:t>M</m:t>
        </m:r>
      </m:oMath>
      <w:r w:rsidR="00C5377A" w:rsidRPr="0060060F">
        <w:rPr>
          <w:rFonts w:ascii="Times New Roman" w:eastAsia="Times New Roman" w:hAnsi="Times New Roman" w:cs="Times New Roman"/>
          <w:sz w:val="24"/>
          <w:szCs w:val="24"/>
          <w:lang w:eastAsia="ru-RU"/>
        </w:rPr>
        <w:t>, (8)</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где:</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proofErr w:type="spellStart"/>
      <w:r w:rsidRPr="0060060F">
        <w:rPr>
          <w:rFonts w:ascii="Times New Roman" w:eastAsia="Times New Roman" w:hAnsi="Times New Roman" w:cs="Times New Roman"/>
          <w:sz w:val="24"/>
          <w:szCs w:val="24"/>
          <w:lang w:eastAsia="ru-RU"/>
        </w:rPr>
        <w:t>P</w:t>
      </w:r>
      <w:r w:rsidRPr="0060060F">
        <w:rPr>
          <w:rFonts w:ascii="Times New Roman" w:eastAsia="Times New Roman" w:hAnsi="Times New Roman" w:cs="Times New Roman"/>
          <w:sz w:val="24"/>
          <w:szCs w:val="24"/>
          <w:vertAlign w:val="subscript"/>
          <w:lang w:eastAsia="ru-RU"/>
        </w:rPr>
        <w:t>ij</w:t>
      </w:r>
      <w:proofErr w:type="spellEnd"/>
      <w:r w:rsidRPr="0060060F">
        <w:rPr>
          <w:rFonts w:ascii="Times New Roman" w:eastAsia="Times New Roman" w:hAnsi="Times New Roman" w:cs="Times New Roman"/>
          <w:sz w:val="24"/>
          <w:szCs w:val="24"/>
          <w:lang w:eastAsia="ru-RU"/>
        </w:rPr>
        <w:t>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вероятность прихода покупателя из района i в магазин j;</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proofErr w:type="spellStart"/>
      <w:r w:rsidRPr="0060060F">
        <w:rPr>
          <w:rFonts w:ascii="Times New Roman" w:eastAsia="Times New Roman" w:hAnsi="Times New Roman" w:cs="Times New Roman"/>
          <w:sz w:val="24"/>
          <w:szCs w:val="24"/>
          <w:lang w:eastAsia="ru-RU"/>
        </w:rPr>
        <w:t>S</w:t>
      </w:r>
      <w:r w:rsidRPr="0060060F">
        <w:rPr>
          <w:rFonts w:ascii="Times New Roman" w:eastAsia="Times New Roman" w:hAnsi="Times New Roman" w:cs="Times New Roman"/>
          <w:sz w:val="24"/>
          <w:szCs w:val="24"/>
          <w:vertAlign w:val="subscript"/>
          <w:lang w:eastAsia="ru-RU"/>
        </w:rPr>
        <w:t>i</w:t>
      </w:r>
      <w:proofErr w:type="spellEnd"/>
      <w:r w:rsidRPr="0060060F">
        <w:rPr>
          <w:rFonts w:ascii="Times New Roman" w:eastAsia="Times New Roman" w:hAnsi="Times New Roman" w:cs="Times New Roman"/>
          <w:sz w:val="24"/>
          <w:szCs w:val="24"/>
          <w:lang w:eastAsia="ru-RU"/>
        </w:rPr>
        <w:t> — торговая площадь магазина j;</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proofErr w:type="spellStart"/>
      <w:r w:rsidRPr="0060060F">
        <w:rPr>
          <w:rFonts w:ascii="Times New Roman" w:eastAsia="Times New Roman" w:hAnsi="Times New Roman" w:cs="Times New Roman"/>
          <w:sz w:val="24"/>
          <w:szCs w:val="24"/>
          <w:lang w:eastAsia="ru-RU"/>
        </w:rPr>
        <w:t>T</w:t>
      </w:r>
      <w:r w:rsidRPr="0060060F">
        <w:rPr>
          <w:rFonts w:ascii="Times New Roman" w:eastAsia="Times New Roman" w:hAnsi="Times New Roman" w:cs="Times New Roman"/>
          <w:sz w:val="24"/>
          <w:szCs w:val="24"/>
          <w:vertAlign w:val="subscript"/>
          <w:lang w:eastAsia="ru-RU"/>
        </w:rPr>
        <w:t>ij</w:t>
      </w:r>
      <w:proofErr w:type="spellEnd"/>
      <w:r w:rsidRPr="0060060F">
        <w:rPr>
          <w:rFonts w:ascii="Times New Roman" w:eastAsia="Times New Roman" w:hAnsi="Times New Roman" w:cs="Times New Roman"/>
          <w:sz w:val="24"/>
          <w:szCs w:val="24"/>
          <w:lang w:eastAsia="ru-RU"/>
        </w:rPr>
        <w:t>— время проезда из района i в магазин j;</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N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количество районов города;</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M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количество магазинов в исследовании;</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λ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параметр чувствительности к расстояниям.</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Для того</w:t>
      </w:r>
      <w:proofErr w:type="gramStart"/>
      <w:r>
        <w:rPr>
          <w:rFonts w:ascii="Times New Roman" w:eastAsia="Times New Roman" w:hAnsi="Times New Roman" w:cs="Times New Roman"/>
          <w:sz w:val="24"/>
          <w:szCs w:val="24"/>
          <w:lang w:eastAsia="ru-RU"/>
        </w:rPr>
        <w:t>,</w:t>
      </w:r>
      <w:proofErr w:type="gramEnd"/>
      <w:r w:rsidRPr="0060060F">
        <w:rPr>
          <w:rFonts w:ascii="Times New Roman" w:eastAsia="Times New Roman" w:hAnsi="Times New Roman" w:cs="Times New Roman"/>
          <w:sz w:val="24"/>
          <w:szCs w:val="24"/>
          <w:lang w:eastAsia="ru-RU"/>
        </w:rPr>
        <w:t xml:space="preserve"> чтобы определить его значение следует провести опрос покупателей из нескольких районов населенного пункта и выяснить, какому из торговых объектов они отдадут своё предпочтение, после этого составить уравнение регрессии и вычислить λ. В случае если данный параметр λ известен, то возможно определить доли рынка каждого торгового объекта, избегая проведения трудновыполнимого опроса потребителей.</w:t>
      </w:r>
    </w:p>
    <w:p w:rsidR="00DB09EE" w:rsidRDefault="00DB09EE" w:rsidP="005C19EA">
      <w:pPr>
        <w:spacing w:after="0" w:line="360" w:lineRule="auto"/>
        <w:ind w:firstLine="851"/>
        <w:jc w:val="both"/>
        <w:rPr>
          <w:rFonts w:ascii="Times New Roman" w:eastAsia="Times New Roman" w:hAnsi="Times New Roman" w:cs="Times New Roman"/>
          <w:bCs/>
          <w:i/>
          <w:sz w:val="24"/>
          <w:szCs w:val="24"/>
          <w:lang w:eastAsia="ru-RU"/>
        </w:rPr>
      </w:pPr>
    </w:p>
    <w:p w:rsidR="00AF0F7B" w:rsidRDefault="00AF0F7B" w:rsidP="005C19EA">
      <w:pPr>
        <w:spacing w:after="0" w:line="360" w:lineRule="auto"/>
        <w:ind w:firstLine="851"/>
        <w:jc w:val="both"/>
        <w:rPr>
          <w:rFonts w:ascii="Times New Roman" w:eastAsia="Times New Roman" w:hAnsi="Times New Roman" w:cs="Times New Roman"/>
          <w:bCs/>
          <w:i/>
          <w:sz w:val="24"/>
          <w:szCs w:val="24"/>
          <w:lang w:eastAsia="ru-RU"/>
        </w:rPr>
      </w:pPr>
    </w:p>
    <w:p w:rsidR="00AF0F7B" w:rsidRDefault="00AF0F7B" w:rsidP="005C19EA">
      <w:pPr>
        <w:spacing w:after="0" w:line="360" w:lineRule="auto"/>
        <w:ind w:firstLine="851"/>
        <w:jc w:val="both"/>
        <w:rPr>
          <w:rFonts w:ascii="Times New Roman" w:eastAsia="Times New Roman" w:hAnsi="Times New Roman" w:cs="Times New Roman"/>
          <w:bCs/>
          <w:i/>
          <w:sz w:val="24"/>
          <w:szCs w:val="24"/>
          <w:lang w:eastAsia="ru-RU"/>
        </w:rPr>
      </w:pPr>
    </w:p>
    <w:p w:rsidR="009574F3" w:rsidRDefault="009574F3" w:rsidP="005C19EA">
      <w:pPr>
        <w:spacing w:after="0" w:line="360" w:lineRule="auto"/>
        <w:ind w:firstLine="851"/>
        <w:jc w:val="both"/>
        <w:rPr>
          <w:rFonts w:ascii="Times New Roman" w:eastAsia="Times New Roman" w:hAnsi="Times New Roman" w:cs="Times New Roman"/>
          <w:bCs/>
          <w:i/>
          <w:sz w:val="24"/>
          <w:szCs w:val="24"/>
          <w:lang w:eastAsia="ru-RU"/>
        </w:rPr>
      </w:pPr>
    </w:p>
    <w:p w:rsidR="00C5377A" w:rsidRPr="0060060F" w:rsidRDefault="00C5377A" w:rsidP="005C19EA">
      <w:pPr>
        <w:spacing w:after="0" w:line="360" w:lineRule="auto"/>
        <w:ind w:firstLine="851"/>
        <w:jc w:val="both"/>
        <w:rPr>
          <w:rFonts w:ascii="Times New Roman" w:eastAsia="Times New Roman" w:hAnsi="Times New Roman" w:cs="Times New Roman"/>
          <w:bCs/>
          <w:i/>
          <w:sz w:val="24"/>
          <w:szCs w:val="24"/>
          <w:lang w:eastAsia="ru-RU"/>
        </w:rPr>
      </w:pPr>
      <w:r w:rsidRPr="0060060F">
        <w:rPr>
          <w:rFonts w:ascii="Times New Roman" w:eastAsia="Times New Roman" w:hAnsi="Times New Roman" w:cs="Times New Roman"/>
          <w:bCs/>
          <w:i/>
          <w:sz w:val="24"/>
          <w:szCs w:val="24"/>
          <w:lang w:eastAsia="ru-RU"/>
        </w:rPr>
        <w:lastRenderedPageBreak/>
        <w:t xml:space="preserve">Модель </w:t>
      </w:r>
      <w:proofErr w:type="spellStart"/>
      <w:r w:rsidRPr="0060060F">
        <w:rPr>
          <w:rFonts w:ascii="Times New Roman" w:eastAsia="Times New Roman" w:hAnsi="Times New Roman" w:cs="Times New Roman"/>
          <w:bCs/>
          <w:i/>
          <w:sz w:val="24"/>
          <w:szCs w:val="24"/>
          <w:lang w:eastAsia="ru-RU"/>
        </w:rPr>
        <w:t>Наканиши</w:t>
      </w:r>
      <w:proofErr w:type="spellEnd"/>
      <w:r w:rsidRPr="0060060F">
        <w:rPr>
          <w:rFonts w:ascii="Times New Roman" w:eastAsia="Times New Roman" w:hAnsi="Times New Roman" w:cs="Times New Roman"/>
          <w:bCs/>
          <w:i/>
          <w:sz w:val="24"/>
          <w:szCs w:val="24"/>
          <w:lang w:eastAsia="ru-RU"/>
        </w:rPr>
        <w:t xml:space="preserve"> </w:t>
      </w:r>
      <w:r w:rsidR="00B66D8A">
        <w:rPr>
          <w:rFonts w:ascii="Times New Roman" w:eastAsia="Times New Roman" w:hAnsi="Times New Roman" w:cs="Times New Roman"/>
          <w:bCs/>
          <w:i/>
          <w:sz w:val="24"/>
          <w:szCs w:val="24"/>
          <w:lang w:eastAsia="ru-RU"/>
        </w:rPr>
        <w:t>–</w:t>
      </w:r>
      <w:r w:rsidRPr="0060060F">
        <w:rPr>
          <w:rFonts w:ascii="Times New Roman" w:eastAsia="Times New Roman" w:hAnsi="Times New Roman" w:cs="Times New Roman"/>
          <w:bCs/>
          <w:i/>
          <w:sz w:val="24"/>
          <w:szCs w:val="24"/>
          <w:lang w:eastAsia="ru-RU"/>
        </w:rPr>
        <w:t xml:space="preserve"> Купера</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Метод </w:t>
      </w:r>
      <w:proofErr w:type="spellStart"/>
      <w:r w:rsidRPr="0060060F">
        <w:rPr>
          <w:rFonts w:ascii="Times New Roman" w:eastAsia="Times New Roman" w:hAnsi="Times New Roman" w:cs="Times New Roman"/>
          <w:sz w:val="24"/>
          <w:szCs w:val="24"/>
          <w:lang w:eastAsia="ru-RU"/>
        </w:rPr>
        <w:t>Наканиши</w:t>
      </w:r>
      <w:proofErr w:type="spellEnd"/>
      <w:r w:rsidRPr="0060060F">
        <w:rPr>
          <w:rFonts w:ascii="Times New Roman" w:eastAsia="Times New Roman" w:hAnsi="Times New Roman" w:cs="Times New Roman"/>
          <w:sz w:val="24"/>
          <w:szCs w:val="24"/>
          <w:lang w:eastAsia="ru-RU"/>
        </w:rPr>
        <w:t xml:space="preserve"> — Купера развивает подход </w:t>
      </w:r>
      <w:proofErr w:type="spellStart"/>
      <w:r w:rsidRPr="0060060F">
        <w:rPr>
          <w:rFonts w:ascii="Times New Roman" w:eastAsia="Times New Roman" w:hAnsi="Times New Roman" w:cs="Times New Roman"/>
          <w:sz w:val="24"/>
          <w:szCs w:val="24"/>
          <w:lang w:eastAsia="ru-RU"/>
        </w:rPr>
        <w:t>Хаффа</w:t>
      </w:r>
      <w:proofErr w:type="spellEnd"/>
      <w:r w:rsidRPr="0060060F">
        <w:rPr>
          <w:rFonts w:ascii="Times New Roman" w:eastAsia="Times New Roman" w:hAnsi="Times New Roman" w:cs="Times New Roman"/>
          <w:sz w:val="24"/>
          <w:szCs w:val="24"/>
          <w:lang w:eastAsia="ru-RU"/>
        </w:rPr>
        <w:t xml:space="preserve"> и известен среди маркетологов как модель </w:t>
      </w:r>
      <w:proofErr w:type="spellStart"/>
      <w:r w:rsidRPr="0060060F">
        <w:rPr>
          <w:rFonts w:ascii="Times New Roman" w:eastAsia="Times New Roman" w:hAnsi="Times New Roman" w:cs="Times New Roman"/>
          <w:sz w:val="24"/>
          <w:szCs w:val="24"/>
          <w:lang w:eastAsia="ru-RU"/>
        </w:rPr>
        <w:t>Multiplicative</w:t>
      </w:r>
      <w:proofErr w:type="spellEnd"/>
      <w:r w:rsidRPr="0060060F">
        <w:rPr>
          <w:rFonts w:ascii="Times New Roman" w:eastAsia="Times New Roman" w:hAnsi="Times New Roman" w:cs="Times New Roman"/>
          <w:sz w:val="24"/>
          <w:szCs w:val="24"/>
          <w:lang w:eastAsia="ru-RU"/>
        </w:rPr>
        <w:t xml:space="preserve"> </w:t>
      </w:r>
      <w:proofErr w:type="spellStart"/>
      <w:r w:rsidRPr="0060060F">
        <w:rPr>
          <w:rFonts w:ascii="Times New Roman" w:eastAsia="Times New Roman" w:hAnsi="Times New Roman" w:cs="Times New Roman"/>
          <w:sz w:val="24"/>
          <w:szCs w:val="24"/>
          <w:lang w:eastAsia="ru-RU"/>
        </w:rPr>
        <w:t>Interactive</w:t>
      </w:r>
      <w:proofErr w:type="spellEnd"/>
      <w:r w:rsidRPr="0060060F">
        <w:rPr>
          <w:rFonts w:ascii="Times New Roman" w:eastAsia="Times New Roman" w:hAnsi="Times New Roman" w:cs="Times New Roman"/>
          <w:sz w:val="24"/>
          <w:szCs w:val="24"/>
          <w:lang w:eastAsia="ru-RU"/>
        </w:rPr>
        <w:t xml:space="preserve"> </w:t>
      </w:r>
      <w:proofErr w:type="spellStart"/>
      <w:r w:rsidRPr="0060060F">
        <w:rPr>
          <w:rFonts w:ascii="Times New Roman" w:eastAsia="Times New Roman" w:hAnsi="Times New Roman" w:cs="Times New Roman"/>
          <w:sz w:val="24"/>
          <w:szCs w:val="24"/>
          <w:lang w:eastAsia="ru-RU"/>
        </w:rPr>
        <w:t>Choice</w:t>
      </w:r>
      <w:proofErr w:type="spellEnd"/>
      <w:r w:rsidRPr="0060060F">
        <w:rPr>
          <w:rFonts w:ascii="Times New Roman" w:eastAsia="Times New Roman" w:hAnsi="Times New Roman" w:cs="Times New Roman"/>
          <w:sz w:val="24"/>
          <w:szCs w:val="24"/>
          <w:lang w:eastAsia="ru-RU"/>
        </w:rPr>
        <w:t xml:space="preserve"> (</w:t>
      </w:r>
      <w:r w:rsidRPr="000A602C">
        <w:rPr>
          <w:rFonts w:ascii="Times New Roman" w:eastAsia="Times New Roman" w:hAnsi="Times New Roman" w:cs="Times New Roman"/>
          <w:sz w:val="24"/>
          <w:szCs w:val="24"/>
          <w:lang w:eastAsia="ru-RU"/>
        </w:rPr>
        <w:t>MCI).</w:t>
      </w:r>
      <w:sdt>
        <w:sdtPr>
          <w:rPr>
            <w:rFonts w:ascii="Times New Roman" w:eastAsia="Times New Roman" w:hAnsi="Times New Roman" w:cs="Times New Roman"/>
            <w:sz w:val="24"/>
            <w:szCs w:val="24"/>
            <w:lang w:eastAsia="ru-RU"/>
          </w:rPr>
          <w:id w:val="-1353559458"/>
          <w:citation/>
        </w:sdtPr>
        <w:sdtContent>
          <w:r w:rsidR="000A602C">
            <w:rPr>
              <w:rFonts w:ascii="Times New Roman" w:eastAsia="Times New Roman" w:hAnsi="Times New Roman" w:cs="Times New Roman"/>
              <w:sz w:val="24"/>
              <w:szCs w:val="24"/>
              <w:lang w:eastAsia="ru-RU"/>
            </w:rPr>
            <w:fldChar w:fldCharType="begin"/>
          </w:r>
          <w:r w:rsidR="000A602C">
            <w:rPr>
              <w:rFonts w:ascii="Times New Roman" w:eastAsia="Times New Roman" w:hAnsi="Times New Roman" w:cs="Times New Roman"/>
              <w:sz w:val="24"/>
              <w:szCs w:val="24"/>
              <w:lang w:eastAsia="ru-RU"/>
            </w:rPr>
            <w:instrText xml:space="preserve"> CITATION Кос07 \l 1049 </w:instrText>
          </w:r>
          <w:r w:rsidR="000A602C">
            <w:rPr>
              <w:rFonts w:ascii="Times New Roman" w:eastAsia="Times New Roman" w:hAnsi="Times New Roman" w:cs="Times New Roman"/>
              <w:sz w:val="24"/>
              <w:szCs w:val="24"/>
              <w:lang w:eastAsia="ru-RU"/>
            </w:rPr>
            <w:fldChar w:fldCharType="separate"/>
          </w:r>
          <w:r w:rsidR="000A602C">
            <w:rPr>
              <w:rFonts w:ascii="Times New Roman" w:eastAsia="Times New Roman" w:hAnsi="Times New Roman" w:cs="Times New Roman"/>
              <w:noProof/>
              <w:sz w:val="24"/>
              <w:szCs w:val="24"/>
              <w:lang w:eastAsia="ru-RU"/>
            </w:rPr>
            <w:t xml:space="preserve"> </w:t>
          </w:r>
          <w:r w:rsidR="000A602C" w:rsidRPr="000A602C">
            <w:rPr>
              <w:rFonts w:ascii="Times New Roman" w:eastAsia="Times New Roman" w:hAnsi="Times New Roman" w:cs="Times New Roman"/>
              <w:noProof/>
              <w:sz w:val="24"/>
              <w:szCs w:val="24"/>
              <w:lang w:eastAsia="ru-RU"/>
            </w:rPr>
            <w:t>(Костерин, 2007)</w:t>
          </w:r>
          <w:r w:rsidR="000A602C">
            <w:rPr>
              <w:rFonts w:ascii="Times New Roman" w:eastAsia="Times New Roman" w:hAnsi="Times New Roman" w:cs="Times New Roman"/>
              <w:sz w:val="24"/>
              <w:szCs w:val="24"/>
              <w:lang w:eastAsia="ru-RU"/>
            </w:rPr>
            <w:fldChar w:fldCharType="end"/>
          </w:r>
        </w:sdtContent>
      </w:sdt>
      <w:r w:rsidRPr="0060060F">
        <w:rPr>
          <w:rFonts w:ascii="Times New Roman" w:eastAsia="Times New Roman" w:hAnsi="Times New Roman" w:cs="Times New Roman"/>
          <w:sz w:val="24"/>
          <w:szCs w:val="24"/>
          <w:lang w:eastAsia="ru-RU"/>
        </w:rPr>
        <w:t xml:space="preserve"> </w:t>
      </w:r>
      <w:proofErr w:type="gramStart"/>
      <w:r w:rsidRPr="0060060F">
        <w:rPr>
          <w:rFonts w:ascii="Times New Roman" w:eastAsia="Times New Roman" w:hAnsi="Times New Roman" w:cs="Times New Roman"/>
          <w:sz w:val="24"/>
          <w:szCs w:val="24"/>
          <w:lang w:eastAsia="ru-RU"/>
        </w:rPr>
        <w:t>Также, как</w:t>
      </w:r>
      <w:proofErr w:type="gramEnd"/>
      <w:r w:rsidRPr="0060060F">
        <w:rPr>
          <w:rFonts w:ascii="Times New Roman" w:eastAsia="Times New Roman" w:hAnsi="Times New Roman" w:cs="Times New Roman"/>
          <w:sz w:val="24"/>
          <w:szCs w:val="24"/>
          <w:lang w:eastAsia="ru-RU"/>
        </w:rPr>
        <w:t xml:space="preserve"> и предыдущая модель, она позволяет вычислить вероятность выбора потребителем конкретного объекта на основе аксиомы </w:t>
      </w:r>
      <w:proofErr w:type="spellStart"/>
      <w:r w:rsidRPr="0060060F">
        <w:rPr>
          <w:rFonts w:ascii="Times New Roman" w:eastAsia="Times New Roman" w:hAnsi="Times New Roman" w:cs="Times New Roman"/>
          <w:sz w:val="24"/>
          <w:szCs w:val="24"/>
          <w:lang w:eastAsia="ru-RU"/>
        </w:rPr>
        <w:t>Льюса</w:t>
      </w:r>
      <w:proofErr w:type="spellEnd"/>
      <w:r w:rsidRPr="0060060F">
        <w:rPr>
          <w:rFonts w:ascii="Times New Roman" w:eastAsia="Times New Roman" w:hAnsi="Times New Roman" w:cs="Times New Roman"/>
          <w:sz w:val="24"/>
          <w:szCs w:val="24"/>
          <w:lang w:eastAsia="ru-RU"/>
        </w:rPr>
        <w:t xml:space="preserve">, которая была изложена ранее. Эта модель имеет одно значительное отличие от подхода, предложенного </w:t>
      </w:r>
      <w:proofErr w:type="spellStart"/>
      <w:r w:rsidRPr="0060060F">
        <w:rPr>
          <w:rFonts w:ascii="Times New Roman" w:eastAsia="Times New Roman" w:hAnsi="Times New Roman" w:cs="Times New Roman"/>
          <w:sz w:val="24"/>
          <w:szCs w:val="24"/>
          <w:lang w:eastAsia="ru-RU"/>
        </w:rPr>
        <w:t>Хаффом</w:t>
      </w:r>
      <w:proofErr w:type="spellEnd"/>
      <w:r w:rsidRPr="0060060F">
        <w:rPr>
          <w:rFonts w:ascii="Times New Roman" w:eastAsia="Times New Roman" w:hAnsi="Times New Roman" w:cs="Times New Roman"/>
          <w:sz w:val="24"/>
          <w:szCs w:val="24"/>
          <w:lang w:eastAsia="ru-RU"/>
        </w:rPr>
        <w:t xml:space="preserve">. Параметры, которые характеризуют привлекательность торговой точки, задаются в рамках проводимого исследования. Оценка уровня привлекательности в этом подходе вычисляется посредством </w:t>
      </w:r>
      <w:proofErr w:type="gramStart"/>
      <w:r w:rsidRPr="0060060F">
        <w:rPr>
          <w:rFonts w:ascii="Times New Roman" w:eastAsia="Times New Roman" w:hAnsi="Times New Roman" w:cs="Times New Roman"/>
          <w:sz w:val="24"/>
          <w:szCs w:val="24"/>
          <w:lang w:eastAsia="ru-RU"/>
        </w:rPr>
        <w:t>мультипликативный</w:t>
      </w:r>
      <w:proofErr w:type="gramEnd"/>
      <w:r w:rsidRPr="0060060F">
        <w:rPr>
          <w:rFonts w:ascii="Times New Roman" w:eastAsia="Times New Roman" w:hAnsi="Times New Roman" w:cs="Times New Roman"/>
          <w:sz w:val="24"/>
          <w:szCs w:val="24"/>
          <w:lang w:eastAsia="ru-RU"/>
        </w:rPr>
        <w:t xml:space="preserve"> функции, заданной на значениях параметров восприятия магазина (9):</w:t>
      </w:r>
    </w:p>
    <w:p w:rsidR="00C5377A" w:rsidRPr="0060060F" w:rsidRDefault="0036578C" w:rsidP="005C19EA">
      <w:pPr>
        <w:spacing w:after="0" w:line="360" w:lineRule="auto"/>
        <w:ind w:firstLine="851"/>
        <w:jc w:val="center"/>
        <w:rPr>
          <w:rFonts w:ascii="Times New Roman" w:eastAsia="Times New Roman" w:hAnsi="Times New Roman" w:cs="Times New Roman"/>
          <w:sz w:val="24"/>
          <w:szCs w:val="24"/>
          <w:lang w:eastAsia="ru-RU"/>
        </w:rPr>
      </w:pP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U</m:t>
            </m:r>
          </m:e>
          <m:sub>
            <m:r>
              <w:rPr>
                <w:rFonts w:ascii="Cambria Math" w:eastAsia="Times New Roman" w:hAnsi="Cambria Math" w:cs="Times New Roman"/>
                <w:sz w:val="24"/>
                <w:szCs w:val="24"/>
                <w:lang w:eastAsia="ru-RU"/>
              </w:rPr>
              <m:t>ij</m:t>
            </m:r>
          </m:sub>
        </m:sSub>
        <m:r>
          <w:rPr>
            <w:rFonts w:ascii="Cambria Math" w:eastAsia="Times New Roman" w:hAnsi="Cambria Math" w:cs="Times New Roman"/>
            <w:sz w:val="24"/>
            <w:szCs w:val="24"/>
            <w:lang w:eastAsia="ru-RU"/>
          </w:rPr>
          <m:t>=</m:t>
        </m:r>
        <m:nary>
          <m:naryPr>
            <m:chr m:val="∏"/>
            <m:limLoc m:val="undOvr"/>
            <m:ctrlPr>
              <w:rPr>
                <w:rFonts w:ascii="Cambria Math" w:eastAsia="Times New Roman" w:hAnsi="Cambria Math" w:cs="Times New Roman"/>
                <w:i/>
                <w:sz w:val="24"/>
                <w:szCs w:val="24"/>
                <w:lang w:eastAsia="ru-RU"/>
              </w:rPr>
            </m:ctrlPr>
          </m:naryPr>
          <m:sub>
            <m:r>
              <w:rPr>
                <w:rFonts w:ascii="Cambria Math" w:eastAsia="Times New Roman" w:hAnsi="Cambria Math" w:cs="Times New Roman"/>
                <w:sz w:val="24"/>
                <w:szCs w:val="24"/>
                <w:lang w:eastAsia="ru-RU"/>
              </w:rPr>
              <m:t>k=1</m:t>
            </m:r>
          </m:sub>
          <m:sup>
            <m:r>
              <w:rPr>
                <w:rFonts w:ascii="Cambria Math" w:eastAsia="Times New Roman" w:hAnsi="Cambria Math" w:cs="Times New Roman"/>
                <w:sz w:val="24"/>
                <w:szCs w:val="24"/>
                <w:lang w:eastAsia="ru-RU"/>
              </w:rPr>
              <m:t>s</m:t>
            </m:r>
          </m:sup>
          <m:e>
            <m:sSubSup>
              <m:sSubSupPr>
                <m:ctrlPr>
                  <w:rPr>
                    <w:rFonts w:ascii="Cambria Math" w:eastAsia="Times New Roman" w:hAnsi="Cambria Math" w:cs="Times New Roman"/>
                    <w:i/>
                    <w:sz w:val="24"/>
                    <w:szCs w:val="24"/>
                    <w:lang w:eastAsia="ru-RU"/>
                  </w:rPr>
                </m:ctrlPr>
              </m:sSubSupPr>
              <m:e>
                <m:r>
                  <w:rPr>
                    <w:rFonts w:ascii="Cambria Math" w:eastAsia="Times New Roman" w:hAnsi="Cambria Math" w:cs="Times New Roman"/>
                    <w:sz w:val="24"/>
                    <w:szCs w:val="24"/>
                    <w:lang w:eastAsia="ru-RU"/>
                  </w:rPr>
                  <m:t>A</m:t>
                </m:r>
              </m:e>
              <m:sub>
                <m:r>
                  <w:rPr>
                    <w:rFonts w:ascii="Cambria Math" w:eastAsia="Times New Roman" w:hAnsi="Cambria Math" w:cs="Times New Roman"/>
                    <w:sz w:val="24"/>
                    <w:szCs w:val="24"/>
                    <w:lang w:eastAsia="ru-RU"/>
                  </w:rPr>
                  <m:t>kij</m:t>
                </m:r>
              </m:sub>
              <m:sup>
                <m:r>
                  <w:rPr>
                    <w:rFonts w:ascii="Cambria Math" w:eastAsia="Times New Roman" w:hAnsi="Cambria Math" w:cs="Times New Roman"/>
                    <w:sz w:val="24"/>
                    <w:szCs w:val="24"/>
                    <w:lang w:eastAsia="ru-RU"/>
                  </w:rPr>
                  <m:t>βk</m:t>
                </m:r>
              </m:sup>
            </m:sSubSup>
          </m:e>
        </m:nary>
        <m:r>
          <w:rPr>
            <w:rFonts w:ascii="Cambria Math" w:eastAsia="Times New Roman" w:hAnsi="Cambria Math" w:cs="Times New Roman"/>
            <w:sz w:val="24"/>
            <w:szCs w:val="24"/>
            <w:lang w:eastAsia="ru-RU"/>
          </w:rPr>
          <m:t xml:space="preserve">  k=1…s, i=1…N, j=1…M, </m:t>
        </m:r>
      </m:oMath>
      <w:r w:rsidR="00C5377A" w:rsidRPr="0060060F">
        <w:rPr>
          <w:rFonts w:ascii="Times New Roman" w:eastAsia="Times New Roman" w:hAnsi="Times New Roman" w:cs="Times New Roman"/>
          <w:sz w:val="24"/>
          <w:szCs w:val="24"/>
          <w:lang w:eastAsia="ru-RU"/>
        </w:rPr>
        <w:t xml:space="preserve"> (9)</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где:</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s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количество параметров привлекательности;</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N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количество районов города;</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M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количество магазинов в исследовании;</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proofErr w:type="spellStart"/>
      <w:r w:rsidRPr="0060060F">
        <w:rPr>
          <w:rFonts w:ascii="Times New Roman" w:eastAsia="Times New Roman" w:hAnsi="Times New Roman" w:cs="Times New Roman"/>
          <w:sz w:val="24"/>
          <w:szCs w:val="24"/>
          <w:lang w:eastAsia="ru-RU"/>
        </w:rPr>
        <w:t>U</w:t>
      </w:r>
      <w:r w:rsidRPr="0060060F">
        <w:rPr>
          <w:rFonts w:ascii="Times New Roman" w:eastAsia="Times New Roman" w:hAnsi="Times New Roman" w:cs="Times New Roman"/>
          <w:sz w:val="24"/>
          <w:szCs w:val="24"/>
          <w:vertAlign w:val="subscript"/>
          <w:lang w:eastAsia="ru-RU"/>
        </w:rPr>
        <w:t>ij</w:t>
      </w:r>
      <w:proofErr w:type="spellEnd"/>
      <w:r w:rsidRPr="0060060F">
        <w:rPr>
          <w:rFonts w:ascii="Times New Roman" w:eastAsia="Times New Roman" w:hAnsi="Times New Roman" w:cs="Times New Roman"/>
          <w:sz w:val="24"/>
          <w:szCs w:val="24"/>
          <w:lang w:eastAsia="ru-RU"/>
        </w:rPr>
        <w:t>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привлекательность магазина j для жителя района i;</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proofErr w:type="spellStart"/>
      <w:r w:rsidRPr="0060060F">
        <w:rPr>
          <w:rFonts w:ascii="Times New Roman" w:eastAsia="Times New Roman" w:hAnsi="Times New Roman" w:cs="Times New Roman"/>
          <w:sz w:val="24"/>
          <w:szCs w:val="24"/>
          <w:lang w:eastAsia="ru-RU"/>
        </w:rPr>
        <w:t>A</w:t>
      </w:r>
      <w:r w:rsidRPr="0060060F">
        <w:rPr>
          <w:rFonts w:ascii="Times New Roman" w:eastAsia="Times New Roman" w:hAnsi="Times New Roman" w:cs="Times New Roman"/>
          <w:sz w:val="24"/>
          <w:szCs w:val="24"/>
          <w:vertAlign w:val="subscript"/>
          <w:lang w:eastAsia="ru-RU"/>
        </w:rPr>
        <w:t>kjj</w:t>
      </w:r>
      <w:proofErr w:type="spellEnd"/>
      <w:r w:rsidRPr="0060060F">
        <w:rPr>
          <w:rFonts w:ascii="Times New Roman" w:eastAsia="Times New Roman" w:hAnsi="Times New Roman" w:cs="Times New Roman"/>
          <w:sz w:val="24"/>
          <w:szCs w:val="24"/>
          <w:lang w:eastAsia="ru-RU"/>
        </w:rPr>
        <w:t>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k-й параметр привлекательности магазина j для жителя района i;</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β</w:t>
      </w:r>
      <w:r w:rsidRPr="0060060F">
        <w:rPr>
          <w:rFonts w:ascii="Times New Roman" w:eastAsia="Times New Roman" w:hAnsi="Times New Roman" w:cs="Times New Roman"/>
          <w:sz w:val="24"/>
          <w:szCs w:val="24"/>
          <w:vertAlign w:val="subscript"/>
          <w:lang w:eastAsia="ru-RU"/>
        </w:rPr>
        <w:t>k</w:t>
      </w:r>
      <w:r w:rsidRPr="0060060F">
        <w:rPr>
          <w:rFonts w:ascii="Times New Roman" w:eastAsia="Times New Roman" w:hAnsi="Times New Roman" w:cs="Times New Roman"/>
          <w:sz w:val="24"/>
          <w:szCs w:val="24"/>
          <w:lang w:eastAsia="ru-RU"/>
        </w:rPr>
        <w:t>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это коэффициент чувствительности потребителей к k-</w:t>
      </w:r>
      <w:proofErr w:type="spellStart"/>
      <w:r w:rsidRPr="0060060F">
        <w:rPr>
          <w:rFonts w:ascii="Times New Roman" w:eastAsia="Times New Roman" w:hAnsi="Times New Roman" w:cs="Times New Roman"/>
          <w:sz w:val="24"/>
          <w:szCs w:val="24"/>
          <w:lang w:eastAsia="ru-RU"/>
        </w:rPr>
        <w:t>му</w:t>
      </w:r>
      <w:proofErr w:type="spellEnd"/>
      <w:r w:rsidRPr="0060060F">
        <w:rPr>
          <w:rFonts w:ascii="Times New Roman" w:eastAsia="Times New Roman" w:hAnsi="Times New Roman" w:cs="Times New Roman"/>
          <w:sz w:val="24"/>
          <w:szCs w:val="24"/>
          <w:lang w:eastAsia="ru-RU"/>
        </w:rPr>
        <w:t xml:space="preserve"> параметру привлекательности. Значение коэффициентов чувствительности вычисляются по результатам опросов с использованием методов регрессионного анализа.</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Вероятность прихода потребителя из района i в магазин j, рассчитывается по формуле (10).</w:t>
      </w:r>
    </w:p>
    <w:p w:rsidR="00C5377A" w:rsidRPr="0060060F" w:rsidRDefault="0036578C" w:rsidP="005C19EA">
      <w:pPr>
        <w:spacing w:after="0" w:line="360" w:lineRule="auto"/>
        <w:ind w:firstLine="851"/>
        <w:jc w:val="center"/>
        <w:rPr>
          <w:rFonts w:ascii="Times New Roman" w:eastAsia="Times New Roman" w:hAnsi="Times New Roman" w:cs="Times New Roman"/>
          <w:sz w:val="24"/>
          <w:szCs w:val="24"/>
          <w:lang w:eastAsia="ru-RU"/>
        </w:rPr>
      </w:pP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P</m:t>
            </m:r>
          </m:e>
          <m:sub>
            <m:r>
              <w:rPr>
                <w:rFonts w:ascii="Cambria Math" w:eastAsia="Times New Roman" w:hAnsi="Cambria Math" w:cs="Times New Roman"/>
                <w:sz w:val="24"/>
                <w:szCs w:val="24"/>
                <w:lang w:eastAsia="ru-RU"/>
              </w:rPr>
              <m:t>ij</m:t>
            </m:r>
          </m:sub>
        </m:sSub>
        <m:r>
          <w:rPr>
            <w:rFonts w:ascii="Cambria Math" w:eastAsia="Times New Roman" w:hAnsi="Cambria Math" w:cs="Times New Roman"/>
            <w:sz w:val="24"/>
            <w:szCs w:val="24"/>
            <w:lang w:eastAsia="ru-RU"/>
          </w:rPr>
          <m:t>=</m:t>
        </m:r>
        <m:f>
          <m:fPr>
            <m:ctrlPr>
              <w:rPr>
                <w:rFonts w:ascii="Cambria Math" w:eastAsia="Times New Roman" w:hAnsi="Cambria Math" w:cs="Times New Roman"/>
                <w:i/>
                <w:sz w:val="24"/>
                <w:szCs w:val="24"/>
                <w:lang w:eastAsia="ru-RU"/>
              </w:rPr>
            </m:ctrlPr>
          </m:fPr>
          <m:num>
            <m:nary>
              <m:naryPr>
                <m:chr m:val="∏"/>
                <m:limLoc m:val="undOvr"/>
                <m:ctrlPr>
                  <w:rPr>
                    <w:rFonts w:ascii="Cambria Math" w:eastAsia="Times New Roman" w:hAnsi="Cambria Math" w:cs="Times New Roman"/>
                    <w:i/>
                    <w:sz w:val="24"/>
                    <w:szCs w:val="24"/>
                    <w:lang w:eastAsia="ru-RU"/>
                  </w:rPr>
                </m:ctrlPr>
              </m:naryPr>
              <m:sub>
                <m:r>
                  <w:rPr>
                    <w:rFonts w:ascii="Cambria Math" w:eastAsia="Times New Roman" w:hAnsi="Cambria Math" w:cs="Times New Roman"/>
                    <w:sz w:val="24"/>
                    <w:szCs w:val="24"/>
                    <w:lang w:eastAsia="ru-RU"/>
                  </w:rPr>
                  <m:t>k=1</m:t>
                </m:r>
              </m:sub>
              <m:sup>
                <m:r>
                  <w:rPr>
                    <w:rFonts w:ascii="Cambria Math" w:eastAsia="Times New Roman" w:hAnsi="Cambria Math" w:cs="Times New Roman"/>
                    <w:sz w:val="24"/>
                    <w:szCs w:val="24"/>
                    <w:lang w:eastAsia="ru-RU"/>
                  </w:rPr>
                  <m:t>s</m:t>
                </m:r>
              </m:sup>
              <m:e>
                <m:sSubSup>
                  <m:sSubSupPr>
                    <m:ctrlPr>
                      <w:rPr>
                        <w:rFonts w:ascii="Cambria Math" w:eastAsia="Times New Roman" w:hAnsi="Cambria Math" w:cs="Times New Roman"/>
                        <w:i/>
                        <w:sz w:val="24"/>
                        <w:szCs w:val="24"/>
                        <w:lang w:eastAsia="ru-RU"/>
                      </w:rPr>
                    </m:ctrlPr>
                  </m:sSubSupPr>
                  <m:e>
                    <m:r>
                      <w:rPr>
                        <w:rFonts w:ascii="Cambria Math" w:eastAsia="Times New Roman" w:hAnsi="Cambria Math" w:cs="Times New Roman"/>
                        <w:sz w:val="24"/>
                        <w:szCs w:val="24"/>
                        <w:lang w:eastAsia="ru-RU"/>
                      </w:rPr>
                      <m:t>A</m:t>
                    </m:r>
                  </m:e>
                  <m:sub>
                    <m:r>
                      <w:rPr>
                        <w:rFonts w:ascii="Cambria Math" w:eastAsia="Times New Roman" w:hAnsi="Cambria Math" w:cs="Times New Roman"/>
                        <w:sz w:val="24"/>
                        <w:szCs w:val="24"/>
                        <w:lang w:eastAsia="ru-RU"/>
                      </w:rPr>
                      <m:t>kij</m:t>
                    </m:r>
                  </m:sub>
                  <m:sup>
                    <m:r>
                      <w:rPr>
                        <w:rFonts w:ascii="Cambria Math" w:eastAsia="Times New Roman" w:hAnsi="Cambria Math" w:cs="Times New Roman"/>
                        <w:sz w:val="24"/>
                        <w:szCs w:val="24"/>
                        <w:lang w:eastAsia="ru-RU"/>
                      </w:rPr>
                      <m:t>βk</m:t>
                    </m:r>
                  </m:sup>
                </m:sSubSup>
              </m:e>
            </m:nary>
          </m:num>
          <m:den>
            <m:nary>
              <m:naryPr>
                <m:chr m:val="∑"/>
                <m:limLoc m:val="undOvr"/>
                <m:ctrlPr>
                  <w:rPr>
                    <w:rFonts w:ascii="Cambria Math" w:eastAsia="Times New Roman" w:hAnsi="Cambria Math" w:cs="Times New Roman"/>
                    <w:i/>
                    <w:sz w:val="24"/>
                    <w:szCs w:val="24"/>
                    <w:lang w:eastAsia="ru-RU"/>
                  </w:rPr>
                </m:ctrlPr>
              </m:naryPr>
              <m:sub>
                <m:r>
                  <w:rPr>
                    <w:rFonts w:ascii="Cambria Math" w:eastAsia="Times New Roman" w:hAnsi="Cambria Math" w:cs="Times New Roman"/>
                    <w:sz w:val="24"/>
                    <w:szCs w:val="24"/>
                    <w:lang w:eastAsia="ru-RU"/>
                  </w:rPr>
                  <m:t>j=1</m:t>
                </m:r>
              </m:sub>
              <m:sup>
                <m:r>
                  <w:rPr>
                    <w:rFonts w:ascii="Cambria Math" w:eastAsia="Times New Roman" w:hAnsi="Cambria Math" w:cs="Times New Roman"/>
                    <w:sz w:val="24"/>
                    <w:szCs w:val="24"/>
                    <w:lang w:eastAsia="ru-RU"/>
                  </w:rPr>
                  <m:t>M</m:t>
                </m:r>
              </m:sup>
              <m:e>
                <m:nary>
                  <m:naryPr>
                    <m:chr m:val="∏"/>
                    <m:limLoc m:val="undOvr"/>
                    <m:ctrlPr>
                      <w:rPr>
                        <w:rFonts w:ascii="Cambria Math" w:eastAsia="Times New Roman" w:hAnsi="Cambria Math" w:cs="Times New Roman"/>
                        <w:i/>
                        <w:sz w:val="24"/>
                        <w:szCs w:val="24"/>
                        <w:lang w:eastAsia="ru-RU"/>
                      </w:rPr>
                    </m:ctrlPr>
                  </m:naryPr>
                  <m:sub>
                    <m:r>
                      <w:rPr>
                        <w:rFonts w:ascii="Cambria Math" w:eastAsia="Times New Roman" w:hAnsi="Cambria Math" w:cs="Times New Roman"/>
                        <w:sz w:val="24"/>
                        <w:szCs w:val="24"/>
                        <w:lang w:eastAsia="ru-RU"/>
                      </w:rPr>
                      <m:t>k=1</m:t>
                    </m:r>
                  </m:sub>
                  <m:sup>
                    <m:r>
                      <w:rPr>
                        <w:rFonts w:ascii="Cambria Math" w:eastAsia="Times New Roman" w:hAnsi="Cambria Math" w:cs="Times New Roman"/>
                        <w:sz w:val="24"/>
                        <w:szCs w:val="24"/>
                        <w:lang w:eastAsia="ru-RU"/>
                      </w:rPr>
                      <m:t>s</m:t>
                    </m:r>
                  </m:sup>
                  <m:e>
                    <m:sSubSup>
                      <m:sSubSupPr>
                        <m:ctrlPr>
                          <w:rPr>
                            <w:rFonts w:ascii="Cambria Math" w:eastAsia="Times New Roman" w:hAnsi="Cambria Math" w:cs="Times New Roman"/>
                            <w:i/>
                            <w:sz w:val="24"/>
                            <w:szCs w:val="24"/>
                            <w:lang w:eastAsia="ru-RU"/>
                          </w:rPr>
                        </m:ctrlPr>
                      </m:sSubSupPr>
                      <m:e>
                        <m:r>
                          <w:rPr>
                            <w:rFonts w:ascii="Cambria Math" w:eastAsia="Times New Roman" w:hAnsi="Cambria Math" w:cs="Times New Roman"/>
                            <w:sz w:val="24"/>
                            <w:szCs w:val="24"/>
                            <w:lang w:eastAsia="ru-RU"/>
                          </w:rPr>
                          <m:t>A</m:t>
                        </m:r>
                      </m:e>
                      <m:sub>
                        <m:r>
                          <w:rPr>
                            <w:rFonts w:ascii="Cambria Math" w:eastAsia="Times New Roman" w:hAnsi="Cambria Math" w:cs="Times New Roman"/>
                            <w:sz w:val="24"/>
                            <w:szCs w:val="24"/>
                            <w:lang w:eastAsia="ru-RU"/>
                          </w:rPr>
                          <m:t>kij</m:t>
                        </m:r>
                      </m:sub>
                      <m:sup>
                        <m:r>
                          <w:rPr>
                            <w:rFonts w:ascii="Cambria Math" w:eastAsia="Times New Roman" w:hAnsi="Cambria Math" w:cs="Times New Roman"/>
                            <w:sz w:val="24"/>
                            <w:szCs w:val="24"/>
                            <w:lang w:eastAsia="ru-RU"/>
                          </w:rPr>
                          <m:t>βk</m:t>
                        </m:r>
                      </m:sup>
                    </m:sSubSup>
                  </m:e>
                </m:nary>
              </m:e>
            </m:nary>
          </m:den>
        </m:f>
        <m:r>
          <w:rPr>
            <w:rFonts w:ascii="Cambria Math" w:eastAsia="Times New Roman" w:hAnsi="Cambria Math" w:cs="Times New Roman"/>
            <w:sz w:val="24"/>
            <w:szCs w:val="24"/>
            <w:lang w:eastAsia="ru-RU"/>
          </w:rPr>
          <m:t xml:space="preserve">  k=1…s, i=1…N, j=1…M,</m:t>
        </m:r>
      </m:oMath>
      <w:r w:rsidR="00C5377A" w:rsidRPr="0060060F">
        <w:rPr>
          <w:rFonts w:ascii="Times New Roman" w:eastAsia="Times New Roman" w:hAnsi="Times New Roman" w:cs="Times New Roman"/>
          <w:sz w:val="24"/>
          <w:szCs w:val="24"/>
          <w:lang w:eastAsia="ru-RU"/>
        </w:rPr>
        <w:t xml:space="preserve"> (10)</w:t>
      </w:r>
    </w:p>
    <w:p w:rsidR="00C5377A" w:rsidRPr="0060060F" w:rsidRDefault="00C5377A" w:rsidP="005C19EA">
      <w:pPr>
        <w:spacing w:after="0" w:line="360" w:lineRule="auto"/>
        <w:ind w:firstLine="851"/>
        <w:jc w:val="both"/>
        <w:outlineLvl w:val="2"/>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Возможность задавать набор параметров привлекательности объекта в рамках исследования сделала её весьма популярной.</w:t>
      </w:r>
    </w:p>
    <w:p w:rsidR="00DB09EE" w:rsidRDefault="00DB09EE" w:rsidP="005C19EA">
      <w:pPr>
        <w:spacing w:after="0" w:line="360" w:lineRule="auto"/>
        <w:ind w:firstLine="851"/>
        <w:jc w:val="both"/>
        <w:outlineLvl w:val="2"/>
        <w:rPr>
          <w:rFonts w:ascii="Times New Roman" w:eastAsia="Times New Roman" w:hAnsi="Times New Roman" w:cs="Times New Roman"/>
          <w:bCs/>
          <w:i/>
          <w:sz w:val="24"/>
          <w:szCs w:val="24"/>
          <w:lang w:eastAsia="ru-RU"/>
        </w:rPr>
      </w:pPr>
    </w:p>
    <w:p w:rsidR="00C5377A" w:rsidRPr="0060060F" w:rsidRDefault="00C5377A" w:rsidP="005C19EA">
      <w:pPr>
        <w:spacing w:after="0" w:line="360" w:lineRule="auto"/>
        <w:ind w:firstLine="851"/>
        <w:jc w:val="both"/>
        <w:outlineLvl w:val="2"/>
        <w:rPr>
          <w:rFonts w:ascii="Times New Roman" w:eastAsia="Times New Roman" w:hAnsi="Times New Roman" w:cs="Times New Roman"/>
          <w:bCs/>
          <w:i/>
          <w:sz w:val="24"/>
          <w:szCs w:val="24"/>
          <w:lang w:eastAsia="ru-RU"/>
        </w:rPr>
      </w:pPr>
      <w:r w:rsidRPr="0060060F">
        <w:rPr>
          <w:rFonts w:ascii="Times New Roman" w:eastAsia="Times New Roman" w:hAnsi="Times New Roman" w:cs="Times New Roman"/>
          <w:bCs/>
          <w:i/>
          <w:sz w:val="24"/>
          <w:szCs w:val="24"/>
          <w:lang w:eastAsia="ru-RU"/>
        </w:rPr>
        <w:t xml:space="preserve">Модель </w:t>
      </w:r>
      <w:proofErr w:type="spellStart"/>
      <w:r w:rsidRPr="0060060F">
        <w:rPr>
          <w:rFonts w:ascii="Times New Roman" w:eastAsia="Times New Roman" w:hAnsi="Times New Roman" w:cs="Times New Roman"/>
          <w:bCs/>
          <w:i/>
          <w:sz w:val="24"/>
          <w:szCs w:val="24"/>
          <w:lang w:eastAsia="ru-RU"/>
        </w:rPr>
        <w:t>МакФаддена</w:t>
      </w:r>
      <w:proofErr w:type="spellEnd"/>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Модель </w:t>
      </w:r>
      <w:proofErr w:type="spellStart"/>
      <w:r w:rsidRPr="0060060F">
        <w:rPr>
          <w:rFonts w:ascii="Times New Roman" w:eastAsia="Times New Roman" w:hAnsi="Times New Roman" w:cs="Times New Roman"/>
          <w:sz w:val="24"/>
          <w:szCs w:val="24"/>
          <w:lang w:eastAsia="ru-RU"/>
        </w:rPr>
        <w:t>МакФаддена</w:t>
      </w:r>
      <w:proofErr w:type="spellEnd"/>
      <w:r w:rsidRPr="0060060F">
        <w:rPr>
          <w:rFonts w:ascii="Times New Roman" w:eastAsia="Times New Roman" w:hAnsi="Times New Roman" w:cs="Times New Roman"/>
          <w:sz w:val="24"/>
          <w:szCs w:val="24"/>
          <w:lang w:eastAsia="ru-RU"/>
        </w:rPr>
        <w:t> (</w:t>
      </w:r>
      <w:proofErr w:type="spellStart"/>
      <w:r w:rsidRPr="0060060F">
        <w:rPr>
          <w:rFonts w:ascii="Times New Roman" w:eastAsia="Times New Roman" w:hAnsi="Times New Roman" w:cs="Times New Roman"/>
          <w:sz w:val="24"/>
          <w:szCs w:val="24"/>
          <w:lang w:eastAsia="ru-RU"/>
        </w:rPr>
        <w:t>Multinominal</w:t>
      </w:r>
      <w:proofErr w:type="spellEnd"/>
      <w:r w:rsidRPr="0060060F">
        <w:rPr>
          <w:rFonts w:ascii="Times New Roman" w:eastAsia="Times New Roman" w:hAnsi="Times New Roman" w:cs="Times New Roman"/>
          <w:sz w:val="24"/>
          <w:szCs w:val="24"/>
          <w:lang w:eastAsia="ru-RU"/>
        </w:rPr>
        <w:t xml:space="preserve"> </w:t>
      </w:r>
      <w:proofErr w:type="spellStart"/>
      <w:r w:rsidRPr="0060060F">
        <w:rPr>
          <w:rFonts w:ascii="Times New Roman" w:eastAsia="Times New Roman" w:hAnsi="Times New Roman" w:cs="Times New Roman"/>
          <w:sz w:val="24"/>
          <w:szCs w:val="24"/>
          <w:lang w:eastAsia="ru-RU"/>
        </w:rPr>
        <w:t>Logit</w:t>
      </w:r>
      <w:proofErr w:type="spellEnd"/>
      <w:r w:rsidRPr="0060060F">
        <w:rPr>
          <w:rFonts w:ascii="Times New Roman" w:eastAsia="Times New Roman" w:hAnsi="Times New Roman" w:cs="Times New Roman"/>
          <w:sz w:val="24"/>
          <w:szCs w:val="24"/>
          <w:lang w:eastAsia="ru-RU"/>
        </w:rPr>
        <w:t xml:space="preserve"> </w:t>
      </w:r>
      <w:proofErr w:type="spellStart"/>
      <w:r w:rsidRPr="0060060F">
        <w:rPr>
          <w:rFonts w:ascii="Times New Roman" w:eastAsia="Times New Roman" w:hAnsi="Times New Roman" w:cs="Times New Roman"/>
          <w:sz w:val="24"/>
          <w:szCs w:val="24"/>
          <w:lang w:eastAsia="ru-RU"/>
        </w:rPr>
        <w:t>Model</w:t>
      </w:r>
      <w:proofErr w:type="spellEnd"/>
      <w:r w:rsidRPr="0060060F">
        <w:rPr>
          <w:rFonts w:ascii="Times New Roman" w:eastAsia="Times New Roman" w:hAnsi="Times New Roman" w:cs="Times New Roman"/>
          <w:sz w:val="24"/>
          <w:szCs w:val="24"/>
          <w:lang w:eastAsia="ru-RU"/>
        </w:rPr>
        <w:t xml:space="preserve">, MLM), как и модель MCI, развивает подход </w:t>
      </w:r>
      <w:proofErr w:type="spellStart"/>
      <w:r w:rsidRPr="0060060F">
        <w:rPr>
          <w:rFonts w:ascii="Times New Roman" w:eastAsia="Times New Roman" w:hAnsi="Times New Roman" w:cs="Times New Roman"/>
          <w:sz w:val="24"/>
          <w:szCs w:val="24"/>
          <w:lang w:eastAsia="ru-RU"/>
        </w:rPr>
        <w:t>Хаффа</w:t>
      </w:r>
      <w:proofErr w:type="spellEnd"/>
      <w:r w:rsidRPr="0060060F">
        <w:rPr>
          <w:rFonts w:ascii="Times New Roman" w:eastAsia="Times New Roman" w:hAnsi="Times New Roman" w:cs="Times New Roman"/>
          <w:sz w:val="24"/>
          <w:szCs w:val="24"/>
          <w:lang w:eastAsia="ru-RU"/>
        </w:rPr>
        <w:t xml:space="preserve"> и использует концепцию </w:t>
      </w:r>
      <w:proofErr w:type="spellStart"/>
      <w:r w:rsidRPr="0060060F">
        <w:rPr>
          <w:rFonts w:ascii="Times New Roman" w:eastAsia="Times New Roman" w:hAnsi="Times New Roman" w:cs="Times New Roman"/>
          <w:sz w:val="24"/>
          <w:szCs w:val="24"/>
          <w:lang w:eastAsia="ru-RU"/>
        </w:rPr>
        <w:t>Льюса</w:t>
      </w:r>
      <w:proofErr w:type="spellEnd"/>
      <w:r w:rsidRPr="0060060F">
        <w:rPr>
          <w:rFonts w:ascii="Times New Roman" w:eastAsia="Times New Roman" w:hAnsi="Times New Roman" w:cs="Times New Roman"/>
          <w:sz w:val="24"/>
          <w:szCs w:val="24"/>
          <w:lang w:eastAsia="ru-RU"/>
        </w:rPr>
        <w:t xml:space="preserve"> (6) о вероятности выбора торговой точки на основе уровня его привлекательности</w:t>
      </w:r>
      <w:r w:rsidR="000A602C">
        <w:rPr>
          <w:rFonts w:ascii="Times New Roman" w:eastAsia="Times New Roman" w:hAnsi="Times New Roman" w:cs="Times New Roman"/>
          <w:sz w:val="24"/>
          <w:szCs w:val="24"/>
          <w:lang w:eastAsia="ru-RU"/>
        </w:rPr>
        <w:t xml:space="preserve"> </w:t>
      </w:r>
      <w:sdt>
        <w:sdtPr>
          <w:rPr>
            <w:rFonts w:ascii="Times New Roman" w:eastAsia="Times New Roman" w:hAnsi="Times New Roman" w:cs="Times New Roman"/>
            <w:sz w:val="24"/>
            <w:szCs w:val="24"/>
            <w:lang w:eastAsia="ru-RU"/>
          </w:rPr>
          <w:id w:val="615646822"/>
          <w:citation/>
        </w:sdtPr>
        <w:sdtContent>
          <w:r w:rsidR="000A602C">
            <w:rPr>
              <w:rFonts w:ascii="Times New Roman" w:eastAsia="Times New Roman" w:hAnsi="Times New Roman" w:cs="Times New Roman"/>
              <w:sz w:val="24"/>
              <w:szCs w:val="24"/>
              <w:lang w:eastAsia="ru-RU"/>
            </w:rPr>
            <w:fldChar w:fldCharType="begin"/>
          </w:r>
          <w:r w:rsidR="000A602C">
            <w:rPr>
              <w:rFonts w:ascii="Times New Roman" w:eastAsia="Times New Roman" w:hAnsi="Times New Roman" w:cs="Times New Roman"/>
              <w:sz w:val="24"/>
              <w:szCs w:val="24"/>
              <w:lang w:eastAsia="ru-RU"/>
            </w:rPr>
            <w:instrText xml:space="preserve"> CITATION Кос07 \l 1049 </w:instrText>
          </w:r>
          <w:r w:rsidR="000A602C">
            <w:rPr>
              <w:rFonts w:ascii="Times New Roman" w:eastAsia="Times New Roman" w:hAnsi="Times New Roman" w:cs="Times New Roman"/>
              <w:sz w:val="24"/>
              <w:szCs w:val="24"/>
              <w:lang w:eastAsia="ru-RU"/>
            </w:rPr>
            <w:fldChar w:fldCharType="separate"/>
          </w:r>
          <w:r w:rsidR="000A602C" w:rsidRPr="000A602C">
            <w:rPr>
              <w:rFonts w:ascii="Times New Roman" w:eastAsia="Times New Roman" w:hAnsi="Times New Roman" w:cs="Times New Roman"/>
              <w:noProof/>
              <w:sz w:val="24"/>
              <w:szCs w:val="24"/>
              <w:lang w:eastAsia="ru-RU"/>
            </w:rPr>
            <w:t>(Костерин, 2007)</w:t>
          </w:r>
          <w:r w:rsidR="000A602C">
            <w:rPr>
              <w:rFonts w:ascii="Times New Roman" w:eastAsia="Times New Roman" w:hAnsi="Times New Roman" w:cs="Times New Roman"/>
              <w:sz w:val="24"/>
              <w:szCs w:val="24"/>
              <w:lang w:eastAsia="ru-RU"/>
            </w:rPr>
            <w:fldChar w:fldCharType="end"/>
          </w:r>
        </w:sdtContent>
      </w:sdt>
      <w:r w:rsidR="000A602C">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Особым её отличием является то, что в ней оценка привлекательности объекта является экспоненциальной функцией от значений параметров привлекательности. </w:t>
      </w:r>
      <w:r w:rsidRPr="0060060F">
        <w:rPr>
          <w:rFonts w:ascii="Times New Roman" w:eastAsia="Times New Roman" w:hAnsi="Times New Roman" w:cs="Times New Roman"/>
          <w:sz w:val="24"/>
          <w:szCs w:val="24"/>
          <w:lang w:eastAsia="ru-RU"/>
        </w:rPr>
        <w:lastRenderedPageBreak/>
        <w:t xml:space="preserve">Привлекательность торговой точки j для покупателя из района i </w:t>
      </w:r>
      <w:proofErr w:type="gramStart"/>
      <w:r w:rsidRPr="0060060F">
        <w:rPr>
          <w:rFonts w:ascii="Times New Roman" w:eastAsia="Times New Roman" w:hAnsi="Times New Roman" w:cs="Times New Roman"/>
          <w:sz w:val="24"/>
          <w:szCs w:val="24"/>
          <w:lang w:eastAsia="ru-RU"/>
        </w:rPr>
        <w:t>согласен</w:t>
      </w:r>
      <w:proofErr w:type="gramEnd"/>
      <w:r w:rsidRPr="0060060F">
        <w:rPr>
          <w:rFonts w:ascii="Times New Roman" w:eastAsia="Times New Roman" w:hAnsi="Times New Roman" w:cs="Times New Roman"/>
          <w:sz w:val="24"/>
          <w:szCs w:val="24"/>
          <w:lang w:eastAsia="ru-RU"/>
        </w:rPr>
        <w:t xml:space="preserve"> данной модели может быть описана следующим выражением (11)</w:t>
      </w:r>
    </w:p>
    <w:p w:rsidR="00C5377A" w:rsidRPr="0060060F" w:rsidRDefault="0036578C" w:rsidP="005C19EA">
      <w:pPr>
        <w:spacing w:after="0" w:line="360" w:lineRule="auto"/>
        <w:ind w:firstLine="851"/>
        <w:jc w:val="center"/>
        <w:rPr>
          <w:rFonts w:ascii="Times New Roman" w:eastAsia="Times New Roman" w:hAnsi="Times New Roman" w:cs="Times New Roman"/>
          <w:sz w:val="24"/>
          <w:szCs w:val="24"/>
          <w:lang w:eastAsia="ru-RU"/>
        </w:rPr>
      </w:pP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U</m:t>
            </m:r>
          </m:e>
          <m:sub>
            <m:r>
              <w:rPr>
                <w:rFonts w:ascii="Cambria Math" w:eastAsia="Times New Roman" w:hAnsi="Cambria Math" w:cs="Times New Roman"/>
                <w:sz w:val="24"/>
                <w:szCs w:val="24"/>
                <w:lang w:val="en-US" w:eastAsia="ru-RU"/>
              </w:rPr>
              <m:t>ij</m:t>
            </m:r>
          </m:sub>
        </m:sSub>
        <m:r>
          <w:rPr>
            <w:rFonts w:ascii="Cambria Math" w:eastAsia="Times New Roman" w:hAnsi="Cambria Math" w:cs="Times New Roman"/>
            <w:sz w:val="24"/>
            <w:szCs w:val="24"/>
            <w:lang w:eastAsia="ru-RU"/>
          </w:rPr>
          <m:t>=</m:t>
        </m:r>
        <m:func>
          <m:funcPr>
            <m:ctrlPr>
              <w:rPr>
                <w:rFonts w:ascii="Cambria Math" w:eastAsia="Times New Roman" w:hAnsi="Cambria Math" w:cs="Times New Roman"/>
                <w:sz w:val="24"/>
                <w:szCs w:val="24"/>
                <w:lang w:val="en-US" w:eastAsia="ru-RU"/>
              </w:rPr>
            </m:ctrlPr>
          </m:funcPr>
          <m:fName>
            <m:r>
              <m:rPr>
                <m:sty m:val="p"/>
              </m:rPr>
              <w:rPr>
                <w:rFonts w:ascii="Cambria Math" w:eastAsia="Times New Roman" w:hAnsi="Cambria Math" w:cs="Times New Roman"/>
                <w:sz w:val="24"/>
                <w:szCs w:val="24"/>
                <w:lang w:val="en-US" w:eastAsia="ru-RU"/>
              </w:rPr>
              <m:t>exp</m:t>
            </m:r>
          </m:fName>
          <m:e>
            <m:d>
              <m:dPr>
                <m:ctrlPr>
                  <w:rPr>
                    <w:rFonts w:ascii="Cambria Math" w:eastAsia="Times New Roman" w:hAnsi="Cambria Math" w:cs="Times New Roman"/>
                    <w:i/>
                    <w:sz w:val="24"/>
                    <w:szCs w:val="24"/>
                    <w:lang w:val="en-US" w:eastAsia="ru-RU"/>
                  </w:rPr>
                </m:ctrlPr>
              </m:dPr>
              <m:e>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V</m:t>
                    </m:r>
                  </m:e>
                  <m:sub>
                    <m:r>
                      <w:rPr>
                        <w:rFonts w:ascii="Cambria Math" w:eastAsia="Times New Roman" w:hAnsi="Cambria Math" w:cs="Times New Roman"/>
                        <w:sz w:val="24"/>
                        <w:szCs w:val="24"/>
                        <w:lang w:val="en-US" w:eastAsia="ru-RU"/>
                      </w:rPr>
                      <m:t>ij</m:t>
                    </m:r>
                  </m:sub>
                </m:sSub>
              </m:e>
            </m:d>
          </m:e>
        </m:func>
        <m:r>
          <w:rPr>
            <w:rFonts w:ascii="Cambria Math" w:eastAsia="Times New Roman" w:hAnsi="Cambria Math" w:cs="Times New Roman"/>
            <w:sz w:val="24"/>
            <w:szCs w:val="24"/>
            <w:lang w:eastAsia="ru-RU"/>
          </w:rPr>
          <m:t xml:space="preserve">, </m:t>
        </m:r>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V</m:t>
            </m:r>
          </m:e>
          <m:sub>
            <m:r>
              <w:rPr>
                <w:rFonts w:ascii="Cambria Math" w:eastAsia="Times New Roman" w:hAnsi="Cambria Math" w:cs="Times New Roman"/>
                <w:sz w:val="24"/>
                <w:szCs w:val="24"/>
                <w:lang w:val="en-US" w:eastAsia="ru-RU"/>
              </w:rPr>
              <m:t>ij</m:t>
            </m:r>
          </m:sub>
        </m:sSub>
        <m:r>
          <w:rPr>
            <w:rFonts w:ascii="Cambria Math" w:eastAsia="Times New Roman" w:hAnsi="Cambria Math" w:cs="Times New Roman"/>
            <w:sz w:val="24"/>
            <w:szCs w:val="24"/>
            <w:lang w:eastAsia="ru-RU"/>
          </w:rPr>
          <m:t xml:space="preserve">= </m:t>
        </m:r>
        <m:nary>
          <m:naryPr>
            <m:chr m:val="∑"/>
            <m:limLoc m:val="undOvr"/>
            <m:ctrlPr>
              <w:rPr>
                <w:rFonts w:ascii="Cambria Math" w:eastAsia="Times New Roman" w:hAnsi="Cambria Math" w:cs="Times New Roman"/>
                <w:i/>
                <w:sz w:val="24"/>
                <w:szCs w:val="24"/>
                <w:lang w:val="en-US" w:eastAsia="ru-RU"/>
              </w:rPr>
            </m:ctrlPr>
          </m:naryPr>
          <m:sub>
            <m:r>
              <w:rPr>
                <w:rFonts w:ascii="Cambria Math" w:eastAsia="Times New Roman" w:hAnsi="Cambria Math" w:cs="Times New Roman"/>
                <w:sz w:val="24"/>
                <w:szCs w:val="24"/>
                <w:lang w:val="en-US" w:eastAsia="ru-RU"/>
              </w:rPr>
              <m:t>k</m:t>
            </m:r>
            <m:r>
              <w:rPr>
                <w:rFonts w:ascii="Cambria Math" w:eastAsia="Times New Roman" w:hAnsi="Cambria Math" w:cs="Times New Roman"/>
                <w:sz w:val="24"/>
                <w:szCs w:val="24"/>
                <w:lang w:eastAsia="ru-RU"/>
              </w:rPr>
              <m:t>=1</m:t>
            </m:r>
          </m:sub>
          <m:sup>
            <m:r>
              <w:rPr>
                <w:rFonts w:ascii="Cambria Math" w:eastAsia="Times New Roman" w:hAnsi="Cambria Math" w:cs="Times New Roman"/>
                <w:sz w:val="24"/>
                <w:szCs w:val="24"/>
                <w:lang w:val="en-US" w:eastAsia="ru-RU"/>
              </w:rPr>
              <m:t>s</m:t>
            </m:r>
          </m:sup>
          <m:e>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A</m:t>
                </m:r>
              </m:e>
              <m:sub>
                <m:r>
                  <w:rPr>
                    <w:rFonts w:ascii="Cambria Math" w:eastAsia="Times New Roman" w:hAnsi="Cambria Math" w:cs="Times New Roman"/>
                    <w:sz w:val="24"/>
                    <w:szCs w:val="24"/>
                    <w:lang w:val="en-US" w:eastAsia="ru-RU"/>
                  </w:rPr>
                  <m:t>ijk</m:t>
                </m:r>
              </m:sub>
            </m:sSub>
          </m:e>
        </m:nary>
        <m: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val="en-US" w:eastAsia="ru-RU"/>
          </w:rPr>
          <m:t>i</m:t>
        </m:r>
        <m:r>
          <w:rPr>
            <w:rFonts w:ascii="Cambria Math" w:eastAsia="Times New Roman" w:hAnsi="Cambria Math" w:cs="Times New Roman"/>
            <w:sz w:val="24"/>
            <w:szCs w:val="24"/>
            <w:lang w:eastAsia="ru-RU"/>
          </w:rPr>
          <m:t>=1…</m:t>
        </m:r>
        <m:r>
          <w:rPr>
            <w:rFonts w:ascii="Cambria Math" w:eastAsia="Times New Roman" w:hAnsi="Cambria Math" w:cs="Times New Roman"/>
            <w:sz w:val="24"/>
            <w:szCs w:val="24"/>
            <w:lang w:val="en-US" w:eastAsia="ru-RU"/>
          </w:rPr>
          <m:t>N</m:t>
        </m:r>
        <m: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val="en-US" w:eastAsia="ru-RU"/>
          </w:rPr>
          <m:t>j</m:t>
        </m:r>
        <m:r>
          <w:rPr>
            <w:rFonts w:ascii="Cambria Math" w:eastAsia="Times New Roman" w:hAnsi="Cambria Math" w:cs="Times New Roman"/>
            <w:sz w:val="24"/>
            <w:szCs w:val="24"/>
            <w:lang w:eastAsia="ru-RU"/>
          </w:rPr>
          <m:t>=1…</m:t>
        </m:r>
        <m:r>
          <w:rPr>
            <w:rFonts w:ascii="Cambria Math" w:eastAsia="Times New Roman" w:hAnsi="Cambria Math" w:cs="Times New Roman"/>
            <w:sz w:val="24"/>
            <w:szCs w:val="24"/>
            <w:lang w:val="en-US" w:eastAsia="ru-RU"/>
          </w:rPr>
          <m:t>M</m:t>
        </m:r>
      </m:oMath>
      <w:r w:rsidR="00C5377A" w:rsidRPr="0060060F">
        <w:rPr>
          <w:rFonts w:ascii="Times New Roman" w:eastAsia="Times New Roman" w:hAnsi="Times New Roman" w:cs="Times New Roman"/>
          <w:sz w:val="24"/>
          <w:szCs w:val="24"/>
          <w:lang w:eastAsia="ru-RU"/>
        </w:rPr>
        <w:t xml:space="preserve">  (11)</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где </w:t>
      </w:r>
      <w:proofErr w:type="spellStart"/>
      <w:r w:rsidRPr="0060060F">
        <w:rPr>
          <w:rFonts w:ascii="Times New Roman" w:eastAsia="Times New Roman" w:hAnsi="Times New Roman" w:cs="Times New Roman"/>
          <w:sz w:val="24"/>
          <w:szCs w:val="24"/>
          <w:lang w:eastAsia="ru-RU"/>
        </w:rPr>
        <w:t>V</w:t>
      </w:r>
      <w:r w:rsidRPr="0060060F">
        <w:rPr>
          <w:rFonts w:ascii="Times New Roman" w:eastAsia="Times New Roman" w:hAnsi="Times New Roman" w:cs="Times New Roman"/>
          <w:sz w:val="24"/>
          <w:szCs w:val="24"/>
          <w:vertAlign w:val="subscript"/>
          <w:lang w:eastAsia="ru-RU"/>
        </w:rPr>
        <w:t>ij</w:t>
      </w:r>
      <w:proofErr w:type="spellEnd"/>
      <w:r w:rsidRPr="0060060F">
        <w:rPr>
          <w:rFonts w:ascii="Times New Roman" w:eastAsia="Times New Roman" w:hAnsi="Times New Roman" w:cs="Times New Roman"/>
          <w:sz w:val="24"/>
          <w:szCs w:val="24"/>
          <w:lang w:eastAsia="ru-RU"/>
        </w:rPr>
        <w:t>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оценка привлекательности магазина j для жителя района i;</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proofErr w:type="spellStart"/>
      <w:r w:rsidRPr="0060060F">
        <w:rPr>
          <w:rFonts w:ascii="Times New Roman" w:eastAsia="Times New Roman" w:hAnsi="Times New Roman" w:cs="Times New Roman"/>
          <w:sz w:val="24"/>
          <w:szCs w:val="24"/>
          <w:lang w:eastAsia="ru-RU"/>
        </w:rPr>
        <w:t>A</w:t>
      </w:r>
      <w:r w:rsidRPr="0060060F">
        <w:rPr>
          <w:rFonts w:ascii="Times New Roman" w:eastAsia="Times New Roman" w:hAnsi="Times New Roman" w:cs="Times New Roman"/>
          <w:sz w:val="24"/>
          <w:szCs w:val="24"/>
          <w:vertAlign w:val="subscript"/>
          <w:lang w:eastAsia="ru-RU"/>
        </w:rPr>
        <w:t>jjk</w:t>
      </w:r>
      <w:proofErr w:type="spellEnd"/>
      <w:r w:rsidRPr="0060060F">
        <w:rPr>
          <w:rFonts w:ascii="Times New Roman" w:eastAsia="Times New Roman" w:hAnsi="Times New Roman" w:cs="Times New Roman"/>
          <w:sz w:val="24"/>
          <w:szCs w:val="24"/>
          <w:lang w:eastAsia="ru-RU"/>
        </w:rPr>
        <w:t>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значение k-ого параметра привлекательности магазина j для района i;</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N — количество районов города;</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M — количество магазинов в исследовании.</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Учитывая данную схему оценки привлекательности торгового объекта вероятность посещения </w:t>
      </w:r>
      <w:proofErr w:type="gramStart"/>
      <w:r w:rsidRPr="0060060F">
        <w:rPr>
          <w:rFonts w:ascii="Times New Roman" w:eastAsia="Times New Roman" w:hAnsi="Times New Roman" w:cs="Times New Roman"/>
          <w:sz w:val="24"/>
          <w:szCs w:val="24"/>
          <w:lang w:eastAsia="ru-RU"/>
        </w:rPr>
        <w:t>его</w:t>
      </w:r>
      <w:proofErr w:type="gramEnd"/>
      <w:r w:rsidRPr="0060060F">
        <w:rPr>
          <w:rFonts w:ascii="Times New Roman" w:eastAsia="Times New Roman" w:hAnsi="Times New Roman" w:cs="Times New Roman"/>
          <w:sz w:val="24"/>
          <w:szCs w:val="24"/>
          <w:lang w:eastAsia="ru-RU"/>
        </w:rPr>
        <w:t xml:space="preserve"> определяется следующей формулой (12):</w:t>
      </w:r>
    </w:p>
    <w:p w:rsidR="00C5377A" w:rsidRPr="0060060F" w:rsidRDefault="0036578C" w:rsidP="005C19EA">
      <w:pPr>
        <w:spacing w:after="0" w:line="360" w:lineRule="auto"/>
        <w:ind w:firstLine="851"/>
        <w:jc w:val="center"/>
        <w:rPr>
          <w:rFonts w:ascii="Times New Roman" w:eastAsia="Times New Roman" w:hAnsi="Times New Roman" w:cs="Times New Roman"/>
          <w:sz w:val="24"/>
          <w:szCs w:val="24"/>
          <w:lang w:eastAsia="ru-RU"/>
        </w:rPr>
      </w:pP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P</m:t>
            </m:r>
          </m:e>
          <m:sub>
            <m:r>
              <w:rPr>
                <w:rFonts w:ascii="Cambria Math" w:eastAsia="Times New Roman" w:hAnsi="Cambria Math" w:cs="Times New Roman"/>
                <w:sz w:val="24"/>
                <w:szCs w:val="24"/>
                <w:lang w:val="en-US" w:eastAsia="ru-RU"/>
              </w:rPr>
              <m:t>ij</m:t>
            </m:r>
          </m:sub>
        </m:sSub>
        <m:r>
          <w:rPr>
            <w:rFonts w:ascii="Cambria Math" w:eastAsia="Times New Roman" w:hAnsi="Cambria Math" w:cs="Times New Roman"/>
            <w:sz w:val="24"/>
            <w:szCs w:val="24"/>
            <w:lang w:eastAsia="ru-RU"/>
          </w:rPr>
          <m:t xml:space="preserve">= </m:t>
        </m:r>
        <m:f>
          <m:fPr>
            <m:ctrlPr>
              <w:rPr>
                <w:rFonts w:ascii="Cambria Math" w:eastAsia="Times New Roman" w:hAnsi="Cambria Math" w:cs="Times New Roman"/>
                <w:i/>
                <w:sz w:val="24"/>
                <w:szCs w:val="24"/>
                <w:lang w:val="en-US" w:eastAsia="ru-RU"/>
              </w:rPr>
            </m:ctrlPr>
          </m:fPr>
          <m:num>
            <m:r>
              <m:rPr>
                <m:sty m:val="p"/>
              </m:rPr>
              <w:rPr>
                <w:rFonts w:ascii="Cambria Math" w:eastAsia="Times New Roman" w:hAnsi="Cambria Math" w:cs="Times New Roman"/>
                <w:sz w:val="24"/>
                <w:szCs w:val="24"/>
                <w:lang w:val="en-US" w:eastAsia="ru-RU"/>
              </w:rPr>
              <m:t>exp</m:t>
            </m:r>
            <m:r>
              <m:rPr>
                <m:sty m:val="p"/>
              </m:rPr>
              <w:rPr>
                <w:rFonts w:ascii="Cambria Math" w:eastAsia="Times New Roman" w:hAnsi="Cambria Math" w:cs="Times New Roman"/>
                <w:sz w:val="24"/>
                <w:szCs w:val="24"/>
                <w:lang w:eastAsia="ru-RU"/>
              </w:rPr>
              <m:t>⁡</m:t>
            </m:r>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V</m:t>
                </m:r>
              </m:e>
              <m:sub>
                <m:r>
                  <w:rPr>
                    <w:rFonts w:ascii="Cambria Math" w:eastAsia="Times New Roman" w:hAnsi="Cambria Math" w:cs="Times New Roman"/>
                    <w:sz w:val="24"/>
                    <w:szCs w:val="24"/>
                    <w:lang w:val="en-US" w:eastAsia="ru-RU"/>
                  </w:rPr>
                  <m:t>ij</m:t>
                </m:r>
              </m:sub>
            </m:sSub>
            <m:r>
              <w:rPr>
                <w:rFonts w:ascii="Cambria Math" w:eastAsia="Times New Roman" w:hAnsi="Cambria Math" w:cs="Times New Roman"/>
                <w:sz w:val="24"/>
                <w:szCs w:val="24"/>
                <w:lang w:eastAsia="ru-RU"/>
              </w:rPr>
              <m:t>)</m:t>
            </m:r>
          </m:num>
          <m:den>
            <m:nary>
              <m:naryPr>
                <m:chr m:val="∑"/>
                <m:limLoc m:val="undOvr"/>
                <m:ctrlPr>
                  <w:rPr>
                    <w:rFonts w:ascii="Cambria Math" w:eastAsia="Times New Roman" w:hAnsi="Cambria Math" w:cs="Times New Roman"/>
                    <w:i/>
                    <w:sz w:val="24"/>
                    <w:szCs w:val="24"/>
                    <w:lang w:val="en-US" w:eastAsia="ru-RU"/>
                  </w:rPr>
                </m:ctrlPr>
              </m:naryPr>
              <m:sub>
                <m:r>
                  <w:rPr>
                    <w:rFonts w:ascii="Cambria Math" w:eastAsia="Times New Roman" w:hAnsi="Cambria Math" w:cs="Times New Roman"/>
                    <w:sz w:val="24"/>
                    <w:szCs w:val="24"/>
                    <w:lang w:val="en-US" w:eastAsia="ru-RU"/>
                  </w:rPr>
                  <m:t>q</m:t>
                </m:r>
                <m:r>
                  <w:rPr>
                    <w:rFonts w:ascii="Cambria Math" w:eastAsia="Times New Roman" w:hAnsi="Cambria Math" w:cs="Times New Roman"/>
                    <w:sz w:val="24"/>
                    <w:szCs w:val="24"/>
                    <w:lang w:eastAsia="ru-RU"/>
                  </w:rPr>
                  <m:t>=1</m:t>
                </m:r>
              </m:sub>
              <m:sup>
                <m:r>
                  <w:rPr>
                    <w:rFonts w:ascii="Cambria Math" w:eastAsia="Times New Roman" w:hAnsi="Cambria Math" w:cs="Times New Roman"/>
                    <w:sz w:val="24"/>
                    <w:szCs w:val="24"/>
                    <w:lang w:val="en-US" w:eastAsia="ru-RU"/>
                  </w:rPr>
                  <m:t>M</m:t>
                </m:r>
              </m:sup>
              <m:e>
                <m:r>
                  <m:rPr>
                    <m:sty m:val="p"/>
                  </m:rPr>
                  <w:rPr>
                    <w:rFonts w:ascii="Cambria Math" w:eastAsia="Times New Roman" w:hAnsi="Cambria Math" w:cs="Times New Roman"/>
                    <w:sz w:val="24"/>
                    <w:szCs w:val="24"/>
                    <w:lang w:val="en-US" w:eastAsia="ru-RU"/>
                  </w:rPr>
                  <m:t>exp</m:t>
                </m:r>
                <m:r>
                  <m:rPr>
                    <m:sty m:val="p"/>
                  </m:rPr>
                  <w:rPr>
                    <w:rFonts w:ascii="Cambria Math" w:eastAsia="Times New Roman" w:hAnsi="Cambria Math" w:cs="Times New Roman"/>
                    <w:sz w:val="24"/>
                    <w:szCs w:val="24"/>
                    <w:lang w:eastAsia="ru-RU"/>
                  </w:rPr>
                  <m:t>⁡</m:t>
                </m:r>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V</m:t>
                    </m:r>
                  </m:e>
                  <m:sub>
                    <m:r>
                      <w:rPr>
                        <w:rFonts w:ascii="Cambria Math" w:eastAsia="Times New Roman" w:hAnsi="Cambria Math" w:cs="Times New Roman"/>
                        <w:sz w:val="24"/>
                        <w:szCs w:val="24"/>
                        <w:lang w:val="en-US" w:eastAsia="ru-RU"/>
                      </w:rPr>
                      <m:t>iq</m:t>
                    </m:r>
                  </m:sub>
                </m:sSub>
                <m:r>
                  <w:rPr>
                    <w:rFonts w:ascii="Cambria Math" w:eastAsia="Times New Roman" w:hAnsi="Cambria Math" w:cs="Times New Roman"/>
                    <w:sz w:val="24"/>
                    <w:szCs w:val="24"/>
                    <w:lang w:eastAsia="ru-RU"/>
                  </w:rPr>
                  <m:t>)</m:t>
                </m:r>
              </m:e>
            </m:nary>
          </m:den>
        </m:f>
        <m: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val="en-US" w:eastAsia="ru-RU"/>
          </w:rPr>
          <m:t>i</m:t>
        </m:r>
        <m:r>
          <w:rPr>
            <w:rFonts w:ascii="Cambria Math" w:eastAsia="Times New Roman" w:hAnsi="Cambria Math" w:cs="Times New Roman"/>
            <w:sz w:val="24"/>
            <w:szCs w:val="24"/>
            <w:lang w:eastAsia="ru-RU"/>
          </w:rPr>
          <m:t>=1…</m:t>
        </m:r>
        <m:r>
          <w:rPr>
            <w:rFonts w:ascii="Cambria Math" w:eastAsia="Times New Roman" w:hAnsi="Cambria Math" w:cs="Times New Roman"/>
            <w:sz w:val="24"/>
            <w:szCs w:val="24"/>
            <w:lang w:val="en-US" w:eastAsia="ru-RU"/>
          </w:rPr>
          <m:t>N</m:t>
        </m:r>
        <m: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val="en-US" w:eastAsia="ru-RU"/>
          </w:rPr>
          <m:t>j</m:t>
        </m:r>
        <m:r>
          <w:rPr>
            <w:rFonts w:ascii="Cambria Math" w:eastAsia="Times New Roman" w:hAnsi="Cambria Math" w:cs="Times New Roman"/>
            <w:sz w:val="24"/>
            <w:szCs w:val="24"/>
            <w:lang w:eastAsia="ru-RU"/>
          </w:rPr>
          <m:t>=1…</m:t>
        </m:r>
        <m:r>
          <w:rPr>
            <w:rFonts w:ascii="Cambria Math" w:eastAsia="Times New Roman" w:hAnsi="Cambria Math" w:cs="Times New Roman"/>
            <w:sz w:val="24"/>
            <w:szCs w:val="24"/>
            <w:lang w:val="en-US" w:eastAsia="ru-RU"/>
          </w:rPr>
          <m:t>M</m:t>
        </m:r>
      </m:oMath>
      <w:r w:rsidR="00C5377A" w:rsidRPr="0060060F">
        <w:rPr>
          <w:rFonts w:ascii="Times New Roman" w:eastAsia="Times New Roman" w:hAnsi="Times New Roman" w:cs="Times New Roman"/>
          <w:sz w:val="24"/>
          <w:szCs w:val="24"/>
          <w:lang w:eastAsia="ru-RU"/>
        </w:rPr>
        <w:t>, (12)</w:t>
      </w:r>
    </w:p>
    <w:p w:rsidR="00C5377A" w:rsidRPr="0060060F" w:rsidRDefault="00C5377A" w:rsidP="005C19EA">
      <w:pPr>
        <w:spacing w:after="0" w:line="360" w:lineRule="auto"/>
        <w:ind w:firstLine="851"/>
        <w:jc w:val="both"/>
        <w:outlineLvl w:val="2"/>
        <w:rPr>
          <w:rFonts w:ascii="Times New Roman" w:eastAsia="Times New Roman" w:hAnsi="Times New Roman" w:cs="Times New Roman"/>
          <w:b/>
          <w:bCs/>
          <w:sz w:val="24"/>
          <w:szCs w:val="24"/>
          <w:lang w:eastAsia="ru-RU"/>
        </w:rPr>
      </w:pPr>
      <w:r w:rsidRPr="0060060F">
        <w:rPr>
          <w:rFonts w:ascii="Times New Roman" w:eastAsia="Times New Roman" w:hAnsi="Times New Roman" w:cs="Times New Roman"/>
          <w:sz w:val="24"/>
          <w:szCs w:val="24"/>
          <w:lang w:eastAsia="ru-RU"/>
        </w:rPr>
        <w:t xml:space="preserve">Анализ рынка с применением данной модели требует использования меньшего количества данных, чем при использовании модели MCI. Это обусловлено тем, что модель MLM не нуждается в использовании коэффициентов чувствительности для параметров привлекательности. При применении этой модели нужно лишь собрать точки зрения жителей изучаемых районов об исследуемых параметрах привлекательности. Благодаря простоте применения и эффективности автор данной модели был удостоен Нобелевской премии по экономике в 2000 году. </w:t>
      </w:r>
    </w:p>
    <w:p w:rsidR="00DB09EE" w:rsidRDefault="00DB09EE" w:rsidP="005C19EA">
      <w:pPr>
        <w:spacing w:after="0" w:line="360" w:lineRule="auto"/>
        <w:ind w:firstLine="851"/>
        <w:jc w:val="both"/>
        <w:outlineLvl w:val="2"/>
        <w:rPr>
          <w:rFonts w:ascii="Times New Roman" w:eastAsia="Times New Roman" w:hAnsi="Times New Roman" w:cs="Times New Roman"/>
          <w:bCs/>
          <w:i/>
          <w:sz w:val="24"/>
          <w:szCs w:val="24"/>
          <w:lang w:eastAsia="ru-RU"/>
        </w:rPr>
      </w:pPr>
    </w:p>
    <w:p w:rsidR="00C5377A" w:rsidRPr="0060060F" w:rsidRDefault="00C5377A" w:rsidP="005C19EA">
      <w:pPr>
        <w:spacing w:after="0" w:line="360" w:lineRule="auto"/>
        <w:ind w:firstLine="851"/>
        <w:jc w:val="both"/>
        <w:outlineLvl w:val="2"/>
        <w:rPr>
          <w:rFonts w:ascii="Times New Roman" w:eastAsia="Times New Roman" w:hAnsi="Times New Roman" w:cs="Times New Roman"/>
          <w:bCs/>
          <w:i/>
          <w:sz w:val="24"/>
          <w:szCs w:val="24"/>
          <w:lang w:eastAsia="ru-RU"/>
        </w:rPr>
      </w:pPr>
      <w:r w:rsidRPr="0060060F">
        <w:rPr>
          <w:rFonts w:ascii="Times New Roman" w:eastAsia="Times New Roman" w:hAnsi="Times New Roman" w:cs="Times New Roman"/>
          <w:bCs/>
          <w:i/>
          <w:sz w:val="24"/>
          <w:szCs w:val="24"/>
          <w:lang w:eastAsia="ru-RU"/>
        </w:rPr>
        <w:t xml:space="preserve">Модель </w:t>
      </w:r>
      <w:proofErr w:type="spellStart"/>
      <w:r w:rsidRPr="0060060F">
        <w:rPr>
          <w:rFonts w:ascii="Times New Roman" w:eastAsia="Times New Roman" w:hAnsi="Times New Roman" w:cs="Times New Roman"/>
          <w:bCs/>
          <w:i/>
          <w:sz w:val="24"/>
          <w:szCs w:val="24"/>
          <w:lang w:eastAsia="ru-RU"/>
        </w:rPr>
        <w:t>Фотерингема</w:t>
      </w:r>
      <w:proofErr w:type="spellEnd"/>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Модель</w:t>
      </w:r>
      <w:r w:rsidRPr="000A602C">
        <w:rPr>
          <w:rFonts w:ascii="Times New Roman" w:eastAsia="Times New Roman" w:hAnsi="Times New Roman" w:cs="Times New Roman"/>
          <w:sz w:val="24"/>
          <w:szCs w:val="24"/>
          <w:lang w:eastAsia="ru-RU"/>
        </w:rPr>
        <w:t xml:space="preserve"> </w:t>
      </w:r>
      <w:proofErr w:type="spellStart"/>
      <w:r w:rsidRPr="0060060F">
        <w:rPr>
          <w:rFonts w:ascii="Times New Roman" w:eastAsia="Times New Roman" w:hAnsi="Times New Roman" w:cs="Times New Roman"/>
          <w:sz w:val="24"/>
          <w:szCs w:val="24"/>
          <w:lang w:eastAsia="ru-RU"/>
        </w:rPr>
        <w:t>Фотерингема</w:t>
      </w:r>
      <w:proofErr w:type="spellEnd"/>
      <w:r w:rsidRPr="0060060F">
        <w:rPr>
          <w:rFonts w:ascii="Times New Roman" w:eastAsia="Times New Roman" w:hAnsi="Times New Roman" w:cs="Times New Roman"/>
          <w:sz w:val="24"/>
          <w:szCs w:val="24"/>
          <w:lang w:val="en-US" w:eastAsia="ru-RU"/>
        </w:rPr>
        <w:t> </w:t>
      </w:r>
      <w:r w:rsidRPr="000A602C">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val="en-US" w:eastAsia="ru-RU"/>
        </w:rPr>
        <w:t>Competing</w:t>
      </w:r>
      <w:r w:rsidRPr="000A602C">
        <w:rPr>
          <w:rFonts w:ascii="Times New Roman" w:eastAsia="Times New Roman" w:hAnsi="Times New Roman" w:cs="Times New Roman"/>
          <w:sz w:val="24"/>
          <w:szCs w:val="24"/>
          <w:lang w:eastAsia="ru-RU"/>
        </w:rPr>
        <w:t xml:space="preserve"> </w:t>
      </w:r>
      <w:r w:rsidRPr="0060060F">
        <w:rPr>
          <w:rFonts w:ascii="Times New Roman" w:eastAsia="Times New Roman" w:hAnsi="Times New Roman" w:cs="Times New Roman"/>
          <w:sz w:val="24"/>
          <w:szCs w:val="24"/>
          <w:lang w:val="en-US" w:eastAsia="ru-RU"/>
        </w:rPr>
        <w:t>Destinations</w:t>
      </w:r>
      <w:r w:rsidRPr="000A602C">
        <w:rPr>
          <w:rFonts w:ascii="Times New Roman" w:eastAsia="Times New Roman" w:hAnsi="Times New Roman" w:cs="Times New Roman"/>
          <w:sz w:val="24"/>
          <w:szCs w:val="24"/>
          <w:lang w:eastAsia="ru-RU"/>
        </w:rPr>
        <w:t xml:space="preserve"> </w:t>
      </w:r>
      <w:r w:rsidRPr="0060060F">
        <w:rPr>
          <w:rFonts w:ascii="Times New Roman" w:eastAsia="Times New Roman" w:hAnsi="Times New Roman" w:cs="Times New Roman"/>
          <w:sz w:val="24"/>
          <w:szCs w:val="24"/>
          <w:lang w:val="en-US" w:eastAsia="ru-RU"/>
        </w:rPr>
        <w:t>Model</w:t>
      </w:r>
      <w:r w:rsidRPr="000A602C">
        <w:rPr>
          <w:rFonts w:ascii="Times New Roman" w:eastAsia="Times New Roman" w:hAnsi="Times New Roman" w:cs="Times New Roman"/>
          <w:sz w:val="24"/>
          <w:szCs w:val="24"/>
          <w:lang w:eastAsia="ru-RU"/>
        </w:rPr>
        <w:t xml:space="preserve">, </w:t>
      </w:r>
      <w:r w:rsidRPr="0060060F">
        <w:rPr>
          <w:rFonts w:ascii="Times New Roman" w:eastAsia="Times New Roman" w:hAnsi="Times New Roman" w:cs="Times New Roman"/>
          <w:sz w:val="24"/>
          <w:szCs w:val="24"/>
          <w:lang w:val="en-US" w:eastAsia="ru-RU"/>
        </w:rPr>
        <w:t>CDM</w:t>
      </w:r>
      <w:r w:rsidRPr="000A602C">
        <w:rPr>
          <w:rFonts w:ascii="Times New Roman" w:eastAsia="Times New Roman" w:hAnsi="Times New Roman" w:cs="Times New Roman"/>
          <w:sz w:val="24"/>
          <w:szCs w:val="24"/>
          <w:lang w:eastAsia="ru-RU"/>
        </w:rPr>
        <w:t xml:space="preserve">), </w:t>
      </w:r>
      <w:r w:rsidRPr="0060060F">
        <w:rPr>
          <w:rFonts w:ascii="Times New Roman" w:eastAsia="Times New Roman" w:hAnsi="Times New Roman" w:cs="Times New Roman"/>
          <w:sz w:val="24"/>
          <w:szCs w:val="24"/>
          <w:lang w:eastAsia="ru-RU"/>
        </w:rPr>
        <w:t>развивает</w:t>
      </w:r>
      <w:r w:rsidRPr="000A602C">
        <w:rPr>
          <w:rFonts w:ascii="Times New Roman" w:eastAsia="Times New Roman" w:hAnsi="Times New Roman" w:cs="Times New Roman"/>
          <w:sz w:val="24"/>
          <w:szCs w:val="24"/>
          <w:lang w:eastAsia="ru-RU"/>
        </w:rPr>
        <w:t xml:space="preserve"> </w:t>
      </w:r>
      <w:r w:rsidRPr="0060060F">
        <w:rPr>
          <w:rFonts w:ascii="Times New Roman" w:eastAsia="Times New Roman" w:hAnsi="Times New Roman" w:cs="Times New Roman"/>
          <w:sz w:val="24"/>
          <w:szCs w:val="24"/>
          <w:lang w:eastAsia="ru-RU"/>
        </w:rPr>
        <w:t>модель</w:t>
      </w:r>
      <w:r w:rsidRPr="000A602C">
        <w:rPr>
          <w:rFonts w:ascii="Times New Roman" w:eastAsia="Times New Roman" w:hAnsi="Times New Roman" w:cs="Times New Roman"/>
          <w:sz w:val="24"/>
          <w:szCs w:val="24"/>
          <w:lang w:eastAsia="ru-RU"/>
        </w:rPr>
        <w:t xml:space="preserve"> </w:t>
      </w:r>
      <w:r w:rsidRPr="0060060F">
        <w:rPr>
          <w:rFonts w:ascii="Times New Roman" w:eastAsia="Times New Roman" w:hAnsi="Times New Roman" w:cs="Times New Roman"/>
          <w:sz w:val="24"/>
          <w:szCs w:val="24"/>
          <w:lang w:val="en-US" w:eastAsia="ru-RU"/>
        </w:rPr>
        <w:t>MLM</w:t>
      </w:r>
      <w:r w:rsidR="000A602C" w:rsidRPr="000A602C">
        <w:rPr>
          <w:rFonts w:ascii="Times New Roman" w:eastAsia="Times New Roman" w:hAnsi="Times New Roman" w:cs="Times New Roman"/>
          <w:sz w:val="24"/>
          <w:szCs w:val="24"/>
          <w:lang w:eastAsia="ru-RU"/>
        </w:rPr>
        <w:t xml:space="preserve"> </w:t>
      </w:r>
      <w:sdt>
        <w:sdtPr>
          <w:rPr>
            <w:rFonts w:ascii="Times New Roman" w:eastAsia="Times New Roman" w:hAnsi="Times New Roman" w:cs="Times New Roman"/>
            <w:sz w:val="24"/>
            <w:szCs w:val="24"/>
            <w:lang w:val="en-US" w:eastAsia="ru-RU"/>
          </w:rPr>
          <w:id w:val="504174247"/>
          <w:citation/>
        </w:sdtPr>
        <w:sdtContent>
          <w:r w:rsidR="000A602C">
            <w:rPr>
              <w:rFonts w:ascii="Times New Roman" w:eastAsia="Times New Roman" w:hAnsi="Times New Roman" w:cs="Times New Roman"/>
              <w:sz w:val="24"/>
              <w:szCs w:val="24"/>
              <w:lang w:val="en-US" w:eastAsia="ru-RU"/>
            </w:rPr>
            <w:fldChar w:fldCharType="begin"/>
          </w:r>
          <w:r w:rsidR="000A602C">
            <w:rPr>
              <w:rFonts w:ascii="Times New Roman" w:eastAsia="Times New Roman" w:hAnsi="Times New Roman" w:cs="Times New Roman"/>
              <w:sz w:val="24"/>
              <w:szCs w:val="24"/>
              <w:lang w:eastAsia="ru-RU"/>
            </w:rPr>
            <w:instrText xml:space="preserve"> CITATION Бон08 \l 1049 </w:instrText>
          </w:r>
          <w:r w:rsidR="000A602C">
            <w:rPr>
              <w:rFonts w:ascii="Times New Roman" w:eastAsia="Times New Roman" w:hAnsi="Times New Roman" w:cs="Times New Roman"/>
              <w:sz w:val="24"/>
              <w:szCs w:val="24"/>
              <w:lang w:val="en-US" w:eastAsia="ru-RU"/>
            </w:rPr>
            <w:fldChar w:fldCharType="separate"/>
          </w:r>
          <w:r w:rsidR="000A602C" w:rsidRPr="000A602C">
            <w:rPr>
              <w:rFonts w:ascii="Times New Roman" w:eastAsia="Times New Roman" w:hAnsi="Times New Roman" w:cs="Times New Roman"/>
              <w:noProof/>
              <w:sz w:val="24"/>
              <w:szCs w:val="24"/>
              <w:lang w:eastAsia="ru-RU"/>
            </w:rPr>
            <w:t>(Бондаренко, и др., 2008)</w:t>
          </w:r>
          <w:r w:rsidR="000A602C">
            <w:rPr>
              <w:rFonts w:ascii="Times New Roman" w:eastAsia="Times New Roman" w:hAnsi="Times New Roman" w:cs="Times New Roman"/>
              <w:sz w:val="24"/>
              <w:szCs w:val="24"/>
              <w:lang w:val="en-US" w:eastAsia="ru-RU"/>
            </w:rPr>
            <w:fldChar w:fldCharType="end"/>
          </w:r>
        </w:sdtContent>
      </w:sdt>
      <w:r w:rsidRPr="000A602C">
        <w:rPr>
          <w:rFonts w:ascii="Times New Roman" w:eastAsia="Times New Roman" w:hAnsi="Times New Roman" w:cs="Times New Roman"/>
          <w:sz w:val="24"/>
          <w:szCs w:val="24"/>
          <w:lang w:eastAsia="ru-RU"/>
        </w:rPr>
        <w:t xml:space="preserve">. </w:t>
      </w:r>
      <w:r w:rsidRPr="0060060F">
        <w:rPr>
          <w:rFonts w:ascii="Times New Roman" w:eastAsia="Times New Roman" w:hAnsi="Times New Roman" w:cs="Times New Roman"/>
          <w:sz w:val="24"/>
          <w:szCs w:val="24"/>
          <w:lang w:eastAsia="ru-RU"/>
        </w:rPr>
        <w:t xml:space="preserve">Как и предыдущие подходы, модель </w:t>
      </w:r>
      <w:proofErr w:type="spellStart"/>
      <w:r w:rsidRPr="0060060F">
        <w:rPr>
          <w:rFonts w:ascii="Times New Roman" w:eastAsia="Times New Roman" w:hAnsi="Times New Roman" w:cs="Times New Roman"/>
          <w:sz w:val="24"/>
          <w:szCs w:val="24"/>
          <w:lang w:eastAsia="ru-RU"/>
        </w:rPr>
        <w:t>Фотерингема</w:t>
      </w:r>
      <w:proofErr w:type="spellEnd"/>
      <w:r w:rsidRPr="0060060F">
        <w:rPr>
          <w:rFonts w:ascii="Times New Roman" w:eastAsia="Times New Roman" w:hAnsi="Times New Roman" w:cs="Times New Roman"/>
          <w:sz w:val="24"/>
          <w:szCs w:val="24"/>
          <w:lang w:eastAsia="ru-RU"/>
        </w:rPr>
        <w:t xml:space="preserve"> использует аксиому </w:t>
      </w:r>
      <w:proofErr w:type="spellStart"/>
      <w:r w:rsidRPr="0060060F">
        <w:rPr>
          <w:rFonts w:ascii="Times New Roman" w:eastAsia="Times New Roman" w:hAnsi="Times New Roman" w:cs="Times New Roman"/>
          <w:sz w:val="24"/>
          <w:szCs w:val="24"/>
          <w:lang w:eastAsia="ru-RU"/>
        </w:rPr>
        <w:t>Льюса</w:t>
      </w:r>
      <w:proofErr w:type="spellEnd"/>
      <w:r w:rsidRPr="0060060F">
        <w:rPr>
          <w:rFonts w:ascii="Times New Roman" w:eastAsia="Times New Roman" w:hAnsi="Times New Roman" w:cs="Times New Roman"/>
          <w:sz w:val="24"/>
          <w:szCs w:val="24"/>
          <w:lang w:eastAsia="ru-RU"/>
        </w:rPr>
        <w:t xml:space="preserve"> (6) для вычисления вероятности прихода покупателя из района i в магазин j.</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proofErr w:type="spellStart"/>
      <w:r w:rsidRPr="0060060F">
        <w:rPr>
          <w:rFonts w:ascii="Times New Roman" w:eastAsia="Times New Roman" w:hAnsi="Times New Roman" w:cs="Times New Roman"/>
          <w:sz w:val="24"/>
          <w:szCs w:val="24"/>
          <w:lang w:eastAsia="ru-RU"/>
        </w:rPr>
        <w:t>Фотерингем</w:t>
      </w:r>
      <w:proofErr w:type="spellEnd"/>
      <w:r w:rsidRPr="0060060F">
        <w:rPr>
          <w:rFonts w:ascii="Times New Roman" w:eastAsia="Times New Roman" w:hAnsi="Times New Roman" w:cs="Times New Roman"/>
          <w:sz w:val="24"/>
          <w:szCs w:val="24"/>
          <w:lang w:eastAsia="ru-RU"/>
        </w:rPr>
        <w:t xml:space="preserve"> определил привлекательность магазина для потребителя с использованием так называемой «меры </w:t>
      </w:r>
      <w:proofErr w:type="spellStart"/>
      <w:r w:rsidRPr="0060060F">
        <w:rPr>
          <w:rFonts w:ascii="Times New Roman" w:eastAsia="Times New Roman" w:hAnsi="Times New Roman" w:cs="Times New Roman"/>
          <w:sz w:val="24"/>
          <w:szCs w:val="24"/>
          <w:lang w:eastAsia="ru-RU"/>
        </w:rPr>
        <w:t>централизованности</w:t>
      </w:r>
      <w:proofErr w:type="spellEnd"/>
      <w:r w:rsidRPr="0060060F">
        <w:rPr>
          <w:rFonts w:ascii="Times New Roman" w:eastAsia="Times New Roman" w:hAnsi="Times New Roman" w:cs="Times New Roman"/>
          <w:sz w:val="24"/>
          <w:szCs w:val="24"/>
          <w:lang w:eastAsia="ru-RU"/>
        </w:rPr>
        <w:t xml:space="preserve">». Меру </w:t>
      </w:r>
      <w:proofErr w:type="spellStart"/>
      <w:r w:rsidRPr="0060060F">
        <w:rPr>
          <w:rFonts w:ascii="Times New Roman" w:eastAsia="Times New Roman" w:hAnsi="Times New Roman" w:cs="Times New Roman"/>
          <w:sz w:val="24"/>
          <w:szCs w:val="24"/>
          <w:lang w:eastAsia="ru-RU"/>
        </w:rPr>
        <w:t>централизованности</w:t>
      </w:r>
      <w:proofErr w:type="spellEnd"/>
      <w:r w:rsidRPr="0060060F">
        <w:rPr>
          <w:rFonts w:ascii="Times New Roman" w:eastAsia="Times New Roman" w:hAnsi="Times New Roman" w:cs="Times New Roman"/>
          <w:sz w:val="24"/>
          <w:szCs w:val="24"/>
          <w:lang w:eastAsia="ru-RU"/>
        </w:rPr>
        <w:t xml:space="preserve"> </w:t>
      </w:r>
      <w:proofErr w:type="spellStart"/>
      <w:r w:rsidRPr="0060060F">
        <w:rPr>
          <w:rFonts w:ascii="Times New Roman" w:eastAsia="Times New Roman" w:hAnsi="Times New Roman" w:cs="Times New Roman"/>
          <w:sz w:val="24"/>
          <w:szCs w:val="24"/>
          <w:lang w:eastAsia="ru-RU"/>
        </w:rPr>
        <w:t>Фотерингем</w:t>
      </w:r>
      <w:proofErr w:type="spellEnd"/>
      <w:r w:rsidRPr="0060060F">
        <w:rPr>
          <w:rFonts w:ascii="Times New Roman" w:eastAsia="Times New Roman" w:hAnsi="Times New Roman" w:cs="Times New Roman"/>
          <w:sz w:val="24"/>
          <w:szCs w:val="24"/>
          <w:lang w:eastAsia="ru-RU"/>
        </w:rPr>
        <w:t xml:space="preserve"> определил как функцию от среднего расстояния между изучаемым магазином и другими альтернативными магазинами. Мера </w:t>
      </w:r>
      <w:proofErr w:type="spellStart"/>
      <w:r w:rsidRPr="0060060F">
        <w:rPr>
          <w:rFonts w:ascii="Times New Roman" w:eastAsia="Times New Roman" w:hAnsi="Times New Roman" w:cs="Times New Roman"/>
          <w:sz w:val="24"/>
          <w:szCs w:val="24"/>
          <w:lang w:eastAsia="ru-RU"/>
        </w:rPr>
        <w:t>централизованности</w:t>
      </w:r>
      <w:proofErr w:type="spellEnd"/>
      <w:r w:rsidRPr="0060060F">
        <w:rPr>
          <w:rFonts w:ascii="Times New Roman" w:eastAsia="Times New Roman" w:hAnsi="Times New Roman" w:cs="Times New Roman"/>
          <w:sz w:val="24"/>
          <w:szCs w:val="24"/>
          <w:lang w:eastAsia="ru-RU"/>
        </w:rPr>
        <w:t xml:space="preserve"> была введена в модели CDM на основе предположения о том, что взаимное расположение альтернативных магазинов оказывает влияние на выбор магазина потребителем. Известно, что некоторые покупатели выбирают для совершения тот магазин, который находится близко от других альтернативных магазинов. Другие потребители наоборот, предпочитают магазин, который расположен далеко от других. Но также можно </w:t>
      </w:r>
      <w:r w:rsidRPr="0060060F">
        <w:rPr>
          <w:rFonts w:ascii="Times New Roman" w:eastAsia="Times New Roman" w:hAnsi="Times New Roman" w:cs="Times New Roman"/>
          <w:sz w:val="24"/>
          <w:szCs w:val="24"/>
          <w:lang w:eastAsia="ru-RU"/>
        </w:rPr>
        <w:lastRenderedPageBreak/>
        <w:t>допустить, что положение магазина относительно других альтернативных магазинов не оказывает влияния на выбор магазина потребителем.</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Вероятность прихода потребителя из района i в магазин j в модели CDM вычисляется следующим образом:</w:t>
      </w:r>
    </w:p>
    <w:p w:rsidR="00C5377A" w:rsidRPr="0060060F" w:rsidRDefault="0036578C" w:rsidP="005C19EA">
      <w:pPr>
        <w:spacing w:after="0" w:line="360" w:lineRule="auto"/>
        <w:ind w:firstLine="851"/>
        <w:jc w:val="center"/>
        <w:rPr>
          <w:rFonts w:ascii="Times New Roman" w:eastAsia="Times New Roman" w:hAnsi="Times New Roman" w:cs="Times New Roman"/>
          <w:sz w:val="24"/>
          <w:szCs w:val="24"/>
          <w:lang w:eastAsia="ru-RU"/>
        </w:rPr>
      </w:pP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P</m:t>
            </m:r>
          </m:e>
          <m:sub>
            <m:r>
              <w:rPr>
                <w:rFonts w:ascii="Cambria Math" w:eastAsia="Times New Roman" w:hAnsi="Cambria Math" w:cs="Times New Roman"/>
                <w:sz w:val="24"/>
                <w:szCs w:val="24"/>
                <w:lang w:val="en-US" w:eastAsia="ru-RU"/>
              </w:rPr>
              <m:t>ij</m:t>
            </m:r>
          </m:sub>
        </m:sSub>
        <m:r>
          <w:rPr>
            <w:rFonts w:ascii="Cambria Math" w:eastAsia="Times New Roman" w:hAnsi="Cambria Math" w:cs="Times New Roman"/>
            <w:sz w:val="24"/>
            <w:szCs w:val="24"/>
            <w:lang w:eastAsia="ru-RU"/>
          </w:rPr>
          <m:t xml:space="preserve">= </m:t>
        </m:r>
        <m:f>
          <m:fPr>
            <m:ctrlPr>
              <w:rPr>
                <w:rFonts w:ascii="Cambria Math" w:eastAsia="Times New Roman" w:hAnsi="Cambria Math" w:cs="Times New Roman"/>
                <w:i/>
                <w:sz w:val="24"/>
                <w:szCs w:val="24"/>
                <w:lang w:val="en-US" w:eastAsia="ru-RU"/>
              </w:rPr>
            </m:ctrlPr>
          </m:fPr>
          <m:num>
            <m:sSubSup>
              <m:sSubSupPr>
                <m:ctrlPr>
                  <w:rPr>
                    <w:rFonts w:ascii="Cambria Math" w:eastAsia="Times New Roman" w:hAnsi="Cambria Math" w:cs="Times New Roman"/>
                    <w:sz w:val="24"/>
                    <w:szCs w:val="24"/>
                    <w:lang w:val="en-US" w:eastAsia="ru-RU"/>
                  </w:rPr>
                </m:ctrlPr>
              </m:sSubSupPr>
              <m:e>
                <m:r>
                  <w:rPr>
                    <w:rFonts w:ascii="Cambria Math" w:eastAsia="Times New Roman" w:hAnsi="Cambria Math" w:cs="Times New Roman"/>
                    <w:sz w:val="24"/>
                    <w:szCs w:val="24"/>
                    <w:lang w:val="en-US" w:eastAsia="ru-RU"/>
                  </w:rPr>
                  <m:t>C</m:t>
                </m:r>
              </m:e>
              <m:sub>
                <m:r>
                  <w:rPr>
                    <w:rFonts w:ascii="Cambria Math" w:eastAsia="Times New Roman" w:hAnsi="Cambria Math" w:cs="Times New Roman"/>
                    <w:sz w:val="24"/>
                    <w:szCs w:val="24"/>
                    <w:lang w:val="en-US" w:eastAsia="ru-RU"/>
                  </w:rPr>
                  <m:t>j</m:t>
                </m:r>
              </m:sub>
              <m:sup>
                <m:r>
                  <w:rPr>
                    <w:rFonts w:ascii="Cambria Math" w:eastAsia="Times New Roman" w:hAnsi="Cambria Math" w:cs="Times New Roman"/>
                    <w:sz w:val="24"/>
                    <w:szCs w:val="24"/>
                    <w:lang w:val="en-US" w:eastAsia="ru-RU"/>
                  </w:rPr>
                  <m:t>Θ</m:t>
                </m:r>
              </m:sup>
            </m:sSubSup>
            <m:r>
              <m:rPr>
                <m:sty m:val="p"/>
              </m:rPr>
              <w:rPr>
                <w:rFonts w:ascii="Cambria Math" w:eastAsia="Times New Roman" w:hAnsi="Cambria Math" w:cs="Times New Roman"/>
                <w:sz w:val="24"/>
                <w:szCs w:val="24"/>
                <w:lang w:val="en-US" w:eastAsia="ru-RU"/>
              </w:rPr>
              <m:t>exp</m:t>
            </m:r>
            <m:r>
              <m:rPr>
                <m:sty m:val="p"/>
              </m:rPr>
              <w:rPr>
                <w:rFonts w:ascii="Cambria Math" w:eastAsia="Times New Roman" w:hAnsi="Cambria Math" w:cs="Times New Roman"/>
                <w:sz w:val="24"/>
                <w:szCs w:val="24"/>
                <w:lang w:eastAsia="ru-RU"/>
              </w:rPr>
              <m:t>⁡</m:t>
            </m:r>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V</m:t>
                </m:r>
              </m:e>
              <m:sub>
                <m:r>
                  <w:rPr>
                    <w:rFonts w:ascii="Cambria Math" w:eastAsia="Times New Roman" w:hAnsi="Cambria Math" w:cs="Times New Roman"/>
                    <w:sz w:val="24"/>
                    <w:szCs w:val="24"/>
                    <w:lang w:val="en-US" w:eastAsia="ru-RU"/>
                  </w:rPr>
                  <m:t>ij</m:t>
                </m:r>
              </m:sub>
            </m:sSub>
            <m:r>
              <w:rPr>
                <w:rFonts w:ascii="Cambria Math" w:eastAsia="Times New Roman" w:hAnsi="Cambria Math" w:cs="Times New Roman"/>
                <w:sz w:val="24"/>
                <w:szCs w:val="24"/>
                <w:lang w:eastAsia="ru-RU"/>
              </w:rPr>
              <m:t>)</m:t>
            </m:r>
          </m:num>
          <m:den>
            <m:nary>
              <m:naryPr>
                <m:chr m:val="∑"/>
                <m:limLoc m:val="undOvr"/>
                <m:ctrlPr>
                  <w:rPr>
                    <w:rFonts w:ascii="Cambria Math" w:eastAsia="Times New Roman" w:hAnsi="Cambria Math" w:cs="Times New Roman"/>
                    <w:i/>
                    <w:sz w:val="24"/>
                    <w:szCs w:val="24"/>
                    <w:lang w:val="en-US" w:eastAsia="ru-RU"/>
                  </w:rPr>
                </m:ctrlPr>
              </m:naryPr>
              <m:sub>
                <m:r>
                  <w:rPr>
                    <w:rFonts w:ascii="Cambria Math" w:eastAsia="Times New Roman" w:hAnsi="Cambria Math" w:cs="Times New Roman"/>
                    <w:sz w:val="24"/>
                    <w:szCs w:val="24"/>
                    <w:lang w:val="en-US" w:eastAsia="ru-RU"/>
                  </w:rPr>
                  <m:t>q</m:t>
                </m:r>
                <m:r>
                  <w:rPr>
                    <w:rFonts w:ascii="Cambria Math" w:eastAsia="Times New Roman" w:hAnsi="Cambria Math" w:cs="Times New Roman"/>
                    <w:sz w:val="24"/>
                    <w:szCs w:val="24"/>
                    <w:lang w:eastAsia="ru-RU"/>
                  </w:rPr>
                  <m:t>=1</m:t>
                </m:r>
              </m:sub>
              <m:sup>
                <m:r>
                  <w:rPr>
                    <w:rFonts w:ascii="Cambria Math" w:eastAsia="Times New Roman" w:hAnsi="Cambria Math" w:cs="Times New Roman"/>
                    <w:sz w:val="24"/>
                    <w:szCs w:val="24"/>
                    <w:lang w:val="en-US" w:eastAsia="ru-RU"/>
                  </w:rPr>
                  <m:t>M</m:t>
                </m:r>
              </m:sup>
              <m:e>
                <m:sSubSup>
                  <m:sSubSupPr>
                    <m:ctrlPr>
                      <w:rPr>
                        <w:rFonts w:ascii="Cambria Math" w:eastAsia="Times New Roman" w:hAnsi="Cambria Math" w:cs="Times New Roman"/>
                        <w:sz w:val="24"/>
                        <w:szCs w:val="24"/>
                        <w:lang w:val="en-US" w:eastAsia="ru-RU"/>
                      </w:rPr>
                    </m:ctrlPr>
                  </m:sSubSupPr>
                  <m:e>
                    <m:r>
                      <w:rPr>
                        <w:rFonts w:ascii="Cambria Math" w:eastAsia="Times New Roman" w:hAnsi="Cambria Math" w:cs="Times New Roman"/>
                        <w:sz w:val="24"/>
                        <w:szCs w:val="24"/>
                        <w:lang w:val="en-US" w:eastAsia="ru-RU"/>
                      </w:rPr>
                      <m:t>C</m:t>
                    </m:r>
                  </m:e>
                  <m:sub>
                    <m:r>
                      <w:rPr>
                        <w:rFonts w:ascii="Cambria Math" w:eastAsia="Times New Roman" w:hAnsi="Cambria Math" w:cs="Times New Roman"/>
                        <w:sz w:val="24"/>
                        <w:szCs w:val="24"/>
                        <w:lang w:val="en-US" w:eastAsia="ru-RU"/>
                      </w:rPr>
                      <m:t>j</m:t>
                    </m:r>
                  </m:sub>
                  <m:sup>
                    <m:r>
                      <w:rPr>
                        <w:rFonts w:ascii="Cambria Math" w:eastAsia="Times New Roman" w:hAnsi="Cambria Math" w:cs="Times New Roman"/>
                        <w:sz w:val="24"/>
                        <w:szCs w:val="24"/>
                        <w:lang w:val="en-US" w:eastAsia="ru-RU"/>
                      </w:rPr>
                      <m:t>Θ</m:t>
                    </m:r>
                  </m:sup>
                </m:sSubSup>
                <m:r>
                  <m:rPr>
                    <m:sty m:val="p"/>
                  </m:rPr>
                  <w:rPr>
                    <w:rFonts w:ascii="Cambria Math" w:eastAsia="Times New Roman" w:hAnsi="Cambria Math" w:cs="Times New Roman"/>
                    <w:sz w:val="24"/>
                    <w:szCs w:val="24"/>
                    <w:lang w:val="en-US" w:eastAsia="ru-RU"/>
                  </w:rPr>
                  <m:t>exp</m:t>
                </m:r>
                <m:r>
                  <m:rPr>
                    <m:sty m:val="p"/>
                  </m:rPr>
                  <w:rPr>
                    <w:rFonts w:ascii="Cambria Math" w:eastAsia="Times New Roman" w:hAnsi="Cambria Math" w:cs="Times New Roman"/>
                    <w:sz w:val="24"/>
                    <w:szCs w:val="24"/>
                    <w:lang w:eastAsia="ru-RU"/>
                  </w:rPr>
                  <m:t>⁡</m:t>
                </m:r>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V</m:t>
                    </m:r>
                  </m:e>
                  <m:sub>
                    <m:r>
                      <w:rPr>
                        <w:rFonts w:ascii="Cambria Math" w:eastAsia="Times New Roman" w:hAnsi="Cambria Math" w:cs="Times New Roman"/>
                        <w:sz w:val="24"/>
                        <w:szCs w:val="24"/>
                        <w:lang w:val="en-US" w:eastAsia="ru-RU"/>
                      </w:rPr>
                      <m:t>iq</m:t>
                    </m:r>
                  </m:sub>
                </m:sSub>
                <m:r>
                  <w:rPr>
                    <w:rFonts w:ascii="Cambria Math" w:eastAsia="Times New Roman" w:hAnsi="Cambria Math" w:cs="Times New Roman"/>
                    <w:sz w:val="24"/>
                    <w:szCs w:val="24"/>
                    <w:lang w:eastAsia="ru-RU"/>
                  </w:rPr>
                  <m:t>)</m:t>
                </m:r>
              </m:e>
            </m:nary>
          </m:den>
        </m:f>
        <m: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val="en-US" w:eastAsia="ru-RU"/>
          </w:rPr>
          <m:t>i</m:t>
        </m:r>
        <m:r>
          <w:rPr>
            <w:rFonts w:ascii="Cambria Math" w:eastAsia="Times New Roman" w:hAnsi="Cambria Math" w:cs="Times New Roman"/>
            <w:sz w:val="24"/>
            <w:szCs w:val="24"/>
            <w:lang w:eastAsia="ru-RU"/>
          </w:rPr>
          <m:t>=1…</m:t>
        </m:r>
        <m:r>
          <w:rPr>
            <w:rFonts w:ascii="Cambria Math" w:eastAsia="Times New Roman" w:hAnsi="Cambria Math" w:cs="Times New Roman"/>
            <w:sz w:val="24"/>
            <w:szCs w:val="24"/>
            <w:lang w:val="en-US" w:eastAsia="ru-RU"/>
          </w:rPr>
          <m:t>N</m:t>
        </m:r>
        <m: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val="en-US" w:eastAsia="ru-RU"/>
          </w:rPr>
          <m:t>j</m:t>
        </m:r>
        <m:r>
          <w:rPr>
            <w:rFonts w:ascii="Cambria Math" w:eastAsia="Times New Roman" w:hAnsi="Cambria Math" w:cs="Times New Roman"/>
            <w:sz w:val="24"/>
            <w:szCs w:val="24"/>
            <w:lang w:eastAsia="ru-RU"/>
          </w:rPr>
          <m:t>=1…</m:t>
        </m:r>
        <m:r>
          <w:rPr>
            <w:rFonts w:ascii="Cambria Math" w:eastAsia="Times New Roman" w:hAnsi="Cambria Math" w:cs="Times New Roman"/>
            <w:sz w:val="24"/>
            <w:szCs w:val="24"/>
            <w:lang w:val="en-US" w:eastAsia="ru-RU"/>
          </w:rPr>
          <m:t>M</m:t>
        </m:r>
      </m:oMath>
      <w:r w:rsidR="00C5377A" w:rsidRPr="0060060F">
        <w:rPr>
          <w:rFonts w:ascii="Times New Roman" w:eastAsia="Times New Roman" w:hAnsi="Times New Roman" w:cs="Times New Roman"/>
          <w:sz w:val="24"/>
          <w:szCs w:val="24"/>
          <w:lang w:eastAsia="ru-RU"/>
        </w:rPr>
        <w:t>, (13)</w:t>
      </w:r>
    </w:p>
    <w:p w:rsidR="00C5377A" w:rsidRPr="0060060F" w:rsidRDefault="0036578C" w:rsidP="005C19EA">
      <w:pPr>
        <w:spacing w:after="0" w:line="360" w:lineRule="auto"/>
        <w:ind w:firstLine="851"/>
        <w:jc w:val="center"/>
        <w:rPr>
          <w:rFonts w:ascii="Times New Roman" w:eastAsia="Times New Roman" w:hAnsi="Times New Roman" w:cs="Times New Roman"/>
          <w:sz w:val="24"/>
          <w:szCs w:val="24"/>
          <w:lang w:eastAsia="ru-RU"/>
        </w:rPr>
      </w:pP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C</m:t>
            </m:r>
          </m:e>
          <m:sub>
            <m:r>
              <w:rPr>
                <w:rFonts w:ascii="Cambria Math" w:eastAsia="Times New Roman" w:hAnsi="Cambria Math" w:cs="Times New Roman"/>
                <w:sz w:val="24"/>
                <w:szCs w:val="24"/>
                <w:lang w:val="en-US" w:eastAsia="ru-RU"/>
              </w:rPr>
              <m:t>i</m:t>
            </m:r>
          </m:sub>
        </m:sSub>
        <m:r>
          <w:rPr>
            <w:rFonts w:ascii="Cambria Math" w:eastAsia="Times New Roman" w:hAnsi="Cambria Math" w:cs="Times New Roman"/>
            <w:sz w:val="24"/>
            <w:szCs w:val="24"/>
            <w:lang w:eastAsia="ru-RU"/>
          </w:rPr>
          <m:t xml:space="preserve">= </m:t>
        </m:r>
        <m:f>
          <m:fPr>
            <m:ctrlPr>
              <w:rPr>
                <w:rFonts w:ascii="Cambria Math" w:eastAsia="Times New Roman" w:hAnsi="Cambria Math" w:cs="Times New Roman"/>
                <w:i/>
                <w:sz w:val="24"/>
                <w:szCs w:val="24"/>
                <w:lang w:val="en-US" w:eastAsia="ru-RU"/>
              </w:rPr>
            </m:ctrlPr>
          </m:fPr>
          <m:num>
            <m:nary>
              <m:naryPr>
                <m:chr m:val="∑"/>
                <m:limLoc m:val="undOvr"/>
                <m:supHide m:val="1"/>
                <m:ctrlPr>
                  <w:rPr>
                    <w:rFonts w:ascii="Cambria Math" w:eastAsia="Times New Roman" w:hAnsi="Cambria Math" w:cs="Times New Roman"/>
                    <w:sz w:val="24"/>
                    <w:szCs w:val="24"/>
                    <w:lang w:val="en-US" w:eastAsia="ru-RU"/>
                  </w:rPr>
                </m:ctrlPr>
              </m:naryPr>
              <m:sub>
                <m:r>
                  <w:rPr>
                    <w:rFonts w:ascii="Cambria Math" w:eastAsia="Times New Roman" w:hAnsi="Cambria Math" w:cs="Times New Roman"/>
                    <w:sz w:val="24"/>
                    <w:szCs w:val="24"/>
                    <w:lang w:val="en-US" w:eastAsia="ru-RU"/>
                  </w:rPr>
                  <m:t>j</m:t>
                </m:r>
                <m:r>
                  <w:rPr>
                    <w:rFonts w:ascii="Cambria Math" w:eastAsia="Times New Roman" w:hAnsi="Cambria Math" w:cs="Times New Roman"/>
                    <w:sz w:val="24"/>
                    <w:szCs w:val="24"/>
                    <w:lang w:eastAsia="ru-RU"/>
                  </w:rPr>
                  <m:t>≠</m:t>
                </m:r>
                <m:r>
                  <w:rPr>
                    <w:rFonts w:ascii="Cambria Math" w:eastAsia="Times New Roman" w:hAnsi="Cambria Math" w:cs="Times New Roman"/>
                    <w:sz w:val="24"/>
                    <w:szCs w:val="24"/>
                    <w:lang w:val="en-US" w:eastAsia="ru-RU"/>
                  </w:rPr>
                  <m:t>k</m:t>
                </m:r>
              </m:sub>
              <m:sup/>
              <m:e>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d</m:t>
                    </m:r>
                  </m:e>
                  <m:sub>
                    <m:r>
                      <w:rPr>
                        <w:rFonts w:ascii="Cambria Math" w:eastAsia="Times New Roman" w:hAnsi="Cambria Math" w:cs="Times New Roman"/>
                        <w:sz w:val="24"/>
                        <w:szCs w:val="24"/>
                        <w:lang w:val="en-US" w:eastAsia="ru-RU"/>
                      </w:rPr>
                      <m:t>kj</m:t>
                    </m:r>
                  </m:sub>
                </m:sSub>
              </m:e>
            </m:nary>
          </m:num>
          <m:den>
            <m:r>
              <w:rPr>
                <w:rFonts w:ascii="Cambria Math" w:eastAsia="Times New Roman" w:hAnsi="Cambria Math" w:cs="Times New Roman"/>
                <w:sz w:val="24"/>
                <w:szCs w:val="24"/>
                <w:lang w:val="en-US" w:eastAsia="ru-RU"/>
              </w:rPr>
              <m:t>M</m:t>
            </m:r>
            <m:r>
              <w:rPr>
                <w:rFonts w:ascii="Cambria Math" w:eastAsia="Times New Roman" w:hAnsi="Cambria Math" w:cs="Times New Roman"/>
                <w:sz w:val="24"/>
                <w:szCs w:val="24"/>
                <w:lang w:eastAsia="ru-RU"/>
              </w:rPr>
              <m:t>-1</m:t>
            </m:r>
          </m:den>
        </m:f>
        <m: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val="en-US" w:eastAsia="ru-RU"/>
          </w:rPr>
          <m:t>i</m:t>
        </m:r>
        <m:r>
          <w:rPr>
            <w:rFonts w:ascii="Cambria Math" w:eastAsia="Times New Roman" w:hAnsi="Cambria Math" w:cs="Times New Roman"/>
            <w:sz w:val="24"/>
            <w:szCs w:val="24"/>
            <w:lang w:eastAsia="ru-RU"/>
          </w:rPr>
          <m:t>=1…</m:t>
        </m:r>
        <m:r>
          <w:rPr>
            <w:rFonts w:ascii="Cambria Math" w:eastAsia="Times New Roman" w:hAnsi="Cambria Math" w:cs="Times New Roman"/>
            <w:sz w:val="24"/>
            <w:szCs w:val="24"/>
            <w:lang w:val="en-US" w:eastAsia="ru-RU"/>
          </w:rPr>
          <m:t>N</m:t>
        </m:r>
        <m:r>
          <w:rPr>
            <w:rFonts w:ascii="Cambria Math" w:eastAsia="Times New Roman" w:hAnsi="Cambria Math" w:cs="Times New Roman"/>
            <w:sz w:val="24"/>
            <w:szCs w:val="24"/>
            <w:lang w:eastAsia="ru-RU"/>
          </w:rPr>
          <m:t xml:space="preserve">, </m:t>
        </m:r>
        <m:r>
          <w:rPr>
            <w:rFonts w:ascii="Cambria Math" w:eastAsia="Times New Roman" w:hAnsi="Cambria Math" w:cs="Times New Roman"/>
            <w:sz w:val="24"/>
            <w:szCs w:val="24"/>
            <w:lang w:val="en-US" w:eastAsia="ru-RU"/>
          </w:rPr>
          <m:t>j</m:t>
        </m:r>
        <m:r>
          <w:rPr>
            <w:rFonts w:ascii="Cambria Math" w:eastAsia="Times New Roman" w:hAnsi="Cambria Math" w:cs="Times New Roman"/>
            <w:sz w:val="24"/>
            <w:szCs w:val="24"/>
            <w:lang w:eastAsia="ru-RU"/>
          </w:rPr>
          <m:t>=1…</m:t>
        </m:r>
        <m:r>
          <w:rPr>
            <w:rFonts w:ascii="Cambria Math" w:eastAsia="Times New Roman" w:hAnsi="Cambria Math" w:cs="Times New Roman"/>
            <w:sz w:val="24"/>
            <w:szCs w:val="24"/>
            <w:lang w:val="en-US" w:eastAsia="ru-RU"/>
          </w:rPr>
          <m:t>M</m:t>
        </m:r>
      </m:oMath>
      <w:r w:rsidR="00C5377A" w:rsidRPr="0060060F">
        <w:rPr>
          <w:rFonts w:ascii="Times New Roman" w:eastAsia="Times New Roman" w:hAnsi="Times New Roman" w:cs="Times New Roman"/>
          <w:sz w:val="24"/>
          <w:szCs w:val="24"/>
          <w:lang w:eastAsia="ru-RU"/>
        </w:rPr>
        <w:t>, (14)</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где:</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N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количество районов города;</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M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количество магазинов в исследовании;</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proofErr w:type="spellStart"/>
      <w:r w:rsidRPr="0060060F">
        <w:rPr>
          <w:rFonts w:ascii="Times New Roman" w:eastAsia="Times New Roman" w:hAnsi="Times New Roman" w:cs="Times New Roman"/>
          <w:sz w:val="24"/>
          <w:szCs w:val="24"/>
          <w:lang w:eastAsia="ru-RU"/>
        </w:rPr>
        <w:t>exp</w:t>
      </w:r>
      <w:proofErr w:type="spellEnd"/>
      <w:r w:rsidRPr="0060060F">
        <w:rPr>
          <w:rFonts w:ascii="Times New Roman" w:eastAsia="Times New Roman" w:hAnsi="Times New Roman" w:cs="Times New Roman"/>
          <w:sz w:val="24"/>
          <w:szCs w:val="24"/>
          <w:lang w:eastAsia="ru-RU"/>
        </w:rPr>
        <w:t>(</w:t>
      </w:r>
      <w:proofErr w:type="spellStart"/>
      <w:r w:rsidRPr="0060060F">
        <w:rPr>
          <w:rFonts w:ascii="Times New Roman" w:eastAsia="Times New Roman" w:hAnsi="Times New Roman" w:cs="Times New Roman"/>
          <w:sz w:val="24"/>
          <w:szCs w:val="24"/>
          <w:lang w:eastAsia="ru-RU"/>
        </w:rPr>
        <w:t>V</w:t>
      </w:r>
      <w:r w:rsidRPr="0060060F">
        <w:rPr>
          <w:rFonts w:ascii="Times New Roman" w:eastAsia="Times New Roman" w:hAnsi="Times New Roman" w:cs="Times New Roman"/>
          <w:sz w:val="24"/>
          <w:szCs w:val="24"/>
          <w:vertAlign w:val="subscript"/>
          <w:lang w:eastAsia="ru-RU"/>
        </w:rPr>
        <w:t>ij</w:t>
      </w:r>
      <w:proofErr w:type="spellEnd"/>
      <w:r w:rsidRPr="0060060F">
        <w:rPr>
          <w:rFonts w:ascii="Times New Roman" w:eastAsia="Times New Roman" w:hAnsi="Times New Roman" w:cs="Times New Roman"/>
          <w:sz w:val="24"/>
          <w:szCs w:val="24"/>
          <w:lang w:eastAsia="ru-RU"/>
        </w:rPr>
        <w:t xml:space="preserve">)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привлекательность магазина j для потребителя из района i, см. (11);</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proofErr w:type="spellStart"/>
      <w:r w:rsidRPr="0060060F">
        <w:rPr>
          <w:rFonts w:ascii="Times New Roman" w:eastAsia="Times New Roman" w:hAnsi="Times New Roman" w:cs="Times New Roman"/>
          <w:sz w:val="24"/>
          <w:szCs w:val="24"/>
          <w:lang w:eastAsia="ru-RU"/>
        </w:rPr>
        <w:t>d</w:t>
      </w:r>
      <w:r w:rsidRPr="0060060F">
        <w:rPr>
          <w:rFonts w:ascii="Times New Roman" w:eastAsia="Times New Roman" w:hAnsi="Times New Roman" w:cs="Times New Roman"/>
          <w:sz w:val="24"/>
          <w:szCs w:val="24"/>
          <w:vertAlign w:val="subscript"/>
          <w:lang w:eastAsia="ru-RU"/>
        </w:rPr>
        <w:t>jk</w:t>
      </w:r>
      <w:proofErr w:type="spellEnd"/>
      <w:r w:rsidRPr="0060060F">
        <w:rPr>
          <w:rFonts w:ascii="Times New Roman" w:eastAsia="Times New Roman" w:hAnsi="Times New Roman" w:cs="Times New Roman"/>
          <w:sz w:val="24"/>
          <w:szCs w:val="24"/>
          <w:lang w:eastAsia="ru-RU"/>
        </w:rPr>
        <w:t>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расстояние между магазинами j и k, для всех k отличных от j;</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proofErr w:type="spellStart"/>
      <w:r w:rsidRPr="0060060F">
        <w:rPr>
          <w:rFonts w:ascii="Times New Roman" w:eastAsia="Times New Roman" w:hAnsi="Times New Roman" w:cs="Times New Roman"/>
          <w:sz w:val="24"/>
          <w:szCs w:val="24"/>
          <w:lang w:eastAsia="ru-RU"/>
        </w:rPr>
        <w:t>C</w:t>
      </w:r>
      <w:r w:rsidRPr="0060060F">
        <w:rPr>
          <w:rFonts w:ascii="Times New Roman" w:eastAsia="Times New Roman" w:hAnsi="Times New Roman" w:cs="Times New Roman"/>
          <w:sz w:val="24"/>
          <w:szCs w:val="24"/>
          <w:vertAlign w:val="subscript"/>
          <w:lang w:eastAsia="ru-RU"/>
        </w:rPr>
        <w:t>j</w:t>
      </w:r>
      <w:proofErr w:type="spellEnd"/>
      <w:r w:rsidRPr="0060060F">
        <w:rPr>
          <w:rFonts w:ascii="Times New Roman" w:eastAsia="Times New Roman" w:hAnsi="Times New Roman" w:cs="Times New Roman"/>
          <w:sz w:val="24"/>
          <w:szCs w:val="24"/>
          <w:lang w:eastAsia="ru-RU"/>
        </w:rPr>
        <w:t>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мера </w:t>
      </w:r>
      <w:proofErr w:type="spellStart"/>
      <w:r w:rsidRPr="0060060F">
        <w:rPr>
          <w:rFonts w:ascii="Times New Roman" w:eastAsia="Times New Roman" w:hAnsi="Times New Roman" w:cs="Times New Roman"/>
          <w:sz w:val="24"/>
          <w:szCs w:val="24"/>
          <w:lang w:eastAsia="ru-RU"/>
        </w:rPr>
        <w:t>централизованности</w:t>
      </w:r>
      <w:proofErr w:type="spellEnd"/>
      <w:r w:rsidRPr="0060060F">
        <w:rPr>
          <w:rFonts w:ascii="Times New Roman" w:eastAsia="Times New Roman" w:hAnsi="Times New Roman" w:cs="Times New Roman"/>
          <w:sz w:val="24"/>
          <w:szCs w:val="24"/>
          <w:lang w:eastAsia="ru-RU"/>
        </w:rPr>
        <w:t>, т. е. среднее расстояние от магазина j до остальных магазинов;</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θ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мера зависимости покупательских предпочтений от соседства с магазинами-альтернативами.</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Данные для нахождения значений параметров привлекательности устанавливаются при опросах потребителей и используются для вычисления коэффициента θ методами регрессионного анализа. Изучение значения коэффициента позволяет оценить влияние меры </w:t>
      </w:r>
      <w:proofErr w:type="spellStart"/>
      <w:r w:rsidRPr="0060060F">
        <w:rPr>
          <w:rFonts w:ascii="Times New Roman" w:eastAsia="Times New Roman" w:hAnsi="Times New Roman" w:cs="Times New Roman"/>
          <w:sz w:val="24"/>
          <w:szCs w:val="24"/>
          <w:lang w:eastAsia="ru-RU"/>
        </w:rPr>
        <w:t>централизованности</w:t>
      </w:r>
      <w:proofErr w:type="spellEnd"/>
      <w:r w:rsidRPr="0060060F">
        <w:rPr>
          <w:rFonts w:ascii="Times New Roman" w:eastAsia="Times New Roman" w:hAnsi="Times New Roman" w:cs="Times New Roman"/>
          <w:sz w:val="24"/>
          <w:szCs w:val="24"/>
          <w:lang w:eastAsia="ru-RU"/>
        </w:rPr>
        <w:t xml:space="preserve"> на потребительские предпочтения.</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Если θ &gt; 0, то чем дальше магазин расположен от конкурентов, тем сильнее он притягивает клиентов.</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Если θ &lt; 0, то магазин будет выигрывать от близости к альтернативным магазинам, т. е. покупатели пойдут туда, где магазины расположены близко друг к другу.</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Если θ = 0, то расположение магазина относительно конкурентов не влияет на потребительский выбор, и тогда потребительский выбор делается на основании только индивидуальных свойств магазина. В этом случае модель </w:t>
      </w:r>
      <w:proofErr w:type="spellStart"/>
      <w:r w:rsidRPr="0060060F">
        <w:rPr>
          <w:rFonts w:ascii="Times New Roman" w:eastAsia="Times New Roman" w:hAnsi="Times New Roman" w:cs="Times New Roman"/>
          <w:sz w:val="24"/>
          <w:szCs w:val="24"/>
          <w:lang w:eastAsia="ru-RU"/>
        </w:rPr>
        <w:t>Фотерингема</w:t>
      </w:r>
      <w:proofErr w:type="spellEnd"/>
      <w:r w:rsidRPr="0060060F">
        <w:rPr>
          <w:rFonts w:ascii="Times New Roman" w:eastAsia="Times New Roman" w:hAnsi="Times New Roman" w:cs="Times New Roman"/>
          <w:sz w:val="24"/>
          <w:szCs w:val="24"/>
          <w:lang w:eastAsia="ru-RU"/>
        </w:rPr>
        <w:t xml:space="preserve"> эквивалентна модели </w:t>
      </w:r>
      <w:proofErr w:type="spellStart"/>
      <w:r w:rsidRPr="0060060F">
        <w:rPr>
          <w:rFonts w:ascii="Times New Roman" w:eastAsia="Times New Roman" w:hAnsi="Times New Roman" w:cs="Times New Roman"/>
          <w:sz w:val="24"/>
          <w:szCs w:val="24"/>
          <w:lang w:eastAsia="ru-RU"/>
        </w:rPr>
        <w:t>МакФаддена</w:t>
      </w:r>
      <w:proofErr w:type="spellEnd"/>
      <w:r w:rsidRPr="0060060F">
        <w:rPr>
          <w:rFonts w:ascii="Times New Roman" w:eastAsia="Times New Roman" w:hAnsi="Times New Roman" w:cs="Times New Roman"/>
          <w:sz w:val="24"/>
          <w:szCs w:val="24"/>
          <w:lang w:eastAsia="ru-RU"/>
        </w:rPr>
        <w:t>.</w:t>
      </w:r>
    </w:p>
    <w:p w:rsidR="00DB09EE" w:rsidRDefault="00DB09EE" w:rsidP="005C19EA">
      <w:pPr>
        <w:spacing w:after="0" w:line="360" w:lineRule="auto"/>
        <w:ind w:firstLine="851"/>
        <w:jc w:val="both"/>
        <w:outlineLvl w:val="2"/>
        <w:rPr>
          <w:rFonts w:ascii="Times New Roman" w:eastAsia="Times New Roman" w:hAnsi="Times New Roman" w:cs="Times New Roman"/>
          <w:bCs/>
          <w:i/>
          <w:sz w:val="24"/>
          <w:szCs w:val="24"/>
          <w:lang w:eastAsia="ru-RU"/>
        </w:rPr>
      </w:pPr>
    </w:p>
    <w:p w:rsidR="00C5377A" w:rsidRPr="0060060F" w:rsidRDefault="00C5377A" w:rsidP="005C19EA">
      <w:pPr>
        <w:spacing w:after="0" w:line="360" w:lineRule="auto"/>
        <w:ind w:firstLine="851"/>
        <w:jc w:val="both"/>
        <w:outlineLvl w:val="2"/>
        <w:rPr>
          <w:rFonts w:ascii="Times New Roman" w:eastAsia="Times New Roman" w:hAnsi="Times New Roman" w:cs="Times New Roman"/>
          <w:bCs/>
          <w:i/>
          <w:sz w:val="24"/>
          <w:szCs w:val="24"/>
          <w:lang w:eastAsia="ru-RU"/>
        </w:rPr>
      </w:pPr>
      <w:r w:rsidRPr="0060060F">
        <w:rPr>
          <w:rFonts w:ascii="Times New Roman" w:eastAsia="Times New Roman" w:hAnsi="Times New Roman" w:cs="Times New Roman"/>
          <w:bCs/>
          <w:i/>
          <w:sz w:val="24"/>
          <w:szCs w:val="24"/>
          <w:lang w:eastAsia="ru-RU"/>
        </w:rPr>
        <w:t xml:space="preserve">Модель </w:t>
      </w:r>
      <w:proofErr w:type="spellStart"/>
      <w:r w:rsidRPr="0060060F">
        <w:rPr>
          <w:rFonts w:ascii="Times New Roman" w:eastAsia="Times New Roman" w:hAnsi="Times New Roman" w:cs="Times New Roman"/>
          <w:bCs/>
          <w:i/>
          <w:sz w:val="24"/>
          <w:szCs w:val="24"/>
          <w:lang w:eastAsia="ru-RU"/>
        </w:rPr>
        <w:t>Раста</w:t>
      </w:r>
      <w:proofErr w:type="spellEnd"/>
      <w:r w:rsidRPr="0060060F">
        <w:rPr>
          <w:rFonts w:ascii="Times New Roman" w:eastAsia="Times New Roman" w:hAnsi="Times New Roman" w:cs="Times New Roman"/>
          <w:bCs/>
          <w:i/>
          <w:sz w:val="24"/>
          <w:szCs w:val="24"/>
          <w:lang w:eastAsia="ru-RU"/>
        </w:rPr>
        <w:t xml:space="preserve"> и </w:t>
      </w:r>
      <w:proofErr w:type="spellStart"/>
      <w:r w:rsidRPr="0060060F">
        <w:rPr>
          <w:rFonts w:ascii="Times New Roman" w:eastAsia="Times New Roman" w:hAnsi="Times New Roman" w:cs="Times New Roman"/>
          <w:bCs/>
          <w:i/>
          <w:sz w:val="24"/>
          <w:szCs w:val="24"/>
          <w:lang w:eastAsia="ru-RU"/>
        </w:rPr>
        <w:t>Донту</w:t>
      </w:r>
      <w:proofErr w:type="spellEnd"/>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Модель </w:t>
      </w:r>
      <w:proofErr w:type="spellStart"/>
      <w:r w:rsidRPr="0060060F">
        <w:rPr>
          <w:rFonts w:ascii="Times New Roman" w:eastAsia="Times New Roman" w:hAnsi="Times New Roman" w:cs="Times New Roman"/>
          <w:sz w:val="24"/>
          <w:szCs w:val="24"/>
          <w:lang w:eastAsia="ru-RU"/>
        </w:rPr>
        <w:t>Раста</w:t>
      </w:r>
      <w:proofErr w:type="spellEnd"/>
      <w:r w:rsidRPr="0060060F">
        <w:rPr>
          <w:rFonts w:ascii="Times New Roman" w:eastAsia="Times New Roman" w:hAnsi="Times New Roman" w:cs="Times New Roman"/>
          <w:sz w:val="24"/>
          <w:szCs w:val="24"/>
          <w:lang w:eastAsia="ru-RU"/>
        </w:rPr>
        <w:t xml:space="preserve"> и </w:t>
      </w:r>
      <w:proofErr w:type="spellStart"/>
      <w:r w:rsidRPr="0060060F">
        <w:rPr>
          <w:rFonts w:ascii="Times New Roman" w:eastAsia="Times New Roman" w:hAnsi="Times New Roman" w:cs="Times New Roman"/>
          <w:sz w:val="24"/>
          <w:szCs w:val="24"/>
          <w:lang w:eastAsia="ru-RU"/>
        </w:rPr>
        <w:t>Донту</w:t>
      </w:r>
      <w:proofErr w:type="spellEnd"/>
      <w:r w:rsidRPr="0060060F">
        <w:rPr>
          <w:rFonts w:ascii="Times New Roman" w:eastAsia="Times New Roman" w:hAnsi="Times New Roman" w:cs="Times New Roman"/>
          <w:sz w:val="24"/>
          <w:szCs w:val="24"/>
          <w:lang w:eastAsia="ru-RU"/>
        </w:rPr>
        <w:t xml:space="preserve"> отличается от модели MLM более точным способом расчета привлекательности. Точность модели увеличивается с помощью применения рассчитанной ошибки модели </w:t>
      </w:r>
      <w:sdt>
        <w:sdtPr>
          <w:rPr>
            <w:rFonts w:ascii="Times New Roman" w:eastAsia="Times New Roman" w:hAnsi="Times New Roman" w:cs="Times New Roman"/>
            <w:sz w:val="24"/>
            <w:szCs w:val="24"/>
            <w:lang w:eastAsia="ru-RU"/>
          </w:rPr>
          <w:id w:val="-581753624"/>
          <w:citation/>
        </w:sdtPr>
        <w:sdtContent>
          <w:r w:rsidR="000A602C">
            <w:rPr>
              <w:rFonts w:ascii="Times New Roman" w:eastAsia="Times New Roman" w:hAnsi="Times New Roman" w:cs="Times New Roman"/>
              <w:sz w:val="24"/>
              <w:szCs w:val="24"/>
              <w:lang w:eastAsia="ru-RU"/>
            </w:rPr>
            <w:fldChar w:fldCharType="begin"/>
          </w:r>
          <w:r w:rsidR="000A602C">
            <w:rPr>
              <w:rFonts w:ascii="Times New Roman" w:eastAsia="Times New Roman" w:hAnsi="Times New Roman" w:cs="Times New Roman"/>
              <w:sz w:val="24"/>
              <w:szCs w:val="24"/>
              <w:lang w:eastAsia="ru-RU"/>
            </w:rPr>
            <w:instrText xml:space="preserve"> CITATION Бон08 \l 1049 </w:instrText>
          </w:r>
          <w:r w:rsidR="000A602C">
            <w:rPr>
              <w:rFonts w:ascii="Times New Roman" w:eastAsia="Times New Roman" w:hAnsi="Times New Roman" w:cs="Times New Roman"/>
              <w:sz w:val="24"/>
              <w:szCs w:val="24"/>
              <w:lang w:eastAsia="ru-RU"/>
            </w:rPr>
            <w:fldChar w:fldCharType="separate"/>
          </w:r>
          <w:r w:rsidR="000A602C" w:rsidRPr="000A602C">
            <w:rPr>
              <w:rFonts w:ascii="Times New Roman" w:eastAsia="Times New Roman" w:hAnsi="Times New Roman" w:cs="Times New Roman"/>
              <w:noProof/>
              <w:sz w:val="24"/>
              <w:szCs w:val="24"/>
              <w:lang w:eastAsia="ru-RU"/>
            </w:rPr>
            <w:t>(Бондаренко, и др., 2008)</w:t>
          </w:r>
          <w:r w:rsidR="000A602C">
            <w:rPr>
              <w:rFonts w:ascii="Times New Roman" w:eastAsia="Times New Roman" w:hAnsi="Times New Roman" w:cs="Times New Roman"/>
              <w:sz w:val="24"/>
              <w:szCs w:val="24"/>
              <w:lang w:eastAsia="ru-RU"/>
            </w:rPr>
            <w:fldChar w:fldCharType="end"/>
          </w:r>
        </w:sdtContent>
      </w:sdt>
      <w:r w:rsidR="000A602C">
        <w:rPr>
          <w:rFonts w:ascii="Times New Roman" w:eastAsia="Times New Roman" w:hAnsi="Times New Roman" w:cs="Times New Roman"/>
          <w:sz w:val="24"/>
          <w:szCs w:val="24"/>
          <w:lang w:eastAsia="ru-RU"/>
        </w:rPr>
        <w:t>.</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lastRenderedPageBreak/>
        <w:t>Привлекательность магазина j для жителя района i вычисляется по формуле (15):</w:t>
      </w:r>
    </w:p>
    <w:p w:rsidR="00C5377A" w:rsidRPr="0060060F" w:rsidRDefault="0036578C" w:rsidP="005C19EA">
      <w:pPr>
        <w:spacing w:after="0" w:line="360" w:lineRule="auto"/>
        <w:ind w:firstLine="851"/>
        <w:jc w:val="center"/>
        <w:rPr>
          <w:rFonts w:ascii="Times New Roman" w:eastAsia="Times New Roman" w:hAnsi="Times New Roman" w:cs="Times New Roman"/>
          <w:sz w:val="24"/>
          <w:szCs w:val="24"/>
          <w:lang w:eastAsia="ru-RU"/>
        </w:rPr>
      </w:pP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U</m:t>
            </m:r>
          </m:e>
          <m:sub>
            <m:r>
              <w:rPr>
                <w:rFonts w:ascii="Cambria Math" w:eastAsia="Times New Roman" w:hAnsi="Cambria Math" w:cs="Times New Roman"/>
                <w:sz w:val="24"/>
                <w:szCs w:val="24"/>
                <w:lang w:eastAsia="ru-RU"/>
              </w:rPr>
              <m:t>ij</m:t>
            </m:r>
          </m:sub>
        </m:sSub>
        <m:r>
          <w:rPr>
            <w:rFonts w:ascii="Cambria Math" w:eastAsia="Times New Roman" w:hAnsi="Cambria Math" w:cs="Times New Roman"/>
            <w:sz w:val="24"/>
            <w:szCs w:val="24"/>
            <w:lang w:eastAsia="ru-RU"/>
          </w:rPr>
          <m:t>=</m:t>
        </m:r>
        <m:func>
          <m:funcPr>
            <m:ctrlPr>
              <w:rPr>
                <w:rFonts w:ascii="Cambria Math" w:eastAsia="Times New Roman" w:hAnsi="Cambria Math" w:cs="Times New Roman"/>
                <w:i/>
                <w:sz w:val="24"/>
                <w:szCs w:val="24"/>
                <w:lang w:eastAsia="ru-RU"/>
              </w:rPr>
            </m:ctrlPr>
          </m:funcPr>
          <m:fName>
            <m:r>
              <m:rPr>
                <m:sty m:val="p"/>
              </m:rPr>
              <w:rPr>
                <w:rFonts w:ascii="Cambria Math" w:eastAsia="Times New Roman" w:hAnsi="Cambria Math" w:cs="Times New Roman"/>
                <w:sz w:val="24"/>
                <w:szCs w:val="24"/>
                <w:lang w:eastAsia="ru-RU"/>
              </w:rPr>
              <m:t>exp</m:t>
            </m:r>
          </m:fName>
          <m:e>
            <m:d>
              <m:dPr>
                <m:ctrlPr>
                  <w:rPr>
                    <w:rFonts w:ascii="Cambria Math" w:eastAsia="Times New Roman" w:hAnsi="Cambria Math" w:cs="Times New Roman"/>
                    <w:i/>
                    <w:sz w:val="24"/>
                    <w:szCs w:val="24"/>
                    <w:lang w:eastAsia="ru-RU"/>
                  </w:rPr>
                </m:ctrlPr>
              </m:dPr>
              <m:e>
                <m:r>
                  <w:rPr>
                    <w:rFonts w:ascii="Cambria Math" w:eastAsia="Times New Roman" w:hAnsi="Cambria Math" w:cs="Times New Roman"/>
                    <w:sz w:val="24"/>
                    <w:szCs w:val="24"/>
                    <w:lang w:eastAsia="ru-RU"/>
                  </w:rPr>
                  <m:t>α</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d</m:t>
                    </m:r>
                  </m:e>
                  <m:sub>
                    <m:r>
                      <w:rPr>
                        <w:rFonts w:ascii="Cambria Math" w:eastAsia="Times New Roman" w:hAnsi="Cambria Math" w:cs="Times New Roman"/>
                        <w:sz w:val="24"/>
                        <w:szCs w:val="24"/>
                        <w:lang w:eastAsia="ru-RU"/>
                      </w:rPr>
                      <m:t>ij</m:t>
                    </m:r>
                  </m:sub>
                </m:sSub>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Y</m:t>
                    </m:r>
                  </m:e>
                  <m:sub>
                    <m:r>
                      <w:rPr>
                        <w:rFonts w:ascii="Cambria Math" w:eastAsia="Times New Roman" w:hAnsi="Cambria Math" w:cs="Times New Roman"/>
                        <w:sz w:val="24"/>
                        <w:szCs w:val="24"/>
                        <w:lang w:eastAsia="ru-RU"/>
                      </w:rPr>
                      <m:t>ij</m:t>
                    </m:r>
                  </m:sub>
                </m:sSub>
                <m:r>
                  <w:rPr>
                    <w:rFonts w:ascii="Cambria Math" w:eastAsia="Times New Roman" w:hAnsi="Cambria Math" w:cs="Times New Roman"/>
                    <w:sz w:val="24"/>
                    <w:szCs w:val="24"/>
                    <w:lang w:eastAsia="ru-RU"/>
                  </w:rPr>
                  <m:t>β+</m:t>
                </m:r>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δ</m:t>
                    </m:r>
                  </m:e>
                  <m:sub>
                    <m:r>
                      <w:rPr>
                        <w:rFonts w:ascii="Cambria Math" w:eastAsia="Times New Roman" w:hAnsi="Cambria Math" w:cs="Times New Roman"/>
                        <w:sz w:val="24"/>
                        <w:szCs w:val="24"/>
                        <w:lang w:eastAsia="ru-RU"/>
                      </w:rPr>
                      <m:t xml:space="preserve">ij </m:t>
                    </m:r>
                  </m:sub>
                </m:sSub>
              </m:e>
            </m:d>
          </m:e>
        </m:func>
        <m:r>
          <w:rPr>
            <w:rFonts w:ascii="Cambria Math" w:eastAsia="Times New Roman" w:hAnsi="Cambria Math" w:cs="Times New Roman"/>
            <w:sz w:val="24"/>
            <w:szCs w:val="24"/>
            <w:lang w:eastAsia="ru-RU"/>
          </w:rPr>
          <m:t xml:space="preserve">  i=1…N, j=1…M</m:t>
        </m:r>
      </m:oMath>
      <w:r w:rsidR="00C5377A" w:rsidRPr="0060060F">
        <w:rPr>
          <w:rFonts w:ascii="Times New Roman" w:eastAsia="Times New Roman" w:hAnsi="Times New Roman" w:cs="Times New Roman"/>
          <w:sz w:val="24"/>
          <w:szCs w:val="24"/>
          <w:lang w:eastAsia="ru-RU"/>
        </w:rPr>
        <w:t>, (15)</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где:</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 N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количество районов города;</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M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количество магазинов в исследовании;</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proofErr w:type="spellStart"/>
      <w:r w:rsidRPr="0060060F">
        <w:rPr>
          <w:rFonts w:ascii="Times New Roman" w:eastAsia="Times New Roman" w:hAnsi="Times New Roman" w:cs="Times New Roman"/>
          <w:sz w:val="24"/>
          <w:szCs w:val="24"/>
          <w:lang w:eastAsia="ru-RU"/>
        </w:rPr>
        <w:t>U</w:t>
      </w:r>
      <w:r w:rsidRPr="0060060F">
        <w:rPr>
          <w:rFonts w:ascii="Times New Roman" w:eastAsia="Times New Roman" w:hAnsi="Times New Roman" w:cs="Times New Roman"/>
          <w:sz w:val="24"/>
          <w:szCs w:val="24"/>
          <w:vertAlign w:val="subscript"/>
          <w:lang w:eastAsia="ru-RU"/>
        </w:rPr>
        <w:t>ij</w:t>
      </w:r>
      <w:proofErr w:type="spellEnd"/>
      <w:r w:rsidRPr="0060060F">
        <w:rPr>
          <w:rFonts w:ascii="Times New Roman" w:eastAsia="Times New Roman" w:hAnsi="Times New Roman" w:cs="Times New Roman"/>
          <w:sz w:val="24"/>
          <w:szCs w:val="24"/>
          <w:lang w:eastAsia="ru-RU"/>
        </w:rPr>
        <w:t>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привлекательность магазина j для покупателя из района i;</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proofErr w:type="spellStart"/>
      <w:r w:rsidRPr="0060060F">
        <w:rPr>
          <w:rFonts w:ascii="Times New Roman" w:eastAsia="Times New Roman" w:hAnsi="Times New Roman" w:cs="Times New Roman"/>
          <w:sz w:val="24"/>
          <w:szCs w:val="24"/>
          <w:lang w:eastAsia="ru-RU"/>
        </w:rPr>
        <w:t>d</w:t>
      </w:r>
      <w:r w:rsidRPr="0060060F">
        <w:rPr>
          <w:rFonts w:ascii="Times New Roman" w:eastAsia="Times New Roman" w:hAnsi="Times New Roman" w:cs="Times New Roman"/>
          <w:sz w:val="24"/>
          <w:szCs w:val="24"/>
          <w:vertAlign w:val="subscript"/>
          <w:lang w:eastAsia="ru-RU"/>
        </w:rPr>
        <w:t>ij</w:t>
      </w:r>
      <w:proofErr w:type="spellEnd"/>
      <w:r w:rsidRPr="0060060F">
        <w:rPr>
          <w:rFonts w:ascii="Times New Roman" w:eastAsia="Times New Roman" w:hAnsi="Times New Roman" w:cs="Times New Roman"/>
          <w:sz w:val="24"/>
          <w:szCs w:val="24"/>
          <w:lang w:eastAsia="ru-RU"/>
        </w:rPr>
        <w:t>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расстояние от покупателя из района i до магазина j;</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α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коэффициент чувствительности потребителей к расстоянию;</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proofErr w:type="spellStart"/>
      <w:r w:rsidRPr="0060060F">
        <w:rPr>
          <w:rFonts w:ascii="Times New Roman" w:eastAsia="Times New Roman" w:hAnsi="Times New Roman" w:cs="Times New Roman"/>
          <w:sz w:val="24"/>
          <w:szCs w:val="24"/>
          <w:lang w:eastAsia="ru-RU"/>
        </w:rPr>
        <w:t>Y</w:t>
      </w:r>
      <w:r w:rsidRPr="0060060F">
        <w:rPr>
          <w:rFonts w:ascii="Times New Roman" w:eastAsia="Times New Roman" w:hAnsi="Times New Roman" w:cs="Times New Roman"/>
          <w:sz w:val="24"/>
          <w:szCs w:val="24"/>
          <w:vertAlign w:val="subscript"/>
          <w:lang w:eastAsia="ru-RU"/>
        </w:rPr>
        <w:t>ij</w:t>
      </w:r>
      <w:proofErr w:type="spellEnd"/>
      <w:r w:rsidRPr="0060060F">
        <w:rPr>
          <w:rFonts w:ascii="Times New Roman" w:eastAsia="Times New Roman" w:hAnsi="Times New Roman" w:cs="Times New Roman"/>
          <w:sz w:val="24"/>
          <w:szCs w:val="24"/>
          <w:lang w:eastAsia="ru-RU"/>
        </w:rPr>
        <w:t>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вектор значений остальных параметров магазина j с точки зрения потребителя из района i;</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β </w:t>
      </w:r>
      <w:r w:rsidR="00B66D8A">
        <w:rPr>
          <w:rFonts w:ascii="Times New Roman" w:eastAsia="Times New Roman" w:hAnsi="Times New Roman" w:cs="Times New Roman"/>
          <w:sz w:val="24"/>
          <w:szCs w:val="24"/>
          <w:lang w:eastAsia="ru-RU"/>
        </w:rPr>
        <w:t>–</w:t>
      </w:r>
      <w:r w:rsidRPr="0060060F">
        <w:rPr>
          <w:rFonts w:ascii="Times New Roman" w:eastAsia="Times New Roman" w:hAnsi="Times New Roman" w:cs="Times New Roman"/>
          <w:sz w:val="24"/>
          <w:szCs w:val="24"/>
          <w:lang w:eastAsia="ru-RU"/>
        </w:rPr>
        <w:t xml:space="preserve"> вектор коэффициентов чувствительности потребителей к параметрам </w:t>
      </w:r>
      <w:proofErr w:type="spellStart"/>
      <w:r w:rsidRPr="0060060F">
        <w:rPr>
          <w:rFonts w:ascii="Times New Roman" w:eastAsia="Times New Roman" w:hAnsi="Times New Roman" w:cs="Times New Roman"/>
          <w:sz w:val="24"/>
          <w:szCs w:val="24"/>
          <w:lang w:eastAsia="ru-RU"/>
        </w:rPr>
        <w:t>Y</w:t>
      </w:r>
      <w:r w:rsidRPr="0060060F">
        <w:rPr>
          <w:rFonts w:ascii="Times New Roman" w:eastAsia="Times New Roman" w:hAnsi="Times New Roman" w:cs="Times New Roman"/>
          <w:sz w:val="24"/>
          <w:szCs w:val="24"/>
          <w:vertAlign w:val="subscript"/>
          <w:lang w:eastAsia="ru-RU"/>
        </w:rPr>
        <w:t>ij</w:t>
      </w:r>
      <w:proofErr w:type="spellEnd"/>
      <w:r w:rsidRPr="0060060F">
        <w:rPr>
          <w:rFonts w:ascii="Times New Roman" w:eastAsia="Times New Roman" w:hAnsi="Times New Roman" w:cs="Times New Roman"/>
          <w:sz w:val="24"/>
          <w:szCs w:val="24"/>
          <w:lang w:eastAsia="ru-RU"/>
        </w:rPr>
        <w:t>;</w:t>
      </w:r>
    </w:p>
    <w:p w:rsidR="00C5377A" w:rsidRPr="0060060F" w:rsidRDefault="00C5377A" w:rsidP="005C19EA">
      <w:pPr>
        <w:spacing w:after="0" w:line="360" w:lineRule="auto"/>
        <w:ind w:firstLine="851"/>
        <w:rPr>
          <w:rFonts w:ascii="Times New Roman" w:eastAsia="Times New Roman" w:hAnsi="Times New Roman" w:cs="Times New Roman"/>
          <w:sz w:val="24"/>
          <w:szCs w:val="24"/>
          <w:lang w:eastAsia="ru-RU"/>
        </w:rPr>
      </w:pPr>
      <w:proofErr w:type="spellStart"/>
      <w:r w:rsidRPr="0060060F">
        <w:rPr>
          <w:rFonts w:ascii="Times New Roman" w:eastAsia="Times New Roman" w:hAnsi="Times New Roman" w:cs="Times New Roman"/>
          <w:sz w:val="24"/>
          <w:szCs w:val="24"/>
          <w:lang w:eastAsia="ru-RU"/>
        </w:rPr>
        <w:t>δ</w:t>
      </w:r>
      <w:r w:rsidRPr="0060060F">
        <w:rPr>
          <w:rFonts w:ascii="Times New Roman" w:eastAsia="Times New Roman" w:hAnsi="Times New Roman" w:cs="Times New Roman"/>
          <w:sz w:val="24"/>
          <w:szCs w:val="24"/>
          <w:vertAlign w:val="subscript"/>
          <w:lang w:eastAsia="ru-RU"/>
        </w:rPr>
        <w:t>j</w:t>
      </w:r>
      <w:proofErr w:type="spellEnd"/>
      <w:r w:rsidRPr="0060060F">
        <w:rPr>
          <w:rFonts w:ascii="Times New Roman" w:eastAsia="Times New Roman" w:hAnsi="Times New Roman" w:cs="Times New Roman"/>
          <w:sz w:val="24"/>
          <w:szCs w:val="24"/>
          <w:lang w:eastAsia="ru-RU"/>
        </w:rPr>
        <w:t> — оценка ошибки модели, подчиняется распределению экстремальных значений.</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 xml:space="preserve">Под ошибкой модели понимается погрешность, которая может быть обусловлена отсутствием параметров, которые оказывают влияние на потребительский выбор. Процедура вычисления значения ошибки модели приведена в работе </w:t>
      </w:r>
      <w:proofErr w:type="spellStart"/>
      <w:r w:rsidRPr="0060060F">
        <w:rPr>
          <w:rFonts w:ascii="Times New Roman" w:eastAsia="Times New Roman" w:hAnsi="Times New Roman" w:cs="Times New Roman"/>
          <w:sz w:val="24"/>
          <w:szCs w:val="24"/>
          <w:lang w:eastAsia="ru-RU"/>
        </w:rPr>
        <w:t>Раста</w:t>
      </w:r>
      <w:proofErr w:type="spellEnd"/>
      <w:r w:rsidRPr="0060060F">
        <w:rPr>
          <w:rFonts w:ascii="Times New Roman" w:eastAsia="Times New Roman" w:hAnsi="Times New Roman" w:cs="Times New Roman"/>
          <w:sz w:val="24"/>
          <w:szCs w:val="24"/>
          <w:lang w:eastAsia="ru-RU"/>
        </w:rPr>
        <w:t xml:space="preserve"> и </w:t>
      </w:r>
      <w:proofErr w:type="spellStart"/>
      <w:r w:rsidRPr="0060060F">
        <w:rPr>
          <w:rFonts w:ascii="Times New Roman" w:eastAsia="Times New Roman" w:hAnsi="Times New Roman" w:cs="Times New Roman"/>
          <w:sz w:val="24"/>
          <w:szCs w:val="24"/>
          <w:lang w:eastAsia="ru-RU"/>
        </w:rPr>
        <w:t>Донту</w:t>
      </w:r>
      <w:proofErr w:type="spellEnd"/>
      <w:r w:rsidRPr="0060060F">
        <w:rPr>
          <w:rFonts w:ascii="Times New Roman" w:eastAsia="Times New Roman" w:hAnsi="Times New Roman" w:cs="Times New Roman"/>
          <w:sz w:val="24"/>
          <w:szCs w:val="24"/>
          <w:lang w:eastAsia="ru-RU"/>
        </w:rPr>
        <w:t>.</w:t>
      </w:r>
    </w:p>
    <w:p w:rsidR="00C5377A" w:rsidRPr="0060060F" w:rsidRDefault="00C5377A" w:rsidP="005C19EA">
      <w:pPr>
        <w:spacing w:after="0" w:line="360" w:lineRule="auto"/>
        <w:ind w:firstLine="851"/>
        <w:jc w:val="both"/>
        <w:rPr>
          <w:rFonts w:ascii="Times New Roman" w:eastAsia="Times New Roman" w:hAnsi="Times New Roman" w:cs="Times New Roman"/>
          <w:sz w:val="24"/>
          <w:szCs w:val="24"/>
          <w:lang w:eastAsia="ru-RU"/>
        </w:rPr>
      </w:pPr>
      <w:r w:rsidRPr="0060060F">
        <w:rPr>
          <w:rFonts w:ascii="Times New Roman" w:eastAsia="Times New Roman" w:hAnsi="Times New Roman" w:cs="Times New Roman"/>
          <w:sz w:val="24"/>
          <w:szCs w:val="24"/>
          <w:lang w:eastAsia="ru-RU"/>
        </w:rPr>
        <w:t>Значения параметров привлекательности магазинов для жителей района находятся при опросе потребителей в каждом районе. Также на основании данных опроса определяются значения коэффициентов чувствительности потребителей к значениям параметров привлекательности при помощи уравнений линейной регрессии.</w:t>
      </w:r>
    </w:p>
    <w:p w:rsidR="00C5377A" w:rsidRPr="0060060F"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r w:rsidRPr="0060060F">
        <w:rPr>
          <w:rFonts w:ascii="Times New Roman" w:eastAsia="Times New Roman" w:hAnsi="Times New Roman" w:cs="Times New Roman"/>
          <w:color w:val="000000"/>
          <w:sz w:val="24"/>
          <w:szCs w:val="24"/>
          <w:lang w:eastAsia="ru-RU"/>
        </w:rPr>
        <w:t>Таким образом, многообразие существующих моделей позволяет подобрать наиболее оптимальную под любую практическую задачу ритейла.</w:t>
      </w:r>
    </w:p>
    <w:p w:rsidR="00C5377A" w:rsidRPr="0060060F" w:rsidRDefault="00C5377A" w:rsidP="005C19EA">
      <w:pPr>
        <w:shd w:val="clear" w:color="auto" w:fill="FFFFFF"/>
        <w:spacing w:after="0" w:line="360" w:lineRule="auto"/>
        <w:ind w:right="-1" w:firstLine="851"/>
        <w:jc w:val="both"/>
        <w:rPr>
          <w:rFonts w:ascii="Times New Roman" w:eastAsia="Times New Roman" w:hAnsi="Times New Roman" w:cs="Times New Roman"/>
          <w:color w:val="000000"/>
          <w:sz w:val="24"/>
          <w:szCs w:val="24"/>
          <w:lang w:eastAsia="ru-RU"/>
        </w:rPr>
      </w:pPr>
    </w:p>
    <w:p w:rsidR="00C5377A" w:rsidRPr="0060060F" w:rsidRDefault="00B66D8A" w:rsidP="00B66D8A">
      <w:pPr>
        <w:pStyle w:val="af4"/>
        <w:jc w:val="left"/>
        <w:rPr>
          <w:lang w:eastAsia="ru-RU"/>
        </w:rPr>
      </w:pPr>
      <w:bookmarkStart w:id="14" w:name="_Toc483221091"/>
      <w:r>
        <w:rPr>
          <w:lang w:eastAsia="ru-RU"/>
        </w:rPr>
        <w:t xml:space="preserve">2.2.4. </w:t>
      </w:r>
      <w:r w:rsidR="00C5377A" w:rsidRPr="0060060F">
        <w:rPr>
          <w:lang w:eastAsia="ru-RU"/>
        </w:rPr>
        <w:t>Анализ существующей инфраструктуры</w:t>
      </w:r>
      <w:bookmarkEnd w:id="14"/>
    </w:p>
    <w:p w:rsidR="00C5377A" w:rsidRPr="0060060F" w:rsidRDefault="00C5377A" w:rsidP="005C19EA">
      <w:pPr>
        <w:pStyle w:val="Bodytext20"/>
        <w:shd w:val="clear" w:color="auto" w:fill="auto"/>
        <w:spacing w:line="360" w:lineRule="auto"/>
        <w:ind w:firstLine="851"/>
        <w:rPr>
          <w:sz w:val="24"/>
          <w:szCs w:val="24"/>
        </w:rPr>
      </w:pPr>
      <w:r w:rsidRPr="0060060F">
        <w:rPr>
          <w:sz w:val="24"/>
          <w:szCs w:val="24"/>
        </w:rPr>
        <w:t xml:space="preserve">Наиболее значимым аспектом </w:t>
      </w:r>
      <w:r w:rsidRPr="0060060F">
        <w:rPr>
          <w:rStyle w:val="Bodytext2Italic"/>
          <w:sz w:val="24"/>
          <w:szCs w:val="24"/>
        </w:rPr>
        <w:t xml:space="preserve">инфраструктуры </w:t>
      </w:r>
      <w:r w:rsidRPr="0060060F">
        <w:rPr>
          <w:sz w:val="24"/>
          <w:szCs w:val="24"/>
        </w:rPr>
        <w:t xml:space="preserve">является доступность, т. е. легкость, с которой потенциальные покупатели могут попасть в район розничной торговли. Простого определения размеров населения в данном торговом районе для прогноза вероятного объема продаж недостаточно. Розничные предприятия должны проконтролировать, сколько покупателей </w:t>
      </w:r>
      <w:r w:rsidRPr="0060060F">
        <w:rPr>
          <w:rStyle w:val="Bodytext2Italic"/>
          <w:sz w:val="24"/>
          <w:szCs w:val="24"/>
        </w:rPr>
        <w:t>физически в состоянии посетить магазин,</w:t>
      </w:r>
      <w:r w:rsidRPr="0060060F">
        <w:rPr>
          <w:sz w:val="24"/>
          <w:szCs w:val="24"/>
        </w:rPr>
        <w:t xml:space="preserve"> используя различные возможностей добраться туда (например, пешком, на дорожном транспорте или на общественном транспорте). Плохой доступ отпугнет покупателей, что таким образом снизит вероятный объем продаж, тогда как превосходный доступ может дать обратный эффект. </w:t>
      </w:r>
      <w:r w:rsidRPr="0060060F">
        <w:rPr>
          <w:rStyle w:val="Bodytext2Italic"/>
          <w:sz w:val="24"/>
          <w:szCs w:val="24"/>
        </w:rPr>
        <w:t>Исследование доступности</w:t>
      </w:r>
      <w:r w:rsidRPr="0060060F">
        <w:rPr>
          <w:sz w:val="24"/>
          <w:szCs w:val="24"/>
        </w:rPr>
        <w:t xml:space="preserve"> обычно сосредоточивается на таких </w:t>
      </w:r>
      <w:r w:rsidRPr="0060060F">
        <w:rPr>
          <w:sz w:val="24"/>
          <w:szCs w:val="24"/>
        </w:rPr>
        <w:lastRenderedPageBreak/>
        <w:t xml:space="preserve">факторах как поток пешеходов и подъездные пути (подъезды), общественный транспорт, доступ к участку, дорожная сеть, парковка и обзор. Важно заметить, что этот тип розничной точки или района повлияет на относительную значимость этих факторов доступности, а также на тип покупателя. В целом, тем не менее, исследование </w:t>
      </w:r>
      <w:proofErr w:type="spellStart"/>
      <w:r w:rsidRPr="0060060F">
        <w:rPr>
          <w:sz w:val="24"/>
          <w:szCs w:val="24"/>
        </w:rPr>
        <w:t>Фоксела</w:t>
      </w:r>
      <w:proofErr w:type="spellEnd"/>
      <w:r w:rsidRPr="0060060F">
        <w:rPr>
          <w:sz w:val="24"/>
          <w:szCs w:val="24"/>
        </w:rPr>
        <w:t xml:space="preserve"> и др.</w:t>
      </w:r>
      <w:r w:rsidR="000A602C">
        <w:rPr>
          <w:sz w:val="24"/>
          <w:szCs w:val="24"/>
        </w:rPr>
        <w:t xml:space="preserve"> </w:t>
      </w:r>
      <w:sdt>
        <w:sdtPr>
          <w:rPr>
            <w:sz w:val="24"/>
            <w:szCs w:val="24"/>
          </w:rPr>
          <w:id w:val="-878771642"/>
          <w:citation/>
        </w:sdtPr>
        <w:sdtContent>
          <w:r w:rsidR="000A602C">
            <w:rPr>
              <w:sz w:val="24"/>
              <w:szCs w:val="24"/>
            </w:rPr>
            <w:fldChar w:fldCharType="begin"/>
          </w:r>
          <w:r w:rsidR="000A602C">
            <w:rPr>
              <w:sz w:val="24"/>
              <w:szCs w:val="24"/>
              <w:lang w:val="en-US"/>
            </w:rPr>
            <w:instrText>CITATION</w:instrText>
          </w:r>
          <w:r w:rsidR="000A602C" w:rsidRPr="003D0A47">
            <w:rPr>
              <w:sz w:val="24"/>
              <w:szCs w:val="24"/>
            </w:rPr>
            <w:instrText xml:space="preserve"> </w:instrText>
          </w:r>
          <w:r w:rsidR="000A602C">
            <w:rPr>
              <w:sz w:val="24"/>
              <w:szCs w:val="24"/>
              <w:lang w:val="en-US"/>
            </w:rPr>
            <w:instrText>Fox</w:instrText>
          </w:r>
          <w:r w:rsidR="000A602C" w:rsidRPr="003D0A47">
            <w:rPr>
              <w:sz w:val="24"/>
              <w:szCs w:val="24"/>
            </w:rPr>
            <w:instrText>94 \</w:instrText>
          </w:r>
          <w:r w:rsidR="000A602C">
            <w:rPr>
              <w:sz w:val="24"/>
              <w:szCs w:val="24"/>
              <w:lang w:val="en-US"/>
            </w:rPr>
            <w:instrText>l</w:instrText>
          </w:r>
          <w:r w:rsidR="000A602C" w:rsidRPr="003D0A47">
            <w:rPr>
              <w:sz w:val="24"/>
              <w:szCs w:val="24"/>
            </w:rPr>
            <w:instrText xml:space="preserve"> 1033 </w:instrText>
          </w:r>
          <w:r w:rsidR="000A602C">
            <w:rPr>
              <w:sz w:val="24"/>
              <w:szCs w:val="24"/>
            </w:rPr>
            <w:fldChar w:fldCharType="separate"/>
          </w:r>
          <w:r w:rsidR="000A602C" w:rsidRPr="000A602C">
            <w:rPr>
              <w:noProof/>
              <w:sz w:val="24"/>
              <w:szCs w:val="24"/>
            </w:rPr>
            <w:t>(</w:t>
          </w:r>
          <w:r w:rsidR="000A602C" w:rsidRPr="000A602C">
            <w:rPr>
              <w:noProof/>
              <w:sz w:val="24"/>
              <w:szCs w:val="24"/>
              <w:lang w:val="en-US"/>
            </w:rPr>
            <w:t>Foxall</w:t>
          </w:r>
          <w:r w:rsidR="000A602C" w:rsidRPr="000A602C">
            <w:rPr>
              <w:noProof/>
              <w:sz w:val="24"/>
              <w:szCs w:val="24"/>
            </w:rPr>
            <w:t xml:space="preserve">, </w:t>
          </w:r>
          <w:r w:rsidR="000A602C" w:rsidRPr="000A602C">
            <w:rPr>
              <w:noProof/>
              <w:sz w:val="24"/>
              <w:szCs w:val="24"/>
              <w:lang w:val="en-US"/>
            </w:rPr>
            <w:t>et</w:t>
          </w:r>
          <w:r w:rsidR="000A602C" w:rsidRPr="000A602C">
            <w:rPr>
              <w:noProof/>
              <w:sz w:val="24"/>
              <w:szCs w:val="24"/>
            </w:rPr>
            <w:t xml:space="preserve"> </w:t>
          </w:r>
          <w:r w:rsidR="000A602C" w:rsidRPr="000A602C">
            <w:rPr>
              <w:noProof/>
              <w:sz w:val="24"/>
              <w:szCs w:val="24"/>
              <w:lang w:val="en-US"/>
            </w:rPr>
            <w:t>al</w:t>
          </w:r>
          <w:r w:rsidR="000A602C" w:rsidRPr="000A602C">
            <w:rPr>
              <w:noProof/>
              <w:sz w:val="24"/>
              <w:szCs w:val="24"/>
            </w:rPr>
            <w:t>., 1994)</w:t>
          </w:r>
          <w:r w:rsidR="000A602C">
            <w:rPr>
              <w:sz w:val="24"/>
              <w:szCs w:val="24"/>
            </w:rPr>
            <w:fldChar w:fldCharType="end"/>
          </w:r>
        </w:sdtContent>
      </w:sdt>
      <w:r w:rsidRPr="0060060F">
        <w:rPr>
          <w:sz w:val="24"/>
          <w:szCs w:val="24"/>
        </w:rPr>
        <w:t xml:space="preserve"> важно потому, что в нем содержится утверждение о том, что «свыше половины [посещений магазинов] совершается пешком, остальная часть приходится на передвижение на автомобиле». Очевидно, что доступность места для пешеходов и автомашин приобретает жизненную значимость. Также важен и общественный транспорт, так как он был включен в определение </w:t>
      </w:r>
      <w:proofErr w:type="spellStart"/>
      <w:r w:rsidRPr="0060060F">
        <w:rPr>
          <w:sz w:val="24"/>
          <w:szCs w:val="24"/>
        </w:rPr>
        <w:t>Фоксела</w:t>
      </w:r>
      <w:proofErr w:type="spellEnd"/>
      <w:r w:rsidRPr="0060060F">
        <w:rPr>
          <w:sz w:val="24"/>
          <w:szCs w:val="24"/>
        </w:rPr>
        <w:t xml:space="preserve"> и др. «пешком».</w:t>
      </w:r>
    </w:p>
    <w:p w:rsidR="00C5377A" w:rsidRPr="0060060F" w:rsidRDefault="00C5377A" w:rsidP="005C19EA">
      <w:pPr>
        <w:pStyle w:val="Bodytext20"/>
        <w:numPr>
          <w:ilvl w:val="0"/>
          <w:numId w:val="6"/>
        </w:numPr>
        <w:shd w:val="clear" w:color="auto" w:fill="auto"/>
        <w:spacing w:line="360" w:lineRule="auto"/>
        <w:ind w:left="0" w:firstLine="851"/>
        <w:rPr>
          <w:sz w:val="24"/>
          <w:szCs w:val="24"/>
        </w:rPr>
      </w:pPr>
      <w:r w:rsidRPr="0060060F">
        <w:rPr>
          <w:rStyle w:val="Bodytext2Italic"/>
          <w:sz w:val="24"/>
          <w:szCs w:val="24"/>
        </w:rPr>
        <w:t>Поток пешеходов и подъездные пути</w:t>
      </w:r>
      <w:r w:rsidRPr="0060060F">
        <w:rPr>
          <w:sz w:val="24"/>
          <w:szCs w:val="24"/>
        </w:rPr>
        <w:t xml:space="preserve"> связаны с объемом пешего передвижения вблизи магазина. Потоком называется, прежде всего, объем пешеходного движения, тогда как способы достижения торговой точки позволяют глубже взглянуть на вероятное направление, по которому пойдет это движение. Эти факторы важны для магазинов в центре города, куда доступ автотранспорта ограничен, а также для тех магазинов, которые нацелены на менее зажиточных покупателей, среди которых невелико количество владельцев машин. Маленькие местные магазины товаров повседневного спроса также имеют тенденцию во многом полагаться на пешеходное движение.</w:t>
      </w:r>
    </w:p>
    <w:p w:rsidR="00C5377A" w:rsidRPr="0060060F" w:rsidRDefault="00C5377A" w:rsidP="005C19EA">
      <w:pPr>
        <w:pStyle w:val="Bodytext20"/>
        <w:numPr>
          <w:ilvl w:val="0"/>
          <w:numId w:val="6"/>
        </w:numPr>
        <w:shd w:val="clear" w:color="auto" w:fill="auto"/>
        <w:spacing w:line="360" w:lineRule="auto"/>
        <w:ind w:left="0" w:right="200" w:firstLine="851"/>
        <w:rPr>
          <w:sz w:val="24"/>
          <w:szCs w:val="24"/>
        </w:rPr>
      </w:pPr>
      <w:r w:rsidRPr="0060060F">
        <w:rPr>
          <w:rStyle w:val="Bodytext2Italic"/>
          <w:sz w:val="24"/>
          <w:szCs w:val="24"/>
        </w:rPr>
        <w:t>Общественный транспорт</w:t>
      </w:r>
      <w:r w:rsidRPr="0060060F">
        <w:rPr>
          <w:sz w:val="24"/>
          <w:szCs w:val="24"/>
        </w:rPr>
        <w:t xml:space="preserve"> оценивается путем изучения имеющихся типов, их удобства и стоимости для покупателя, пропускной способности и связей с другими формами транспорта. Типы наличного общественного транспорта имеют тенденцию влиять на ряд других факторов, особенно на стоимость и удобство, а также вместимость. Традиционное железнодорожное сообщение, как правило, неудобно для большинства покупателей, так как станции обычно немногочисленны, тогда как автобусное сообщение имеет больше остановок и маршруты его более разнообразны. </w:t>
      </w:r>
      <w:r w:rsidRPr="0060060F">
        <w:rPr>
          <w:rStyle w:val="Bodytext2Italic"/>
          <w:sz w:val="24"/>
          <w:szCs w:val="24"/>
        </w:rPr>
        <w:t>Пропускная способность</w:t>
      </w:r>
      <w:r w:rsidRPr="0060060F">
        <w:rPr>
          <w:sz w:val="24"/>
          <w:szCs w:val="24"/>
        </w:rPr>
        <w:t xml:space="preserve"> указывает на максимальный поток покупателей в любой данный период времени, а связи показывают, как много поездок в общественном транспорте можно сделать. Общественный транспорт имеет тенденцию представлять значимость во многом для тех же магазинов и мест расположения, какие уже были перечислены для пешеходов,</w:t>
      </w:r>
    </w:p>
    <w:p w:rsidR="00C5377A" w:rsidRPr="0060060F" w:rsidRDefault="00C5377A" w:rsidP="005C19EA">
      <w:pPr>
        <w:pStyle w:val="Bodytext20"/>
        <w:numPr>
          <w:ilvl w:val="0"/>
          <w:numId w:val="6"/>
        </w:numPr>
        <w:shd w:val="clear" w:color="auto" w:fill="auto"/>
        <w:tabs>
          <w:tab w:val="left" w:pos="450"/>
        </w:tabs>
        <w:spacing w:line="360" w:lineRule="auto"/>
        <w:ind w:left="0" w:firstLine="851"/>
        <w:rPr>
          <w:sz w:val="24"/>
          <w:szCs w:val="24"/>
        </w:rPr>
      </w:pPr>
      <w:r w:rsidRPr="0060060F">
        <w:rPr>
          <w:rStyle w:val="Bodytext2Italic"/>
          <w:sz w:val="24"/>
          <w:szCs w:val="24"/>
        </w:rPr>
        <w:t>Дорожная сеть</w:t>
      </w:r>
      <w:r w:rsidRPr="0060060F">
        <w:rPr>
          <w:sz w:val="24"/>
          <w:szCs w:val="24"/>
        </w:rPr>
        <w:t xml:space="preserve"> является все более важным фактором в исследованиях доступности в связи с увеличением использования автомашин в целом и поездок за покупками в частности. Здесь во внимание должны быть приняты важные моменты, такие как ограничения транспортного потока (дорожные пробки, зоны ограниченного доступа, улицы с односторонним движением) и сообщение с основными магистралями. </w:t>
      </w:r>
      <w:r w:rsidRPr="0060060F">
        <w:rPr>
          <w:sz w:val="24"/>
          <w:szCs w:val="24"/>
        </w:rPr>
        <w:lastRenderedPageBreak/>
        <w:t>Автомобиль особенно важен для</w:t>
      </w:r>
      <w:r w:rsidRPr="0060060F">
        <w:rPr>
          <w:sz w:val="24"/>
          <w:szCs w:val="24"/>
          <w:vertAlign w:val="subscript"/>
        </w:rPr>
        <w:t xml:space="preserve"> </w:t>
      </w:r>
      <w:r w:rsidRPr="0060060F">
        <w:rPr>
          <w:sz w:val="24"/>
          <w:szCs w:val="24"/>
        </w:rPr>
        <w:t xml:space="preserve">розничных зон, расположенных за пределами центра города (в пригороде или в новом месте), тогда как автомобили являются доминирующей формой транспорта, используемого покупателями. Кроме того, поездки за покупками, когда приобретения порядочного размера, тяготеют к использованию машин. Такие объемные покупки могут быть обусловлены </w:t>
      </w:r>
      <w:r w:rsidRPr="0060060F">
        <w:rPr>
          <w:rStyle w:val="Bodytext2Italic"/>
          <w:sz w:val="24"/>
          <w:szCs w:val="24"/>
        </w:rPr>
        <w:t>либо поезд</w:t>
      </w:r>
      <w:r w:rsidRPr="0060060F">
        <w:rPr>
          <w:sz w:val="24"/>
          <w:szCs w:val="24"/>
        </w:rPr>
        <w:t>ками по нескольким магазинам, когда покупается много различных товаров, или поездкой в один магазин, когда покупается одно крупное изделие. Примером в первом случае будет поездка в большой разнотипный розничный комплекс, тогда как во втором случае это может быть покупка большого электроприбора.</w:t>
      </w:r>
    </w:p>
    <w:p w:rsidR="00C5377A" w:rsidRPr="0060060F" w:rsidRDefault="00C5377A" w:rsidP="005C19EA">
      <w:pPr>
        <w:pStyle w:val="Bodytext20"/>
        <w:numPr>
          <w:ilvl w:val="0"/>
          <w:numId w:val="6"/>
        </w:numPr>
        <w:shd w:val="clear" w:color="auto" w:fill="auto"/>
        <w:tabs>
          <w:tab w:val="left" w:pos="450"/>
        </w:tabs>
        <w:spacing w:line="360" w:lineRule="auto"/>
        <w:ind w:left="0" w:firstLine="851"/>
        <w:rPr>
          <w:sz w:val="24"/>
          <w:szCs w:val="24"/>
        </w:rPr>
      </w:pPr>
      <w:proofErr w:type="gramStart"/>
      <w:r w:rsidRPr="0060060F">
        <w:rPr>
          <w:rStyle w:val="Bodytext2Italic"/>
          <w:sz w:val="24"/>
          <w:szCs w:val="24"/>
        </w:rPr>
        <w:t>Парковка</w:t>
      </w:r>
      <w:proofErr w:type="gramEnd"/>
      <w:r w:rsidRPr="0060060F">
        <w:rPr>
          <w:sz w:val="24"/>
          <w:szCs w:val="24"/>
        </w:rPr>
        <w:t xml:space="preserve"> очевидно связана с сетью дорог, так как она напрямую влияет на легкость использования автомашины. Дорожная сеть сама по себе может не представлять проблем с доступом, но доступ машин повсюду может быть ограничен вместимостью парковки и удобством. Парковка может оказаться серьезным вопросом для розничного предпринимателя, так как она подразумевает наличие большого пространства. При изучении размера автостоянки в соотношении с общим размером магазина </w:t>
      </w:r>
      <w:proofErr w:type="gramStart"/>
      <w:r w:rsidRPr="0060060F">
        <w:rPr>
          <w:sz w:val="24"/>
          <w:szCs w:val="24"/>
        </w:rPr>
        <w:t>в</w:t>
      </w:r>
      <w:proofErr w:type="gramEnd"/>
      <w:r w:rsidRPr="0060060F">
        <w:rPr>
          <w:sz w:val="24"/>
          <w:szCs w:val="24"/>
        </w:rPr>
        <w:t xml:space="preserve"> </w:t>
      </w:r>
      <w:proofErr w:type="gramStart"/>
      <w:r w:rsidRPr="0060060F">
        <w:rPr>
          <w:sz w:val="24"/>
          <w:szCs w:val="24"/>
        </w:rPr>
        <w:t>современных</w:t>
      </w:r>
      <w:proofErr w:type="gramEnd"/>
      <w:r w:rsidRPr="0060060F">
        <w:rPr>
          <w:sz w:val="24"/>
          <w:szCs w:val="24"/>
        </w:rPr>
        <w:t xml:space="preserve"> розничных комплексов становится очевидным, что место для парковки одновременно дорого и учитывает во многом потенциальное пространство продаж. Анализ имеющихся исследований указывает, что идеальным соотношением торговой площади к пространству парковки является цифра от 6 до 12 мест на 1000 квадратных футов торговой площади.</w:t>
      </w:r>
    </w:p>
    <w:p w:rsidR="00C5377A" w:rsidRPr="0060060F" w:rsidRDefault="00C5377A" w:rsidP="005C19EA">
      <w:pPr>
        <w:pStyle w:val="Bodytext20"/>
        <w:numPr>
          <w:ilvl w:val="0"/>
          <w:numId w:val="6"/>
        </w:numPr>
        <w:shd w:val="clear" w:color="auto" w:fill="auto"/>
        <w:spacing w:line="360" w:lineRule="auto"/>
        <w:ind w:left="0" w:firstLine="851"/>
        <w:rPr>
          <w:sz w:val="24"/>
          <w:szCs w:val="24"/>
        </w:rPr>
      </w:pPr>
      <w:r w:rsidRPr="0060060F">
        <w:rPr>
          <w:rStyle w:val="Bodytext2Italic"/>
          <w:sz w:val="24"/>
          <w:szCs w:val="24"/>
        </w:rPr>
        <w:t>Обзором</w:t>
      </w:r>
      <w:r w:rsidRPr="0060060F">
        <w:rPr>
          <w:sz w:val="24"/>
          <w:szCs w:val="24"/>
        </w:rPr>
        <w:t xml:space="preserve"> именуется то, насколько заметен магазин или розничная зона проходящими или проезжающими мимо. Для создания осведомленности о новом магазине или розничной зоне могут использоваться соответствующие рекламно-пропагандистские кампании, но справедливо и то, что значительная доля визитов в первое время инициируется тем, что данный магазин или розничную зону увидели в действительности. </w:t>
      </w:r>
    </w:p>
    <w:p w:rsidR="00C5377A" w:rsidRPr="0060060F" w:rsidRDefault="00C5377A" w:rsidP="005C19EA">
      <w:pPr>
        <w:pStyle w:val="Bodytext20"/>
        <w:numPr>
          <w:ilvl w:val="0"/>
          <w:numId w:val="6"/>
        </w:numPr>
        <w:shd w:val="clear" w:color="auto" w:fill="auto"/>
        <w:spacing w:line="360" w:lineRule="auto"/>
        <w:ind w:left="0" w:firstLine="851"/>
        <w:rPr>
          <w:sz w:val="24"/>
          <w:szCs w:val="24"/>
        </w:rPr>
      </w:pPr>
      <w:r w:rsidRPr="0060060F">
        <w:rPr>
          <w:rStyle w:val="Bodytext2Italic"/>
          <w:sz w:val="24"/>
          <w:szCs w:val="24"/>
        </w:rPr>
        <w:t>Доступ к участку -</w:t>
      </w:r>
      <w:r w:rsidRPr="0060060F">
        <w:rPr>
          <w:sz w:val="24"/>
          <w:szCs w:val="24"/>
        </w:rPr>
        <w:t xml:space="preserve"> это доступ персонала и поставок, так что это понятие выводится из ряда факторов доступности, о которых уже шла речь выше. </w:t>
      </w:r>
      <w:r w:rsidRPr="0060060F">
        <w:rPr>
          <w:rStyle w:val="Bodytext2Italic"/>
          <w:sz w:val="24"/>
          <w:szCs w:val="24"/>
        </w:rPr>
        <w:t>Доступом доставки</w:t>
      </w:r>
      <w:r w:rsidRPr="0060060F">
        <w:rPr>
          <w:sz w:val="24"/>
          <w:szCs w:val="24"/>
        </w:rPr>
        <w:t xml:space="preserve"> обычно именуется сеть дорог, но в отдельных случаях это понятие может относиться к общественному транспорту. </w:t>
      </w:r>
      <w:r w:rsidRPr="0060060F">
        <w:rPr>
          <w:rStyle w:val="Bodytext2Italic"/>
          <w:sz w:val="24"/>
          <w:szCs w:val="24"/>
        </w:rPr>
        <w:t xml:space="preserve">Доступ персонала </w:t>
      </w:r>
      <w:r w:rsidRPr="0060060F">
        <w:rPr>
          <w:sz w:val="24"/>
          <w:szCs w:val="24"/>
        </w:rPr>
        <w:t>может быть связан с вопросами пешеходного движения, а также с общественным транспортом, сетью дорог и парковкой. Оба вопроса важны, так как плохой доступ либо для персонала, либо для поставок повредит эффективной деятельности магазина.</w:t>
      </w:r>
    </w:p>
    <w:p w:rsidR="00C5377A" w:rsidRPr="0060060F" w:rsidRDefault="00C5377A" w:rsidP="005C19EA">
      <w:pPr>
        <w:pStyle w:val="Bodytext20"/>
        <w:shd w:val="clear" w:color="auto" w:fill="auto"/>
        <w:spacing w:line="360" w:lineRule="auto"/>
        <w:ind w:firstLine="851"/>
        <w:rPr>
          <w:sz w:val="24"/>
          <w:szCs w:val="24"/>
        </w:rPr>
      </w:pPr>
    </w:p>
    <w:p w:rsidR="00C5377A" w:rsidRPr="0060060F" w:rsidRDefault="00B66D8A" w:rsidP="00B66D8A">
      <w:pPr>
        <w:pStyle w:val="af4"/>
        <w:jc w:val="left"/>
      </w:pPr>
      <w:bookmarkStart w:id="15" w:name="_Toc483221092"/>
      <w:r>
        <w:t xml:space="preserve">2.2.5. </w:t>
      </w:r>
      <w:r w:rsidR="00C5377A" w:rsidRPr="0060060F">
        <w:t>Анализ потенциальных затрат</w:t>
      </w:r>
      <w:bookmarkEnd w:id="15"/>
    </w:p>
    <w:p w:rsidR="00C5377A" w:rsidRPr="0060060F" w:rsidRDefault="00C5377A" w:rsidP="005C19EA">
      <w:pPr>
        <w:pStyle w:val="Bodytext20"/>
        <w:tabs>
          <w:tab w:val="left" w:pos="8458"/>
        </w:tabs>
        <w:spacing w:line="360" w:lineRule="auto"/>
        <w:ind w:firstLine="851"/>
        <w:rPr>
          <w:sz w:val="24"/>
          <w:szCs w:val="24"/>
        </w:rPr>
      </w:pPr>
      <w:r w:rsidRPr="0060060F">
        <w:rPr>
          <w:sz w:val="24"/>
          <w:szCs w:val="24"/>
        </w:rPr>
        <w:t xml:space="preserve">Последним этапом оценки </w:t>
      </w:r>
      <w:proofErr w:type="spellStart"/>
      <w:r w:rsidRPr="0060060F">
        <w:rPr>
          <w:sz w:val="24"/>
          <w:szCs w:val="24"/>
        </w:rPr>
        <w:t>микрорасположения</w:t>
      </w:r>
      <w:proofErr w:type="spellEnd"/>
      <w:r w:rsidRPr="0060060F">
        <w:rPr>
          <w:sz w:val="24"/>
          <w:szCs w:val="24"/>
        </w:rPr>
        <w:t xml:space="preserve"> является оценка затрат фирмы на </w:t>
      </w:r>
      <w:r w:rsidRPr="0060060F">
        <w:rPr>
          <w:sz w:val="24"/>
          <w:szCs w:val="24"/>
        </w:rPr>
        <w:lastRenderedPageBreak/>
        <w:t>открытие розничной точки на потенциальных участках. Здесь могут рассматриваться такие факторы, как затраты на строительство магазина, стоимость аренды помещений, налоги, затраты на транспортировку продукции от склада до магазина и т.д.</w:t>
      </w:r>
    </w:p>
    <w:p w:rsidR="00C5377A" w:rsidRPr="0060060F" w:rsidRDefault="00C5377A" w:rsidP="005C19EA">
      <w:pPr>
        <w:spacing w:after="0" w:line="360" w:lineRule="auto"/>
        <w:ind w:firstLine="851"/>
        <w:jc w:val="both"/>
        <w:rPr>
          <w:rFonts w:ascii="Times New Roman" w:hAnsi="Times New Roman" w:cs="Times New Roman"/>
          <w:b/>
          <w:sz w:val="24"/>
          <w:szCs w:val="24"/>
        </w:rPr>
      </w:pPr>
    </w:p>
    <w:p w:rsidR="00C5377A" w:rsidRPr="0060060F" w:rsidRDefault="00B66D8A" w:rsidP="00B66D8A">
      <w:pPr>
        <w:pStyle w:val="af4"/>
        <w:jc w:val="left"/>
      </w:pPr>
      <w:bookmarkStart w:id="16" w:name="_Toc483221093"/>
      <w:r>
        <w:t xml:space="preserve">2.3. </w:t>
      </w:r>
      <w:r w:rsidR="00C5377A" w:rsidRPr="0060060F">
        <w:t>Выбор места</w:t>
      </w:r>
      <w:bookmarkEnd w:id="16"/>
    </w:p>
    <w:p w:rsidR="00C5377A" w:rsidRPr="0060060F" w:rsidRDefault="00C5377A" w:rsidP="005C19EA">
      <w:pPr>
        <w:spacing w:after="0" w:line="360" w:lineRule="auto"/>
        <w:ind w:firstLine="851"/>
        <w:jc w:val="both"/>
        <w:rPr>
          <w:rFonts w:ascii="Times New Roman" w:hAnsi="Times New Roman" w:cs="Times New Roman"/>
          <w:sz w:val="24"/>
          <w:szCs w:val="24"/>
        </w:rPr>
      </w:pPr>
      <w:r w:rsidRPr="0060060F">
        <w:rPr>
          <w:rFonts w:ascii="Times New Roman" w:hAnsi="Times New Roman" w:cs="Times New Roman"/>
          <w:sz w:val="24"/>
          <w:szCs w:val="24"/>
        </w:rPr>
        <w:t>После проведения анализа на микроуровне в распоряжении аналитика имеется информация о торговых зонах нескольких отдельных участков. Для выбора реального места будущей розничной точки можно использовать один из трех методов:</w:t>
      </w:r>
      <w:proofErr w:type="gramStart"/>
      <w:r w:rsidRPr="0060060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60060F">
        <w:rPr>
          <w:rFonts w:ascii="Times New Roman" w:hAnsi="Times New Roman" w:cs="Times New Roman"/>
          <w:sz w:val="24"/>
          <w:szCs w:val="24"/>
        </w:rPr>
        <w:t>.</w:t>
      </w:r>
      <w:proofErr w:type="gramEnd"/>
    </w:p>
    <w:p w:rsidR="00C5377A" w:rsidRPr="0060060F" w:rsidRDefault="00C5377A" w:rsidP="005C19EA">
      <w:pPr>
        <w:spacing w:after="0" w:line="360" w:lineRule="auto"/>
        <w:ind w:firstLine="851"/>
        <w:jc w:val="both"/>
        <w:rPr>
          <w:rFonts w:ascii="Times New Roman" w:hAnsi="Times New Roman" w:cs="Times New Roman"/>
          <w:sz w:val="24"/>
          <w:szCs w:val="24"/>
        </w:rPr>
      </w:pPr>
      <w:r w:rsidRPr="0060060F">
        <w:rPr>
          <w:rFonts w:ascii="Times New Roman" w:hAnsi="Times New Roman" w:cs="Times New Roman"/>
          <w:i/>
          <w:sz w:val="24"/>
          <w:szCs w:val="24"/>
        </w:rPr>
        <w:t xml:space="preserve"> Метод контрольного перечня</w:t>
      </w:r>
    </w:p>
    <w:p w:rsidR="00C5377A" w:rsidRPr="0060060F" w:rsidRDefault="00C5377A" w:rsidP="005C19EA">
      <w:pPr>
        <w:spacing w:after="0" w:line="360" w:lineRule="auto"/>
        <w:ind w:firstLine="851"/>
        <w:jc w:val="both"/>
        <w:rPr>
          <w:rFonts w:ascii="Times New Roman" w:hAnsi="Times New Roman" w:cs="Times New Roman"/>
          <w:sz w:val="24"/>
          <w:szCs w:val="24"/>
        </w:rPr>
      </w:pPr>
      <w:r w:rsidRPr="0060060F">
        <w:rPr>
          <w:rFonts w:ascii="Times New Roman" w:hAnsi="Times New Roman" w:cs="Times New Roman"/>
          <w:sz w:val="24"/>
          <w:szCs w:val="24"/>
        </w:rPr>
        <w:t xml:space="preserve">Данный метод представляет собой простой процесс счисления всех категорий и типов данных, требуемых для точного проведения оценки места. В своей работе по оценке местоположения Британской фирмы </w:t>
      </w:r>
      <w:r w:rsidRPr="0060060F">
        <w:rPr>
          <w:rFonts w:ascii="Times New Roman" w:hAnsi="Times New Roman" w:cs="Times New Roman"/>
          <w:sz w:val="24"/>
          <w:szCs w:val="24"/>
          <w:lang w:val="en-US"/>
        </w:rPr>
        <w:t>Boots</w:t>
      </w:r>
      <w:r w:rsidRPr="0060060F">
        <w:rPr>
          <w:rFonts w:ascii="Times New Roman" w:hAnsi="Times New Roman" w:cs="Times New Roman"/>
          <w:sz w:val="24"/>
          <w:szCs w:val="24"/>
        </w:rPr>
        <w:t xml:space="preserve"> </w:t>
      </w:r>
      <w:r w:rsidRPr="0060060F">
        <w:rPr>
          <w:rFonts w:ascii="Times New Roman" w:hAnsi="Times New Roman" w:cs="Times New Roman"/>
          <w:sz w:val="24"/>
          <w:szCs w:val="24"/>
          <w:lang w:val="en-US"/>
        </w:rPr>
        <w:t>pie</w:t>
      </w:r>
      <w:r w:rsidRPr="0060060F">
        <w:rPr>
          <w:rFonts w:ascii="Times New Roman" w:hAnsi="Times New Roman" w:cs="Times New Roman"/>
          <w:sz w:val="24"/>
          <w:szCs w:val="24"/>
        </w:rPr>
        <w:t xml:space="preserve"> </w:t>
      </w:r>
      <w:proofErr w:type="spellStart"/>
      <w:r w:rsidRPr="0060060F">
        <w:rPr>
          <w:rFonts w:ascii="Times New Roman" w:hAnsi="Times New Roman" w:cs="Times New Roman"/>
          <w:sz w:val="24"/>
          <w:szCs w:val="24"/>
        </w:rPr>
        <w:t>Поуп</w:t>
      </w:r>
      <w:proofErr w:type="spellEnd"/>
      <w:r w:rsidRPr="0060060F">
        <w:rPr>
          <w:rFonts w:ascii="Times New Roman" w:hAnsi="Times New Roman" w:cs="Times New Roman"/>
          <w:sz w:val="24"/>
          <w:szCs w:val="24"/>
        </w:rPr>
        <w:t xml:space="preserve"> выявляет две основные категории факторов: внутренние и внешние. Группа внешних факторов включает такие типы данных, как количество и структура населения, уровень безработицы, инфляции и т.д. Соответственно внутренние факторы охватывают: прогноз продаж, площадь торгового зала, тип владения недвижимости и т. д. В дальнейшем, после установления контрольного перечня факторов расположения, итоговый выбор искомого участка может быть произведен, как и при анализе </w:t>
      </w:r>
      <w:proofErr w:type="spellStart"/>
      <w:r w:rsidRPr="0060060F">
        <w:rPr>
          <w:rFonts w:ascii="Times New Roman" w:hAnsi="Times New Roman" w:cs="Times New Roman"/>
          <w:sz w:val="24"/>
          <w:szCs w:val="24"/>
        </w:rPr>
        <w:t>макрорасположения</w:t>
      </w:r>
      <w:proofErr w:type="spellEnd"/>
      <w:r w:rsidRPr="0060060F">
        <w:rPr>
          <w:rFonts w:ascii="Times New Roman" w:hAnsi="Times New Roman" w:cs="Times New Roman"/>
          <w:sz w:val="24"/>
          <w:szCs w:val="24"/>
        </w:rPr>
        <w:t>, многофакторным методом.</w:t>
      </w:r>
    </w:p>
    <w:p w:rsidR="00C5377A" w:rsidRPr="0060060F" w:rsidRDefault="00C5377A" w:rsidP="005C19EA">
      <w:pPr>
        <w:spacing w:after="0" w:line="360" w:lineRule="auto"/>
        <w:ind w:firstLine="851"/>
        <w:jc w:val="both"/>
        <w:rPr>
          <w:rFonts w:ascii="Times New Roman" w:hAnsi="Times New Roman" w:cs="Times New Roman"/>
          <w:i/>
          <w:sz w:val="24"/>
          <w:szCs w:val="24"/>
        </w:rPr>
      </w:pPr>
      <w:r w:rsidRPr="0060060F">
        <w:rPr>
          <w:rFonts w:ascii="Times New Roman" w:hAnsi="Times New Roman" w:cs="Times New Roman"/>
          <w:i/>
          <w:sz w:val="24"/>
          <w:szCs w:val="24"/>
        </w:rPr>
        <w:t xml:space="preserve"> Аналоговая методика</w:t>
      </w:r>
    </w:p>
    <w:p w:rsidR="00C5377A" w:rsidRPr="0060060F" w:rsidRDefault="00C5377A" w:rsidP="005C19EA">
      <w:pPr>
        <w:spacing w:after="0" w:line="360" w:lineRule="auto"/>
        <w:ind w:firstLine="851"/>
        <w:jc w:val="both"/>
        <w:rPr>
          <w:rFonts w:ascii="Times New Roman" w:hAnsi="Times New Roman" w:cs="Times New Roman"/>
          <w:sz w:val="24"/>
          <w:szCs w:val="24"/>
        </w:rPr>
      </w:pPr>
      <w:r w:rsidRPr="0060060F">
        <w:rPr>
          <w:rFonts w:ascii="Times New Roman" w:hAnsi="Times New Roman" w:cs="Times New Roman"/>
          <w:sz w:val="24"/>
          <w:szCs w:val="24"/>
        </w:rPr>
        <w:t xml:space="preserve">Аналоговая </w:t>
      </w:r>
      <w:r w:rsidRPr="000A602C">
        <w:rPr>
          <w:rFonts w:ascii="Times New Roman" w:hAnsi="Times New Roman" w:cs="Times New Roman"/>
          <w:sz w:val="24"/>
          <w:szCs w:val="24"/>
        </w:rPr>
        <w:t xml:space="preserve">методика </w:t>
      </w:r>
      <w:sdt>
        <w:sdtPr>
          <w:rPr>
            <w:rFonts w:ascii="Times New Roman" w:hAnsi="Times New Roman" w:cs="Times New Roman"/>
            <w:sz w:val="24"/>
            <w:szCs w:val="24"/>
          </w:rPr>
          <w:id w:val="-1244785247"/>
          <w:citation/>
        </w:sdtPr>
        <w:sdtContent>
          <w:r w:rsidR="000A602C" w:rsidRPr="000A602C">
            <w:rPr>
              <w:rFonts w:ascii="Times New Roman" w:hAnsi="Times New Roman" w:cs="Times New Roman"/>
              <w:sz w:val="24"/>
              <w:szCs w:val="24"/>
            </w:rPr>
            <w:fldChar w:fldCharType="begin"/>
          </w:r>
          <w:r w:rsidR="000A602C" w:rsidRPr="000A602C">
            <w:rPr>
              <w:rFonts w:ascii="Times New Roman" w:hAnsi="Times New Roman" w:cs="Times New Roman"/>
              <w:sz w:val="24"/>
              <w:szCs w:val="24"/>
            </w:rPr>
            <w:instrText xml:space="preserve"> </w:instrText>
          </w:r>
          <w:r w:rsidR="000A602C" w:rsidRPr="000A602C">
            <w:rPr>
              <w:rFonts w:ascii="Times New Roman" w:hAnsi="Times New Roman" w:cs="Times New Roman"/>
              <w:sz w:val="24"/>
              <w:szCs w:val="24"/>
              <w:lang w:val="en-US"/>
            </w:rPr>
            <w:instrText>CITATION</w:instrText>
          </w:r>
          <w:r w:rsidR="000A602C" w:rsidRPr="000A602C">
            <w:rPr>
              <w:rFonts w:ascii="Times New Roman" w:hAnsi="Times New Roman" w:cs="Times New Roman"/>
              <w:sz w:val="24"/>
              <w:szCs w:val="24"/>
            </w:rPr>
            <w:instrText xml:space="preserve"> </w:instrText>
          </w:r>
          <w:r w:rsidR="000A602C" w:rsidRPr="000A602C">
            <w:rPr>
              <w:rFonts w:ascii="Times New Roman" w:hAnsi="Times New Roman" w:cs="Times New Roman"/>
              <w:sz w:val="24"/>
              <w:szCs w:val="24"/>
              <w:lang w:val="en-US"/>
            </w:rPr>
            <w:instrText>WAp</w:instrText>
          </w:r>
          <w:r w:rsidR="000A602C" w:rsidRPr="000A602C">
            <w:rPr>
              <w:rFonts w:ascii="Times New Roman" w:hAnsi="Times New Roman" w:cs="Times New Roman"/>
              <w:sz w:val="24"/>
              <w:szCs w:val="24"/>
            </w:rPr>
            <w:instrText>66 \</w:instrText>
          </w:r>
          <w:r w:rsidR="000A602C" w:rsidRPr="000A602C">
            <w:rPr>
              <w:rFonts w:ascii="Times New Roman" w:hAnsi="Times New Roman" w:cs="Times New Roman"/>
              <w:sz w:val="24"/>
              <w:szCs w:val="24"/>
              <w:lang w:val="en-US"/>
            </w:rPr>
            <w:instrText>l</w:instrText>
          </w:r>
          <w:r w:rsidR="000A602C" w:rsidRPr="000A602C">
            <w:rPr>
              <w:rFonts w:ascii="Times New Roman" w:hAnsi="Times New Roman" w:cs="Times New Roman"/>
              <w:sz w:val="24"/>
              <w:szCs w:val="24"/>
            </w:rPr>
            <w:instrText xml:space="preserve"> 1033 </w:instrText>
          </w:r>
          <w:r w:rsidR="000A602C" w:rsidRPr="000A602C">
            <w:rPr>
              <w:rFonts w:ascii="Times New Roman" w:hAnsi="Times New Roman" w:cs="Times New Roman"/>
              <w:sz w:val="24"/>
              <w:szCs w:val="24"/>
            </w:rPr>
            <w:fldChar w:fldCharType="separate"/>
          </w:r>
          <w:r w:rsidR="000A602C" w:rsidRPr="000A602C">
            <w:rPr>
              <w:rFonts w:ascii="Times New Roman" w:hAnsi="Times New Roman" w:cs="Times New Roman"/>
              <w:noProof/>
              <w:sz w:val="24"/>
              <w:szCs w:val="24"/>
            </w:rPr>
            <w:t>(</w:t>
          </w:r>
          <w:r w:rsidR="000A602C" w:rsidRPr="000A602C">
            <w:rPr>
              <w:rFonts w:ascii="Times New Roman" w:hAnsi="Times New Roman" w:cs="Times New Roman"/>
              <w:noProof/>
              <w:sz w:val="24"/>
              <w:szCs w:val="24"/>
              <w:lang w:val="en-US"/>
            </w:rPr>
            <w:t>Applebaum</w:t>
          </w:r>
          <w:r w:rsidR="000A602C" w:rsidRPr="000A602C">
            <w:rPr>
              <w:rFonts w:ascii="Times New Roman" w:hAnsi="Times New Roman" w:cs="Times New Roman"/>
              <w:noProof/>
              <w:sz w:val="24"/>
              <w:szCs w:val="24"/>
            </w:rPr>
            <w:t>, 1966)</w:t>
          </w:r>
          <w:r w:rsidR="000A602C" w:rsidRPr="000A602C">
            <w:rPr>
              <w:rFonts w:ascii="Times New Roman" w:hAnsi="Times New Roman" w:cs="Times New Roman"/>
              <w:sz w:val="24"/>
              <w:szCs w:val="24"/>
            </w:rPr>
            <w:fldChar w:fldCharType="end"/>
          </w:r>
        </w:sdtContent>
      </w:sdt>
      <w:r w:rsidR="000A602C" w:rsidRPr="000A602C">
        <w:rPr>
          <w:rFonts w:ascii="Times New Roman" w:hAnsi="Times New Roman" w:cs="Times New Roman"/>
          <w:sz w:val="24"/>
          <w:szCs w:val="24"/>
        </w:rPr>
        <w:t xml:space="preserve"> </w:t>
      </w:r>
      <w:sdt>
        <w:sdtPr>
          <w:rPr>
            <w:rFonts w:ascii="Times New Roman" w:hAnsi="Times New Roman" w:cs="Times New Roman"/>
            <w:sz w:val="24"/>
            <w:szCs w:val="24"/>
            <w:lang w:val="en-US"/>
          </w:rPr>
          <w:id w:val="556824845"/>
          <w:citation/>
        </w:sdtPr>
        <w:sdtContent>
          <w:r w:rsidR="000A602C">
            <w:rPr>
              <w:rFonts w:ascii="Times New Roman" w:hAnsi="Times New Roman" w:cs="Times New Roman"/>
              <w:sz w:val="24"/>
              <w:szCs w:val="24"/>
              <w:lang w:val="en-US"/>
            </w:rPr>
            <w:fldChar w:fldCharType="begin"/>
          </w:r>
          <w:r w:rsidR="000A602C" w:rsidRPr="000A602C">
            <w:rPr>
              <w:rFonts w:ascii="Times New Roman" w:hAnsi="Times New Roman" w:cs="Times New Roman"/>
              <w:sz w:val="24"/>
              <w:szCs w:val="24"/>
            </w:rPr>
            <w:instrText xml:space="preserve"> </w:instrText>
          </w:r>
          <w:r w:rsidR="000A602C">
            <w:rPr>
              <w:rFonts w:ascii="Times New Roman" w:hAnsi="Times New Roman" w:cs="Times New Roman"/>
              <w:sz w:val="24"/>
              <w:szCs w:val="24"/>
              <w:lang w:val="en-US"/>
            </w:rPr>
            <w:instrText>CITATION</w:instrText>
          </w:r>
          <w:r w:rsidR="000A602C" w:rsidRPr="000A602C">
            <w:rPr>
              <w:rFonts w:ascii="Times New Roman" w:hAnsi="Times New Roman" w:cs="Times New Roman"/>
              <w:sz w:val="24"/>
              <w:szCs w:val="24"/>
            </w:rPr>
            <w:instrText xml:space="preserve"> </w:instrText>
          </w:r>
          <w:r w:rsidR="000A602C">
            <w:rPr>
              <w:rFonts w:ascii="Times New Roman" w:hAnsi="Times New Roman" w:cs="Times New Roman"/>
              <w:sz w:val="24"/>
              <w:szCs w:val="24"/>
              <w:lang w:val="en-US"/>
            </w:rPr>
            <w:instrText>App</w:instrText>
          </w:r>
          <w:r w:rsidR="000A602C" w:rsidRPr="000A602C">
            <w:rPr>
              <w:rFonts w:ascii="Times New Roman" w:hAnsi="Times New Roman" w:cs="Times New Roman"/>
              <w:sz w:val="24"/>
              <w:szCs w:val="24"/>
            </w:rPr>
            <w:instrText>61 \</w:instrText>
          </w:r>
          <w:r w:rsidR="000A602C">
            <w:rPr>
              <w:rFonts w:ascii="Times New Roman" w:hAnsi="Times New Roman" w:cs="Times New Roman"/>
              <w:sz w:val="24"/>
              <w:szCs w:val="24"/>
              <w:lang w:val="en-US"/>
            </w:rPr>
            <w:instrText>l</w:instrText>
          </w:r>
          <w:r w:rsidR="000A602C" w:rsidRPr="000A602C">
            <w:rPr>
              <w:rFonts w:ascii="Times New Roman" w:hAnsi="Times New Roman" w:cs="Times New Roman"/>
              <w:sz w:val="24"/>
              <w:szCs w:val="24"/>
            </w:rPr>
            <w:instrText xml:space="preserve"> 1033 </w:instrText>
          </w:r>
          <w:r w:rsidR="000A602C">
            <w:rPr>
              <w:rFonts w:ascii="Times New Roman" w:hAnsi="Times New Roman" w:cs="Times New Roman"/>
              <w:sz w:val="24"/>
              <w:szCs w:val="24"/>
              <w:lang w:val="en-US"/>
            </w:rPr>
            <w:fldChar w:fldCharType="separate"/>
          </w:r>
          <w:r w:rsidR="000A602C" w:rsidRPr="000A602C">
            <w:rPr>
              <w:rFonts w:ascii="Times New Roman" w:hAnsi="Times New Roman" w:cs="Times New Roman"/>
              <w:noProof/>
              <w:sz w:val="24"/>
              <w:szCs w:val="24"/>
            </w:rPr>
            <w:t>(</w:t>
          </w:r>
          <w:r w:rsidR="000A602C" w:rsidRPr="000A602C">
            <w:rPr>
              <w:rFonts w:ascii="Times New Roman" w:hAnsi="Times New Roman" w:cs="Times New Roman"/>
              <w:noProof/>
              <w:sz w:val="24"/>
              <w:szCs w:val="24"/>
              <w:lang w:val="en-US"/>
            </w:rPr>
            <w:t>Applebaum</w:t>
          </w:r>
          <w:r w:rsidR="000A602C" w:rsidRPr="000A602C">
            <w:rPr>
              <w:rFonts w:ascii="Times New Roman" w:hAnsi="Times New Roman" w:cs="Times New Roman"/>
              <w:noProof/>
              <w:sz w:val="24"/>
              <w:szCs w:val="24"/>
            </w:rPr>
            <w:t xml:space="preserve">, </w:t>
          </w:r>
          <w:r w:rsidR="000A602C" w:rsidRPr="000A602C">
            <w:rPr>
              <w:rFonts w:ascii="Times New Roman" w:hAnsi="Times New Roman" w:cs="Times New Roman"/>
              <w:noProof/>
              <w:sz w:val="24"/>
              <w:szCs w:val="24"/>
              <w:lang w:val="en-US"/>
            </w:rPr>
            <w:t>et</w:t>
          </w:r>
          <w:r w:rsidR="000A602C" w:rsidRPr="000A602C">
            <w:rPr>
              <w:rFonts w:ascii="Times New Roman" w:hAnsi="Times New Roman" w:cs="Times New Roman"/>
              <w:noProof/>
              <w:sz w:val="24"/>
              <w:szCs w:val="24"/>
            </w:rPr>
            <w:t xml:space="preserve"> </w:t>
          </w:r>
          <w:r w:rsidR="000A602C" w:rsidRPr="000A602C">
            <w:rPr>
              <w:rFonts w:ascii="Times New Roman" w:hAnsi="Times New Roman" w:cs="Times New Roman"/>
              <w:noProof/>
              <w:sz w:val="24"/>
              <w:szCs w:val="24"/>
              <w:lang w:val="en-US"/>
            </w:rPr>
            <w:t>al</w:t>
          </w:r>
          <w:r w:rsidR="000A602C" w:rsidRPr="000A602C">
            <w:rPr>
              <w:rFonts w:ascii="Times New Roman" w:hAnsi="Times New Roman" w:cs="Times New Roman"/>
              <w:noProof/>
              <w:sz w:val="24"/>
              <w:szCs w:val="24"/>
            </w:rPr>
            <w:t>., 1961)</w:t>
          </w:r>
          <w:r w:rsidR="000A602C">
            <w:rPr>
              <w:rFonts w:ascii="Times New Roman" w:hAnsi="Times New Roman" w:cs="Times New Roman"/>
              <w:sz w:val="24"/>
              <w:szCs w:val="24"/>
              <w:lang w:val="en-US"/>
            </w:rPr>
            <w:fldChar w:fldCharType="end"/>
          </w:r>
        </w:sdtContent>
      </w:sdt>
      <w:r w:rsidRPr="0060060F">
        <w:rPr>
          <w:rFonts w:ascii="Times New Roman" w:hAnsi="Times New Roman" w:cs="Times New Roman"/>
          <w:sz w:val="24"/>
          <w:szCs w:val="24"/>
        </w:rPr>
        <w:t xml:space="preserve">основывается на сравнении с аналоговым магазином. Эта методика включает идентификацию подходящих и сопоставимых аналоговых магазинов, определение количества ключевых факторов магазина и торговой зоны и оценку уровня результативности нового магазина, основанную на экстраполяции из аналога. </w:t>
      </w:r>
    </w:p>
    <w:p w:rsidR="00C5377A" w:rsidRPr="0060060F" w:rsidRDefault="00C5377A" w:rsidP="005C19EA">
      <w:pPr>
        <w:spacing w:after="0" w:line="360" w:lineRule="auto"/>
        <w:ind w:firstLine="851"/>
        <w:jc w:val="both"/>
        <w:rPr>
          <w:rFonts w:ascii="Times New Roman" w:hAnsi="Times New Roman" w:cs="Times New Roman"/>
          <w:i/>
          <w:sz w:val="24"/>
          <w:szCs w:val="24"/>
        </w:rPr>
      </w:pPr>
      <w:r w:rsidRPr="0060060F">
        <w:rPr>
          <w:rFonts w:ascii="Times New Roman" w:hAnsi="Times New Roman" w:cs="Times New Roman"/>
          <w:i/>
          <w:sz w:val="24"/>
          <w:szCs w:val="24"/>
        </w:rPr>
        <w:t>Множественная регрессия</w:t>
      </w:r>
    </w:p>
    <w:p w:rsidR="00C5377A" w:rsidRPr="0060060F" w:rsidRDefault="00C5377A" w:rsidP="005C19EA">
      <w:pPr>
        <w:spacing w:after="0" w:line="360" w:lineRule="auto"/>
        <w:ind w:firstLine="851"/>
        <w:jc w:val="both"/>
        <w:rPr>
          <w:rFonts w:ascii="Times New Roman" w:hAnsi="Times New Roman" w:cs="Times New Roman"/>
          <w:sz w:val="24"/>
          <w:szCs w:val="24"/>
        </w:rPr>
      </w:pPr>
      <w:r w:rsidRPr="0060060F">
        <w:rPr>
          <w:rFonts w:ascii="Times New Roman" w:hAnsi="Times New Roman" w:cs="Times New Roman"/>
          <w:sz w:val="24"/>
          <w:szCs w:val="24"/>
        </w:rPr>
        <w:t xml:space="preserve">Множественная </w:t>
      </w:r>
      <w:proofErr w:type="spellStart"/>
      <w:r w:rsidRPr="0060060F">
        <w:rPr>
          <w:rFonts w:ascii="Times New Roman" w:hAnsi="Times New Roman" w:cs="Times New Roman"/>
          <w:sz w:val="24"/>
          <w:szCs w:val="24"/>
        </w:rPr>
        <w:t>регреси</w:t>
      </w:r>
      <w:proofErr w:type="gramStart"/>
      <w:r w:rsidRPr="0060060F">
        <w:rPr>
          <w:rFonts w:ascii="Times New Roman" w:hAnsi="Times New Roman" w:cs="Times New Roman"/>
          <w:sz w:val="24"/>
          <w:szCs w:val="24"/>
        </w:rPr>
        <w:t>я</w:t>
      </w:r>
      <w:proofErr w:type="spellEnd"/>
      <w:r w:rsidRPr="0060060F">
        <w:rPr>
          <w:rFonts w:ascii="Times New Roman" w:hAnsi="Times New Roman" w:cs="Times New Roman"/>
          <w:sz w:val="24"/>
          <w:szCs w:val="24"/>
        </w:rPr>
        <w:t>-</w:t>
      </w:r>
      <w:proofErr w:type="gramEnd"/>
      <w:r w:rsidRPr="0060060F">
        <w:rPr>
          <w:rFonts w:ascii="Times New Roman" w:hAnsi="Times New Roman" w:cs="Times New Roman"/>
          <w:sz w:val="24"/>
          <w:szCs w:val="24"/>
        </w:rPr>
        <w:t xml:space="preserve"> это более скрупулёзный подход к выбору места, который включает разработку модели для объяснения функционирования магазина на основе ряда детерминант. Базовая модель </w:t>
      </w:r>
      <w:sdt>
        <w:sdtPr>
          <w:rPr>
            <w:rFonts w:ascii="Times New Roman" w:hAnsi="Times New Roman" w:cs="Times New Roman"/>
            <w:sz w:val="24"/>
            <w:szCs w:val="24"/>
          </w:rPr>
          <w:id w:val="638467055"/>
          <w:citation/>
        </w:sdtPr>
        <w:sdtContent>
          <w:r w:rsidR="000A602C">
            <w:rPr>
              <w:rFonts w:ascii="Times New Roman" w:hAnsi="Times New Roman" w:cs="Times New Roman"/>
              <w:sz w:val="24"/>
              <w:szCs w:val="24"/>
            </w:rPr>
            <w:fldChar w:fldCharType="begin"/>
          </w:r>
          <w:r w:rsidR="000A602C" w:rsidRPr="000A602C">
            <w:rPr>
              <w:rFonts w:ascii="Times New Roman" w:hAnsi="Times New Roman" w:cs="Times New Roman"/>
              <w:sz w:val="24"/>
              <w:szCs w:val="24"/>
            </w:rPr>
            <w:instrText xml:space="preserve"> </w:instrText>
          </w:r>
          <w:r w:rsidR="000A602C">
            <w:rPr>
              <w:rFonts w:ascii="Times New Roman" w:hAnsi="Times New Roman" w:cs="Times New Roman"/>
              <w:sz w:val="24"/>
              <w:szCs w:val="24"/>
              <w:lang w:val="en-US"/>
            </w:rPr>
            <w:instrText>CITATION</w:instrText>
          </w:r>
          <w:r w:rsidR="000A602C" w:rsidRPr="000A602C">
            <w:rPr>
              <w:rFonts w:ascii="Times New Roman" w:hAnsi="Times New Roman" w:cs="Times New Roman"/>
              <w:sz w:val="24"/>
              <w:szCs w:val="24"/>
            </w:rPr>
            <w:instrText xml:space="preserve"> </w:instrText>
          </w:r>
          <w:r w:rsidR="000A602C">
            <w:rPr>
              <w:rFonts w:ascii="Times New Roman" w:hAnsi="Times New Roman" w:cs="Times New Roman"/>
              <w:sz w:val="24"/>
              <w:szCs w:val="24"/>
              <w:lang w:val="en-US"/>
            </w:rPr>
            <w:instrText>Rob</w:instrText>
          </w:r>
          <w:r w:rsidR="000A602C" w:rsidRPr="000A602C">
            <w:rPr>
              <w:rFonts w:ascii="Times New Roman" w:hAnsi="Times New Roman" w:cs="Times New Roman"/>
              <w:sz w:val="24"/>
              <w:szCs w:val="24"/>
            </w:rPr>
            <w:instrText>02 \</w:instrText>
          </w:r>
          <w:r w:rsidR="000A602C">
            <w:rPr>
              <w:rFonts w:ascii="Times New Roman" w:hAnsi="Times New Roman" w:cs="Times New Roman"/>
              <w:sz w:val="24"/>
              <w:szCs w:val="24"/>
              <w:lang w:val="en-US"/>
            </w:rPr>
            <w:instrText>l</w:instrText>
          </w:r>
          <w:r w:rsidR="000A602C" w:rsidRPr="000A602C">
            <w:rPr>
              <w:rFonts w:ascii="Times New Roman" w:hAnsi="Times New Roman" w:cs="Times New Roman"/>
              <w:sz w:val="24"/>
              <w:szCs w:val="24"/>
            </w:rPr>
            <w:instrText xml:space="preserve"> 1033 </w:instrText>
          </w:r>
          <w:r w:rsidR="000A602C">
            <w:rPr>
              <w:rFonts w:ascii="Times New Roman" w:hAnsi="Times New Roman" w:cs="Times New Roman"/>
              <w:sz w:val="24"/>
              <w:szCs w:val="24"/>
            </w:rPr>
            <w:fldChar w:fldCharType="separate"/>
          </w:r>
          <w:r w:rsidR="000A602C" w:rsidRPr="000A602C">
            <w:rPr>
              <w:rFonts w:ascii="Times New Roman" w:hAnsi="Times New Roman" w:cs="Times New Roman"/>
              <w:noProof/>
              <w:sz w:val="24"/>
              <w:szCs w:val="24"/>
            </w:rPr>
            <w:t>(</w:t>
          </w:r>
          <w:r w:rsidR="000A602C" w:rsidRPr="000A602C">
            <w:rPr>
              <w:rFonts w:ascii="Times New Roman" w:hAnsi="Times New Roman" w:cs="Times New Roman"/>
              <w:noProof/>
              <w:sz w:val="24"/>
              <w:szCs w:val="24"/>
              <w:lang w:val="en-US"/>
            </w:rPr>
            <w:t>Robinson</w:t>
          </w:r>
          <w:r w:rsidR="000A602C" w:rsidRPr="000A602C">
            <w:rPr>
              <w:rFonts w:ascii="Times New Roman" w:hAnsi="Times New Roman" w:cs="Times New Roman"/>
              <w:noProof/>
              <w:sz w:val="24"/>
              <w:szCs w:val="24"/>
            </w:rPr>
            <w:t xml:space="preserve">, </w:t>
          </w:r>
          <w:r w:rsidR="000A602C" w:rsidRPr="000A602C">
            <w:rPr>
              <w:rFonts w:ascii="Times New Roman" w:hAnsi="Times New Roman" w:cs="Times New Roman"/>
              <w:noProof/>
              <w:sz w:val="24"/>
              <w:szCs w:val="24"/>
              <w:lang w:val="en-US"/>
            </w:rPr>
            <w:t>et</w:t>
          </w:r>
          <w:r w:rsidR="000A602C" w:rsidRPr="000A602C">
            <w:rPr>
              <w:rFonts w:ascii="Times New Roman" w:hAnsi="Times New Roman" w:cs="Times New Roman"/>
              <w:noProof/>
              <w:sz w:val="24"/>
              <w:szCs w:val="24"/>
            </w:rPr>
            <w:t xml:space="preserve"> </w:t>
          </w:r>
          <w:r w:rsidR="000A602C" w:rsidRPr="000A602C">
            <w:rPr>
              <w:rFonts w:ascii="Times New Roman" w:hAnsi="Times New Roman" w:cs="Times New Roman"/>
              <w:noProof/>
              <w:sz w:val="24"/>
              <w:szCs w:val="24"/>
              <w:lang w:val="en-US"/>
            </w:rPr>
            <w:t>al</w:t>
          </w:r>
          <w:r w:rsidR="000A602C" w:rsidRPr="000A602C">
            <w:rPr>
              <w:rFonts w:ascii="Times New Roman" w:hAnsi="Times New Roman" w:cs="Times New Roman"/>
              <w:noProof/>
              <w:sz w:val="24"/>
              <w:szCs w:val="24"/>
            </w:rPr>
            <w:t>., 2002)</w:t>
          </w:r>
          <w:r w:rsidR="000A602C">
            <w:rPr>
              <w:rFonts w:ascii="Times New Roman" w:hAnsi="Times New Roman" w:cs="Times New Roman"/>
              <w:sz w:val="24"/>
              <w:szCs w:val="24"/>
            </w:rPr>
            <w:fldChar w:fldCharType="end"/>
          </w:r>
        </w:sdtContent>
      </w:sdt>
      <w:r w:rsidR="000A602C">
        <w:rPr>
          <w:rFonts w:ascii="Times New Roman" w:hAnsi="Times New Roman" w:cs="Times New Roman"/>
          <w:sz w:val="24"/>
          <w:szCs w:val="24"/>
        </w:rPr>
        <w:t>,</w:t>
      </w:r>
      <w:r w:rsidRPr="0060060F">
        <w:rPr>
          <w:rFonts w:ascii="Times New Roman" w:hAnsi="Times New Roman" w:cs="Times New Roman"/>
          <w:sz w:val="24"/>
          <w:szCs w:val="24"/>
        </w:rPr>
        <w:t xml:space="preserve"> как правило, использует пять определяющих факторов: </w:t>
      </w:r>
    </w:p>
    <w:p w:rsidR="00C5377A" w:rsidRPr="0060060F" w:rsidRDefault="00C5377A" w:rsidP="005C19EA">
      <w:pPr>
        <w:spacing w:after="0" w:line="360" w:lineRule="auto"/>
        <w:ind w:firstLine="851"/>
        <w:jc w:val="both"/>
        <w:rPr>
          <w:rFonts w:ascii="Times New Roman" w:hAnsi="Times New Roman" w:cs="Times New Roman"/>
          <w:sz w:val="24"/>
          <w:szCs w:val="24"/>
        </w:rPr>
      </w:pPr>
      <w:r w:rsidRPr="0060060F">
        <w:rPr>
          <w:rFonts w:ascii="Times New Roman" w:hAnsi="Times New Roman" w:cs="Times New Roman"/>
          <w:sz w:val="24"/>
          <w:szCs w:val="24"/>
        </w:rPr>
        <w:t>- уровень конкуренции,</w:t>
      </w:r>
    </w:p>
    <w:p w:rsidR="00C5377A" w:rsidRPr="0060060F" w:rsidRDefault="00C5377A" w:rsidP="005C19EA">
      <w:pPr>
        <w:spacing w:after="0" w:line="360" w:lineRule="auto"/>
        <w:ind w:firstLine="851"/>
        <w:jc w:val="both"/>
        <w:rPr>
          <w:rFonts w:ascii="Times New Roman" w:hAnsi="Times New Roman" w:cs="Times New Roman"/>
          <w:sz w:val="24"/>
          <w:szCs w:val="24"/>
        </w:rPr>
      </w:pPr>
      <w:r w:rsidRPr="0060060F">
        <w:rPr>
          <w:rFonts w:ascii="Times New Roman" w:hAnsi="Times New Roman" w:cs="Times New Roman"/>
          <w:sz w:val="24"/>
          <w:szCs w:val="24"/>
        </w:rPr>
        <w:t xml:space="preserve"> - структуру и характеристики торгового района,</w:t>
      </w:r>
    </w:p>
    <w:p w:rsidR="00C5377A" w:rsidRPr="0060060F" w:rsidRDefault="00C5377A" w:rsidP="005C19EA">
      <w:pPr>
        <w:spacing w:after="0" w:line="360" w:lineRule="auto"/>
        <w:ind w:firstLine="851"/>
        <w:jc w:val="both"/>
        <w:rPr>
          <w:rFonts w:ascii="Times New Roman" w:hAnsi="Times New Roman" w:cs="Times New Roman"/>
          <w:sz w:val="24"/>
          <w:szCs w:val="24"/>
        </w:rPr>
      </w:pPr>
      <w:r w:rsidRPr="0060060F">
        <w:rPr>
          <w:rFonts w:ascii="Times New Roman" w:hAnsi="Times New Roman" w:cs="Times New Roman"/>
          <w:sz w:val="24"/>
          <w:szCs w:val="24"/>
        </w:rPr>
        <w:t>- доступность участка,</w:t>
      </w:r>
    </w:p>
    <w:p w:rsidR="00C5377A" w:rsidRPr="0060060F" w:rsidRDefault="00C5377A" w:rsidP="005C19EA">
      <w:pPr>
        <w:spacing w:after="0" w:line="360" w:lineRule="auto"/>
        <w:ind w:firstLine="851"/>
        <w:jc w:val="both"/>
        <w:rPr>
          <w:rFonts w:ascii="Times New Roman" w:hAnsi="Times New Roman" w:cs="Times New Roman"/>
          <w:sz w:val="24"/>
          <w:szCs w:val="24"/>
        </w:rPr>
      </w:pPr>
      <w:r w:rsidRPr="0060060F">
        <w:rPr>
          <w:rFonts w:ascii="Times New Roman" w:hAnsi="Times New Roman" w:cs="Times New Roman"/>
          <w:sz w:val="24"/>
          <w:szCs w:val="24"/>
        </w:rPr>
        <w:t xml:space="preserve">- физические характеристики магазина и </w:t>
      </w:r>
    </w:p>
    <w:p w:rsidR="00C5377A" w:rsidRPr="0060060F" w:rsidRDefault="00C5377A" w:rsidP="005C19EA">
      <w:pPr>
        <w:spacing w:after="0" w:line="360" w:lineRule="auto"/>
        <w:ind w:firstLine="851"/>
        <w:jc w:val="both"/>
        <w:rPr>
          <w:rFonts w:ascii="Times New Roman" w:hAnsi="Times New Roman" w:cs="Times New Roman"/>
          <w:sz w:val="24"/>
          <w:szCs w:val="24"/>
        </w:rPr>
      </w:pPr>
      <w:r w:rsidRPr="0060060F">
        <w:rPr>
          <w:rFonts w:ascii="Times New Roman" w:hAnsi="Times New Roman" w:cs="Times New Roman"/>
          <w:sz w:val="24"/>
          <w:szCs w:val="24"/>
        </w:rPr>
        <w:t xml:space="preserve">- демографический или покупательский профиль зоны охвата (торговой зоны). </w:t>
      </w:r>
    </w:p>
    <w:p w:rsidR="00C5377A" w:rsidRPr="0060060F" w:rsidRDefault="00C5377A" w:rsidP="005C19EA">
      <w:pPr>
        <w:spacing w:after="0" w:line="360" w:lineRule="auto"/>
        <w:ind w:firstLine="851"/>
        <w:jc w:val="both"/>
        <w:rPr>
          <w:rFonts w:ascii="Times New Roman" w:hAnsi="Times New Roman" w:cs="Times New Roman"/>
          <w:sz w:val="24"/>
          <w:szCs w:val="24"/>
        </w:rPr>
      </w:pPr>
      <w:r w:rsidRPr="0060060F">
        <w:rPr>
          <w:rFonts w:ascii="Times New Roman" w:hAnsi="Times New Roman" w:cs="Times New Roman"/>
          <w:sz w:val="24"/>
          <w:szCs w:val="24"/>
        </w:rPr>
        <w:lastRenderedPageBreak/>
        <w:t xml:space="preserve">С учетом имеющихся данных вычисляется коэффициент регрессии (с использованием специального ПО или «вручную») для каждого определяющего фактора. Эти коэффициенты покажут, как каждая детерминанта влияет на торговый оборот потенциальной торговой точки, что позволит </w:t>
      </w:r>
      <w:proofErr w:type="spellStart"/>
      <w:r w:rsidRPr="0060060F">
        <w:rPr>
          <w:rFonts w:ascii="Times New Roman" w:hAnsi="Times New Roman" w:cs="Times New Roman"/>
          <w:sz w:val="24"/>
          <w:szCs w:val="24"/>
        </w:rPr>
        <w:t>проранжировать</w:t>
      </w:r>
      <w:proofErr w:type="spellEnd"/>
      <w:r w:rsidRPr="0060060F">
        <w:rPr>
          <w:rFonts w:ascii="Times New Roman" w:hAnsi="Times New Roman" w:cs="Times New Roman"/>
          <w:sz w:val="24"/>
          <w:szCs w:val="24"/>
        </w:rPr>
        <w:t xml:space="preserve"> эти детерминанты и отобрать наиболее перспективную территорию на их основе.</w:t>
      </w:r>
    </w:p>
    <w:p w:rsidR="00C5377A" w:rsidRDefault="00C5377A" w:rsidP="005C19EA">
      <w:pPr>
        <w:spacing w:after="0" w:line="360" w:lineRule="auto"/>
        <w:ind w:firstLine="851"/>
        <w:jc w:val="both"/>
        <w:rPr>
          <w:rFonts w:ascii="Times New Roman" w:hAnsi="Times New Roman" w:cs="Times New Roman"/>
          <w:sz w:val="24"/>
          <w:szCs w:val="24"/>
        </w:rPr>
      </w:pPr>
      <w:r w:rsidRPr="0060060F">
        <w:rPr>
          <w:rFonts w:ascii="Times New Roman" w:hAnsi="Times New Roman" w:cs="Times New Roman"/>
          <w:sz w:val="24"/>
          <w:szCs w:val="24"/>
        </w:rPr>
        <w:t xml:space="preserve">Следует отметить, что метод множественной регрессии хоть и является наиболее </w:t>
      </w:r>
      <w:proofErr w:type="spellStart"/>
      <w:r w:rsidRPr="0060060F">
        <w:rPr>
          <w:rFonts w:ascii="Times New Roman" w:hAnsi="Times New Roman" w:cs="Times New Roman"/>
          <w:sz w:val="24"/>
          <w:szCs w:val="24"/>
        </w:rPr>
        <w:t>трудозатратным</w:t>
      </w:r>
      <w:proofErr w:type="spellEnd"/>
      <w:r w:rsidRPr="0060060F">
        <w:rPr>
          <w:rFonts w:ascii="Times New Roman" w:hAnsi="Times New Roman" w:cs="Times New Roman"/>
          <w:sz w:val="24"/>
          <w:szCs w:val="24"/>
        </w:rPr>
        <w:t xml:space="preserve"> методом, он с успехом применяется в ряде компаний. Он же применен и в данном исследовании, что подробно описано в следующей главе. </w:t>
      </w:r>
    </w:p>
    <w:p w:rsidR="00AF0F7B" w:rsidRDefault="00AF0F7B">
      <w:pPr>
        <w:rPr>
          <w:rFonts w:ascii="Times New Roman" w:hAnsi="Times New Roman" w:cs="Times New Roman"/>
          <w:b/>
          <w:sz w:val="24"/>
          <w:szCs w:val="24"/>
        </w:rPr>
      </w:pPr>
      <w:r>
        <w:rPr>
          <w:rFonts w:ascii="Times New Roman" w:hAnsi="Times New Roman" w:cs="Times New Roman"/>
          <w:b/>
          <w:sz w:val="24"/>
          <w:szCs w:val="24"/>
        </w:rPr>
        <w:br w:type="page"/>
      </w:r>
    </w:p>
    <w:p w:rsidR="00BD39A8" w:rsidRPr="00BD39A8" w:rsidRDefault="00BD39A8" w:rsidP="002F367C">
      <w:pPr>
        <w:pStyle w:val="af4"/>
        <w:ind w:firstLine="0"/>
      </w:pPr>
      <w:bookmarkStart w:id="17" w:name="_Toc483221094"/>
      <w:r w:rsidRPr="00BD39A8">
        <w:lastRenderedPageBreak/>
        <w:t xml:space="preserve">Глава </w:t>
      </w:r>
      <w:r>
        <w:rPr>
          <w:lang w:val="en-US"/>
        </w:rPr>
        <w:t>II</w:t>
      </w:r>
      <w:r w:rsidRPr="00BD39A8">
        <w:rPr>
          <w:lang w:val="en-US"/>
        </w:rPr>
        <w:t>I</w:t>
      </w:r>
      <w:r w:rsidRPr="00B66D8A">
        <w:t xml:space="preserve">. </w:t>
      </w:r>
      <w:r w:rsidR="00B66D8A" w:rsidRPr="00097D98">
        <w:t xml:space="preserve">Размещение объекта аптечной сети </w:t>
      </w:r>
      <w:r w:rsidR="002F367C">
        <w:t xml:space="preserve">в пределах Василеостровского района </w:t>
      </w:r>
      <w:r w:rsidR="00B66D8A" w:rsidRPr="00097D98">
        <w:t xml:space="preserve"> Санкт-Петербурга</w:t>
      </w:r>
      <w:bookmarkEnd w:id="17"/>
    </w:p>
    <w:p w:rsidR="00BD39A8" w:rsidRPr="00DB09EE" w:rsidRDefault="00166C24" w:rsidP="00B66D8A">
      <w:pPr>
        <w:pStyle w:val="af4"/>
        <w:numPr>
          <w:ilvl w:val="1"/>
          <w:numId w:val="3"/>
        </w:numPr>
        <w:jc w:val="left"/>
      </w:pPr>
      <w:r>
        <w:t xml:space="preserve"> </w:t>
      </w:r>
      <w:bookmarkStart w:id="18" w:name="_Toc483221095"/>
      <w:r w:rsidR="00BD39A8" w:rsidRPr="00DB09EE">
        <w:t>Демографический анализ территории</w:t>
      </w:r>
      <w:bookmarkEnd w:id="18"/>
    </w:p>
    <w:p w:rsidR="00BD39A8" w:rsidRDefault="00BD39A8" w:rsidP="005C19EA">
      <w:pPr>
        <w:pStyle w:val="ab"/>
        <w:shd w:val="clear" w:color="auto" w:fill="FFFFFF"/>
        <w:spacing w:before="0" w:beforeAutospacing="0" w:after="0" w:afterAutospacing="0" w:line="360" w:lineRule="auto"/>
        <w:ind w:firstLine="851"/>
        <w:jc w:val="both"/>
      </w:pPr>
      <w:r>
        <w:t>Как указывалось в предыдущей главе, первым этапом исследования является демографический анализ территории, а именно: выявление целевой аудитории объекта розничной торговли, а также установление территориальных диспропорций в ее локализации.</w:t>
      </w:r>
    </w:p>
    <w:p w:rsidR="00BD39A8" w:rsidRPr="00906FA1" w:rsidRDefault="00BD39A8" w:rsidP="005C19EA">
      <w:pPr>
        <w:pStyle w:val="ab"/>
        <w:shd w:val="clear" w:color="auto" w:fill="FFFFFF"/>
        <w:spacing w:before="0" w:beforeAutospacing="0" w:after="0" w:afterAutospacing="0" w:line="360" w:lineRule="auto"/>
        <w:ind w:firstLine="851"/>
        <w:jc w:val="both"/>
      </w:pPr>
      <w:r>
        <w:t xml:space="preserve">Проведенное компанией </w:t>
      </w:r>
      <w:proofErr w:type="spellStart"/>
      <w:r>
        <w:t>Taylor</w:t>
      </w:r>
      <w:proofErr w:type="spellEnd"/>
      <w:r>
        <w:t xml:space="preserve"> </w:t>
      </w:r>
      <w:proofErr w:type="spellStart"/>
      <w:r>
        <w:t>Nelson</w:t>
      </w:r>
      <w:proofErr w:type="spellEnd"/>
      <w:r>
        <w:t xml:space="preserve"> </w:t>
      </w:r>
      <w:proofErr w:type="spellStart"/>
      <w:r>
        <w:t>Sofre</w:t>
      </w:r>
      <w:proofErr w:type="spellEnd"/>
      <w:r>
        <w:t xml:space="preserve"> маркетинговое исследование позволяет ответить на вопрос о составе целевой аудитории аптечных сетей</w:t>
      </w:r>
      <w:r w:rsidRPr="00BD39A8">
        <w:t xml:space="preserve"> </w:t>
      </w:r>
      <w:r w:rsidR="003E221C" w:rsidRPr="003E221C">
        <w:t xml:space="preserve">[59]. </w:t>
      </w:r>
      <w:r>
        <w:t xml:space="preserve">Исследование было проведено с 20 мая по 14 июня 2016 года посредством телефонных интервью. Вопреки устоявшемуся мнению, наиболее активными посетителями аптек являются молодые люди  (18- 24 года): почти 30% людей данной группы посещают фармацевтические учреждения раз в неделю и чаще, в то время как в самой старшей возрастной группе (45 – 60 лет) еженедельно совершают покупки в аптеках только 25% людей. Процесс изменения целевой аудитории в пользу более молодых покупателей связан, среди прочего, с расширением ассортимента аптек за счет продукции </w:t>
      </w:r>
      <w:proofErr w:type="spellStart"/>
      <w:r>
        <w:t>космецевтики</w:t>
      </w:r>
      <w:proofErr w:type="spellEnd"/>
      <w:r>
        <w:t xml:space="preserve">. </w:t>
      </w:r>
    </w:p>
    <w:p w:rsidR="00BD39A8" w:rsidRDefault="00BD39A8" w:rsidP="005C19EA">
      <w:pPr>
        <w:pStyle w:val="ab"/>
        <w:shd w:val="clear" w:color="auto" w:fill="FFFFFF"/>
        <w:spacing w:before="0" w:beforeAutospacing="0" w:after="0" w:afterAutospacing="0" w:line="360" w:lineRule="auto"/>
        <w:ind w:firstLine="851"/>
        <w:jc w:val="both"/>
      </w:pPr>
      <w:r>
        <w:t>В целом, исследование отмечает, что основной целевой аудиторией фармацевтических учреждений остается население в возрасте 18 – 60 лет, почти 80% которого хотя бы раз посещало городские аптеки в течение последнего месяца. Активные посетители, посещающие аптечные сети не менее одного раза в неделю, составляют 23% населения; от одного до трех раз в неделю посещают аптеки представители самой многочисленной группы посетителей -43%, а менее одного раза в месяц посещают аптеки 34% опрошенных. Кроме того, исследование не выявило закономерностей меду уровнем дохода и частотой посещения аптечных учреждений.</w:t>
      </w:r>
    </w:p>
    <w:p w:rsidR="00BD39A8" w:rsidRDefault="00BD39A8" w:rsidP="005C19EA">
      <w:pPr>
        <w:pStyle w:val="ab"/>
        <w:shd w:val="clear" w:color="auto" w:fill="FFFFFF"/>
        <w:spacing w:before="0" w:beforeAutospacing="0" w:after="0" w:afterAutospacing="0" w:line="360" w:lineRule="auto"/>
        <w:ind w:firstLine="851"/>
        <w:jc w:val="both"/>
      </w:pPr>
      <w:r>
        <w:t xml:space="preserve">Таким образом, маркетинговое исследование компании </w:t>
      </w:r>
      <w:proofErr w:type="spellStart"/>
      <w:r>
        <w:t>Taylor</w:t>
      </w:r>
      <w:proofErr w:type="spellEnd"/>
      <w:r>
        <w:t xml:space="preserve"> </w:t>
      </w:r>
      <w:proofErr w:type="spellStart"/>
      <w:r>
        <w:t>Nelson</w:t>
      </w:r>
      <w:proofErr w:type="spellEnd"/>
      <w:r>
        <w:t xml:space="preserve"> </w:t>
      </w:r>
      <w:proofErr w:type="spellStart"/>
      <w:r>
        <w:t>Sofre</w:t>
      </w:r>
      <w:proofErr w:type="spellEnd"/>
      <w:r>
        <w:t xml:space="preserve"> подтверждает тезис о том, что целевая аудитория аптечных сетей – это все слои населения в возрасте от 18 до 60 лет, без явного преобладания групп по гендерному признаку или по уровню дохода. </w:t>
      </w:r>
    </w:p>
    <w:p w:rsidR="00BD39A8" w:rsidRDefault="00BD39A8" w:rsidP="005C19EA">
      <w:pPr>
        <w:pStyle w:val="ab"/>
        <w:shd w:val="clear" w:color="auto" w:fill="FFFFFF"/>
        <w:spacing w:before="0" w:beforeAutospacing="0" w:after="0" w:afterAutospacing="0" w:line="360" w:lineRule="auto"/>
        <w:ind w:firstLine="851"/>
        <w:jc w:val="both"/>
      </w:pPr>
      <w:r>
        <w:t>Также для исследования необходимо установить, является ли целевая аудитория «дневным» населением, или же специфика торговой точки ориентирована преимущественно на «спальные» районы. Исследование коммерческой недвижимости, п</w:t>
      </w:r>
      <w:r w:rsidR="00CC2021">
        <w:t xml:space="preserve">роведенное компанией </w:t>
      </w:r>
      <w:proofErr w:type="spellStart"/>
      <w:r w:rsidR="00CC2021">
        <w:t>SmartLoc</w:t>
      </w:r>
      <w:proofErr w:type="spellEnd"/>
      <w:r w:rsidR="00CC2021">
        <w:t xml:space="preserve">, </w:t>
      </w:r>
      <w:sdt>
        <w:sdtPr>
          <w:id w:val="-1407607778"/>
          <w:citation/>
        </w:sdtPr>
        <w:sdtContent>
          <w:r w:rsidR="00CC2021">
            <w:fldChar w:fldCharType="begin"/>
          </w:r>
          <w:r w:rsidR="00CC2021">
            <w:instrText xml:space="preserve"> CITATION Има131 \l 1049 </w:instrText>
          </w:r>
          <w:r w:rsidR="00CC2021">
            <w:fldChar w:fldCharType="separate"/>
          </w:r>
          <w:r w:rsidR="00CC2021">
            <w:rPr>
              <w:noProof/>
            </w:rPr>
            <w:t>(Имангалин, 2013)</w:t>
          </w:r>
          <w:r w:rsidR="00CC2021">
            <w:fldChar w:fldCharType="end"/>
          </w:r>
        </w:sdtContent>
      </w:sdt>
      <w:r w:rsidR="00CC2021">
        <w:t xml:space="preserve"> </w:t>
      </w:r>
      <w:r>
        <w:t xml:space="preserve">позволяет установить зависимость локализации торговой точки от ее типа. В ходе данной работы, было проанализировано </w:t>
      </w:r>
      <w:r>
        <w:lastRenderedPageBreak/>
        <w:t>размещение более 18 тысяч объектов с учетом двух основных факторов: удаленность от метро и численность постоянного населения в ближайшем окружении</w:t>
      </w:r>
      <w:proofErr w:type="gramStart"/>
      <w:r>
        <w:t>.</w:t>
      </w:r>
      <w:proofErr w:type="gramEnd"/>
      <w:r>
        <w:t xml:space="preserve"> (</w:t>
      </w:r>
      <w:proofErr w:type="gramStart"/>
      <w:r>
        <w:t>с</w:t>
      </w:r>
      <w:proofErr w:type="gramEnd"/>
      <w:r>
        <w:t xml:space="preserve">м. Рис. </w:t>
      </w:r>
      <w:r w:rsidR="00CC2021">
        <w:t>10</w:t>
      </w:r>
      <w:r>
        <w:t>)</w:t>
      </w:r>
    </w:p>
    <w:p w:rsidR="009574F3" w:rsidRDefault="009574F3" w:rsidP="00AF0F7B">
      <w:pPr>
        <w:pStyle w:val="ab"/>
        <w:shd w:val="clear" w:color="auto" w:fill="FFFFFF"/>
        <w:spacing w:before="0" w:beforeAutospacing="0" w:after="0" w:afterAutospacing="0" w:line="360" w:lineRule="auto"/>
        <w:jc w:val="center"/>
      </w:pPr>
    </w:p>
    <w:p w:rsidR="00BD39A8" w:rsidRPr="00AF7368" w:rsidRDefault="00BD39A8" w:rsidP="00AF0F7B">
      <w:pPr>
        <w:pStyle w:val="ab"/>
        <w:shd w:val="clear" w:color="auto" w:fill="FFFFFF"/>
        <w:spacing w:before="0" w:beforeAutospacing="0" w:after="0" w:afterAutospacing="0" w:line="360" w:lineRule="auto"/>
        <w:jc w:val="center"/>
      </w:pPr>
      <w:r w:rsidRPr="00F64565">
        <w:t xml:space="preserve">Рисунок </w:t>
      </w:r>
      <w:r w:rsidR="00CC2021">
        <w:t>10</w:t>
      </w:r>
      <w:r w:rsidRPr="00F64565">
        <w:t>. Группы категорий товаров и услуг с общими факторами размещения</w:t>
      </w:r>
    </w:p>
    <w:p w:rsidR="00BD39A8" w:rsidRDefault="00BD39A8" w:rsidP="00AF0F7B">
      <w:pPr>
        <w:pStyle w:val="ab"/>
        <w:shd w:val="clear" w:color="auto" w:fill="FFFFFF"/>
        <w:spacing w:before="0" w:beforeAutospacing="0" w:after="0" w:afterAutospacing="0" w:line="360" w:lineRule="auto"/>
        <w:jc w:val="center"/>
      </w:pPr>
      <w:r>
        <w:rPr>
          <w:rFonts w:ascii="Tahoma" w:hAnsi="Tahoma" w:cs="Tahoma"/>
          <w:noProof/>
          <w:color w:val="000000"/>
          <w:sz w:val="26"/>
          <w:szCs w:val="26"/>
        </w:rPr>
        <w:drawing>
          <wp:inline distT="0" distB="0" distL="0" distR="0" wp14:anchorId="1918E450" wp14:editId="6AFB96F8">
            <wp:extent cx="5454650" cy="3673475"/>
            <wp:effectExtent l="0" t="0" r="0" b="3175"/>
            <wp:docPr id="6" name="Рисунок 6" descr="Влияние населения и метро на размещение объектов торговой недвижим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Влияние населения и метро на размещение объектов торговой недвижимости"/>
                    <pic:cNvPicPr>
                      <a:picLocks noChangeAspect="1" noChangeArrowheads="1"/>
                    </pic:cNvPicPr>
                  </pic:nvPicPr>
                  <pic:blipFill>
                    <a:blip r:embed="rId18">
                      <a:extLst>
                        <a:ext uri="{28A0092B-C50C-407E-A947-70E740481C1C}">
                          <a14:useLocalDpi xmlns:a14="http://schemas.microsoft.com/office/drawing/2010/main" val="0"/>
                        </a:ext>
                      </a:extLst>
                    </a:blip>
                    <a:srcRect l="684" t="5505" r="546" b="1164"/>
                    <a:stretch>
                      <a:fillRect/>
                    </a:stretch>
                  </pic:blipFill>
                  <pic:spPr bwMode="auto">
                    <a:xfrm>
                      <a:off x="0" y="0"/>
                      <a:ext cx="5454650" cy="3673475"/>
                    </a:xfrm>
                    <a:prstGeom prst="rect">
                      <a:avLst/>
                    </a:prstGeom>
                    <a:noFill/>
                    <a:ln>
                      <a:noFill/>
                    </a:ln>
                  </pic:spPr>
                </pic:pic>
              </a:graphicData>
            </a:graphic>
          </wp:inline>
        </w:drawing>
      </w:r>
    </w:p>
    <w:p w:rsidR="00BD39A8" w:rsidRPr="009574F3" w:rsidRDefault="00BD39A8" w:rsidP="005C19EA">
      <w:pPr>
        <w:spacing w:after="0" w:line="360" w:lineRule="auto"/>
        <w:ind w:firstLine="851"/>
        <w:jc w:val="right"/>
        <w:rPr>
          <w:rFonts w:ascii="Times New Roman" w:eastAsia="Times New Roman" w:hAnsi="Times New Roman" w:cs="Times New Roman"/>
          <w:i/>
          <w:sz w:val="24"/>
          <w:szCs w:val="24"/>
          <w:lang w:eastAsia="ru-RU"/>
        </w:rPr>
      </w:pPr>
      <w:r w:rsidRPr="00AF7368">
        <w:rPr>
          <w:rFonts w:ascii="Times New Roman" w:eastAsia="Times New Roman" w:hAnsi="Times New Roman" w:cs="Times New Roman"/>
          <w:i/>
          <w:sz w:val="24"/>
          <w:szCs w:val="24"/>
          <w:lang w:eastAsia="ru-RU"/>
        </w:rPr>
        <w:t>Источник</w:t>
      </w:r>
      <w:r w:rsidRPr="009574F3">
        <w:rPr>
          <w:rFonts w:ascii="Times New Roman" w:eastAsia="Times New Roman" w:hAnsi="Times New Roman" w:cs="Times New Roman"/>
          <w:i/>
          <w:sz w:val="24"/>
          <w:szCs w:val="24"/>
          <w:lang w:eastAsia="ru-RU"/>
        </w:rPr>
        <w:t>:</w:t>
      </w:r>
      <w:sdt>
        <w:sdtPr>
          <w:rPr>
            <w:rFonts w:ascii="Times New Roman" w:eastAsia="Times New Roman" w:hAnsi="Times New Roman" w:cs="Times New Roman"/>
            <w:i/>
            <w:sz w:val="24"/>
            <w:szCs w:val="24"/>
            <w:lang w:eastAsia="ru-RU"/>
          </w:rPr>
          <w:id w:val="499324326"/>
          <w:citation/>
        </w:sdtPr>
        <w:sdtContent>
          <w:r w:rsidR="00CC2021" w:rsidRPr="009574F3">
            <w:rPr>
              <w:rFonts w:ascii="Times New Roman" w:eastAsia="Times New Roman" w:hAnsi="Times New Roman" w:cs="Times New Roman"/>
              <w:i/>
              <w:sz w:val="24"/>
              <w:szCs w:val="24"/>
              <w:lang w:eastAsia="ru-RU"/>
            </w:rPr>
            <w:fldChar w:fldCharType="begin"/>
          </w:r>
          <w:r w:rsidR="00CC2021" w:rsidRPr="009574F3">
            <w:rPr>
              <w:rFonts w:ascii="Times New Roman" w:eastAsia="Times New Roman" w:hAnsi="Times New Roman" w:cs="Times New Roman"/>
              <w:i/>
              <w:sz w:val="24"/>
              <w:szCs w:val="24"/>
              <w:lang w:eastAsia="ru-RU"/>
            </w:rPr>
            <w:instrText xml:space="preserve"> CITATION Има131 \l 1049 </w:instrText>
          </w:r>
          <w:r w:rsidR="00CC2021" w:rsidRPr="009574F3">
            <w:rPr>
              <w:rFonts w:ascii="Times New Roman" w:eastAsia="Times New Roman" w:hAnsi="Times New Roman" w:cs="Times New Roman"/>
              <w:i/>
              <w:sz w:val="24"/>
              <w:szCs w:val="24"/>
              <w:lang w:eastAsia="ru-RU"/>
            </w:rPr>
            <w:fldChar w:fldCharType="separate"/>
          </w:r>
          <w:r w:rsidR="00CC2021" w:rsidRPr="009574F3">
            <w:rPr>
              <w:rFonts w:ascii="Times New Roman" w:eastAsia="Times New Roman" w:hAnsi="Times New Roman" w:cs="Times New Roman"/>
              <w:i/>
              <w:noProof/>
              <w:sz w:val="24"/>
              <w:szCs w:val="24"/>
              <w:lang w:eastAsia="ru-RU"/>
            </w:rPr>
            <w:t xml:space="preserve"> (Имангалин, 2013)</w:t>
          </w:r>
          <w:r w:rsidR="00CC2021" w:rsidRPr="009574F3">
            <w:rPr>
              <w:rFonts w:ascii="Times New Roman" w:eastAsia="Times New Roman" w:hAnsi="Times New Roman" w:cs="Times New Roman"/>
              <w:i/>
              <w:sz w:val="24"/>
              <w:szCs w:val="24"/>
              <w:lang w:eastAsia="ru-RU"/>
            </w:rPr>
            <w:fldChar w:fldCharType="end"/>
          </w:r>
        </w:sdtContent>
      </w:sdt>
      <w:r w:rsidRPr="009574F3">
        <w:rPr>
          <w:rFonts w:ascii="Times New Roman" w:eastAsia="Times New Roman" w:hAnsi="Times New Roman" w:cs="Times New Roman"/>
          <w:i/>
          <w:sz w:val="24"/>
          <w:szCs w:val="24"/>
          <w:lang w:eastAsia="ru-RU"/>
        </w:rPr>
        <w:t xml:space="preserve"> </w:t>
      </w:r>
    </w:p>
    <w:p w:rsidR="00BD39A8" w:rsidRDefault="00BD39A8" w:rsidP="005C19EA">
      <w:pPr>
        <w:pStyle w:val="ab"/>
        <w:shd w:val="clear" w:color="auto" w:fill="FFFFFF"/>
        <w:spacing w:before="0" w:beforeAutospacing="0" w:after="0" w:afterAutospacing="0" w:line="360" w:lineRule="auto"/>
        <w:ind w:firstLine="851"/>
        <w:jc w:val="both"/>
      </w:pPr>
    </w:p>
    <w:p w:rsidR="00BD39A8" w:rsidRDefault="00BD39A8" w:rsidP="005C19EA">
      <w:pPr>
        <w:pStyle w:val="ab"/>
        <w:shd w:val="clear" w:color="auto" w:fill="FFFFFF"/>
        <w:spacing w:before="0" w:beforeAutospacing="0" w:after="0" w:afterAutospacing="0" w:line="360" w:lineRule="auto"/>
        <w:ind w:firstLine="851"/>
        <w:jc w:val="both"/>
      </w:pPr>
      <w:r>
        <w:t>Как видно из графика аптеки (№5) входят в первую группу категорий товаров и услуг, которую составляют объекты, характеризующиеся отдаленным размещением от метро и высокая численность населения в ближайшем окружении. Это указывает на тот факт, что в своем размещении, менеджеры аптечных сетей руководствуются, прежде всего, фактором наличия постоянного населения, а не фактором дневной проходимости.</w:t>
      </w:r>
    </w:p>
    <w:p w:rsidR="00BD39A8" w:rsidRDefault="00BD39A8" w:rsidP="005C19EA">
      <w:pPr>
        <w:pStyle w:val="ab"/>
        <w:shd w:val="clear" w:color="auto" w:fill="FFFFFF"/>
        <w:spacing w:before="0" w:beforeAutospacing="0" w:after="0" w:afterAutospacing="0" w:line="360" w:lineRule="auto"/>
        <w:ind w:firstLine="851"/>
        <w:jc w:val="both"/>
      </w:pPr>
      <w:r>
        <w:t>Таким образом, целевой аудиторией аптечных сетей является постоянное население выбранной территории в возрасте от 18 до 60 лет.</w:t>
      </w:r>
      <w:r w:rsidR="00A323F9">
        <w:t xml:space="preserve"> Данная целевая аудитория практически в точности соответствует данным Участковых Избирательных Комиссий о населении. Однако, учитывая, что эти данные необходимо было корректировать, </w:t>
      </w:r>
      <w:proofErr w:type="gramStart"/>
      <w:r w:rsidR="00A323F9">
        <w:t>и</w:t>
      </w:r>
      <w:proofErr w:type="gramEnd"/>
      <w:r w:rsidR="00A323F9">
        <w:t xml:space="preserve"> предполагая, что закономерность территориальной локализации всего населения будет соответствовать территориальной локализации целевой аудитории, автор составил дальнейшие картосхемы из расчета на все население исследуемой территории.</w:t>
      </w:r>
    </w:p>
    <w:p w:rsidR="00BD39A8" w:rsidRDefault="00BD39A8" w:rsidP="005C19EA">
      <w:pPr>
        <w:pStyle w:val="ab"/>
        <w:shd w:val="clear" w:color="auto" w:fill="FFFFFF"/>
        <w:spacing w:before="0" w:beforeAutospacing="0" w:after="0" w:afterAutospacing="0" w:line="360" w:lineRule="auto"/>
        <w:ind w:firstLine="851"/>
        <w:jc w:val="both"/>
      </w:pPr>
      <w:r>
        <w:lastRenderedPageBreak/>
        <w:t xml:space="preserve">Для оценки территориальных диспропорций в локализации населения были созданы наборы </w:t>
      </w:r>
      <w:proofErr w:type="spellStart"/>
      <w:r>
        <w:t>геоданных</w:t>
      </w:r>
      <w:proofErr w:type="spellEnd"/>
      <w:r>
        <w:t>, содержащие данные о населении каждого жилого дома в пределах исследуемой территории</w:t>
      </w:r>
      <w:proofErr w:type="gramStart"/>
      <w:r>
        <w:t>.</w:t>
      </w:r>
      <w:proofErr w:type="gramEnd"/>
      <w:r>
        <w:t xml:space="preserve"> (</w:t>
      </w:r>
      <w:proofErr w:type="gramStart"/>
      <w:r>
        <w:t>с</w:t>
      </w:r>
      <w:proofErr w:type="gramEnd"/>
      <w:r>
        <w:t xml:space="preserve">м. Рис. </w:t>
      </w:r>
      <w:r w:rsidR="00CC2021">
        <w:t>11</w:t>
      </w:r>
      <w:r>
        <w:t>) Методика создания карт №6 и №7 разработана на кафедре экономической и социальной географии Института наук о Земле Санкт-Петербургского государственного университета.</w:t>
      </w:r>
    </w:p>
    <w:p w:rsidR="009574F3" w:rsidRDefault="009574F3" w:rsidP="005C19EA">
      <w:pPr>
        <w:pStyle w:val="ab"/>
        <w:shd w:val="clear" w:color="auto" w:fill="FFFFFF"/>
        <w:spacing w:before="0" w:beforeAutospacing="0" w:after="0" w:afterAutospacing="0" w:line="360" w:lineRule="auto"/>
        <w:ind w:firstLine="851"/>
        <w:jc w:val="both"/>
      </w:pPr>
    </w:p>
    <w:p w:rsidR="00BD39A8" w:rsidRDefault="00BD39A8" w:rsidP="00AF0F7B">
      <w:pPr>
        <w:pStyle w:val="ab"/>
        <w:shd w:val="clear" w:color="auto" w:fill="FFFFFF"/>
        <w:spacing w:before="0" w:beforeAutospacing="0" w:after="0" w:afterAutospacing="0" w:line="360" w:lineRule="auto"/>
        <w:jc w:val="center"/>
      </w:pPr>
      <w:r>
        <w:t xml:space="preserve">Рисунок </w:t>
      </w:r>
      <w:r w:rsidR="00CC2021">
        <w:t>11</w:t>
      </w:r>
      <w:r>
        <w:t>. Размещение населения в пределах Василеостровского района Санкт-Петербурга</w:t>
      </w:r>
    </w:p>
    <w:p w:rsidR="00BD39A8" w:rsidRPr="00AF7368" w:rsidRDefault="0036578C" w:rsidP="00AF0F7B">
      <w:pPr>
        <w:spacing w:after="0" w:line="360" w:lineRule="auto"/>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noProof/>
          <w:sz w:val="24"/>
          <w:szCs w:val="24"/>
          <w:lang w:eastAsia="ru-RU"/>
        </w:rPr>
        <w:drawing>
          <wp:inline distT="0" distB="0" distL="0" distR="0">
            <wp:extent cx="5940425" cy="3665262"/>
            <wp:effectExtent l="0" t="0" r="3175" b="0"/>
            <wp:docPr id="23" name="Рисунок 23" descr="C:\Users\Марина\Desktop\Диссер\картинки\Карты\1_Население_по_домам.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Desktop\Диссер\картинки\Карты\1_Население_по_домам.g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3665262"/>
                    </a:xfrm>
                    <a:prstGeom prst="rect">
                      <a:avLst/>
                    </a:prstGeom>
                    <a:noFill/>
                    <a:ln>
                      <a:noFill/>
                    </a:ln>
                  </pic:spPr>
                </pic:pic>
              </a:graphicData>
            </a:graphic>
          </wp:inline>
        </w:drawing>
      </w:r>
    </w:p>
    <w:p w:rsidR="00BD39A8" w:rsidRDefault="00BD39A8" w:rsidP="005C19EA">
      <w:pPr>
        <w:spacing w:after="0" w:line="360" w:lineRule="auto"/>
        <w:ind w:firstLine="851"/>
        <w:jc w:val="right"/>
        <w:rPr>
          <w:rFonts w:ascii="Times New Roman" w:eastAsia="Times New Roman" w:hAnsi="Times New Roman" w:cs="Times New Roman"/>
          <w:i/>
          <w:sz w:val="24"/>
          <w:szCs w:val="24"/>
          <w:lang w:eastAsia="ru-RU"/>
        </w:rPr>
      </w:pPr>
      <w:r w:rsidRPr="00AF7368">
        <w:rPr>
          <w:rFonts w:ascii="Times New Roman" w:eastAsia="Times New Roman" w:hAnsi="Times New Roman" w:cs="Times New Roman"/>
          <w:i/>
          <w:sz w:val="24"/>
          <w:szCs w:val="24"/>
          <w:lang w:eastAsia="ru-RU"/>
        </w:rPr>
        <w:t>Источник:</w:t>
      </w:r>
      <w:r>
        <w:rPr>
          <w:rFonts w:ascii="Times New Roman" w:eastAsia="Times New Roman" w:hAnsi="Times New Roman" w:cs="Times New Roman"/>
          <w:i/>
          <w:sz w:val="24"/>
          <w:szCs w:val="24"/>
          <w:lang w:eastAsia="ru-RU"/>
        </w:rPr>
        <w:t xml:space="preserve"> составлено автором</w:t>
      </w:r>
    </w:p>
    <w:p w:rsidR="009574F3" w:rsidRPr="00982815" w:rsidRDefault="009574F3" w:rsidP="005C19EA">
      <w:pPr>
        <w:spacing w:after="0" w:line="360" w:lineRule="auto"/>
        <w:ind w:firstLine="851"/>
        <w:jc w:val="right"/>
        <w:rPr>
          <w:rFonts w:ascii="Times New Roman" w:eastAsia="Times New Roman" w:hAnsi="Times New Roman" w:cs="Times New Roman"/>
          <w:i/>
          <w:sz w:val="24"/>
          <w:szCs w:val="24"/>
          <w:lang w:eastAsia="ru-RU"/>
        </w:rPr>
      </w:pPr>
    </w:p>
    <w:p w:rsidR="00BD39A8" w:rsidRDefault="00BD39A8" w:rsidP="005C19EA">
      <w:pPr>
        <w:spacing w:after="0" w:line="360" w:lineRule="auto"/>
        <w:ind w:firstLine="851"/>
        <w:jc w:val="both"/>
        <w:rPr>
          <w:rFonts w:ascii="Times New Roman" w:eastAsia="Times New Roman" w:hAnsi="Times New Roman" w:cs="Times New Roman"/>
          <w:sz w:val="24"/>
          <w:szCs w:val="24"/>
          <w:lang w:eastAsia="ru-RU"/>
        </w:rPr>
      </w:pPr>
      <w:r w:rsidRPr="00AF7368">
        <w:rPr>
          <w:rFonts w:ascii="Times New Roman" w:eastAsia="Times New Roman" w:hAnsi="Times New Roman" w:cs="Times New Roman"/>
          <w:sz w:val="24"/>
          <w:szCs w:val="24"/>
          <w:lang w:eastAsia="ru-RU"/>
        </w:rPr>
        <w:t xml:space="preserve">Территориальная локализация населения обусловлена спецификой застройки района. Восточная часть старой застройки отличается малой этажностью жилых зданий (в среднем около 5и этажей) при относительно большой плотности строений. Соответственно, в каждом отдельно взятом доме на данной части проживает в среднем 250 человек. Напротив западная часть Васильевского острова – территория относительно современного многоэтажного строительства. Соответственно при меньшей плотности застройки в каждом отдельно взятом здании проживает более 1000 человек. Таким образом, на исследуемой территории сформировано два основных ареала с разным типом </w:t>
      </w:r>
      <w:r w:rsidRPr="00AF7368">
        <w:rPr>
          <w:rFonts w:ascii="Times New Roman" w:eastAsia="Times New Roman" w:hAnsi="Times New Roman" w:cs="Times New Roman"/>
          <w:sz w:val="24"/>
          <w:szCs w:val="24"/>
          <w:lang w:eastAsia="ru-RU"/>
        </w:rPr>
        <w:lastRenderedPageBreak/>
        <w:t>застройки, но примерно схожей плотностью населения около 400 человек на га</w:t>
      </w:r>
      <w:proofErr w:type="gramStart"/>
      <w:r w:rsidRPr="00AF7368">
        <w:rPr>
          <w:rFonts w:ascii="Times New Roman" w:eastAsia="Times New Roman" w:hAnsi="Times New Roman" w:cs="Times New Roman"/>
          <w:sz w:val="24"/>
          <w:szCs w:val="24"/>
          <w:lang w:eastAsia="ru-RU"/>
        </w:rPr>
        <w:t>.(</w:t>
      </w:r>
      <w:proofErr w:type="gramEnd"/>
      <w:r w:rsidRPr="00AF7368">
        <w:rPr>
          <w:rFonts w:ascii="Times New Roman" w:eastAsia="Times New Roman" w:hAnsi="Times New Roman" w:cs="Times New Roman"/>
          <w:sz w:val="24"/>
          <w:szCs w:val="24"/>
          <w:lang w:eastAsia="ru-RU"/>
        </w:rPr>
        <w:t xml:space="preserve">см. Рис. </w:t>
      </w:r>
      <w:r w:rsidR="00CC2021">
        <w:rPr>
          <w:rFonts w:ascii="Times New Roman" w:eastAsia="Times New Roman" w:hAnsi="Times New Roman" w:cs="Times New Roman"/>
          <w:sz w:val="24"/>
          <w:szCs w:val="24"/>
          <w:lang w:eastAsia="ru-RU"/>
        </w:rPr>
        <w:t>12</w:t>
      </w:r>
      <w:r w:rsidRPr="00AF7368">
        <w:rPr>
          <w:rFonts w:ascii="Times New Roman" w:eastAsia="Times New Roman" w:hAnsi="Times New Roman" w:cs="Times New Roman"/>
          <w:sz w:val="24"/>
          <w:szCs w:val="24"/>
          <w:lang w:eastAsia="ru-RU"/>
        </w:rPr>
        <w:t>)</w:t>
      </w:r>
    </w:p>
    <w:p w:rsidR="009574F3" w:rsidRDefault="009574F3" w:rsidP="00AF0F7B">
      <w:pPr>
        <w:pStyle w:val="ab"/>
        <w:shd w:val="clear" w:color="auto" w:fill="FFFFFF"/>
        <w:spacing w:before="0" w:beforeAutospacing="0" w:after="0" w:afterAutospacing="0" w:line="360" w:lineRule="auto"/>
        <w:jc w:val="center"/>
      </w:pPr>
    </w:p>
    <w:p w:rsidR="0036578C" w:rsidRDefault="00BD39A8" w:rsidP="00AF0F7B">
      <w:pPr>
        <w:pStyle w:val="ab"/>
        <w:shd w:val="clear" w:color="auto" w:fill="FFFFFF"/>
        <w:spacing w:before="0" w:beforeAutospacing="0" w:after="0" w:afterAutospacing="0" w:line="360" w:lineRule="auto"/>
        <w:jc w:val="center"/>
      </w:pPr>
      <w:r>
        <w:t xml:space="preserve">Рисунок </w:t>
      </w:r>
      <w:r w:rsidR="00CC2021">
        <w:t>12</w:t>
      </w:r>
      <w:r>
        <w:t xml:space="preserve">. Размещение населения в пределах Василеостровского района </w:t>
      </w:r>
    </w:p>
    <w:p w:rsidR="00BD39A8" w:rsidRDefault="00BD39A8" w:rsidP="00AF0F7B">
      <w:pPr>
        <w:pStyle w:val="ab"/>
        <w:shd w:val="clear" w:color="auto" w:fill="FFFFFF"/>
        <w:spacing w:before="0" w:beforeAutospacing="0" w:after="0" w:afterAutospacing="0" w:line="360" w:lineRule="auto"/>
        <w:jc w:val="center"/>
      </w:pPr>
      <w:r>
        <w:t>Санкт-Петербурга</w:t>
      </w:r>
    </w:p>
    <w:p w:rsidR="00BD39A8" w:rsidRPr="00982815" w:rsidRDefault="0036578C" w:rsidP="0036578C">
      <w:pPr>
        <w:spacing w:after="0" w:line="360" w:lineRule="auto"/>
        <w:jc w:val="right"/>
        <w:rPr>
          <w:rFonts w:ascii="Times New Roman" w:eastAsia="Times New Roman" w:hAnsi="Times New Roman" w:cs="Times New Roman"/>
          <w:i/>
          <w:sz w:val="24"/>
          <w:szCs w:val="24"/>
          <w:lang w:eastAsia="ru-RU"/>
        </w:rPr>
      </w:pPr>
      <w:r>
        <w:rPr>
          <w:rFonts w:ascii="Times New Roman" w:eastAsia="Times New Roman" w:hAnsi="Times New Roman" w:cs="Times New Roman"/>
          <w:i/>
          <w:noProof/>
          <w:sz w:val="24"/>
          <w:szCs w:val="24"/>
          <w:lang w:eastAsia="ru-RU"/>
        </w:rPr>
        <w:drawing>
          <wp:inline distT="0" distB="0" distL="0" distR="0">
            <wp:extent cx="5940425" cy="3665262"/>
            <wp:effectExtent l="0" t="0" r="3175" b="0"/>
            <wp:docPr id="24" name="Рисунок 24" descr="C:\Users\Марина\Desktop\Диссер\картинки\Карты\2_Население_плотность.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рина\Desktop\Диссер\картинки\Карты\2_Население_плотность.g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3665262"/>
                    </a:xfrm>
                    <a:prstGeom prst="rect">
                      <a:avLst/>
                    </a:prstGeom>
                    <a:noFill/>
                    <a:ln>
                      <a:noFill/>
                    </a:ln>
                  </pic:spPr>
                </pic:pic>
              </a:graphicData>
            </a:graphic>
          </wp:inline>
        </w:drawing>
      </w:r>
      <w:r w:rsidR="00BD39A8" w:rsidRPr="00AF7368">
        <w:rPr>
          <w:rFonts w:ascii="Times New Roman" w:eastAsia="Times New Roman" w:hAnsi="Times New Roman" w:cs="Times New Roman"/>
          <w:i/>
          <w:sz w:val="24"/>
          <w:szCs w:val="24"/>
          <w:lang w:eastAsia="ru-RU"/>
        </w:rPr>
        <w:t>Источник:</w:t>
      </w:r>
      <w:r w:rsidR="00BD39A8">
        <w:rPr>
          <w:rFonts w:ascii="Times New Roman" w:eastAsia="Times New Roman" w:hAnsi="Times New Roman" w:cs="Times New Roman"/>
          <w:i/>
          <w:sz w:val="24"/>
          <w:szCs w:val="24"/>
          <w:lang w:eastAsia="ru-RU"/>
        </w:rPr>
        <w:t xml:space="preserve"> составлено автором</w:t>
      </w:r>
    </w:p>
    <w:p w:rsidR="00BD39A8" w:rsidRDefault="00BD39A8" w:rsidP="005C19EA">
      <w:pPr>
        <w:pStyle w:val="ab"/>
        <w:shd w:val="clear" w:color="auto" w:fill="FFFFFF"/>
        <w:spacing w:before="0" w:beforeAutospacing="0" w:after="0" w:afterAutospacing="0" w:line="360" w:lineRule="auto"/>
        <w:ind w:firstLine="851"/>
        <w:jc w:val="center"/>
      </w:pPr>
    </w:p>
    <w:p w:rsidR="00BD39A8" w:rsidRDefault="00BD39A8" w:rsidP="005C19EA">
      <w:pPr>
        <w:pStyle w:val="ab"/>
        <w:shd w:val="clear" w:color="auto" w:fill="FFFFFF"/>
        <w:spacing w:before="0" w:beforeAutospacing="0" w:after="0" w:afterAutospacing="0" w:line="360" w:lineRule="auto"/>
        <w:ind w:firstLine="851"/>
        <w:jc w:val="both"/>
      </w:pPr>
      <w:r>
        <w:t xml:space="preserve">При этом необходимо отметить наличие пиков плотностей, тяготеющих к западной части территории, станции метро «Приморская». Этот фактор, а также фактор наличия большого количества застраивающихся площадей на намывных территориях необходимо учитывать при определении места локализации потенциальной торговой точки. </w:t>
      </w:r>
    </w:p>
    <w:p w:rsidR="00BD39A8" w:rsidRDefault="00BD39A8" w:rsidP="005C19EA">
      <w:pPr>
        <w:pStyle w:val="ab"/>
        <w:shd w:val="clear" w:color="auto" w:fill="FFFFFF"/>
        <w:spacing w:before="0" w:beforeAutospacing="0" w:after="0" w:afterAutospacing="0" w:line="360" w:lineRule="auto"/>
        <w:ind w:firstLine="851"/>
        <w:jc w:val="both"/>
      </w:pPr>
    </w:p>
    <w:p w:rsidR="00BD39A8" w:rsidRPr="00DB09EE" w:rsidRDefault="00166C24" w:rsidP="00166C24">
      <w:pPr>
        <w:pStyle w:val="af4"/>
        <w:numPr>
          <w:ilvl w:val="1"/>
          <w:numId w:val="3"/>
        </w:numPr>
        <w:jc w:val="left"/>
      </w:pPr>
      <w:r>
        <w:t xml:space="preserve"> </w:t>
      </w:r>
      <w:bookmarkStart w:id="19" w:name="_Toc483221096"/>
      <w:r w:rsidR="00BD39A8" w:rsidRPr="00DB09EE">
        <w:t>Конкурентный анализ территории</w:t>
      </w:r>
      <w:bookmarkEnd w:id="19"/>
      <w:r w:rsidR="00BD39A8" w:rsidRPr="00DB09EE">
        <w:t xml:space="preserve"> </w:t>
      </w:r>
    </w:p>
    <w:p w:rsidR="00BD39A8" w:rsidRPr="00AF736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 xml:space="preserve">Принято считать, что рынок Санкт-Петербурга в некоторой степени пресыщен аптеками. Но действительно ли город испытывает профицит </w:t>
      </w:r>
      <w:proofErr w:type="spellStart"/>
      <w:r w:rsidRPr="00AF7368">
        <w:rPr>
          <w:rFonts w:ascii="Times New Roman" w:eastAsia="Times New Roman" w:hAnsi="Times New Roman" w:cs="Times New Roman"/>
          <w:color w:val="000000"/>
          <w:sz w:val="24"/>
          <w:szCs w:val="24"/>
          <w:lang w:eastAsia="ru-RU"/>
        </w:rPr>
        <w:t>фармучреждениями</w:t>
      </w:r>
      <w:proofErr w:type="spellEnd"/>
      <w:r w:rsidRPr="00AF7368">
        <w:rPr>
          <w:rFonts w:ascii="Times New Roman" w:eastAsia="Times New Roman" w:hAnsi="Times New Roman" w:cs="Times New Roman"/>
          <w:color w:val="000000"/>
          <w:sz w:val="24"/>
          <w:szCs w:val="24"/>
          <w:lang w:eastAsia="ru-RU"/>
        </w:rPr>
        <w:t>?</w:t>
      </w:r>
    </w:p>
    <w:p w:rsidR="00BD39A8" w:rsidRPr="00AF736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 xml:space="preserve">Многочисленные исследования социологов, проводившиеся в конце прошлого века, установили тот факт, что жители Петербурга особое внимание уделяют своему здоровью, что проявляется среди прочего в более частых походах в аптеку (в сравнении с жителями других регионов). Кроме того, уже рассмотренный ранее </w:t>
      </w:r>
      <w:proofErr w:type="gramStart"/>
      <w:r w:rsidRPr="00AF7368">
        <w:rPr>
          <w:rFonts w:ascii="Times New Roman" w:eastAsia="Times New Roman" w:hAnsi="Times New Roman" w:cs="Times New Roman"/>
          <w:color w:val="000000"/>
          <w:sz w:val="24"/>
          <w:szCs w:val="24"/>
          <w:lang w:eastAsia="ru-RU"/>
        </w:rPr>
        <w:t>поло-возрастной</w:t>
      </w:r>
      <w:proofErr w:type="gramEnd"/>
      <w:r w:rsidRPr="00AF7368">
        <w:rPr>
          <w:rFonts w:ascii="Times New Roman" w:eastAsia="Times New Roman" w:hAnsi="Times New Roman" w:cs="Times New Roman"/>
          <w:color w:val="000000"/>
          <w:sz w:val="24"/>
          <w:szCs w:val="24"/>
          <w:lang w:eastAsia="ru-RU"/>
        </w:rPr>
        <w:t xml:space="preserve"> </w:t>
      </w:r>
      <w:r w:rsidRPr="00AF7368">
        <w:rPr>
          <w:rFonts w:ascii="Times New Roman" w:eastAsia="Times New Roman" w:hAnsi="Times New Roman" w:cs="Times New Roman"/>
          <w:color w:val="000000"/>
          <w:sz w:val="24"/>
          <w:szCs w:val="24"/>
          <w:lang w:eastAsia="ru-RU"/>
        </w:rPr>
        <w:lastRenderedPageBreak/>
        <w:t xml:space="preserve">состав населения также во много предопределяет относительную популярность </w:t>
      </w:r>
      <w:proofErr w:type="spellStart"/>
      <w:r w:rsidRPr="00AF7368">
        <w:rPr>
          <w:rFonts w:ascii="Times New Roman" w:eastAsia="Times New Roman" w:hAnsi="Times New Roman" w:cs="Times New Roman"/>
          <w:color w:val="000000"/>
          <w:sz w:val="24"/>
          <w:szCs w:val="24"/>
          <w:lang w:eastAsia="ru-RU"/>
        </w:rPr>
        <w:t>фармучреждений</w:t>
      </w:r>
      <w:proofErr w:type="spellEnd"/>
      <w:r w:rsidRPr="00AF7368">
        <w:rPr>
          <w:rFonts w:ascii="Times New Roman" w:eastAsia="Times New Roman" w:hAnsi="Times New Roman" w:cs="Times New Roman"/>
          <w:color w:val="000000"/>
          <w:sz w:val="24"/>
          <w:szCs w:val="24"/>
          <w:lang w:eastAsia="ru-RU"/>
        </w:rPr>
        <w:t xml:space="preserve"> в городе.  </w:t>
      </w:r>
    </w:p>
    <w:p w:rsidR="00BD39A8" w:rsidRPr="00AF736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До 1991-го года город обслуживали исключительно государственные аптеки. Но их торговых мощностей со временем стало не хватать. И в ответ на все возрастающий спрос компания «</w:t>
      </w:r>
      <w:proofErr w:type="spellStart"/>
      <w:r w:rsidRPr="00AF7368">
        <w:rPr>
          <w:rFonts w:ascii="Times New Roman" w:eastAsia="Times New Roman" w:hAnsi="Times New Roman" w:cs="Times New Roman"/>
          <w:color w:val="000000"/>
          <w:sz w:val="24"/>
          <w:szCs w:val="24"/>
          <w:lang w:eastAsia="ru-RU"/>
        </w:rPr>
        <w:t>Фармакор</w:t>
      </w:r>
      <w:proofErr w:type="spellEnd"/>
      <w:r w:rsidRPr="00AF7368">
        <w:rPr>
          <w:rFonts w:ascii="Times New Roman" w:eastAsia="Times New Roman" w:hAnsi="Times New Roman" w:cs="Times New Roman"/>
          <w:color w:val="000000"/>
          <w:sz w:val="24"/>
          <w:szCs w:val="24"/>
          <w:lang w:eastAsia="ru-RU"/>
        </w:rPr>
        <w:t xml:space="preserve">» открыла первую в городе коммерческую аптеку. Спустя пять лет, в 1996 г., открылись первые аптеки «Натур Продукт Ритейл» (ныне «Здоровые люди»), а позднее, в 1997 г., появились первые аптеки сети «Первая помощь». </w:t>
      </w:r>
    </w:p>
    <w:p w:rsidR="00BD39A8" w:rsidRPr="00AF736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 xml:space="preserve">Резкое увеличение количества аптечных сетей прошлось </w:t>
      </w:r>
      <w:proofErr w:type="gramStart"/>
      <w:r w:rsidRPr="00AF7368">
        <w:rPr>
          <w:rFonts w:ascii="Times New Roman" w:eastAsia="Times New Roman" w:hAnsi="Times New Roman" w:cs="Times New Roman"/>
          <w:color w:val="000000"/>
          <w:sz w:val="24"/>
          <w:szCs w:val="24"/>
          <w:lang w:eastAsia="ru-RU"/>
        </w:rPr>
        <w:t>на конец</w:t>
      </w:r>
      <w:proofErr w:type="gramEnd"/>
      <w:r w:rsidRPr="00AF7368">
        <w:rPr>
          <w:rFonts w:ascii="Times New Roman" w:eastAsia="Times New Roman" w:hAnsi="Times New Roman" w:cs="Times New Roman"/>
          <w:color w:val="000000"/>
          <w:sz w:val="24"/>
          <w:szCs w:val="24"/>
          <w:lang w:eastAsia="ru-RU"/>
        </w:rPr>
        <w:t xml:space="preserve">  20-го века. Финансовый кризис этого периода вынудил боязливых петербуржцев идти в аптеки, таким образом, потребность в фармацевтических препаратах резко возросла. В ответ на увеличение спроса за период с 1996-го г. по 1998-й г. представители фармацевтических кампаний увеличили количество розничных точек в 4-5 раз. При этом до начала </w:t>
      </w:r>
      <w:r w:rsidRPr="00AF7368">
        <w:rPr>
          <w:rFonts w:ascii="Times New Roman" w:eastAsia="Times New Roman" w:hAnsi="Times New Roman" w:cs="Times New Roman"/>
          <w:color w:val="000000"/>
          <w:sz w:val="24"/>
          <w:szCs w:val="24"/>
          <w:lang w:val="en-US" w:eastAsia="ru-RU"/>
        </w:rPr>
        <w:t>XXI</w:t>
      </w:r>
      <w:r w:rsidRPr="00AF7368">
        <w:rPr>
          <w:rFonts w:ascii="Times New Roman" w:eastAsia="Times New Roman" w:hAnsi="Times New Roman" w:cs="Times New Roman"/>
          <w:color w:val="000000"/>
          <w:sz w:val="24"/>
          <w:szCs w:val="24"/>
          <w:lang w:eastAsia="ru-RU"/>
        </w:rPr>
        <w:t xml:space="preserve"> века основным игроком на рынке был ГУП «Петербургские аптеки», с развитой сетью, включавшей  более сотни аптек и аптечных киосков. Однако с  начала </w:t>
      </w:r>
      <w:r w:rsidRPr="00AF7368">
        <w:rPr>
          <w:rFonts w:ascii="Times New Roman" w:eastAsia="Times New Roman" w:hAnsi="Times New Roman" w:cs="Times New Roman"/>
          <w:color w:val="000000"/>
          <w:sz w:val="24"/>
          <w:szCs w:val="24"/>
          <w:lang w:val="en-US" w:eastAsia="ru-RU"/>
        </w:rPr>
        <w:t>XXI</w:t>
      </w:r>
      <w:r w:rsidRPr="00AF7368">
        <w:rPr>
          <w:rFonts w:ascii="Times New Roman" w:eastAsia="Times New Roman" w:hAnsi="Times New Roman" w:cs="Times New Roman"/>
          <w:color w:val="000000"/>
          <w:sz w:val="24"/>
          <w:szCs w:val="24"/>
          <w:lang w:eastAsia="ru-RU"/>
        </w:rPr>
        <w:t xml:space="preserve"> века тенденция меняется, и лидером на рынке </w:t>
      </w:r>
      <w:proofErr w:type="spellStart"/>
      <w:r w:rsidRPr="00AF7368">
        <w:rPr>
          <w:rFonts w:ascii="Times New Roman" w:eastAsia="Times New Roman" w:hAnsi="Times New Roman" w:cs="Times New Roman"/>
          <w:color w:val="000000"/>
          <w:sz w:val="24"/>
          <w:szCs w:val="24"/>
          <w:lang w:eastAsia="ru-RU"/>
        </w:rPr>
        <w:t>фармуслуг</w:t>
      </w:r>
      <w:proofErr w:type="spellEnd"/>
      <w:r w:rsidRPr="00AF7368">
        <w:rPr>
          <w:rFonts w:ascii="Times New Roman" w:eastAsia="Times New Roman" w:hAnsi="Times New Roman" w:cs="Times New Roman"/>
          <w:color w:val="000000"/>
          <w:sz w:val="24"/>
          <w:szCs w:val="24"/>
          <w:lang w:eastAsia="ru-RU"/>
        </w:rPr>
        <w:t xml:space="preserve"> по количеству розничных точек становится коммерческая компания «</w:t>
      </w:r>
      <w:proofErr w:type="spellStart"/>
      <w:r w:rsidRPr="00AF7368">
        <w:rPr>
          <w:rFonts w:ascii="Times New Roman" w:eastAsia="Times New Roman" w:hAnsi="Times New Roman" w:cs="Times New Roman"/>
          <w:color w:val="000000"/>
          <w:sz w:val="24"/>
          <w:szCs w:val="24"/>
          <w:lang w:eastAsia="ru-RU"/>
        </w:rPr>
        <w:t>Фармакор</w:t>
      </w:r>
      <w:proofErr w:type="spellEnd"/>
      <w:r w:rsidRPr="00AF7368">
        <w:rPr>
          <w:rFonts w:ascii="Times New Roman" w:eastAsia="Times New Roman" w:hAnsi="Times New Roman" w:cs="Times New Roman"/>
          <w:color w:val="000000"/>
          <w:sz w:val="24"/>
          <w:szCs w:val="24"/>
          <w:lang w:eastAsia="ru-RU"/>
        </w:rPr>
        <w:t>».</w:t>
      </w:r>
    </w:p>
    <w:p w:rsidR="00BD39A8" w:rsidRPr="00AF736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 xml:space="preserve">Следует отметить, что розничный рынок фармацевтических услуг на территории Санкт-Петербурга в основном сформирован местными сетями. Есть среди </w:t>
      </w:r>
      <w:proofErr w:type="spellStart"/>
      <w:r w:rsidRPr="00AF7368">
        <w:rPr>
          <w:rFonts w:ascii="Times New Roman" w:eastAsia="Times New Roman" w:hAnsi="Times New Roman" w:cs="Times New Roman"/>
          <w:color w:val="000000"/>
          <w:sz w:val="24"/>
          <w:szCs w:val="24"/>
          <w:lang w:eastAsia="ru-RU"/>
        </w:rPr>
        <w:t>стейколдеров</w:t>
      </w:r>
      <w:proofErr w:type="spellEnd"/>
      <w:r w:rsidRPr="00AF7368">
        <w:rPr>
          <w:rFonts w:ascii="Times New Roman" w:eastAsia="Times New Roman" w:hAnsi="Times New Roman" w:cs="Times New Roman"/>
          <w:color w:val="000000"/>
          <w:sz w:val="24"/>
          <w:szCs w:val="24"/>
          <w:lang w:eastAsia="ru-RU"/>
        </w:rPr>
        <w:t xml:space="preserve"> и иностранный игрок – компания «Университетская аптека», учредителем которой является финская фармацевтическая компания. Ее отличает не только страна-основатель, но и формат продаж. До появления представителей данной сети аптечные пункты были исключительно стрит-</w:t>
      </w:r>
      <w:proofErr w:type="spellStart"/>
      <w:r w:rsidRPr="00AF7368">
        <w:rPr>
          <w:rFonts w:ascii="Times New Roman" w:eastAsia="Times New Roman" w:hAnsi="Times New Roman" w:cs="Times New Roman"/>
          <w:color w:val="000000"/>
          <w:sz w:val="24"/>
          <w:szCs w:val="24"/>
          <w:lang w:eastAsia="ru-RU"/>
        </w:rPr>
        <w:t>ритейлерами</w:t>
      </w:r>
      <w:proofErr w:type="spellEnd"/>
      <w:r w:rsidRPr="00AF7368">
        <w:rPr>
          <w:rFonts w:ascii="Times New Roman" w:eastAsia="Times New Roman" w:hAnsi="Times New Roman" w:cs="Times New Roman"/>
          <w:color w:val="000000"/>
          <w:sz w:val="24"/>
          <w:szCs w:val="24"/>
          <w:lang w:eastAsia="ru-RU"/>
        </w:rPr>
        <w:t>. «Университетские аптеки» первые сделали акцент на проходимости местоположения аптеки, и поэтому отдали предпочтение развитию в рамках торговых центров. Экономический спад 2008-го года привел к снижению арендных ставок в ТЦ, что привлекло и некоторых других участников – сети, «</w:t>
      </w:r>
      <w:proofErr w:type="spellStart"/>
      <w:r w:rsidRPr="00AF7368">
        <w:rPr>
          <w:rFonts w:ascii="Times New Roman" w:eastAsia="Times New Roman" w:hAnsi="Times New Roman" w:cs="Times New Roman"/>
          <w:color w:val="000000"/>
          <w:sz w:val="24"/>
          <w:szCs w:val="24"/>
          <w:lang w:eastAsia="ru-RU"/>
        </w:rPr>
        <w:t>Лекрус</w:t>
      </w:r>
      <w:proofErr w:type="spellEnd"/>
      <w:r w:rsidRPr="00AF7368">
        <w:rPr>
          <w:rFonts w:ascii="Times New Roman" w:eastAsia="Times New Roman" w:hAnsi="Times New Roman" w:cs="Times New Roman"/>
          <w:color w:val="000000"/>
          <w:sz w:val="24"/>
          <w:szCs w:val="24"/>
          <w:lang w:eastAsia="ru-RU"/>
        </w:rPr>
        <w:t>», «</w:t>
      </w:r>
      <w:proofErr w:type="spellStart"/>
      <w:r w:rsidRPr="00AF7368">
        <w:rPr>
          <w:rFonts w:ascii="Times New Roman" w:eastAsia="Times New Roman" w:hAnsi="Times New Roman" w:cs="Times New Roman"/>
          <w:color w:val="000000"/>
          <w:sz w:val="24"/>
          <w:szCs w:val="24"/>
          <w:lang w:eastAsia="ru-RU"/>
        </w:rPr>
        <w:t>Петрополь</w:t>
      </w:r>
      <w:proofErr w:type="spellEnd"/>
      <w:r w:rsidRPr="00AF7368">
        <w:rPr>
          <w:rFonts w:ascii="Times New Roman" w:eastAsia="Times New Roman" w:hAnsi="Times New Roman" w:cs="Times New Roman"/>
          <w:color w:val="000000"/>
          <w:sz w:val="24"/>
          <w:szCs w:val="24"/>
          <w:lang w:eastAsia="ru-RU"/>
        </w:rPr>
        <w:t>», «Лека-</w:t>
      </w:r>
      <w:proofErr w:type="spellStart"/>
      <w:r w:rsidRPr="00AF7368">
        <w:rPr>
          <w:rFonts w:ascii="Times New Roman" w:eastAsia="Times New Roman" w:hAnsi="Times New Roman" w:cs="Times New Roman"/>
          <w:color w:val="000000"/>
          <w:sz w:val="24"/>
          <w:szCs w:val="24"/>
          <w:lang w:eastAsia="ru-RU"/>
        </w:rPr>
        <w:t>фарм</w:t>
      </w:r>
      <w:proofErr w:type="gramStart"/>
      <w:r w:rsidRPr="00AF7368">
        <w:rPr>
          <w:rFonts w:ascii="Times New Roman" w:eastAsia="Times New Roman" w:hAnsi="Times New Roman" w:cs="Times New Roman"/>
          <w:color w:val="000000"/>
          <w:sz w:val="24"/>
          <w:szCs w:val="24"/>
          <w:lang w:eastAsia="ru-RU"/>
        </w:rPr>
        <w:t>»и</w:t>
      </w:r>
      <w:proofErr w:type="spellEnd"/>
      <w:proofErr w:type="gramEnd"/>
      <w:r w:rsidRPr="00AF7368">
        <w:rPr>
          <w:rFonts w:ascii="Times New Roman" w:eastAsia="Times New Roman" w:hAnsi="Times New Roman" w:cs="Times New Roman"/>
          <w:color w:val="000000"/>
          <w:sz w:val="24"/>
          <w:szCs w:val="24"/>
          <w:lang w:eastAsia="ru-RU"/>
        </w:rPr>
        <w:t xml:space="preserve"> «Аптека- 03» - к подобному формату развития. Однако, как показала практика, существенного стимула к развитию такой формат не дает, поэтому значительная часть аптек в торговых центрах вынуждена была закрыться</w:t>
      </w:r>
      <w:r w:rsidR="00CC2021">
        <w:rPr>
          <w:rFonts w:ascii="Times New Roman" w:eastAsia="Times New Roman" w:hAnsi="Times New Roman" w:cs="Times New Roman"/>
          <w:color w:val="000000"/>
          <w:sz w:val="24"/>
          <w:szCs w:val="24"/>
          <w:lang w:eastAsia="ru-RU"/>
        </w:rPr>
        <w:t xml:space="preserve"> </w:t>
      </w:r>
      <w:sdt>
        <w:sdtPr>
          <w:rPr>
            <w:rFonts w:ascii="Times New Roman" w:eastAsia="Times New Roman" w:hAnsi="Times New Roman" w:cs="Times New Roman"/>
            <w:color w:val="000000"/>
            <w:sz w:val="24"/>
            <w:szCs w:val="24"/>
            <w:lang w:eastAsia="ru-RU"/>
          </w:rPr>
          <w:id w:val="1105308251"/>
          <w:citation/>
        </w:sdtPr>
        <w:sdtContent>
          <w:r w:rsidR="00CC2021">
            <w:rPr>
              <w:rFonts w:ascii="Times New Roman" w:eastAsia="Times New Roman" w:hAnsi="Times New Roman" w:cs="Times New Roman"/>
              <w:color w:val="000000"/>
              <w:sz w:val="24"/>
              <w:szCs w:val="24"/>
              <w:lang w:eastAsia="ru-RU"/>
            </w:rPr>
            <w:fldChar w:fldCharType="begin"/>
          </w:r>
          <w:r w:rsidR="00CC2021">
            <w:rPr>
              <w:rFonts w:ascii="Times New Roman" w:eastAsia="Times New Roman" w:hAnsi="Times New Roman" w:cs="Times New Roman"/>
              <w:color w:val="000000"/>
              <w:sz w:val="24"/>
              <w:szCs w:val="24"/>
              <w:lang w:eastAsia="ru-RU"/>
            </w:rPr>
            <w:instrText xml:space="preserve"> CITATION Зба09 \l 1049 </w:instrText>
          </w:r>
          <w:r w:rsidR="00CC2021">
            <w:rPr>
              <w:rFonts w:ascii="Times New Roman" w:eastAsia="Times New Roman" w:hAnsi="Times New Roman" w:cs="Times New Roman"/>
              <w:color w:val="000000"/>
              <w:sz w:val="24"/>
              <w:szCs w:val="24"/>
              <w:lang w:eastAsia="ru-RU"/>
            </w:rPr>
            <w:fldChar w:fldCharType="separate"/>
          </w:r>
          <w:r w:rsidR="00CC2021" w:rsidRPr="00CC2021">
            <w:rPr>
              <w:rFonts w:ascii="Times New Roman" w:eastAsia="Times New Roman" w:hAnsi="Times New Roman" w:cs="Times New Roman"/>
              <w:noProof/>
              <w:color w:val="000000"/>
              <w:sz w:val="24"/>
              <w:szCs w:val="24"/>
              <w:lang w:eastAsia="ru-RU"/>
            </w:rPr>
            <w:t>(Збаровский, и др., 2009)</w:t>
          </w:r>
          <w:r w:rsidR="00CC2021">
            <w:rPr>
              <w:rFonts w:ascii="Times New Roman" w:eastAsia="Times New Roman" w:hAnsi="Times New Roman" w:cs="Times New Roman"/>
              <w:color w:val="000000"/>
              <w:sz w:val="24"/>
              <w:szCs w:val="24"/>
              <w:lang w:eastAsia="ru-RU"/>
            </w:rPr>
            <w:fldChar w:fldCharType="end"/>
          </w:r>
        </w:sdtContent>
      </w:sdt>
      <w:r w:rsidR="00CC2021">
        <w:rPr>
          <w:rFonts w:ascii="Times New Roman" w:eastAsia="Times New Roman" w:hAnsi="Times New Roman" w:cs="Times New Roman"/>
          <w:color w:val="000000"/>
          <w:sz w:val="24"/>
          <w:szCs w:val="24"/>
          <w:lang w:eastAsia="ru-RU"/>
        </w:rPr>
        <w:t xml:space="preserve">. </w:t>
      </w:r>
      <w:r w:rsidRPr="00AF7368">
        <w:rPr>
          <w:rFonts w:ascii="Times New Roman" w:eastAsia="Times New Roman" w:hAnsi="Times New Roman" w:cs="Times New Roman"/>
          <w:color w:val="000000"/>
          <w:sz w:val="24"/>
          <w:szCs w:val="24"/>
          <w:lang w:eastAsia="ru-RU"/>
        </w:rPr>
        <w:t xml:space="preserve"> </w:t>
      </w: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 xml:space="preserve">Тем не менее, количество аптек медленно, но непреклонно увеличивалось: с 42-х точек в 2003-м году, до 48-и – в 2009 (см. Рис. </w:t>
      </w:r>
      <w:r w:rsidR="00CC2021">
        <w:rPr>
          <w:rFonts w:ascii="Times New Roman" w:eastAsia="Times New Roman" w:hAnsi="Times New Roman" w:cs="Times New Roman"/>
          <w:color w:val="000000"/>
          <w:sz w:val="24"/>
          <w:szCs w:val="24"/>
          <w:lang w:eastAsia="ru-RU"/>
        </w:rPr>
        <w:t>13</w:t>
      </w:r>
      <w:r w:rsidRPr="00AF7368">
        <w:rPr>
          <w:rFonts w:ascii="Times New Roman" w:eastAsia="Times New Roman" w:hAnsi="Times New Roman" w:cs="Times New Roman"/>
          <w:color w:val="000000"/>
          <w:sz w:val="24"/>
          <w:szCs w:val="24"/>
          <w:lang w:eastAsia="ru-RU"/>
        </w:rPr>
        <w:t xml:space="preserve"> и </w:t>
      </w:r>
      <w:r w:rsidR="00CC2021">
        <w:rPr>
          <w:rFonts w:ascii="Times New Roman" w:eastAsia="Times New Roman" w:hAnsi="Times New Roman" w:cs="Times New Roman"/>
          <w:color w:val="000000"/>
          <w:sz w:val="24"/>
          <w:szCs w:val="24"/>
          <w:lang w:eastAsia="ru-RU"/>
        </w:rPr>
        <w:t>14</w:t>
      </w:r>
      <w:r w:rsidRPr="00AF7368">
        <w:rPr>
          <w:rFonts w:ascii="Times New Roman" w:eastAsia="Times New Roman" w:hAnsi="Times New Roman" w:cs="Times New Roman"/>
          <w:color w:val="000000"/>
          <w:sz w:val="24"/>
          <w:szCs w:val="24"/>
          <w:lang w:eastAsia="ru-RU"/>
        </w:rPr>
        <w:t xml:space="preserve">). </w:t>
      </w: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Pr="00AF7368" w:rsidRDefault="00BD39A8" w:rsidP="0036578C">
      <w:pPr>
        <w:spacing w:after="0" w:line="360" w:lineRule="auto"/>
        <w:jc w:val="center"/>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lastRenderedPageBreak/>
        <w:t xml:space="preserve">Рисунок </w:t>
      </w:r>
      <w:r w:rsidR="00CC2021">
        <w:rPr>
          <w:rFonts w:ascii="Times New Roman" w:eastAsia="Times New Roman" w:hAnsi="Times New Roman" w:cs="Times New Roman"/>
          <w:color w:val="000000"/>
          <w:sz w:val="24"/>
          <w:szCs w:val="24"/>
          <w:lang w:eastAsia="ru-RU"/>
        </w:rPr>
        <w:t>13</w:t>
      </w:r>
      <w:r w:rsidRPr="00AF7368">
        <w:rPr>
          <w:rFonts w:ascii="Times New Roman" w:eastAsia="Times New Roman" w:hAnsi="Times New Roman" w:cs="Times New Roman"/>
          <w:color w:val="000000"/>
          <w:sz w:val="24"/>
          <w:szCs w:val="24"/>
          <w:lang w:eastAsia="ru-RU"/>
        </w:rPr>
        <w:t>. Аптеки Василеостров</w:t>
      </w:r>
      <w:r w:rsidR="00CC2021">
        <w:rPr>
          <w:rFonts w:ascii="Times New Roman" w:eastAsia="Times New Roman" w:hAnsi="Times New Roman" w:cs="Times New Roman"/>
          <w:color w:val="000000"/>
          <w:sz w:val="24"/>
          <w:szCs w:val="24"/>
          <w:lang w:eastAsia="ru-RU"/>
        </w:rPr>
        <w:t>ского района по состоянию на 200</w:t>
      </w:r>
      <w:r w:rsidRPr="00AF7368">
        <w:rPr>
          <w:rFonts w:ascii="Times New Roman" w:eastAsia="Times New Roman" w:hAnsi="Times New Roman" w:cs="Times New Roman"/>
          <w:color w:val="000000"/>
          <w:sz w:val="24"/>
          <w:szCs w:val="24"/>
          <w:lang w:eastAsia="ru-RU"/>
        </w:rPr>
        <w:t>3 год</w:t>
      </w:r>
    </w:p>
    <w:p w:rsidR="00BD39A8" w:rsidRDefault="0036578C" w:rsidP="0036578C">
      <w:pPr>
        <w:spacing w:after="0"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5940425" cy="3665262"/>
            <wp:effectExtent l="0" t="0" r="3175" b="0"/>
            <wp:docPr id="25" name="Рисунок 25" descr="C:\Users\Марина\Desktop\Диссер\картинки\Карты\3_Аптеки_2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рина\Desktop\Диссер\картинки\Карты\3_Аптеки_2003.g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3665262"/>
                    </a:xfrm>
                    <a:prstGeom prst="rect">
                      <a:avLst/>
                    </a:prstGeom>
                    <a:noFill/>
                    <a:ln>
                      <a:noFill/>
                    </a:ln>
                  </pic:spPr>
                </pic:pic>
              </a:graphicData>
            </a:graphic>
          </wp:inline>
        </w:drawing>
      </w:r>
    </w:p>
    <w:p w:rsidR="00BD39A8" w:rsidRPr="00982815" w:rsidRDefault="00BD39A8" w:rsidP="005C19EA">
      <w:pPr>
        <w:spacing w:after="0" w:line="360" w:lineRule="auto"/>
        <w:ind w:firstLine="851"/>
        <w:jc w:val="right"/>
        <w:rPr>
          <w:rFonts w:ascii="Times New Roman" w:eastAsia="Times New Roman" w:hAnsi="Times New Roman" w:cs="Times New Roman"/>
          <w:i/>
          <w:sz w:val="24"/>
          <w:szCs w:val="24"/>
          <w:lang w:eastAsia="ru-RU"/>
        </w:rPr>
      </w:pPr>
      <w:r w:rsidRPr="00AF7368">
        <w:rPr>
          <w:rFonts w:ascii="Times New Roman" w:eastAsia="Times New Roman" w:hAnsi="Times New Roman" w:cs="Times New Roman"/>
          <w:i/>
          <w:sz w:val="24"/>
          <w:szCs w:val="24"/>
          <w:lang w:eastAsia="ru-RU"/>
        </w:rPr>
        <w:t>Источник:</w:t>
      </w:r>
      <w:r>
        <w:rPr>
          <w:rFonts w:ascii="Times New Roman" w:eastAsia="Times New Roman" w:hAnsi="Times New Roman" w:cs="Times New Roman"/>
          <w:i/>
          <w:sz w:val="24"/>
          <w:szCs w:val="24"/>
          <w:lang w:eastAsia="ru-RU"/>
        </w:rPr>
        <w:t xml:space="preserve"> составлено автором</w:t>
      </w:r>
    </w:p>
    <w:p w:rsidR="00DB09EE" w:rsidRDefault="00DB09EE"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Pr="00AF7368" w:rsidRDefault="00BD39A8" w:rsidP="0036578C">
      <w:pPr>
        <w:spacing w:after="0" w:line="360" w:lineRule="auto"/>
        <w:jc w:val="center"/>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 xml:space="preserve">Рисунок </w:t>
      </w:r>
      <w:r w:rsidR="00CC2021">
        <w:rPr>
          <w:rFonts w:ascii="Times New Roman" w:eastAsia="Times New Roman" w:hAnsi="Times New Roman" w:cs="Times New Roman"/>
          <w:color w:val="000000"/>
          <w:sz w:val="24"/>
          <w:szCs w:val="24"/>
          <w:lang w:eastAsia="ru-RU"/>
        </w:rPr>
        <w:t>14</w:t>
      </w:r>
      <w:r w:rsidRPr="00AF7368">
        <w:rPr>
          <w:rFonts w:ascii="Times New Roman" w:eastAsia="Times New Roman" w:hAnsi="Times New Roman" w:cs="Times New Roman"/>
          <w:color w:val="000000"/>
          <w:sz w:val="24"/>
          <w:szCs w:val="24"/>
          <w:lang w:eastAsia="ru-RU"/>
        </w:rPr>
        <w:t>. Аптеки Василеостровского района по состоянию на 2009 год</w:t>
      </w:r>
    </w:p>
    <w:p w:rsidR="00BD39A8" w:rsidRDefault="0036578C" w:rsidP="0036578C">
      <w:pPr>
        <w:spacing w:after="0" w:line="360" w:lineRule="auto"/>
        <w:jc w:val="right"/>
        <w:rPr>
          <w:rFonts w:ascii="Times New Roman" w:eastAsia="Times New Roman" w:hAnsi="Times New Roman" w:cs="Times New Roman"/>
          <w:i/>
          <w:sz w:val="24"/>
          <w:szCs w:val="24"/>
          <w:lang w:eastAsia="ru-RU"/>
        </w:rPr>
      </w:pPr>
      <w:r>
        <w:rPr>
          <w:rFonts w:ascii="Times New Roman" w:eastAsia="Times New Roman" w:hAnsi="Times New Roman" w:cs="Times New Roman"/>
          <w:i/>
          <w:noProof/>
          <w:sz w:val="24"/>
          <w:szCs w:val="24"/>
          <w:lang w:eastAsia="ru-RU"/>
        </w:rPr>
        <w:drawing>
          <wp:inline distT="0" distB="0" distL="0" distR="0">
            <wp:extent cx="5940425" cy="3665262"/>
            <wp:effectExtent l="0" t="0" r="3175" b="0"/>
            <wp:docPr id="26" name="Рисунок 26" descr="C:\Users\Марина\Desktop\Диссер\картинки\Карты\4_Аптеки_2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рина\Desktop\Диссер\картинки\Карты\4_Аптеки_2009.g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3665262"/>
                    </a:xfrm>
                    <a:prstGeom prst="rect">
                      <a:avLst/>
                    </a:prstGeom>
                    <a:noFill/>
                    <a:ln>
                      <a:noFill/>
                    </a:ln>
                  </pic:spPr>
                </pic:pic>
              </a:graphicData>
            </a:graphic>
          </wp:inline>
        </w:drawing>
      </w:r>
      <w:r w:rsidR="00BD39A8" w:rsidRPr="00982815">
        <w:rPr>
          <w:rFonts w:ascii="Times New Roman" w:eastAsia="Times New Roman" w:hAnsi="Times New Roman" w:cs="Times New Roman"/>
          <w:i/>
          <w:sz w:val="24"/>
          <w:szCs w:val="24"/>
          <w:lang w:eastAsia="ru-RU"/>
        </w:rPr>
        <w:t xml:space="preserve"> </w:t>
      </w:r>
      <w:r w:rsidR="00BD39A8" w:rsidRPr="00AF7368">
        <w:rPr>
          <w:rFonts w:ascii="Times New Roman" w:eastAsia="Times New Roman" w:hAnsi="Times New Roman" w:cs="Times New Roman"/>
          <w:i/>
          <w:sz w:val="24"/>
          <w:szCs w:val="24"/>
          <w:lang w:eastAsia="ru-RU"/>
        </w:rPr>
        <w:t>Источник:</w:t>
      </w:r>
      <w:r w:rsidR="00BD39A8">
        <w:rPr>
          <w:rFonts w:ascii="Times New Roman" w:eastAsia="Times New Roman" w:hAnsi="Times New Roman" w:cs="Times New Roman"/>
          <w:i/>
          <w:sz w:val="24"/>
          <w:szCs w:val="24"/>
          <w:lang w:eastAsia="ru-RU"/>
        </w:rPr>
        <w:t xml:space="preserve"> составлено автором</w:t>
      </w:r>
    </w:p>
    <w:p w:rsidR="00BD39A8" w:rsidRPr="00AF736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lastRenderedPageBreak/>
        <w:t>Поступательное увеличение количества розничных точек аптечных сетей продолжалось вплоть до 2014</w:t>
      </w:r>
      <w:r w:rsidR="00CC2021">
        <w:rPr>
          <w:rFonts w:ascii="Times New Roman" w:eastAsia="Times New Roman" w:hAnsi="Times New Roman" w:cs="Times New Roman"/>
          <w:color w:val="000000"/>
          <w:sz w:val="24"/>
          <w:szCs w:val="24"/>
          <w:lang w:eastAsia="ru-RU"/>
        </w:rPr>
        <w:t>-</w:t>
      </w:r>
      <w:r w:rsidRPr="00AF7368">
        <w:rPr>
          <w:rFonts w:ascii="Times New Roman" w:eastAsia="Times New Roman" w:hAnsi="Times New Roman" w:cs="Times New Roman"/>
          <w:color w:val="000000"/>
          <w:sz w:val="24"/>
          <w:szCs w:val="24"/>
          <w:lang w:eastAsia="ru-RU"/>
        </w:rPr>
        <w:t>го года. Кризис 2014-2015</w:t>
      </w:r>
      <w:r w:rsidR="00CC2021">
        <w:rPr>
          <w:rFonts w:ascii="Times New Roman" w:eastAsia="Times New Roman" w:hAnsi="Times New Roman" w:cs="Times New Roman"/>
          <w:color w:val="000000"/>
          <w:sz w:val="24"/>
          <w:szCs w:val="24"/>
          <w:lang w:eastAsia="ru-RU"/>
        </w:rPr>
        <w:t>-</w:t>
      </w:r>
      <w:r w:rsidRPr="00AF7368">
        <w:rPr>
          <w:rFonts w:ascii="Times New Roman" w:eastAsia="Times New Roman" w:hAnsi="Times New Roman" w:cs="Times New Roman"/>
          <w:color w:val="000000"/>
          <w:sz w:val="24"/>
          <w:szCs w:val="24"/>
          <w:lang w:eastAsia="ru-RU"/>
        </w:rPr>
        <w:t xml:space="preserve">го годов отразился на финансовой обеспеченности населения. В ответ на уменьшение товарооборота в большинстве сфер, в том числе и в фарминдустрии, скорость увеличения розничных точек также начала сокращаться. Однако процесс этот не </w:t>
      </w:r>
      <w:proofErr w:type="gramStart"/>
      <w:r w:rsidRPr="00AF7368">
        <w:rPr>
          <w:rFonts w:ascii="Times New Roman" w:eastAsia="Times New Roman" w:hAnsi="Times New Roman" w:cs="Times New Roman"/>
          <w:color w:val="000000"/>
          <w:sz w:val="24"/>
          <w:szCs w:val="24"/>
          <w:lang w:eastAsia="ru-RU"/>
        </w:rPr>
        <w:t>был продолжительным и уже к началу 2016-го года можно было</w:t>
      </w:r>
      <w:proofErr w:type="gramEnd"/>
      <w:r w:rsidRPr="00AF7368">
        <w:rPr>
          <w:rFonts w:ascii="Times New Roman" w:eastAsia="Times New Roman" w:hAnsi="Times New Roman" w:cs="Times New Roman"/>
          <w:color w:val="000000"/>
          <w:sz w:val="24"/>
          <w:szCs w:val="24"/>
          <w:lang w:eastAsia="ru-RU"/>
        </w:rPr>
        <w:t xml:space="preserve"> наблюдать рост представительств фармацевтических сетей на территории Санкт-Петербурга. По данным RNC </w:t>
      </w:r>
      <w:proofErr w:type="spellStart"/>
      <w:r w:rsidRPr="00AF7368">
        <w:rPr>
          <w:rFonts w:ascii="Times New Roman" w:eastAsia="Times New Roman" w:hAnsi="Times New Roman" w:cs="Times New Roman"/>
          <w:color w:val="000000"/>
          <w:sz w:val="24"/>
          <w:szCs w:val="24"/>
          <w:lang w:eastAsia="ru-RU"/>
        </w:rPr>
        <w:t>Pharma</w:t>
      </w:r>
      <w:proofErr w:type="spellEnd"/>
      <w:r w:rsidRPr="00AF7368">
        <w:rPr>
          <w:rFonts w:ascii="Times New Roman" w:eastAsia="Times New Roman" w:hAnsi="Times New Roman" w:cs="Times New Roman"/>
          <w:color w:val="000000"/>
          <w:sz w:val="24"/>
          <w:szCs w:val="24"/>
          <w:lang w:eastAsia="ru-RU"/>
        </w:rPr>
        <w:t>,</w:t>
      </w:r>
      <w:r w:rsidRPr="00AF7368">
        <w:rPr>
          <w:rFonts w:ascii="Times New Roman" w:eastAsia="Times New Roman" w:hAnsi="Times New Roman" w:cs="Times New Roman"/>
          <w:sz w:val="24"/>
          <w:szCs w:val="24"/>
          <w:lang w:eastAsia="ru-RU"/>
        </w:rPr>
        <w:t> </w:t>
      </w:r>
      <w:r w:rsidRPr="00AF7368">
        <w:rPr>
          <w:rFonts w:ascii="Times New Roman" w:eastAsia="Times New Roman" w:hAnsi="Times New Roman" w:cs="Times New Roman"/>
          <w:color w:val="000000"/>
          <w:sz w:val="24"/>
          <w:szCs w:val="24"/>
          <w:lang w:eastAsia="ru-RU"/>
        </w:rPr>
        <w:t xml:space="preserve">в первом полугодии 2016 года фармацевтический рынок города вырос на 9,6%. "Это заметно выше среднероссийской динамики (6,3%) и средних темпов развития рынка по СЗФО (7,8%)", - говорит Николай Беспалов, директор по развитию RNC </w:t>
      </w:r>
      <w:proofErr w:type="spellStart"/>
      <w:r w:rsidRPr="00AF7368">
        <w:rPr>
          <w:rFonts w:ascii="Times New Roman" w:eastAsia="Times New Roman" w:hAnsi="Times New Roman" w:cs="Times New Roman"/>
          <w:color w:val="000000"/>
          <w:sz w:val="24"/>
          <w:szCs w:val="24"/>
          <w:lang w:eastAsia="ru-RU"/>
        </w:rPr>
        <w:t>Pharma</w:t>
      </w:r>
      <w:proofErr w:type="spellEnd"/>
      <w:r w:rsidR="00CC2021">
        <w:rPr>
          <w:rFonts w:ascii="Times New Roman" w:eastAsia="Times New Roman" w:hAnsi="Times New Roman" w:cs="Times New Roman"/>
          <w:color w:val="000000"/>
          <w:sz w:val="24"/>
          <w:szCs w:val="24"/>
          <w:lang w:eastAsia="ru-RU"/>
        </w:rPr>
        <w:t xml:space="preserve"> </w:t>
      </w:r>
      <w:sdt>
        <w:sdtPr>
          <w:rPr>
            <w:rFonts w:ascii="Times New Roman" w:eastAsia="Times New Roman" w:hAnsi="Times New Roman" w:cs="Times New Roman"/>
            <w:color w:val="000000"/>
            <w:sz w:val="24"/>
            <w:szCs w:val="24"/>
            <w:lang w:eastAsia="ru-RU"/>
          </w:rPr>
          <w:id w:val="-2123066481"/>
          <w:citation/>
        </w:sdtPr>
        <w:sdtContent>
          <w:r w:rsidR="00CC2021">
            <w:rPr>
              <w:rFonts w:ascii="Times New Roman" w:eastAsia="Times New Roman" w:hAnsi="Times New Roman" w:cs="Times New Roman"/>
              <w:color w:val="000000"/>
              <w:sz w:val="24"/>
              <w:szCs w:val="24"/>
              <w:lang w:eastAsia="ru-RU"/>
            </w:rPr>
            <w:fldChar w:fldCharType="begin"/>
          </w:r>
          <w:r w:rsidR="00CC2021">
            <w:rPr>
              <w:rFonts w:ascii="Times New Roman" w:eastAsia="Times New Roman" w:hAnsi="Times New Roman" w:cs="Times New Roman"/>
              <w:color w:val="000000"/>
              <w:sz w:val="24"/>
              <w:szCs w:val="24"/>
              <w:lang w:eastAsia="ru-RU"/>
            </w:rPr>
            <w:instrText xml:space="preserve"> CITATION Дом16 \l 1049 </w:instrText>
          </w:r>
          <w:r w:rsidR="00CC2021">
            <w:rPr>
              <w:rFonts w:ascii="Times New Roman" w:eastAsia="Times New Roman" w:hAnsi="Times New Roman" w:cs="Times New Roman"/>
              <w:color w:val="000000"/>
              <w:sz w:val="24"/>
              <w:szCs w:val="24"/>
              <w:lang w:eastAsia="ru-RU"/>
            </w:rPr>
            <w:fldChar w:fldCharType="separate"/>
          </w:r>
          <w:r w:rsidR="00CC2021" w:rsidRPr="00CC2021">
            <w:rPr>
              <w:rFonts w:ascii="Times New Roman" w:eastAsia="Times New Roman" w:hAnsi="Times New Roman" w:cs="Times New Roman"/>
              <w:noProof/>
              <w:color w:val="000000"/>
              <w:sz w:val="24"/>
              <w:szCs w:val="24"/>
              <w:lang w:eastAsia="ru-RU"/>
            </w:rPr>
            <w:t>(Домброва, и др., 2016)</w:t>
          </w:r>
          <w:r w:rsidR="00CC2021">
            <w:rPr>
              <w:rFonts w:ascii="Times New Roman" w:eastAsia="Times New Roman" w:hAnsi="Times New Roman" w:cs="Times New Roman"/>
              <w:color w:val="000000"/>
              <w:sz w:val="24"/>
              <w:szCs w:val="24"/>
              <w:lang w:eastAsia="ru-RU"/>
            </w:rPr>
            <w:fldChar w:fldCharType="end"/>
          </w:r>
        </w:sdtContent>
      </w:sdt>
      <w:r w:rsidRPr="00AF7368">
        <w:rPr>
          <w:rFonts w:ascii="Times New Roman" w:eastAsia="Times New Roman" w:hAnsi="Times New Roman" w:cs="Times New Roman"/>
          <w:color w:val="000000"/>
          <w:sz w:val="24"/>
          <w:szCs w:val="24"/>
          <w:lang w:eastAsia="ru-RU"/>
        </w:rPr>
        <w:t xml:space="preserve">. </w:t>
      </w:r>
    </w:p>
    <w:p w:rsidR="00BD39A8" w:rsidRPr="00AF736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Следует отметить, что в настоящий момент рынок не только растет, но и меняется. В то время как ряд локальных фирм сотрясает череда банкротств, аптечный рынок города активно осваивают федеральные компании. Но происходит данный процесс не экстенсивно, а, преимущественно, за счет слияний и поглощений. Начало переменам положила сделка 2013-го года между федеральной компанией "</w:t>
      </w:r>
      <w:proofErr w:type="spellStart"/>
      <w:r w:rsidRPr="00AF7368">
        <w:rPr>
          <w:rFonts w:ascii="Times New Roman" w:eastAsia="Times New Roman" w:hAnsi="Times New Roman" w:cs="Times New Roman"/>
          <w:color w:val="000000"/>
          <w:sz w:val="24"/>
          <w:szCs w:val="24"/>
          <w:lang w:eastAsia="ru-RU"/>
        </w:rPr>
        <w:t>Эркафарм</w:t>
      </w:r>
      <w:proofErr w:type="spellEnd"/>
      <w:r w:rsidRPr="00AF7368">
        <w:rPr>
          <w:rFonts w:ascii="Times New Roman" w:eastAsia="Times New Roman" w:hAnsi="Times New Roman" w:cs="Times New Roman"/>
          <w:color w:val="000000"/>
          <w:sz w:val="24"/>
          <w:szCs w:val="24"/>
          <w:lang w:eastAsia="ru-RU"/>
        </w:rPr>
        <w:t xml:space="preserve">" (известной под брендом "Доктор Столетов") и локальным лидером рынка "Озерки". На сегодняшний день объединенная компания представлена сетью из 320 аптек и располагается на третьей строчке в рейтинге </w:t>
      </w:r>
      <w:proofErr w:type="spellStart"/>
      <w:r w:rsidRPr="00AF7368">
        <w:rPr>
          <w:rFonts w:ascii="Times New Roman" w:eastAsia="Times New Roman" w:hAnsi="Times New Roman" w:cs="Times New Roman"/>
          <w:color w:val="000000"/>
          <w:sz w:val="24"/>
          <w:szCs w:val="24"/>
          <w:lang w:eastAsia="ru-RU"/>
        </w:rPr>
        <w:t>Vademecum</w:t>
      </w:r>
      <w:proofErr w:type="spellEnd"/>
      <w:r w:rsidRPr="00AF7368">
        <w:rPr>
          <w:rFonts w:ascii="Times New Roman" w:eastAsia="Times New Roman" w:hAnsi="Times New Roman" w:cs="Times New Roman"/>
          <w:color w:val="000000"/>
          <w:sz w:val="24"/>
          <w:szCs w:val="24"/>
          <w:lang w:eastAsia="ru-RU"/>
        </w:rPr>
        <w:t>. Позднее федеральная сеть "Радуга" поглотила игрока Санкт-Петербурга "Первая помощь".</w:t>
      </w:r>
    </w:p>
    <w:p w:rsidR="00BD39A8" w:rsidRPr="00AF736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 xml:space="preserve">Таковы реалии современного рынка аптечных сетей Санкт-Петербурга. Но есть ли возможность для дальнейшего развития </w:t>
      </w:r>
      <w:proofErr w:type="spellStart"/>
      <w:r w:rsidRPr="00AF7368">
        <w:rPr>
          <w:rFonts w:ascii="Times New Roman" w:eastAsia="Times New Roman" w:hAnsi="Times New Roman" w:cs="Times New Roman"/>
          <w:color w:val="000000"/>
          <w:sz w:val="24"/>
          <w:szCs w:val="24"/>
          <w:lang w:eastAsia="ru-RU"/>
        </w:rPr>
        <w:t>ретейлеров</w:t>
      </w:r>
      <w:proofErr w:type="spellEnd"/>
      <w:r w:rsidRPr="00AF7368">
        <w:rPr>
          <w:rFonts w:ascii="Times New Roman" w:eastAsia="Times New Roman" w:hAnsi="Times New Roman" w:cs="Times New Roman"/>
          <w:color w:val="000000"/>
          <w:sz w:val="24"/>
          <w:szCs w:val="24"/>
          <w:lang w:eastAsia="ru-RU"/>
        </w:rPr>
        <w:t xml:space="preserve"> данного сегмента в городе и, что важнее, в пределах Васильевского острова Санкт-Петербурга? </w:t>
      </w:r>
    </w:p>
    <w:p w:rsidR="00BD39A8" w:rsidRPr="00AF736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Как уже отмечалось выше, бытует мнение о пресыщении рынка города аптеками. Однако фактически это не соответствует действительности. Несмотря на то, что официальных статистических данных о численности работающих аптек в городе в открытом доступе нет, по дан</w:t>
      </w:r>
      <w:r w:rsidR="00CC2021">
        <w:rPr>
          <w:rFonts w:ascii="Times New Roman" w:eastAsia="Times New Roman" w:hAnsi="Times New Roman" w:cs="Times New Roman"/>
          <w:color w:val="000000"/>
          <w:sz w:val="24"/>
          <w:szCs w:val="24"/>
          <w:lang w:eastAsia="ru-RU"/>
        </w:rPr>
        <w:t xml:space="preserve">ным DSM </w:t>
      </w:r>
      <w:proofErr w:type="spellStart"/>
      <w:r w:rsidR="00CC2021">
        <w:rPr>
          <w:rFonts w:ascii="Times New Roman" w:eastAsia="Times New Roman" w:hAnsi="Times New Roman" w:cs="Times New Roman"/>
          <w:color w:val="000000"/>
          <w:sz w:val="24"/>
          <w:szCs w:val="24"/>
          <w:lang w:eastAsia="ru-RU"/>
        </w:rPr>
        <w:t>Group</w:t>
      </w:r>
      <w:proofErr w:type="spellEnd"/>
      <w:r w:rsidR="00CC2021">
        <w:rPr>
          <w:rFonts w:ascii="Times New Roman" w:eastAsia="Times New Roman" w:hAnsi="Times New Roman" w:cs="Times New Roman"/>
          <w:color w:val="000000"/>
          <w:sz w:val="24"/>
          <w:szCs w:val="24"/>
          <w:lang w:eastAsia="ru-RU"/>
        </w:rPr>
        <w:t xml:space="preserve"> </w:t>
      </w:r>
      <w:r w:rsidR="003E221C" w:rsidRPr="003E221C">
        <w:rPr>
          <w:rFonts w:ascii="Times New Roman" w:eastAsia="Times New Roman" w:hAnsi="Times New Roman" w:cs="Times New Roman"/>
          <w:color w:val="000000"/>
          <w:sz w:val="24"/>
          <w:szCs w:val="24"/>
          <w:lang w:eastAsia="ru-RU"/>
        </w:rPr>
        <w:t xml:space="preserve">[55] </w:t>
      </w:r>
      <w:r w:rsidR="00CC2021">
        <w:rPr>
          <w:rFonts w:ascii="Times New Roman" w:eastAsia="Times New Roman" w:hAnsi="Times New Roman" w:cs="Times New Roman"/>
          <w:color w:val="000000"/>
          <w:sz w:val="24"/>
          <w:szCs w:val="24"/>
          <w:lang w:eastAsia="ru-RU"/>
        </w:rPr>
        <w:t xml:space="preserve">и RNC </w:t>
      </w:r>
      <w:proofErr w:type="spellStart"/>
      <w:r w:rsidR="00CC2021">
        <w:rPr>
          <w:rFonts w:ascii="Times New Roman" w:eastAsia="Times New Roman" w:hAnsi="Times New Roman" w:cs="Times New Roman"/>
          <w:color w:val="000000"/>
          <w:sz w:val="24"/>
          <w:szCs w:val="24"/>
          <w:lang w:eastAsia="ru-RU"/>
        </w:rPr>
        <w:t>Pharma</w:t>
      </w:r>
      <w:proofErr w:type="spellEnd"/>
      <w:r w:rsidR="00B0068E" w:rsidRPr="00B0068E">
        <w:rPr>
          <w:rFonts w:ascii="Times New Roman" w:eastAsia="Times New Roman" w:hAnsi="Times New Roman" w:cs="Times New Roman"/>
          <w:color w:val="000000"/>
          <w:sz w:val="24"/>
          <w:szCs w:val="24"/>
          <w:lang w:eastAsia="ru-RU"/>
        </w:rPr>
        <w:t xml:space="preserve"> </w:t>
      </w:r>
      <w:r w:rsidR="003E221C" w:rsidRPr="003E221C">
        <w:rPr>
          <w:rFonts w:ascii="Times New Roman" w:eastAsia="Times New Roman" w:hAnsi="Times New Roman" w:cs="Times New Roman"/>
          <w:color w:val="000000"/>
          <w:sz w:val="24"/>
          <w:szCs w:val="24"/>
          <w:lang w:eastAsia="ru-RU"/>
        </w:rPr>
        <w:t>[57]</w:t>
      </w:r>
      <w:r w:rsidR="00CC2021">
        <w:rPr>
          <w:rFonts w:ascii="Times New Roman" w:eastAsia="Times New Roman" w:hAnsi="Times New Roman" w:cs="Times New Roman"/>
          <w:color w:val="000000"/>
          <w:sz w:val="24"/>
          <w:szCs w:val="24"/>
          <w:lang w:eastAsia="ru-RU"/>
        </w:rPr>
        <w:t xml:space="preserve"> </w:t>
      </w:r>
      <w:sdt>
        <w:sdtPr>
          <w:rPr>
            <w:rFonts w:ascii="Times New Roman" w:eastAsia="Times New Roman" w:hAnsi="Times New Roman" w:cs="Times New Roman"/>
            <w:color w:val="000000"/>
            <w:sz w:val="24"/>
            <w:szCs w:val="24"/>
            <w:lang w:eastAsia="ru-RU"/>
          </w:rPr>
          <w:id w:val="1629811842"/>
          <w:citation/>
        </w:sdtPr>
        <w:sdtContent>
          <w:r w:rsidR="00CC2021">
            <w:rPr>
              <w:rFonts w:ascii="Times New Roman" w:eastAsia="Times New Roman" w:hAnsi="Times New Roman" w:cs="Times New Roman"/>
              <w:color w:val="000000"/>
              <w:sz w:val="24"/>
              <w:szCs w:val="24"/>
              <w:lang w:eastAsia="ru-RU"/>
            </w:rPr>
            <w:fldChar w:fldCharType="begin"/>
          </w:r>
          <w:r w:rsidR="00CC2021">
            <w:rPr>
              <w:rFonts w:ascii="Times New Roman" w:eastAsia="Times New Roman" w:hAnsi="Times New Roman" w:cs="Times New Roman"/>
              <w:color w:val="000000"/>
              <w:sz w:val="24"/>
              <w:szCs w:val="24"/>
              <w:lang w:eastAsia="ru-RU"/>
            </w:rPr>
            <w:instrText xml:space="preserve"> CITATION Сла15 \l 1049 </w:instrText>
          </w:r>
          <w:r w:rsidR="00CC2021">
            <w:rPr>
              <w:rFonts w:ascii="Times New Roman" w:eastAsia="Times New Roman" w:hAnsi="Times New Roman" w:cs="Times New Roman"/>
              <w:color w:val="000000"/>
              <w:sz w:val="24"/>
              <w:szCs w:val="24"/>
              <w:lang w:eastAsia="ru-RU"/>
            </w:rPr>
            <w:fldChar w:fldCharType="separate"/>
          </w:r>
          <w:r w:rsidR="00CC2021" w:rsidRPr="00CC2021">
            <w:rPr>
              <w:rFonts w:ascii="Times New Roman" w:eastAsia="Times New Roman" w:hAnsi="Times New Roman" w:cs="Times New Roman"/>
              <w:noProof/>
              <w:color w:val="000000"/>
              <w:sz w:val="24"/>
              <w:szCs w:val="24"/>
              <w:lang w:eastAsia="ru-RU"/>
            </w:rPr>
            <w:t>(Славич-Приступа, 2015)</w:t>
          </w:r>
          <w:r w:rsidR="00CC2021">
            <w:rPr>
              <w:rFonts w:ascii="Times New Roman" w:eastAsia="Times New Roman" w:hAnsi="Times New Roman" w:cs="Times New Roman"/>
              <w:color w:val="000000"/>
              <w:sz w:val="24"/>
              <w:szCs w:val="24"/>
              <w:lang w:eastAsia="ru-RU"/>
            </w:rPr>
            <w:fldChar w:fldCharType="end"/>
          </w:r>
        </w:sdtContent>
      </w:sdt>
      <w:r w:rsidRPr="00AF7368">
        <w:rPr>
          <w:rFonts w:ascii="Times New Roman" w:eastAsia="Times New Roman" w:hAnsi="Times New Roman" w:cs="Times New Roman"/>
          <w:color w:val="000000"/>
          <w:sz w:val="24"/>
          <w:szCs w:val="24"/>
          <w:lang w:eastAsia="ru-RU"/>
        </w:rPr>
        <w:t xml:space="preserve">, </w:t>
      </w:r>
      <w:proofErr w:type="gramStart"/>
      <w:r w:rsidRPr="00AF7368">
        <w:rPr>
          <w:rFonts w:ascii="Times New Roman" w:eastAsia="Times New Roman" w:hAnsi="Times New Roman" w:cs="Times New Roman"/>
          <w:color w:val="000000"/>
          <w:sz w:val="24"/>
          <w:szCs w:val="24"/>
          <w:lang w:eastAsia="ru-RU"/>
        </w:rPr>
        <w:t>на конец</w:t>
      </w:r>
      <w:proofErr w:type="gramEnd"/>
      <w:r w:rsidRPr="00AF7368">
        <w:rPr>
          <w:rFonts w:ascii="Times New Roman" w:eastAsia="Times New Roman" w:hAnsi="Times New Roman" w:cs="Times New Roman"/>
          <w:color w:val="000000"/>
          <w:sz w:val="24"/>
          <w:szCs w:val="24"/>
          <w:lang w:eastAsia="ru-RU"/>
        </w:rPr>
        <w:t xml:space="preserve"> 2015-го  г. в городе функционировало порядка 1500 аптек. Таким образом, средний уровень плотности аптек в Санкт-Петербурге  составляет около 3,5-й аптек на 10 000 жителей. Значение данного показателя на 17% ниже среднероссийского показателя по состоянию на 2015 год. В большинстве городов-</w:t>
      </w:r>
      <w:proofErr w:type="spellStart"/>
      <w:r w:rsidRPr="00AF7368">
        <w:rPr>
          <w:rFonts w:ascii="Times New Roman" w:eastAsia="Times New Roman" w:hAnsi="Times New Roman" w:cs="Times New Roman"/>
          <w:color w:val="000000"/>
          <w:sz w:val="24"/>
          <w:szCs w:val="24"/>
          <w:lang w:eastAsia="ru-RU"/>
        </w:rPr>
        <w:t>миллионников</w:t>
      </w:r>
      <w:proofErr w:type="spellEnd"/>
      <w:r w:rsidRPr="00AF7368">
        <w:rPr>
          <w:rFonts w:ascii="Times New Roman" w:eastAsia="Times New Roman" w:hAnsi="Times New Roman" w:cs="Times New Roman"/>
          <w:color w:val="000000"/>
          <w:sz w:val="24"/>
          <w:szCs w:val="24"/>
          <w:lang w:eastAsia="ru-RU"/>
        </w:rPr>
        <w:t xml:space="preserve"> России плотность аптечной сети примерно в 1,5–2 раза выше, чем в Петербурге. </w:t>
      </w:r>
    </w:p>
    <w:p w:rsidR="00BD39A8" w:rsidRPr="00AF736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Плотность аптечной сети Васильевского острова еще ниже: по состоянию на 01.11.2016 она составляет 3,35 аптеки на 10 000 челове</w:t>
      </w:r>
      <w:r w:rsidRPr="009574F3">
        <w:rPr>
          <w:rFonts w:ascii="Times New Roman" w:eastAsia="Times New Roman" w:hAnsi="Times New Roman" w:cs="Times New Roman"/>
          <w:color w:val="000000"/>
          <w:sz w:val="24"/>
          <w:szCs w:val="24"/>
          <w:lang w:eastAsia="ru-RU"/>
        </w:rPr>
        <w:t>к.</w:t>
      </w:r>
      <w:r w:rsidRPr="00AF7368">
        <w:rPr>
          <w:rFonts w:ascii="Times New Roman" w:eastAsia="Times New Roman" w:hAnsi="Times New Roman" w:cs="Times New Roman"/>
          <w:color w:val="000000"/>
          <w:sz w:val="24"/>
          <w:szCs w:val="24"/>
          <w:lang w:eastAsia="ru-RU"/>
        </w:rPr>
        <w:t xml:space="preserve"> Таким образом, сравнение плотностей аптечных сетей Санкт-Петербурга и Васильевского острова с аналогичным </w:t>
      </w:r>
      <w:r w:rsidRPr="00AF7368">
        <w:rPr>
          <w:rFonts w:ascii="Times New Roman" w:eastAsia="Times New Roman" w:hAnsi="Times New Roman" w:cs="Times New Roman"/>
          <w:color w:val="000000"/>
          <w:sz w:val="24"/>
          <w:szCs w:val="24"/>
          <w:lang w:eastAsia="ru-RU"/>
        </w:rPr>
        <w:lastRenderedPageBreak/>
        <w:t xml:space="preserve">показателем в других городах страны позволяет говорить о наличии потенциала места для размещения дополнительных объектов данного сектора услуг. </w:t>
      </w:r>
    </w:p>
    <w:p w:rsidR="00BD39A8" w:rsidRPr="00AF736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 xml:space="preserve">Зачастую сдерживающим фактором развития ритейла в хорошо обжитых, густонаселенных районах города является недостаток торговых площадей под аренду. Однако картина стрит-ритейла (а именно такого формата в основном придерживаются аптечные сети) в последнее время существенно меняется. Все меньшую долю на этом рынке занимает </w:t>
      </w:r>
      <w:proofErr w:type="spellStart"/>
      <w:r w:rsidRPr="00AF7368">
        <w:rPr>
          <w:rFonts w:ascii="Times New Roman" w:eastAsia="Times New Roman" w:hAnsi="Times New Roman" w:cs="Times New Roman"/>
          <w:color w:val="000000"/>
          <w:sz w:val="24"/>
          <w:szCs w:val="24"/>
          <w:lang w:eastAsia="ru-RU"/>
        </w:rPr>
        <w:t>fashion</w:t>
      </w:r>
      <w:proofErr w:type="spellEnd"/>
      <w:r w:rsidRPr="00AF7368">
        <w:rPr>
          <w:rFonts w:ascii="Times New Roman" w:eastAsia="Times New Roman" w:hAnsi="Times New Roman" w:cs="Times New Roman"/>
          <w:color w:val="000000"/>
          <w:sz w:val="24"/>
          <w:szCs w:val="24"/>
          <w:lang w:eastAsia="ru-RU"/>
        </w:rPr>
        <w:t xml:space="preserve">-ритейл, </w:t>
      </w:r>
      <w:proofErr w:type="gramStart"/>
      <w:r w:rsidRPr="00AF7368">
        <w:rPr>
          <w:rFonts w:ascii="Times New Roman" w:eastAsia="Times New Roman" w:hAnsi="Times New Roman" w:cs="Times New Roman"/>
          <w:color w:val="000000"/>
          <w:sz w:val="24"/>
          <w:szCs w:val="24"/>
          <w:lang w:eastAsia="ru-RU"/>
        </w:rPr>
        <w:t>концентрирующийся</w:t>
      </w:r>
      <w:proofErr w:type="gramEnd"/>
      <w:r w:rsidRPr="00AF7368">
        <w:rPr>
          <w:rFonts w:ascii="Times New Roman" w:eastAsia="Times New Roman" w:hAnsi="Times New Roman" w:cs="Times New Roman"/>
          <w:color w:val="000000"/>
          <w:sz w:val="24"/>
          <w:szCs w:val="24"/>
          <w:lang w:eastAsia="ru-RU"/>
        </w:rPr>
        <w:t xml:space="preserve"> в различных торговых комплексах. Освобождающиеся таким образом торговые площади занимают </w:t>
      </w:r>
      <w:proofErr w:type="spellStart"/>
      <w:r w:rsidRPr="00AF7368">
        <w:rPr>
          <w:rFonts w:ascii="Times New Roman" w:eastAsia="Times New Roman" w:hAnsi="Times New Roman" w:cs="Times New Roman"/>
          <w:color w:val="000000"/>
          <w:sz w:val="24"/>
          <w:szCs w:val="24"/>
          <w:lang w:eastAsia="ru-RU"/>
        </w:rPr>
        <w:t>ритейлеры</w:t>
      </w:r>
      <w:proofErr w:type="spellEnd"/>
      <w:r w:rsidRPr="00AF7368">
        <w:rPr>
          <w:rFonts w:ascii="Times New Roman" w:eastAsia="Times New Roman" w:hAnsi="Times New Roman" w:cs="Times New Roman"/>
          <w:color w:val="000000"/>
          <w:sz w:val="24"/>
          <w:szCs w:val="24"/>
          <w:lang w:eastAsia="ru-RU"/>
        </w:rPr>
        <w:t xml:space="preserve">, подходящие под  определение «магазин у дома».  Елена Лебедева, управляющий партнёр компании «Знак», дополняет эту картину наблюдением, что в меняющихся обстоятельствах лучше всего себя чувствуют операторы сферы услуг.  Эксперт утверждает: «Тренд один — развивается мелкий формат в большей части услуг и потребностей жителей в ежедневном удовлетворении своих потребностей». Таким образом, </w:t>
      </w:r>
      <w:proofErr w:type="gramStart"/>
      <w:r w:rsidRPr="00AF7368">
        <w:rPr>
          <w:rFonts w:ascii="Times New Roman" w:eastAsia="Times New Roman" w:hAnsi="Times New Roman" w:cs="Times New Roman"/>
          <w:color w:val="000000"/>
          <w:sz w:val="24"/>
          <w:szCs w:val="24"/>
          <w:lang w:eastAsia="ru-RU"/>
        </w:rPr>
        <w:t>складывающаяся</w:t>
      </w:r>
      <w:proofErr w:type="gramEnd"/>
      <w:r w:rsidRPr="00AF7368">
        <w:rPr>
          <w:rFonts w:ascii="Times New Roman" w:eastAsia="Times New Roman" w:hAnsi="Times New Roman" w:cs="Times New Roman"/>
          <w:color w:val="000000"/>
          <w:sz w:val="24"/>
          <w:szCs w:val="24"/>
          <w:lang w:eastAsia="ru-RU"/>
        </w:rPr>
        <w:t xml:space="preserve"> </w:t>
      </w:r>
      <w:proofErr w:type="spellStart"/>
      <w:r w:rsidRPr="00AF7368">
        <w:rPr>
          <w:rFonts w:ascii="Times New Roman" w:eastAsia="Times New Roman" w:hAnsi="Times New Roman" w:cs="Times New Roman"/>
          <w:color w:val="000000"/>
          <w:sz w:val="24"/>
          <w:szCs w:val="24"/>
          <w:lang w:eastAsia="ru-RU"/>
        </w:rPr>
        <w:t>перепрофилизация</w:t>
      </w:r>
      <w:proofErr w:type="spellEnd"/>
      <w:r w:rsidRPr="00AF7368">
        <w:rPr>
          <w:rFonts w:ascii="Times New Roman" w:eastAsia="Times New Roman" w:hAnsi="Times New Roman" w:cs="Times New Roman"/>
          <w:color w:val="000000"/>
          <w:sz w:val="24"/>
          <w:szCs w:val="24"/>
          <w:lang w:eastAsia="ru-RU"/>
        </w:rPr>
        <w:t xml:space="preserve"> стрит-ритейла не позволяет говорить об отсутствии арендных площадей, как сдерживающем факторе. </w:t>
      </w:r>
    </w:p>
    <w:p w:rsidR="00BD39A8" w:rsidRPr="00AF736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 xml:space="preserve">Помимо указанных выше факторов на рентабельность бизнеса будет оказывать решающее воздействие общая конъюнктура на рынке. И ее рассмотрение позволяет строить наиболее оптимистичные прогнозы для развития отрасли. Подводя итоги 2016 г. для </w:t>
      </w:r>
      <w:proofErr w:type="gramStart"/>
      <w:r w:rsidRPr="00AF7368">
        <w:rPr>
          <w:rFonts w:ascii="Times New Roman" w:eastAsia="Times New Roman" w:hAnsi="Times New Roman" w:cs="Times New Roman"/>
          <w:color w:val="000000"/>
          <w:sz w:val="24"/>
          <w:szCs w:val="24"/>
          <w:lang w:eastAsia="ru-RU"/>
        </w:rPr>
        <w:t>отечественной</w:t>
      </w:r>
      <w:proofErr w:type="gramEnd"/>
      <w:r w:rsidRPr="00AF7368">
        <w:rPr>
          <w:rFonts w:ascii="Times New Roman" w:eastAsia="Times New Roman" w:hAnsi="Times New Roman" w:cs="Times New Roman"/>
          <w:color w:val="000000"/>
          <w:sz w:val="24"/>
          <w:szCs w:val="24"/>
          <w:lang w:eastAsia="ru-RU"/>
        </w:rPr>
        <w:t xml:space="preserve"> </w:t>
      </w:r>
      <w:proofErr w:type="spellStart"/>
      <w:r w:rsidRPr="00AF7368">
        <w:rPr>
          <w:rFonts w:ascii="Times New Roman" w:eastAsia="Times New Roman" w:hAnsi="Times New Roman" w:cs="Times New Roman"/>
          <w:color w:val="000000"/>
          <w:sz w:val="24"/>
          <w:szCs w:val="24"/>
          <w:lang w:eastAsia="ru-RU"/>
        </w:rPr>
        <w:t>фармрозницы</w:t>
      </w:r>
      <w:proofErr w:type="spellEnd"/>
      <w:r w:rsidRPr="00AF7368">
        <w:rPr>
          <w:rFonts w:ascii="Times New Roman" w:eastAsia="Times New Roman" w:hAnsi="Times New Roman" w:cs="Times New Roman"/>
          <w:color w:val="000000"/>
          <w:sz w:val="24"/>
          <w:szCs w:val="24"/>
          <w:lang w:eastAsia="ru-RU"/>
        </w:rPr>
        <w:t xml:space="preserve"> очень сложно подобрать какой-то однозначный эпитет. Общее состояние экономики страны в целом сказалось и на данной отрасли таким образом, что еще в начале 2016-го года фарминдустрия испытывала кризисное состояние, что проявилось в череде банкротств компаний отрасли. </w:t>
      </w:r>
    </w:p>
    <w:p w:rsidR="00BD39A8" w:rsidRPr="00AF736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Однако последние месяцы прошлого года темпами восстановления натурального спроса удивили даже самых пессимистично настроенных аналитиков. Развитие рынка в начале 2017 г. на данный момент тоже вполне оптимистичное, так что, в случае если общеэкономическая ситуация не будет ухудшаться, вполне можно будет констатировать завершение кризиса и вступление отрасли в фазу количественного роста.</w:t>
      </w: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 xml:space="preserve">Такова ситуация в целом на рынке </w:t>
      </w:r>
      <w:proofErr w:type="spellStart"/>
      <w:proofErr w:type="gramStart"/>
      <w:r w:rsidRPr="00AF7368">
        <w:rPr>
          <w:rFonts w:ascii="Times New Roman" w:eastAsia="Times New Roman" w:hAnsi="Times New Roman" w:cs="Times New Roman"/>
          <w:color w:val="000000"/>
          <w:sz w:val="24"/>
          <w:szCs w:val="24"/>
          <w:lang w:eastAsia="ru-RU"/>
        </w:rPr>
        <w:t>фарм</w:t>
      </w:r>
      <w:proofErr w:type="spellEnd"/>
      <w:proofErr w:type="gramEnd"/>
      <w:r w:rsidRPr="00AF7368">
        <w:rPr>
          <w:rFonts w:ascii="Times New Roman" w:eastAsia="Times New Roman" w:hAnsi="Times New Roman" w:cs="Times New Roman"/>
          <w:color w:val="000000"/>
          <w:sz w:val="24"/>
          <w:szCs w:val="24"/>
          <w:lang w:eastAsia="ru-RU"/>
        </w:rPr>
        <w:t xml:space="preserve"> индустрии. Если рассматривать отдельно  территорию Васильевского острова, то по состоянию на 01.11.2016 в ее пределах функционировала 61 аптека</w:t>
      </w:r>
      <w:proofErr w:type="gramStart"/>
      <w:r w:rsidRPr="00AF7368">
        <w:rPr>
          <w:rFonts w:ascii="Times New Roman" w:eastAsia="Times New Roman" w:hAnsi="Times New Roman" w:cs="Times New Roman"/>
          <w:color w:val="000000"/>
          <w:sz w:val="24"/>
          <w:szCs w:val="24"/>
          <w:lang w:eastAsia="ru-RU"/>
        </w:rPr>
        <w:t>.</w:t>
      </w:r>
      <w:proofErr w:type="gramEnd"/>
      <w:r w:rsidRPr="00AF7368">
        <w:rPr>
          <w:rFonts w:ascii="Times New Roman" w:eastAsia="Times New Roman" w:hAnsi="Times New Roman" w:cs="Times New Roman"/>
          <w:color w:val="000000"/>
          <w:sz w:val="24"/>
          <w:szCs w:val="24"/>
          <w:lang w:eastAsia="ru-RU"/>
        </w:rPr>
        <w:t xml:space="preserve"> (</w:t>
      </w:r>
      <w:proofErr w:type="gramStart"/>
      <w:r w:rsidRPr="00AF7368">
        <w:rPr>
          <w:rFonts w:ascii="Times New Roman" w:eastAsia="Times New Roman" w:hAnsi="Times New Roman" w:cs="Times New Roman"/>
          <w:color w:val="000000"/>
          <w:sz w:val="24"/>
          <w:szCs w:val="24"/>
          <w:lang w:eastAsia="ru-RU"/>
        </w:rPr>
        <w:t>с</w:t>
      </w:r>
      <w:proofErr w:type="gramEnd"/>
      <w:r w:rsidRPr="00AF7368">
        <w:rPr>
          <w:rFonts w:ascii="Times New Roman" w:eastAsia="Times New Roman" w:hAnsi="Times New Roman" w:cs="Times New Roman"/>
          <w:color w:val="000000"/>
          <w:sz w:val="24"/>
          <w:szCs w:val="24"/>
          <w:lang w:eastAsia="ru-RU"/>
        </w:rPr>
        <w:t xml:space="preserve">м. Рис. </w:t>
      </w:r>
      <w:r>
        <w:rPr>
          <w:rFonts w:ascii="Times New Roman" w:eastAsia="Times New Roman" w:hAnsi="Times New Roman" w:cs="Times New Roman"/>
          <w:color w:val="000000"/>
          <w:sz w:val="24"/>
          <w:szCs w:val="24"/>
          <w:lang w:eastAsia="ru-RU"/>
        </w:rPr>
        <w:t>1</w:t>
      </w:r>
      <w:r w:rsidR="00B0068E">
        <w:rPr>
          <w:rFonts w:ascii="Times New Roman" w:eastAsia="Times New Roman" w:hAnsi="Times New Roman" w:cs="Times New Roman"/>
          <w:color w:val="000000"/>
          <w:sz w:val="24"/>
          <w:szCs w:val="24"/>
          <w:lang w:eastAsia="ru-RU"/>
        </w:rPr>
        <w:t>5</w:t>
      </w:r>
      <w:r w:rsidRPr="00AF7368">
        <w:rPr>
          <w:rFonts w:ascii="Times New Roman" w:eastAsia="Times New Roman" w:hAnsi="Times New Roman" w:cs="Times New Roman"/>
          <w:color w:val="000000"/>
          <w:sz w:val="24"/>
          <w:szCs w:val="24"/>
          <w:lang w:eastAsia="ru-RU"/>
        </w:rPr>
        <w:t>)</w:t>
      </w: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Pr="00AF7368" w:rsidRDefault="00BD39A8" w:rsidP="00AF0F7B">
      <w:pPr>
        <w:spacing w:after="0" w:line="360" w:lineRule="auto"/>
        <w:jc w:val="center"/>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lastRenderedPageBreak/>
        <w:t xml:space="preserve">Рисунок </w:t>
      </w:r>
      <w:r>
        <w:rPr>
          <w:rFonts w:ascii="Times New Roman" w:eastAsia="Times New Roman" w:hAnsi="Times New Roman" w:cs="Times New Roman"/>
          <w:color w:val="000000"/>
          <w:sz w:val="24"/>
          <w:szCs w:val="24"/>
          <w:lang w:eastAsia="ru-RU"/>
        </w:rPr>
        <w:t>1</w:t>
      </w:r>
      <w:r w:rsidR="00B0068E">
        <w:rPr>
          <w:rFonts w:ascii="Times New Roman" w:eastAsia="Times New Roman" w:hAnsi="Times New Roman" w:cs="Times New Roman"/>
          <w:color w:val="000000"/>
          <w:sz w:val="24"/>
          <w:szCs w:val="24"/>
          <w:lang w:eastAsia="ru-RU"/>
        </w:rPr>
        <w:t>5</w:t>
      </w:r>
      <w:r w:rsidRPr="00AF7368">
        <w:rPr>
          <w:rFonts w:ascii="Times New Roman" w:eastAsia="Times New Roman" w:hAnsi="Times New Roman" w:cs="Times New Roman"/>
          <w:color w:val="000000"/>
          <w:sz w:val="24"/>
          <w:szCs w:val="24"/>
          <w:lang w:eastAsia="ru-RU"/>
        </w:rPr>
        <w:t>. Аптеки Василеостровского района по состоянию на 2016 год</w:t>
      </w:r>
    </w:p>
    <w:p w:rsidR="00BD39A8" w:rsidRDefault="0036578C" w:rsidP="00AF0F7B">
      <w:pPr>
        <w:spacing w:after="0" w:line="360" w:lineRule="auto"/>
        <w:jc w:val="right"/>
        <w:rPr>
          <w:rFonts w:ascii="Times New Roman" w:eastAsia="Times New Roman" w:hAnsi="Times New Roman" w:cs="Times New Roman"/>
          <w:i/>
          <w:sz w:val="24"/>
          <w:szCs w:val="24"/>
          <w:lang w:eastAsia="ru-RU"/>
        </w:rPr>
      </w:pPr>
      <w:r>
        <w:rPr>
          <w:rFonts w:ascii="Times New Roman" w:eastAsia="Times New Roman" w:hAnsi="Times New Roman" w:cs="Times New Roman"/>
          <w:i/>
          <w:noProof/>
          <w:sz w:val="24"/>
          <w:szCs w:val="24"/>
          <w:lang w:eastAsia="ru-RU"/>
        </w:rPr>
        <w:drawing>
          <wp:inline distT="0" distB="0" distL="0" distR="0">
            <wp:extent cx="5940425" cy="3665262"/>
            <wp:effectExtent l="0" t="0" r="3175" b="0"/>
            <wp:docPr id="27" name="Рисунок 27" descr="C:\Users\Марина\Desktop\Диссер\картинки\Карты\5_Аптеки_20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рина\Desktop\Диссер\картинки\Карты\5_Аптеки_2016.g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3665262"/>
                    </a:xfrm>
                    <a:prstGeom prst="rect">
                      <a:avLst/>
                    </a:prstGeom>
                    <a:noFill/>
                    <a:ln>
                      <a:noFill/>
                    </a:ln>
                  </pic:spPr>
                </pic:pic>
              </a:graphicData>
            </a:graphic>
          </wp:inline>
        </w:drawing>
      </w:r>
      <w:r w:rsidR="00BD39A8" w:rsidRPr="00982815">
        <w:rPr>
          <w:rFonts w:ascii="Times New Roman" w:eastAsia="Times New Roman" w:hAnsi="Times New Roman" w:cs="Times New Roman"/>
          <w:i/>
          <w:sz w:val="24"/>
          <w:szCs w:val="24"/>
          <w:lang w:eastAsia="ru-RU"/>
        </w:rPr>
        <w:t xml:space="preserve"> </w:t>
      </w:r>
      <w:r w:rsidR="00BD39A8" w:rsidRPr="00AF7368">
        <w:rPr>
          <w:rFonts w:ascii="Times New Roman" w:eastAsia="Times New Roman" w:hAnsi="Times New Roman" w:cs="Times New Roman"/>
          <w:i/>
          <w:sz w:val="24"/>
          <w:szCs w:val="24"/>
          <w:lang w:eastAsia="ru-RU"/>
        </w:rPr>
        <w:t>Источник:</w:t>
      </w:r>
      <w:r w:rsidR="00BD39A8">
        <w:rPr>
          <w:rFonts w:ascii="Times New Roman" w:eastAsia="Times New Roman" w:hAnsi="Times New Roman" w:cs="Times New Roman"/>
          <w:i/>
          <w:sz w:val="24"/>
          <w:szCs w:val="24"/>
          <w:lang w:eastAsia="ru-RU"/>
        </w:rPr>
        <w:t xml:space="preserve"> составлено автором</w:t>
      </w:r>
    </w:p>
    <w:p w:rsidR="00DB09EE" w:rsidRPr="00AF7368" w:rsidRDefault="00DB09EE" w:rsidP="005C19EA">
      <w:pPr>
        <w:spacing w:after="0" w:line="360" w:lineRule="auto"/>
        <w:ind w:firstLine="851"/>
        <w:jc w:val="right"/>
        <w:rPr>
          <w:rFonts w:ascii="Times New Roman" w:eastAsia="Times New Roman" w:hAnsi="Times New Roman" w:cs="Times New Roman"/>
          <w:color w:val="000000"/>
          <w:sz w:val="24"/>
          <w:szCs w:val="24"/>
          <w:lang w:eastAsia="ru-RU"/>
        </w:rPr>
      </w:pP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 xml:space="preserve">Указанное количество аптек относятся к 25-и брендам: </w:t>
      </w:r>
      <w:proofErr w:type="gramStart"/>
      <w:r w:rsidRPr="00AF7368">
        <w:rPr>
          <w:rFonts w:ascii="Times New Roman" w:eastAsia="Times New Roman" w:hAnsi="Times New Roman" w:cs="Times New Roman"/>
          <w:color w:val="000000"/>
          <w:sz w:val="24"/>
          <w:szCs w:val="24"/>
          <w:lang w:eastAsia="ru-RU"/>
        </w:rPr>
        <w:t xml:space="preserve">«Алоэ», «Аптека для бережливых», «Аптека </w:t>
      </w:r>
      <w:proofErr w:type="spellStart"/>
      <w:r w:rsidRPr="00AF7368">
        <w:rPr>
          <w:rFonts w:ascii="Times New Roman" w:eastAsia="Times New Roman" w:hAnsi="Times New Roman" w:cs="Times New Roman"/>
          <w:color w:val="000000"/>
          <w:sz w:val="24"/>
          <w:szCs w:val="24"/>
          <w:lang w:eastAsia="ru-RU"/>
        </w:rPr>
        <w:t>докторара</w:t>
      </w:r>
      <w:proofErr w:type="spellEnd"/>
      <w:r w:rsidRPr="00AF7368">
        <w:rPr>
          <w:rFonts w:ascii="Times New Roman" w:eastAsia="Times New Roman" w:hAnsi="Times New Roman" w:cs="Times New Roman"/>
          <w:color w:val="000000"/>
          <w:sz w:val="24"/>
          <w:szCs w:val="24"/>
          <w:lang w:eastAsia="ru-RU"/>
        </w:rPr>
        <w:t xml:space="preserve"> Живаго», «Аптека </w:t>
      </w:r>
      <w:proofErr w:type="spellStart"/>
      <w:r w:rsidRPr="00AF7368">
        <w:rPr>
          <w:rFonts w:ascii="Times New Roman" w:eastAsia="Times New Roman" w:hAnsi="Times New Roman" w:cs="Times New Roman"/>
          <w:color w:val="000000"/>
          <w:sz w:val="24"/>
          <w:szCs w:val="24"/>
          <w:lang w:eastAsia="ru-RU"/>
        </w:rPr>
        <w:t>Пеля</w:t>
      </w:r>
      <w:proofErr w:type="spellEnd"/>
      <w:r w:rsidRPr="00AF7368">
        <w:rPr>
          <w:rFonts w:ascii="Times New Roman" w:eastAsia="Times New Roman" w:hAnsi="Times New Roman" w:cs="Times New Roman"/>
          <w:color w:val="000000"/>
          <w:sz w:val="24"/>
          <w:szCs w:val="24"/>
          <w:lang w:eastAsia="ru-RU"/>
        </w:rPr>
        <w:t xml:space="preserve">», «Аптека при госпитале </w:t>
      </w:r>
      <w:proofErr w:type="spellStart"/>
      <w:r w:rsidRPr="00AF7368">
        <w:rPr>
          <w:rFonts w:ascii="Times New Roman" w:eastAsia="Times New Roman" w:hAnsi="Times New Roman" w:cs="Times New Roman"/>
          <w:color w:val="000000"/>
          <w:sz w:val="24"/>
          <w:szCs w:val="24"/>
          <w:lang w:eastAsia="ru-RU"/>
        </w:rPr>
        <w:t>ОрКли</w:t>
      </w:r>
      <w:proofErr w:type="spellEnd"/>
      <w:r w:rsidRPr="00AF7368">
        <w:rPr>
          <w:rFonts w:ascii="Times New Roman" w:eastAsia="Times New Roman" w:hAnsi="Times New Roman" w:cs="Times New Roman"/>
          <w:color w:val="000000"/>
          <w:sz w:val="24"/>
          <w:szCs w:val="24"/>
          <w:lang w:eastAsia="ru-RU"/>
        </w:rPr>
        <w:t>», «Аптечный пункт», «Балтика-Мед», «Витал», «Здоровые люди», «Лаванда», «</w:t>
      </w:r>
      <w:proofErr w:type="spellStart"/>
      <w:r w:rsidRPr="00AF7368">
        <w:rPr>
          <w:rFonts w:ascii="Times New Roman" w:eastAsia="Times New Roman" w:hAnsi="Times New Roman" w:cs="Times New Roman"/>
          <w:color w:val="000000"/>
          <w:sz w:val="24"/>
          <w:szCs w:val="24"/>
          <w:lang w:eastAsia="ru-RU"/>
        </w:rPr>
        <w:t>Лекка-Фарм</w:t>
      </w:r>
      <w:proofErr w:type="spellEnd"/>
      <w:r w:rsidRPr="00AF7368">
        <w:rPr>
          <w:rFonts w:ascii="Times New Roman" w:eastAsia="Times New Roman" w:hAnsi="Times New Roman" w:cs="Times New Roman"/>
          <w:color w:val="000000"/>
          <w:sz w:val="24"/>
          <w:szCs w:val="24"/>
          <w:lang w:eastAsia="ru-RU"/>
        </w:rPr>
        <w:t>», «</w:t>
      </w:r>
      <w:proofErr w:type="spellStart"/>
      <w:r w:rsidRPr="00AF7368">
        <w:rPr>
          <w:rFonts w:ascii="Times New Roman" w:eastAsia="Times New Roman" w:hAnsi="Times New Roman" w:cs="Times New Roman"/>
          <w:color w:val="000000"/>
          <w:sz w:val="24"/>
          <w:szCs w:val="24"/>
          <w:lang w:eastAsia="ru-RU"/>
        </w:rPr>
        <w:t>ЛекОптТорг</w:t>
      </w:r>
      <w:proofErr w:type="spellEnd"/>
      <w:r w:rsidRPr="00AF7368">
        <w:rPr>
          <w:rFonts w:ascii="Times New Roman" w:eastAsia="Times New Roman" w:hAnsi="Times New Roman" w:cs="Times New Roman"/>
          <w:color w:val="000000"/>
          <w:sz w:val="24"/>
          <w:szCs w:val="24"/>
          <w:lang w:eastAsia="ru-RU"/>
        </w:rPr>
        <w:t>», «Мелодия здоровья», «Натур Продукт», «Невис», «Норма», «Озерки», «Первая помощь», «Петербургские аптеки», «</w:t>
      </w:r>
      <w:proofErr w:type="spellStart"/>
      <w:r w:rsidRPr="00AF7368">
        <w:rPr>
          <w:rFonts w:ascii="Times New Roman" w:eastAsia="Times New Roman" w:hAnsi="Times New Roman" w:cs="Times New Roman"/>
          <w:color w:val="000000"/>
          <w:sz w:val="24"/>
          <w:szCs w:val="24"/>
          <w:lang w:eastAsia="ru-RU"/>
        </w:rPr>
        <w:t>Петробель</w:t>
      </w:r>
      <w:proofErr w:type="spellEnd"/>
      <w:r w:rsidRPr="00AF7368">
        <w:rPr>
          <w:rFonts w:ascii="Times New Roman" w:eastAsia="Times New Roman" w:hAnsi="Times New Roman" w:cs="Times New Roman"/>
          <w:color w:val="000000"/>
          <w:sz w:val="24"/>
          <w:szCs w:val="24"/>
          <w:lang w:eastAsia="ru-RU"/>
        </w:rPr>
        <w:t>», «Планета здоровья», «Радуга», «Родник здоровья», «Университетская аптека», «</w:t>
      </w:r>
      <w:proofErr w:type="spellStart"/>
      <w:r w:rsidRPr="00AF7368">
        <w:rPr>
          <w:rFonts w:ascii="Times New Roman" w:eastAsia="Times New Roman" w:hAnsi="Times New Roman" w:cs="Times New Roman"/>
          <w:color w:val="000000"/>
          <w:sz w:val="24"/>
          <w:szCs w:val="24"/>
          <w:lang w:eastAsia="ru-RU"/>
        </w:rPr>
        <w:t>Фармакор</w:t>
      </w:r>
      <w:proofErr w:type="spellEnd"/>
      <w:r w:rsidRPr="00AF7368">
        <w:rPr>
          <w:rFonts w:ascii="Times New Roman" w:eastAsia="Times New Roman" w:hAnsi="Times New Roman" w:cs="Times New Roman"/>
          <w:color w:val="000000"/>
          <w:sz w:val="24"/>
          <w:szCs w:val="24"/>
          <w:lang w:eastAsia="ru-RU"/>
        </w:rPr>
        <w:t>», «Фиалка» и «</w:t>
      </w:r>
      <w:proofErr w:type="spellStart"/>
      <w:r w:rsidRPr="00AF7368">
        <w:rPr>
          <w:rFonts w:ascii="Times New Roman" w:eastAsia="Times New Roman" w:hAnsi="Times New Roman" w:cs="Times New Roman"/>
          <w:color w:val="000000"/>
          <w:sz w:val="24"/>
          <w:szCs w:val="24"/>
          <w:lang w:eastAsia="ru-RU"/>
        </w:rPr>
        <w:t>Хелс</w:t>
      </w:r>
      <w:proofErr w:type="spellEnd"/>
      <w:r w:rsidRPr="00AF7368">
        <w:rPr>
          <w:rFonts w:ascii="Times New Roman" w:eastAsia="Times New Roman" w:hAnsi="Times New Roman" w:cs="Times New Roman"/>
          <w:color w:val="000000"/>
          <w:sz w:val="24"/>
          <w:szCs w:val="24"/>
          <w:lang w:eastAsia="ru-RU"/>
        </w:rPr>
        <w:t>».</w:t>
      </w:r>
      <w:proofErr w:type="gramEnd"/>
      <w:r w:rsidRPr="00AF7368">
        <w:rPr>
          <w:rFonts w:ascii="Times New Roman" w:eastAsia="Times New Roman" w:hAnsi="Times New Roman" w:cs="Times New Roman"/>
          <w:color w:val="000000"/>
          <w:sz w:val="24"/>
          <w:szCs w:val="24"/>
          <w:lang w:eastAsia="ru-RU"/>
        </w:rPr>
        <w:t xml:space="preserve"> При этом наиболее представленной на территории Васильевского острова является аптечная сеть бренда «Первая помощь»</w:t>
      </w:r>
      <w:proofErr w:type="gramStart"/>
      <w:r w:rsidRPr="00AF7368">
        <w:rPr>
          <w:rFonts w:ascii="Times New Roman" w:eastAsia="Times New Roman" w:hAnsi="Times New Roman" w:cs="Times New Roman"/>
          <w:color w:val="000000"/>
          <w:sz w:val="24"/>
          <w:szCs w:val="24"/>
          <w:lang w:eastAsia="ru-RU"/>
        </w:rPr>
        <w:t>.</w:t>
      </w:r>
      <w:proofErr w:type="gramEnd"/>
      <w:r w:rsidRPr="00AF7368">
        <w:rPr>
          <w:rFonts w:ascii="Times New Roman" w:eastAsia="Times New Roman" w:hAnsi="Times New Roman" w:cs="Times New Roman"/>
          <w:color w:val="000000"/>
          <w:sz w:val="24"/>
          <w:szCs w:val="24"/>
          <w:lang w:eastAsia="ru-RU"/>
        </w:rPr>
        <w:t xml:space="preserve"> (</w:t>
      </w:r>
      <w:proofErr w:type="gramStart"/>
      <w:r w:rsidRPr="00AF7368">
        <w:rPr>
          <w:rFonts w:ascii="Times New Roman" w:eastAsia="Times New Roman" w:hAnsi="Times New Roman" w:cs="Times New Roman"/>
          <w:color w:val="000000"/>
          <w:sz w:val="24"/>
          <w:szCs w:val="24"/>
          <w:lang w:eastAsia="ru-RU"/>
        </w:rPr>
        <w:t>с</w:t>
      </w:r>
      <w:proofErr w:type="gramEnd"/>
      <w:r w:rsidRPr="00AF7368">
        <w:rPr>
          <w:rFonts w:ascii="Times New Roman" w:eastAsia="Times New Roman" w:hAnsi="Times New Roman" w:cs="Times New Roman"/>
          <w:color w:val="000000"/>
          <w:sz w:val="24"/>
          <w:szCs w:val="24"/>
          <w:lang w:eastAsia="ru-RU"/>
        </w:rPr>
        <w:t>м. Рис. 1</w:t>
      </w:r>
      <w:r w:rsidR="00B0068E">
        <w:rPr>
          <w:rFonts w:ascii="Times New Roman" w:eastAsia="Times New Roman" w:hAnsi="Times New Roman" w:cs="Times New Roman"/>
          <w:color w:val="000000"/>
          <w:sz w:val="24"/>
          <w:szCs w:val="24"/>
          <w:lang w:eastAsia="ru-RU"/>
        </w:rPr>
        <w:t>6</w:t>
      </w:r>
      <w:r w:rsidRPr="00AF7368">
        <w:rPr>
          <w:rFonts w:ascii="Times New Roman" w:eastAsia="Times New Roman" w:hAnsi="Times New Roman" w:cs="Times New Roman"/>
          <w:color w:val="000000"/>
          <w:sz w:val="24"/>
          <w:szCs w:val="24"/>
          <w:lang w:eastAsia="ru-RU"/>
        </w:rPr>
        <w:t>)</w:t>
      </w: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DB09EE" w:rsidRDefault="00DB09EE"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Pr="00AF7368" w:rsidRDefault="00BD39A8" w:rsidP="00AF0F7B">
      <w:pPr>
        <w:spacing w:after="0" w:line="360" w:lineRule="auto"/>
        <w:jc w:val="center"/>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lastRenderedPageBreak/>
        <w:t>Рисунок 1</w:t>
      </w:r>
      <w:r w:rsidR="00B0068E">
        <w:rPr>
          <w:rFonts w:ascii="Times New Roman" w:eastAsia="Times New Roman" w:hAnsi="Times New Roman" w:cs="Times New Roman"/>
          <w:color w:val="000000"/>
          <w:sz w:val="24"/>
          <w:szCs w:val="24"/>
          <w:lang w:eastAsia="ru-RU"/>
        </w:rPr>
        <w:t>6</w:t>
      </w:r>
      <w:r w:rsidRPr="00AF7368">
        <w:rPr>
          <w:rFonts w:ascii="Times New Roman" w:eastAsia="Times New Roman" w:hAnsi="Times New Roman" w:cs="Times New Roman"/>
          <w:color w:val="000000"/>
          <w:sz w:val="24"/>
          <w:szCs w:val="24"/>
          <w:lang w:eastAsia="ru-RU"/>
        </w:rPr>
        <w:t>. Распределение аптечных пунктов Василеостровского района по брендам</w:t>
      </w:r>
    </w:p>
    <w:p w:rsidR="00BD39A8" w:rsidRPr="00AF7368" w:rsidRDefault="00BD39A8" w:rsidP="00AF0F7B">
      <w:pPr>
        <w:spacing w:after="0" w:line="360" w:lineRule="auto"/>
        <w:jc w:val="center"/>
        <w:rPr>
          <w:rFonts w:ascii="Times New Roman" w:eastAsia="Times New Roman" w:hAnsi="Times New Roman" w:cs="Times New Roman"/>
          <w:color w:val="000000"/>
          <w:sz w:val="24"/>
          <w:szCs w:val="24"/>
          <w:lang w:eastAsia="ru-RU"/>
        </w:rPr>
      </w:pPr>
      <w:r>
        <w:rPr>
          <w:noProof/>
          <w:lang w:eastAsia="ru-RU"/>
        </w:rPr>
        <w:drawing>
          <wp:inline distT="0" distB="0" distL="0" distR="0" wp14:anchorId="49403D58" wp14:editId="407E355B">
            <wp:extent cx="6010275" cy="3838575"/>
            <wp:effectExtent l="0" t="0" r="9525" b="952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B09EE" w:rsidRDefault="00DB09EE" w:rsidP="005C19EA">
      <w:pPr>
        <w:spacing w:after="0" w:line="360" w:lineRule="auto"/>
        <w:ind w:firstLine="851"/>
        <w:jc w:val="right"/>
        <w:rPr>
          <w:rFonts w:ascii="Times New Roman" w:eastAsia="Times New Roman" w:hAnsi="Times New Roman" w:cs="Times New Roman"/>
          <w:i/>
          <w:sz w:val="24"/>
          <w:szCs w:val="24"/>
          <w:lang w:eastAsia="ru-RU"/>
        </w:rPr>
      </w:pPr>
      <w:r w:rsidRPr="00AF7368">
        <w:rPr>
          <w:rFonts w:ascii="Times New Roman" w:eastAsia="Times New Roman" w:hAnsi="Times New Roman" w:cs="Times New Roman"/>
          <w:i/>
          <w:sz w:val="24"/>
          <w:szCs w:val="24"/>
          <w:lang w:eastAsia="ru-RU"/>
        </w:rPr>
        <w:t>Источник:</w:t>
      </w:r>
      <w:r>
        <w:rPr>
          <w:rFonts w:ascii="Times New Roman" w:eastAsia="Times New Roman" w:hAnsi="Times New Roman" w:cs="Times New Roman"/>
          <w:i/>
          <w:sz w:val="24"/>
          <w:szCs w:val="24"/>
          <w:lang w:eastAsia="ru-RU"/>
        </w:rPr>
        <w:t xml:space="preserve"> составлено автором</w:t>
      </w:r>
    </w:p>
    <w:p w:rsidR="00DB09EE" w:rsidRDefault="00DB09EE" w:rsidP="005C19EA">
      <w:pPr>
        <w:spacing w:after="0" w:line="360" w:lineRule="auto"/>
        <w:ind w:firstLine="851"/>
        <w:jc w:val="right"/>
        <w:rPr>
          <w:rFonts w:ascii="Times New Roman" w:eastAsia="Times New Roman" w:hAnsi="Times New Roman" w:cs="Times New Roman"/>
          <w:color w:val="000000"/>
          <w:sz w:val="24"/>
          <w:szCs w:val="24"/>
          <w:lang w:eastAsia="ru-RU"/>
        </w:rPr>
      </w:pPr>
    </w:p>
    <w:p w:rsidR="00BD39A8" w:rsidRPr="00AF736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 xml:space="preserve">Из-за большого количества игроков на рынке сложно говорить о закономерностях размещения тех или иных сетей в пределах изучаемой территории. Однако можно  отметить, что на территории современной застройки (западная часть исследуемой области) большие игроки фармацевтической индустрии еще не пришли. Население в указанных областях обслуживают </w:t>
      </w:r>
      <w:proofErr w:type="gramStart"/>
      <w:r w:rsidRPr="00AF7368">
        <w:rPr>
          <w:rFonts w:ascii="Times New Roman" w:eastAsia="Times New Roman" w:hAnsi="Times New Roman" w:cs="Times New Roman"/>
          <w:color w:val="000000"/>
          <w:sz w:val="24"/>
          <w:szCs w:val="24"/>
          <w:lang w:eastAsia="ru-RU"/>
        </w:rPr>
        <w:t>такие</w:t>
      </w:r>
      <w:proofErr w:type="gramEnd"/>
      <w:r w:rsidRPr="00AF7368">
        <w:rPr>
          <w:rFonts w:ascii="Times New Roman" w:eastAsia="Times New Roman" w:hAnsi="Times New Roman" w:cs="Times New Roman"/>
          <w:color w:val="000000"/>
          <w:sz w:val="24"/>
          <w:szCs w:val="24"/>
          <w:lang w:eastAsia="ru-RU"/>
        </w:rPr>
        <w:t xml:space="preserve"> </w:t>
      </w:r>
      <w:proofErr w:type="spellStart"/>
      <w:r w:rsidRPr="00AF7368">
        <w:rPr>
          <w:rFonts w:ascii="Times New Roman" w:eastAsia="Times New Roman" w:hAnsi="Times New Roman" w:cs="Times New Roman"/>
          <w:color w:val="000000"/>
          <w:sz w:val="24"/>
          <w:szCs w:val="24"/>
          <w:lang w:eastAsia="ru-RU"/>
        </w:rPr>
        <w:t>ретейлеры</w:t>
      </w:r>
      <w:proofErr w:type="spellEnd"/>
      <w:r w:rsidRPr="00AF7368">
        <w:rPr>
          <w:rFonts w:ascii="Times New Roman" w:eastAsia="Times New Roman" w:hAnsi="Times New Roman" w:cs="Times New Roman"/>
          <w:color w:val="000000"/>
          <w:sz w:val="24"/>
          <w:szCs w:val="24"/>
          <w:lang w:eastAsia="ru-RU"/>
        </w:rPr>
        <w:t xml:space="preserve">, как: «Алоэ», «Витал», «Родник </w:t>
      </w:r>
      <w:proofErr w:type="spellStart"/>
      <w:r w:rsidRPr="00AF7368">
        <w:rPr>
          <w:rFonts w:ascii="Times New Roman" w:eastAsia="Times New Roman" w:hAnsi="Times New Roman" w:cs="Times New Roman"/>
          <w:color w:val="000000"/>
          <w:sz w:val="24"/>
          <w:szCs w:val="24"/>
          <w:lang w:eastAsia="ru-RU"/>
        </w:rPr>
        <w:t>здоовья</w:t>
      </w:r>
      <w:proofErr w:type="spellEnd"/>
      <w:r w:rsidRPr="00AF7368">
        <w:rPr>
          <w:rFonts w:ascii="Times New Roman" w:eastAsia="Times New Roman" w:hAnsi="Times New Roman" w:cs="Times New Roman"/>
          <w:color w:val="000000"/>
          <w:sz w:val="24"/>
          <w:szCs w:val="24"/>
          <w:lang w:eastAsia="ru-RU"/>
        </w:rPr>
        <w:t xml:space="preserve">» и «Мелодия здоровья». Традиционно крупнейшие фармацевтические дистрибьютеры, такие как «Озерки», «Петербургские аптеки» и др. располагаются в полностью застроенных и обжитых кварталах, обслуживая уже полностью сформированное население. </w:t>
      </w: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Несмотря на то, что ранее в работе приводилось исследование, доказывающее слабую зависимость локализации аптек от расположения станций метро, в пределах исследуемой территории 22 из 61 аптечных пунктов (36,0%) располагается в пределах 500 метров от ближайшей станции метро</w:t>
      </w:r>
      <w:proofErr w:type="gramStart"/>
      <w:r w:rsidRPr="00AF7368">
        <w:rPr>
          <w:rFonts w:ascii="Times New Roman" w:eastAsia="Times New Roman" w:hAnsi="Times New Roman" w:cs="Times New Roman"/>
          <w:color w:val="000000"/>
          <w:sz w:val="24"/>
          <w:szCs w:val="24"/>
          <w:lang w:eastAsia="ru-RU"/>
        </w:rPr>
        <w:t>.</w:t>
      </w:r>
      <w:proofErr w:type="gramEnd"/>
      <w:r w:rsidRPr="00AF7368">
        <w:rPr>
          <w:rFonts w:ascii="Times New Roman" w:eastAsia="Times New Roman" w:hAnsi="Times New Roman" w:cs="Times New Roman"/>
          <w:color w:val="000000"/>
          <w:sz w:val="24"/>
          <w:szCs w:val="24"/>
          <w:lang w:eastAsia="ru-RU"/>
        </w:rPr>
        <w:t xml:space="preserve"> (</w:t>
      </w:r>
      <w:proofErr w:type="gramStart"/>
      <w:r w:rsidRPr="00AF7368">
        <w:rPr>
          <w:rFonts w:ascii="Times New Roman" w:eastAsia="Times New Roman" w:hAnsi="Times New Roman" w:cs="Times New Roman"/>
          <w:color w:val="000000"/>
          <w:sz w:val="24"/>
          <w:szCs w:val="24"/>
          <w:lang w:eastAsia="ru-RU"/>
        </w:rPr>
        <w:t>с</w:t>
      </w:r>
      <w:proofErr w:type="gramEnd"/>
      <w:r w:rsidRPr="00AF7368">
        <w:rPr>
          <w:rFonts w:ascii="Times New Roman" w:eastAsia="Times New Roman" w:hAnsi="Times New Roman" w:cs="Times New Roman"/>
          <w:color w:val="000000"/>
          <w:sz w:val="24"/>
          <w:szCs w:val="24"/>
          <w:lang w:eastAsia="ru-RU"/>
        </w:rPr>
        <w:t>м. Рис. 1</w:t>
      </w:r>
      <w:r w:rsidR="00B0068E">
        <w:rPr>
          <w:rFonts w:ascii="Times New Roman" w:eastAsia="Times New Roman" w:hAnsi="Times New Roman" w:cs="Times New Roman"/>
          <w:color w:val="000000"/>
          <w:sz w:val="24"/>
          <w:szCs w:val="24"/>
          <w:lang w:eastAsia="ru-RU"/>
        </w:rPr>
        <w:t>7</w:t>
      </w:r>
      <w:r w:rsidRPr="00AF7368">
        <w:rPr>
          <w:rFonts w:ascii="Times New Roman" w:eastAsia="Times New Roman" w:hAnsi="Times New Roman" w:cs="Times New Roman"/>
          <w:color w:val="000000"/>
          <w:sz w:val="24"/>
          <w:szCs w:val="24"/>
          <w:lang w:eastAsia="ru-RU"/>
        </w:rPr>
        <w:t>)</w:t>
      </w: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Pr="00AF7368" w:rsidRDefault="00BD39A8" w:rsidP="00AF0F7B">
      <w:pPr>
        <w:spacing w:after="0" w:line="360" w:lineRule="auto"/>
        <w:jc w:val="center"/>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lastRenderedPageBreak/>
        <w:t>Рисунок 1</w:t>
      </w:r>
      <w:r w:rsidR="00B0068E">
        <w:rPr>
          <w:rFonts w:ascii="Times New Roman" w:eastAsia="Times New Roman" w:hAnsi="Times New Roman" w:cs="Times New Roman"/>
          <w:color w:val="000000"/>
          <w:sz w:val="24"/>
          <w:szCs w:val="24"/>
          <w:lang w:eastAsia="ru-RU"/>
        </w:rPr>
        <w:t>7</w:t>
      </w:r>
      <w:r w:rsidRPr="00AF7368">
        <w:rPr>
          <w:rFonts w:ascii="Times New Roman" w:eastAsia="Times New Roman" w:hAnsi="Times New Roman" w:cs="Times New Roman"/>
          <w:color w:val="000000"/>
          <w:sz w:val="24"/>
          <w:szCs w:val="24"/>
          <w:lang w:eastAsia="ru-RU"/>
        </w:rPr>
        <w:t>. Зоны влияния станций метро в пределах Василеостровского района Санкт-Петербурга</w:t>
      </w:r>
    </w:p>
    <w:p w:rsidR="00BD39A8" w:rsidRDefault="0036578C" w:rsidP="0036578C">
      <w:pPr>
        <w:spacing w:after="0"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5940425" cy="3665262"/>
            <wp:effectExtent l="0" t="0" r="3175" b="0"/>
            <wp:docPr id="28" name="Рисунок 28" descr="C:\Users\Марина\Desktop\Диссер\картинки\Карты\6_Метро_буфф.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арина\Desktop\Диссер\картинки\Карты\6_Метро_буфф.g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3665262"/>
                    </a:xfrm>
                    <a:prstGeom prst="rect">
                      <a:avLst/>
                    </a:prstGeom>
                    <a:noFill/>
                    <a:ln>
                      <a:noFill/>
                    </a:ln>
                  </pic:spPr>
                </pic:pic>
              </a:graphicData>
            </a:graphic>
          </wp:inline>
        </w:drawing>
      </w:r>
    </w:p>
    <w:p w:rsidR="00BD39A8" w:rsidRDefault="00BD39A8" w:rsidP="005C19EA">
      <w:pPr>
        <w:spacing w:after="0" w:line="360" w:lineRule="auto"/>
        <w:ind w:firstLine="851"/>
        <w:jc w:val="right"/>
        <w:rPr>
          <w:rFonts w:ascii="Times New Roman" w:eastAsia="Times New Roman" w:hAnsi="Times New Roman" w:cs="Times New Roman"/>
          <w:i/>
          <w:sz w:val="24"/>
          <w:szCs w:val="24"/>
          <w:lang w:eastAsia="ru-RU"/>
        </w:rPr>
      </w:pPr>
      <w:r w:rsidRPr="00AF7368">
        <w:rPr>
          <w:rFonts w:ascii="Times New Roman" w:eastAsia="Times New Roman" w:hAnsi="Times New Roman" w:cs="Times New Roman"/>
          <w:i/>
          <w:sz w:val="24"/>
          <w:szCs w:val="24"/>
          <w:lang w:eastAsia="ru-RU"/>
        </w:rPr>
        <w:t>Источник:</w:t>
      </w:r>
      <w:r>
        <w:rPr>
          <w:rFonts w:ascii="Times New Roman" w:eastAsia="Times New Roman" w:hAnsi="Times New Roman" w:cs="Times New Roman"/>
          <w:i/>
          <w:sz w:val="24"/>
          <w:szCs w:val="24"/>
          <w:lang w:eastAsia="ru-RU"/>
        </w:rPr>
        <w:t xml:space="preserve"> составлено автором</w:t>
      </w:r>
    </w:p>
    <w:p w:rsidR="00BD39A8" w:rsidRDefault="00BD39A8" w:rsidP="005C19EA">
      <w:pPr>
        <w:pStyle w:val="ad"/>
        <w:keepNext/>
        <w:spacing w:after="0" w:line="360" w:lineRule="auto"/>
        <w:ind w:firstLine="851"/>
        <w:jc w:val="both"/>
      </w:pPr>
      <w:r>
        <w:rPr>
          <w:rFonts w:eastAsia="Times New Roman" w:cs="Times New Roman"/>
          <w:color w:val="000000"/>
          <w:szCs w:val="24"/>
          <w:lang w:eastAsia="ru-RU"/>
        </w:rPr>
        <w:t>Такой достаточно высокий процент объектов, располагающихся в пределах зоны влияния станций метро, объясняется скорее спецификой изучаемой территории. То есть процент постоянного населения территории, находящегося в зоне влияния метро относительно высок, соответственно и количество аптечных пунктов, ориентирующихся, прежде всего, на постоянное население и находящихся в пределах зоны влияния метро, относительно высоко</w:t>
      </w:r>
      <w:proofErr w:type="gramStart"/>
      <w:r>
        <w:rPr>
          <w:rFonts w:eastAsia="Times New Roman" w:cs="Times New Roman"/>
          <w:color w:val="000000"/>
          <w:szCs w:val="24"/>
          <w:lang w:eastAsia="ru-RU"/>
        </w:rPr>
        <w:t>.</w:t>
      </w:r>
      <w:bookmarkStart w:id="20" w:name="_Ref480838926"/>
      <w:bookmarkStart w:id="21" w:name="_Ref480815154"/>
      <w:proofErr w:type="gramEnd"/>
      <w:r>
        <w:rPr>
          <w:rFonts w:eastAsia="Times New Roman" w:cs="Times New Roman"/>
          <w:color w:val="000000"/>
          <w:szCs w:val="24"/>
          <w:lang w:eastAsia="ru-RU"/>
        </w:rPr>
        <w:t xml:space="preserve"> (</w:t>
      </w:r>
      <w:proofErr w:type="gramStart"/>
      <w:r>
        <w:rPr>
          <w:rFonts w:eastAsia="Times New Roman" w:cs="Times New Roman"/>
          <w:color w:val="000000"/>
          <w:szCs w:val="24"/>
          <w:lang w:eastAsia="ru-RU"/>
        </w:rPr>
        <w:t>с</w:t>
      </w:r>
      <w:proofErr w:type="gramEnd"/>
      <w:r>
        <w:rPr>
          <w:rFonts w:eastAsia="Times New Roman" w:cs="Times New Roman"/>
          <w:color w:val="000000"/>
          <w:szCs w:val="24"/>
          <w:lang w:eastAsia="ru-RU"/>
        </w:rPr>
        <w:t>м. Таблица 1)</w:t>
      </w:r>
      <w:r w:rsidRPr="00E42C9F">
        <w:t xml:space="preserve"> </w:t>
      </w:r>
    </w:p>
    <w:p w:rsidR="00BD39A8" w:rsidRPr="00E42C9F" w:rsidRDefault="00BD39A8" w:rsidP="005C19EA">
      <w:pPr>
        <w:pStyle w:val="ad"/>
        <w:keepNext/>
        <w:spacing w:after="0" w:line="360" w:lineRule="auto"/>
        <w:ind w:firstLine="851"/>
        <w:rPr>
          <w:rFonts w:cs="Times New Roman"/>
          <w:szCs w:val="24"/>
        </w:rPr>
      </w:pPr>
      <w:r w:rsidRPr="00E42C9F">
        <w:rPr>
          <w:rFonts w:cs="Times New Roman"/>
          <w:szCs w:val="24"/>
        </w:rPr>
        <w:t xml:space="preserve">Таблица </w:t>
      </w:r>
      <w:r w:rsidRPr="00E42C9F">
        <w:rPr>
          <w:rFonts w:cs="Times New Roman"/>
          <w:szCs w:val="24"/>
        </w:rPr>
        <w:fldChar w:fldCharType="begin"/>
      </w:r>
      <w:r w:rsidRPr="00E42C9F">
        <w:rPr>
          <w:rFonts w:cs="Times New Roman"/>
          <w:szCs w:val="24"/>
        </w:rPr>
        <w:instrText xml:space="preserve"> SEQ Таблица \* ARABIC </w:instrText>
      </w:r>
      <w:r w:rsidRPr="00E42C9F">
        <w:rPr>
          <w:rFonts w:cs="Times New Roman"/>
          <w:szCs w:val="24"/>
        </w:rPr>
        <w:fldChar w:fldCharType="separate"/>
      </w:r>
      <w:r w:rsidRPr="00E42C9F">
        <w:rPr>
          <w:rFonts w:cs="Times New Roman"/>
          <w:noProof/>
          <w:szCs w:val="24"/>
        </w:rPr>
        <w:t>1</w:t>
      </w:r>
      <w:r w:rsidRPr="00E42C9F">
        <w:rPr>
          <w:rFonts w:cs="Times New Roman"/>
          <w:noProof/>
          <w:szCs w:val="24"/>
        </w:rPr>
        <w:fldChar w:fldCharType="end"/>
      </w:r>
      <w:bookmarkEnd w:id="20"/>
      <w:r w:rsidRPr="00E42C9F">
        <w:rPr>
          <w:rFonts w:cs="Times New Roman"/>
          <w:szCs w:val="24"/>
        </w:rPr>
        <w:t>. Зоны влияния станций метро</w:t>
      </w:r>
      <w:bookmarkEnd w:id="21"/>
    </w:p>
    <w:tbl>
      <w:tblPr>
        <w:tblStyle w:val="Bodytext2Italic"/>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72"/>
        <w:gridCol w:w="2268"/>
        <w:gridCol w:w="2268"/>
        <w:gridCol w:w="1836"/>
      </w:tblGrid>
      <w:tr w:rsidR="00BD39A8" w:rsidRPr="00E42C9F" w:rsidTr="009574F3">
        <w:trPr>
          <w:jc w:val="center"/>
        </w:trPr>
        <w:tc>
          <w:tcPr>
            <w:tcW w:w="2972" w:type="dxa"/>
            <w:vAlign w:val="center"/>
          </w:tcPr>
          <w:p w:rsidR="00BD39A8" w:rsidRPr="00AF7368" w:rsidRDefault="00BD39A8" w:rsidP="009574F3">
            <w:pPr>
              <w:spacing w:after="0"/>
              <w:ind w:hanging="6"/>
              <w:jc w:val="center"/>
              <w:rPr>
                <w:rFonts w:ascii="Times New Roman" w:hAnsi="Times New Roman" w:cs="Times New Roman"/>
                <w:sz w:val="24"/>
                <w:szCs w:val="24"/>
              </w:rPr>
            </w:pPr>
          </w:p>
        </w:tc>
        <w:tc>
          <w:tcPr>
            <w:tcW w:w="2268"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ст. м. «Василеостровская»</w:t>
            </w:r>
          </w:p>
        </w:tc>
        <w:tc>
          <w:tcPr>
            <w:tcW w:w="2268"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ст. м. «Приморская»</w:t>
            </w:r>
          </w:p>
        </w:tc>
        <w:tc>
          <w:tcPr>
            <w:tcW w:w="1836"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ст. м. «Спротивная-2»</w:t>
            </w:r>
          </w:p>
        </w:tc>
      </w:tr>
      <w:tr w:rsidR="00BD39A8" w:rsidRPr="00E42C9F" w:rsidTr="009574F3">
        <w:trPr>
          <w:jc w:val="center"/>
        </w:trPr>
        <w:tc>
          <w:tcPr>
            <w:tcW w:w="2972"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 xml:space="preserve">Количество аптечных пунктов </w:t>
            </w:r>
          </w:p>
        </w:tc>
        <w:tc>
          <w:tcPr>
            <w:tcW w:w="2268"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10</w:t>
            </w:r>
          </w:p>
        </w:tc>
        <w:tc>
          <w:tcPr>
            <w:tcW w:w="2268"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10</w:t>
            </w:r>
          </w:p>
        </w:tc>
        <w:tc>
          <w:tcPr>
            <w:tcW w:w="1836"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2</w:t>
            </w:r>
          </w:p>
        </w:tc>
      </w:tr>
      <w:tr w:rsidR="00BD39A8" w:rsidRPr="00E42C9F" w:rsidTr="009574F3">
        <w:trPr>
          <w:jc w:val="center"/>
        </w:trPr>
        <w:tc>
          <w:tcPr>
            <w:tcW w:w="2972"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Доля аптечных пунктов, %</w:t>
            </w:r>
          </w:p>
        </w:tc>
        <w:tc>
          <w:tcPr>
            <w:tcW w:w="2268"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16,4</w:t>
            </w:r>
          </w:p>
        </w:tc>
        <w:tc>
          <w:tcPr>
            <w:tcW w:w="2268"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16,4</w:t>
            </w:r>
          </w:p>
        </w:tc>
        <w:tc>
          <w:tcPr>
            <w:tcW w:w="1836"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3,3</w:t>
            </w:r>
          </w:p>
        </w:tc>
      </w:tr>
      <w:tr w:rsidR="00BD39A8" w:rsidRPr="00E42C9F" w:rsidTr="009574F3">
        <w:trPr>
          <w:jc w:val="center"/>
        </w:trPr>
        <w:tc>
          <w:tcPr>
            <w:tcW w:w="2972"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Численность населения</w:t>
            </w:r>
          </w:p>
        </w:tc>
        <w:tc>
          <w:tcPr>
            <w:tcW w:w="2268"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22360</w:t>
            </w:r>
          </w:p>
        </w:tc>
        <w:tc>
          <w:tcPr>
            <w:tcW w:w="2268"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17102</w:t>
            </w:r>
          </w:p>
        </w:tc>
        <w:tc>
          <w:tcPr>
            <w:tcW w:w="1836" w:type="dxa"/>
            <w:vAlign w:val="center"/>
          </w:tcPr>
          <w:p w:rsidR="00BD39A8" w:rsidRPr="00AF7368" w:rsidRDefault="00BD39A8" w:rsidP="009574F3">
            <w:pPr>
              <w:spacing w:after="0"/>
              <w:ind w:hanging="6"/>
              <w:jc w:val="center"/>
              <w:rPr>
                <w:rFonts w:ascii="Times New Roman" w:hAnsi="Times New Roman" w:cs="Times New Roman"/>
                <w:sz w:val="24"/>
                <w:szCs w:val="24"/>
                <w:lang w:val="en-US"/>
              </w:rPr>
            </w:pPr>
            <w:r w:rsidRPr="00AF7368">
              <w:rPr>
                <w:rFonts w:ascii="Times New Roman" w:hAnsi="Times New Roman" w:cs="Times New Roman"/>
                <w:sz w:val="24"/>
                <w:szCs w:val="24"/>
              </w:rPr>
              <w:t>11</w:t>
            </w:r>
            <w:r w:rsidRPr="00AF7368">
              <w:rPr>
                <w:rFonts w:ascii="Times New Roman" w:hAnsi="Times New Roman" w:cs="Times New Roman"/>
                <w:sz w:val="24"/>
                <w:szCs w:val="24"/>
                <w:lang w:val="en-US"/>
              </w:rPr>
              <w:t>013</w:t>
            </w:r>
          </w:p>
        </w:tc>
      </w:tr>
      <w:tr w:rsidR="00BD39A8" w:rsidRPr="00E42C9F" w:rsidTr="009574F3">
        <w:trPr>
          <w:jc w:val="center"/>
        </w:trPr>
        <w:tc>
          <w:tcPr>
            <w:tcW w:w="2972"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Доля населения, %</w:t>
            </w:r>
          </w:p>
        </w:tc>
        <w:tc>
          <w:tcPr>
            <w:tcW w:w="2268"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10,7</w:t>
            </w:r>
          </w:p>
        </w:tc>
        <w:tc>
          <w:tcPr>
            <w:tcW w:w="2268"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8,2</w:t>
            </w:r>
          </w:p>
        </w:tc>
        <w:tc>
          <w:tcPr>
            <w:tcW w:w="1836"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5,3</w:t>
            </w:r>
          </w:p>
        </w:tc>
      </w:tr>
      <w:tr w:rsidR="00BD39A8" w:rsidRPr="00E42C9F" w:rsidTr="009574F3">
        <w:trPr>
          <w:jc w:val="center"/>
        </w:trPr>
        <w:tc>
          <w:tcPr>
            <w:tcW w:w="2972" w:type="dxa"/>
            <w:vAlign w:val="center"/>
          </w:tcPr>
          <w:p w:rsidR="00BD39A8" w:rsidRPr="00AF7368" w:rsidRDefault="00BD39A8" w:rsidP="009574F3">
            <w:pPr>
              <w:spacing w:after="0"/>
              <w:ind w:hanging="6"/>
              <w:jc w:val="center"/>
              <w:rPr>
                <w:rFonts w:ascii="Times New Roman" w:hAnsi="Times New Roman" w:cs="Times New Roman"/>
                <w:sz w:val="24"/>
                <w:szCs w:val="24"/>
                <w:lang w:val="en-US"/>
              </w:rPr>
            </w:pPr>
            <w:proofErr w:type="spellStart"/>
            <w:r w:rsidRPr="00AF7368">
              <w:rPr>
                <w:rFonts w:ascii="Times New Roman" w:hAnsi="Times New Roman" w:cs="Times New Roman"/>
                <w:sz w:val="24"/>
                <w:szCs w:val="24"/>
                <w:lang w:val="en-US"/>
              </w:rPr>
              <w:t>Средняя</w:t>
            </w:r>
            <w:proofErr w:type="spellEnd"/>
            <w:r w:rsidRPr="00AF7368">
              <w:rPr>
                <w:rFonts w:ascii="Times New Roman" w:hAnsi="Times New Roman" w:cs="Times New Roman"/>
                <w:sz w:val="24"/>
                <w:szCs w:val="24"/>
                <w:lang w:val="en-US"/>
              </w:rPr>
              <w:t xml:space="preserve"> </w:t>
            </w:r>
            <w:proofErr w:type="spellStart"/>
            <w:r w:rsidRPr="00AF7368">
              <w:rPr>
                <w:rFonts w:ascii="Times New Roman" w:hAnsi="Times New Roman" w:cs="Times New Roman"/>
                <w:sz w:val="24"/>
                <w:szCs w:val="24"/>
                <w:lang w:val="en-US"/>
              </w:rPr>
              <w:t>численность</w:t>
            </w:r>
            <w:proofErr w:type="spellEnd"/>
            <w:r w:rsidRPr="00AF7368">
              <w:rPr>
                <w:rFonts w:ascii="Times New Roman" w:hAnsi="Times New Roman" w:cs="Times New Roman"/>
                <w:sz w:val="24"/>
                <w:szCs w:val="24"/>
                <w:lang w:val="en-US"/>
              </w:rPr>
              <w:t xml:space="preserve"> </w:t>
            </w:r>
            <w:proofErr w:type="spellStart"/>
            <w:r w:rsidRPr="00AF7368">
              <w:rPr>
                <w:rFonts w:ascii="Times New Roman" w:hAnsi="Times New Roman" w:cs="Times New Roman"/>
                <w:sz w:val="24"/>
                <w:szCs w:val="24"/>
                <w:lang w:val="en-US"/>
              </w:rPr>
              <w:t>населения</w:t>
            </w:r>
            <w:proofErr w:type="spellEnd"/>
            <w:r w:rsidRPr="00AF7368">
              <w:rPr>
                <w:rFonts w:ascii="Times New Roman" w:hAnsi="Times New Roman" w:cs="Times New Roman"/>
                <w:sz w:val="24"/>
                <w:szCs w:val="24"/>
                <w:lang w:val="en-US"/>
              </w:rPr>
              <w:t xml:space="preserve"> </w:t>
            </w:r>
            <w:proofErr w:type="spellStart"/>
            <w:r w:rsidRPr="00AF7368">
              <w:rPr>
                <w:rFonts w:ascii="Times New Roman" w:hAnsi="Times New Roman" w:cs="Times New Roman"/>
                <w:sz w:val="24"/>
                <w:szCs w:val="24"/>
                <w:lang w:val="en-US"/>
              </w:rPr>
              <w:t>дома</w:t>
            </w:r>
            <w:proofErr w:type="spellEnd"/>
          </w:p>
        </w:tc>
        <w:tc>
          <w:tcPr>
            <w:tcW w:w="2268"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122</w:t>
            </w:r>
          </w:p>
        </w:tc>
        <w:tc>
          <w:tcPr>
            <w:tcW w:w="2268"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407</w:t>
            </w:r>
          </w:p>
        </w:tc>
        <w:tc>
          <w:tcPr>
            <w:tcW w:w="1836" w:type="dxa"/>
            <w:vAlign w:val="center"/>
          </w:tcPr>
          <w:p w:rsidR="00BD39A8" w:rsidRPr="00AF7368" w:rsidRDefault="00BD39A8" w:rsidP="009574F3">
            <w:pPr>
              <w:spacing w:after="0"/>
              <w:ind w:hanging="6"/>
              <w:jc w:val="center"/>
              <w:rPr>
                <w:rFonts w:ascii="Times New Roman" w:hAnsi="Times New Roman" w:cs="Times New Roman"/>
                <w:sz w:val="24"/>
                <w:szCs w:val="24"/>
              </w:rPr>
            </w:pPr>
            <w:r w:rsidRPr="00AF7368">
              <w:rPr>
                <w:rFonts w:ascii="Times New Roman" w:hAnsi="Times New Roman" w:cs="Times New Roman"/>
                <w:sz w:val="24"/>
                <w:szCs w:val="24"/>
              </w:rPr>
              <w:t>111</w:t>
            </w:r>
          </w:p>
        </w:tc>
      </w:tr>
    </w:tbl>
    <w:p w:rsidR="00B0068E" w:rsidRPr="00AF7368" w:rsidRDefault="00B0068E" w:rsidP="005C19EA">
      <w:pPr>
        <w:spacing w:after="0" w:line="360" w:lineRule="auto"/>
        <w:ind w:firstLine="851"/>
        <w:jc w:val="right"/>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i/>
          <w:sz w:val="24"/>
          <w:szCs w:val="24"/>
          <w:lang w:eastAsia="ru-RU"/>
        </w:rPr>
        <w:t>Источник:</w:t>
      </w:r>
      <w:r>
        <w:rPr>
          <w:rFonts w:ascii="Times New Roman" w:eastAsia="Times New Roman" w:hAnsi="Times New Roman" w:cs="Times New Roman"/>
          <w:i/>
          <w:sz w:val="24"/>
          <w:szCs w:val="24"/>
          <w:lang w:eastAsia="ru-RU"/>
        </w:rPr>
        <w:t xml:space="preserve"> составлено автором</w:t>
      </w:r>
    </w:p>
    <w:p w:rsidR="00BD39A8" w:rsidRPr="00AF736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lastRenderedPageBreak/>
        <w:t>Важным фактором для потенциальных покупателей является ценовая политика торговой точки. Для оценки данного фактора были отобраны данные о стоимости 21 наиболее популярного (по абсолютному количеству продаж)</w:t>
      </w:r>
      <w:r w:rsidR="003E221C" w:rsidRPr="003E221C">
        <w:rPr>
          <w:rFonts w:ascii="Times New Roman" w:eastAsia="Times New Roman" w:hAnsi="Times New Roman" w:cs="Times New Roman"/>
          <w:color w:val="000000"/>
          <w:sz w:val="24"/>
          <w:szCs w:val="24"/>
          <w:lang w:eastAsia="ru-RU"/>
        </w:rPr>
        <w:t xml:space="preserve"> [57]</w:t>
      </w:r>
      <w:r w:rsidRPr="00AF7368">
        <w:rPr>
          <w:rFonts w:ascii="Times New Roman" w:eastAsia="Times New Roman" w:hAnsi="Times New Roman" w:cs="Times New Roman"/>
          <w:color w:val="000000"/>
          <w:sz w:val="24"/>
          <w:szCs w:val="24"/>
          <w:lang w:eastAsia="ru-RU"/>
        </w:rPr>
        <w:t xml:space="preserve"> лекарственного средства, относящихся к одной из семи фармацевтических категорий: «Обезболивающие», «Антибиотики», «Витамины», «Средства от простуды», «Противовоспалительные средства», «Средства для стабилизации давления» и «Иммуностимуляторы». На основании собранных данных </w:t>
      </w:r>
      <w:r w:rsidRPr="009F6ECA">
        <w:rPr>
          <w:rFonts w:ascii="Times New Roman" w:eastAsia="Times New Roman" w:hAnsi="Times New Roman" w:cs="Times New Roman"/>
          <w:color w:val="000000"/>
          <w:sz w:val="24"/>
          <w:szCs w:val="24"/>
          <w:lang w:eastAsia="ru-RU"/>
        </w:rPr>
        <w:t>(см. Приложение №</w:t>
      </w:r>
      <w:r w:rsidR="009F6ECA" w:rsidRPr="009F6ECA">
        <w:rPr>
          <w:rFonts w:ascii="Times New Roman" w:eastAsia="Times New Roman" w:hAnsi="Times New Roman" w:cs="Times New Roman"/>
          <w:color w:val="000000"/>
          <w:sz w:val="24"/>
          <w:szCs w:val="24"/>
          <w:lang w:eastAsia="ru-RU"/>
        </w:rPr>
        <w:t>2</w:t>
      </w:r>
      <w:r w:rsidRPr="009F6ECA">
        <w:rPr>
          <w:rFonts w:ascii="Times New Roman" w:eastAsia="Times New Roman" w:hAnsi="Times New Roman" w:cs="Times New Roman"/>
          <w:color w:val="000000"/>
          <w:sz w:val="24"/>
          <w:szCs w:val="24"/>
          <w:lang w:eastAsia="ru-RU"/>
        </w:rPr>
        <w:t>)</w:t>
      </w:r>
      <w:r w:rsidRPr="00AF7368">
        <w:rPr>
          <w:rFonts w:ascii="Times New Roman" w:eastAsia="Times New Roman" w:hAnsi="Times New Roman" w:cs="Times New Roman"/>
          <w:color w:val="000000"/>
          <w:sz w:val="24"/>
          <w:szCs w:val="24"/>
          <w:lang w:eastAsia="ru-RU"/>
        </w:rPr>
        <w:t xml:space="preserve"> были подсчитаны индексы «Ценовой политики» для каждого из объектов розничной торговли. Анализ выявленных индексов позволяет выделить три группы аптечных сетей: с условно «высокой» ценовой политикой (соответствует значениям индекса от 0,00 до 0,33), «средней» ценовой политикой (0,33 – 0,66) и «низкой» ценовой политикой (значения индекса от 0,66 до 1,00). К первой группе относятся только 13 аптек, относящихся к одной из пяти аптечных сетей: </w:t>
      </w:r>
      <w:proofErr w:type="gramStart"/>
      <w:r w:rsidRPr="00AF7368">
        <w:rPr>
          <w:rFonts w:ascii="Times New Roman" w:eastAsia="Times New Roman" w:hAnsi="Times New Roman" w:cs="Times New Roman"/>
          <w:color w:val="000000"/>
          <w:sz w:val="24"/>
          <w:szCs w:val="24"/>
          <w:lang w:eastAsia="ru-RU"/>
        </w:rPr>
        <w:t>«Озерки» (индекс - 1,00), «</w:t>
      </w:r>
      <w:proofErr w:type="spellStart"/>
      <w:r w:rsidRPr="00AF7368">
        <w:rPr>
          <w:rFonts w:ascii="Times New Roman" w:eastAsia="Times New Roman" w:hAnsi="Times New Roman" w:cs="Times New Roman"/>
          <w:color w:val="000000"/>
          <w:sz w:val="24"/>
          <w:szCs w:val="24"/>
          <w:lang w:eastAsia="ru-RU"/>
        </w:rPr>
        <w:t>Петробель</w:t>
      </w:r>
      <w:proofErr w:type="spellEnd"/>
      <w:r w:rsidRPr="00AF7368">
        <w:rPr>
          <w:rFonts w:ascii="Times New Roman" w:eastAsia="Times New Roman" w:hAnsi="Times New Roman" w:cs="Times New Roman"/>
          <w:color w:val="000000"/>
          <w:sz w:val="24"/>
          <w:szCs w:val="24"/>
          <w:lang w:eastAsia="ru-RU"/>
        </w:rPr>
        <w:t>» (0,96), «Аптека для бережливых» (0,94), «Петербургские аптеки» (0,79) и Радуга (0,76).</w:t>
      </w:r>
      <w:proofErr w:type="gramEnd"/>
      <w:r w:rsidRPr="00AF7368">
        <w:rPr>
          <w:rFonts w:ascii="Times New Roman" w:eastAsia="Times New Roman" w:hAnsi="Times New Roman" w:cs="Times New Roman"/>
          <w:color w:val="000000"/>
          <w:sz w:val="24"/>
          <w:szCs w:val="24"/>
          <w:lang w:eastAsia="ru-RU"/>
        </w:rPr>
        <w:t xml:space="preserve"> Вторую группу составляют 14 аптек, относящихся к восьми аптечным брендам: «Алоэ» (индекс – 0,64), «Норма» (0,60), «Планета здоровья» (0,54), «</w:t>
      </w:r>
      <w:proofErr w:type="spellStart"/>
      <w:r w:rsidRPr="00AF7368">
        <w:rPr>
          <w:rFonts w:ascii="Times New Roman" w:eastAsia="Times New Roman" w:hAnsi="Times New Roman" w:cs="Times New Roman"/>
          <w:color w:val="000000"/>
          <w:sz w:val="24"/>
          <w:szCs w:val="24"/>
          <w:lang w:eastAsia="ru-RU"/>
        </w:rPr>
        <w:t>Хелс</w:t>
      </w:r>
      <w:proofErr w:type="spellEnd"/>
      <w:r w:rsidRPr="00AF7368">
        <w:rPr>
          <w:rFonts w:ascii="Times New Roman" w:eastAsia="Times New Roman" w:hAnsi="Times New Roman" w:cs="Times New Roman"/>
          <w:color w:val="000000"/>
          <w:sz w:val="24"/>
          <w:szCs w:val="24"/>
          <w:lang w:eastAsia="ru-RU"/>
        </w:rPr>
        <w:t xml:space="preserve">» (0,51), «Балтика-Мед» (0,51) «Витал» (0,49), «Родник здоровья» (0,45) и «Аптека при госпитале </w:t>
      </w:r>
      <w:proofErr w:type="spellStart"/>
      <w:r w:rsidRPr="00AF7368">
        <w:rPr>
          <w:rFonts w:ascii="Times New Roman" w:eastAsia="Times New Roman" w:hAnsi="Times New Roman" w:cs="Times New Roman"/>
          <w:color w:val="000000"/>
          <w:sz w:val="24"/>
          <w:szCs w:val="24"/>
          <w:lang w:eastAsia="ru-RU"/>
        </w:rPr>
        <w:t>ОрКли</w:t>
      </w:r>
      <w:proofErr w:type="spellEnd"/>
      <w:r w:rsidRPr="00AF7368">
        <w:rPr>
          <w:rFonts w:ascii="Times New Roman" w:eastAsia="Times New Roman" w:hAnsi="Times New Roman" w:cs="Times New Roman"/>
          <w:color w:val="000000"/>
          <w:sz w:val="24"/>
          <w:szCs w:val="24"/>
          <w:lang w:eastAsia="ru-RU"/>
        </w:rPr>
        <w:t>» (0,37). Группа с «высокой» ценовой политикой наиболее представленная, в нее входят 34 аптеки, относящиеся к одному из 15-и аптечных брендов: «Аптека доктора Живаго» (индекс – 0,33), «</w:t>
      </w:r>
      <w:proofErr w:type="spellStart"/>
      <w:r w:rsidRPr="00AF7368">
        <w:rPr>
          <w:rFonts w:ascii="Times New Roman" w:eastAsia="Times New Roman" w:hAnsi="Times New Roman" w:cs="Times New Roman"/>
          <w:color w:val="000000"/>
          <w:sz w:val="24"/>
          <w:szCs w:val="24"/>
          <w:lang w:eastAsia="ru-RU"/>
        </w:rPr>
        <w:t>ЛекОптТорг</w:t>
      </w:r>
      <w:proofErr w:type="spellEnd"/>
      <w:r w:rsidRPr="00AF7368">
        <w:rPr>
          <w:rFonts w:ascii="Times New Roman" w:eastAsia="Times New Roman" w:hAnsi="Times New Roman" w:cs="Times New Roman"/>
          <w:color w:val="000000"/>
          <w:sz w:val="24"/>
          <w:szCs w:val="24"/>
          <w:lang w:eastAsia="ru-RU"/>
        </w:rPr>
        <w:t xml:space="preserve">» (0,32), «Аптека </w:t>
      </w:r>
      <w:proofErr w:type="spellStart"/>
      <w:r w:rsidRPr="00AF7368">
        <w:rPr>
          <w:rFonts w:ascii="Times New Roman" w:eastAsia="Times New Roman" w:hAnsi="Times New Roman" w:cs="Times New Roman"/>
          <w:color w:val="000000"/>
          <w:sz w:val="24"/>
          <w:szCs w:val="24"/>
          <w:lang w:eastAsia="ru-RU"/>
        </w:rPr>
        <w:t>Пеля</w:t>
      </w:r>
      <w:proofErr w:type="spellEnd"/>
      <w:r w:rsidRPr="00AF7368">
        <w:rPr>
          <w:rFonts w:ascii="Times New Roman" w:eastAsia="Times New Roman" w:hAnsi="Times New Roman" w:cs="Times New Roman"/>
          <w:color w:val="000000"/>
          <w:sz w:val="24"/>
          <w:szCs w:val="24"/>
          <w:lang w:eastAsia="ru-RU"/>
        </w:rPr>
        <w:t>» (0,32), «Аптечный пункт» (0,30), «Лаванда» (0,28), «Здоровые люди» (0,24), «Невис» (0,23), «</w:t>
      </w:r>
      <w:proofErr w:type="spellStart"/>
      <w:r w:rsidRPr="00AF7368">
        <w:rPr>
          <w:rFonts w:ascii="Times New Roman" w:eastAsia="Times New Roman" w:hAnsi="Times New Roman" w:cs="Times New Roman"/>
          <w:color w:val="000000"/>
          <w:sz w:val="24"/>
          <w:szCs w:val="24"/>
          <w:lang w:eastAsia="ru-RU"/>
        </w:rPr>
        <w:t>Лекка-Фарм</w:t>
      </w:r>
      <w:proofErr w:type="spellEnd"/>
      <w:r w:rsidRPr="00AF7368">
        <w:rPr>
          <w:rFonts w:ascii="Times New Roman" w:eastAsia="Times New Roman" w:hAnsi="Times New Roman" w:cs="Times New Roman"/>
          <w:color w:val="000000"/>
          <w:sz w:val="24"/>
          <w:szCs w:val="24"/>
          <w:lang w:eastAsia="ru-RU"/>
        </w:rPr>
        <w:t>» (0,22), «Мелодия здоровья» (0,22), «Натур Продукт» (0,19), «Первая помощь» (0,18), «Фиалка» (0,08), «Университетская аптека» (0,05), «</w:t>
      </w:r>
      <w:proofErr w:type="spellStart"/>
      <w:r w:rsidRPr="00AF7368">
        <w:rPr>
          <w:rFonts w:ascii="Times New Roman" w:eastAsia="Times New Roman" w:hAnsi="Times New Roman" w:cs="Times New Roman"/>
          <w:color w:val="000000"/>
          <w:sz w:val="24"/>
          <w:szCs w:val="24"/>
          <w:lang w:eastAsia="ru-RU"/>
        </w:rPr>
        <w:t>Фармакор</w:t>
      </w:r>
      <w:proofErr w:type="spellEnd"/>
      <w:r w:rsidRPr="00AF7368">
        <w:rPr>
          <w:rFonts w:ascii="Times New Roman" w:eastAsia="Times New Roman" w:hAnsi="Times New Roman" w:cs="Times New Roman"/>
          <w:color w:val="000000"/>
          <w:sz w:val="24"/>
          <w:szCs w:val="24"/>
          <w:lang w:eastAsia="ru-RU"/>
        </w:rPr>
        <w:t>» (0,00)</w:t>
      </w:r>
      <w:proofErr w:type="gramStart"/>
      <w:r w:rsidRPr="00AF7368">
        <w:rPr>
          <w:rFonts w:ascii="Times New Roman" w:eastAsia="Times New Roman" w:hAnsi="Times New Roman" w:cs="Times New Roman"/>
          <w:color w:val="000000"/>
          <w:sz w:val="24"/>
          <w:szCs w:val="24"/>
          <w:lang w:eastAsia="ru-RU"/>
        </w:rPr>
        <w:t>.</w:t>
      </w:r>
      <w:proofErr w:type="gramEnd"/>
      <w:r w:rsidRPr="00AF7368">
        <w:rPr>
          <w:rFonts w:ascii="Times New Roman" w:eastAsia="Times New Roman" w:hAnsi="Times New Roman" w:cs="Times New Roman"/>
          <w:color w:val="000000"/>
          <w:sz w:val="24"/>
          <w:szCs w:val="24"/>
          <w:lang w:eastAsia="ru-RU"/>
        </w:rPr>
        <w:t xml:space="preserve"> (</w:t>
      </w:r>
      <w:proofErr w:type="gramStart"/>
      <w:r w:rsidRPr="00AF7368">
        <w:rPr>
          <w:rFonts w:ascii="Times New Roman" w:eastAsia="Times New Roman" w:hAnsi="Times New Roman" w:cs="Times New Roman"/>
          <w:color w:val="000000"/>
          <w:sz w:val="24"/>
          <w:szCs w:val="24"/>
          <w:lang w:eastAsia="ru-RU"/>
        </w:rPr>
        <w:t>с</w:t>
      </w:r>
      <w:proofErr w:type="gramEnd"/>
      <w:r w:rsidRPr="00AF7368">
        <w:rPr>
          <w:rFonts w:ascii="Times New Roman" w:eastAsia="Times New Roman" w:hAnsi="Times New Roman" w:cs="Times New Roman"/>
          <w:color w:val="000000"/>
          <w:sz w:val="24"/>
          <w:szCs w:val="24"/>
          <w:lang w:eastAsia="ru-RU"/>
        </w:rPr>
        <w:t>м. Рис. 1</w:t>
      </w:r>
      <w:r w:rsidR="00B0068E">
        <w:rPr>
          <w:rFonts w:ascii="Times New Roman" w:eastAsia="Times New Roman" w:hAnsi="Times New Roman" w:cs="Times New Roman"/>
          <w:color w:val="000000"/>
          <w:sz w:val="24"/>
          <w:szCs w:val="24"/>
          <w:lang w:eastAsia="ru-RU"/>
        </w:rPr>
        <w:t>8</w:t>
      </w:r>
      <w:r w:rsidRPr="00AF7368">
        <w:rPr>
          <w:rFonts w:ascii="Times New Roman" w:eastAsia="Times New Roman" w:hAnsi="Times New Roman" w:cs="Times New Roman"/>
          <w:color w:val="000000"/>
          <w:sz w:val="24"/>
          <w:szCs w:val="24"/>
          <w:lang w:eastAsia="ru-RU"/>
        </w:rPr>
        <w:t>)</w:t>
      </w:r>
    </w:p>
    <w:p w:rsidR="00BD39A8" w:rsidRPr="00AF7368" w:rsidRDefault="00BD39A8" w:rsidP="00AF0F7B">
      <w:pPr>
        <w:spacing w:after="0" w:line="360" w:lineRule="auto"/>
        <w:jc w:val="center"/>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Рисунок 1</w:t>
      </w:r>
      <w:r w:rsidR="00B0068E">
        <w:rPr>
          <w:rFonts w:ascii="Times New Roman" w:eastAsia="Times New Roman" w:hAnsi="Times New Roman" w:cs="Times New Roman"/>
          <w:color w:val="000000"/>
          <w:sz w:val="24"/>
          <w:szCs w:val="24"/>
          <w:lang w:eastAsia="ru-RU"/>
        </w:rPr>
        <w:t>8</w:t>
      </w:r>
      <w:r w:rsidRPr="00AF7368">
        <w:rPr>
          <w:rFonts w:ascii="Times New Roman" w:eastAsia="Times New Roman" w:hAnsi="Times New Roman" w:cs="Times New Roman"/>
          <w:color w:val="000000"/>
          <w:sz w:val="24"/>
          <w:szCs w:val="24"/>
          <w:lang w:eastAsia="ru-RU"/>
        </w:rPr>
        <w:t>. Ценовое распределение аптечных брендов</w:t>
      </w:r>
    </w:p>
    <w:p w:rsidR="00BD39A8" w:rsidRPr="00AF7368" w:rsidRDefault="00BD39A8" w:rsidP="00AF0F7B">
      <w:pPr>
        <w:spacing w:after="0" w:line="360" w:lineRule="auto"/>
        <w:jc w:val="center"/>
        <w:rPr>
          <w:rFonts w:ascii="Times New Roman" w:eastAsia="Times New Roman" w:hAnsi="Times New Roman" w:cs="Times New Roman"/>
          <w:color w:val="000000"/>
          <w:sz w:val="24"/>
          <w:szCs w:val="24"/>
          <w:lang w:eastAsia="ru-RU"/>
        </w:rPr>
      </w:pPr>
      <w:r>
        <w:rPr>
          <w:noProof/>
          <w:lang w:eastAsia="ru-RU"/>
        </w:rPr>
        <w:drawing>
          <wp:inline distT="0" distB="0" distL="0" distR="0" wp14:anchorId="3515988A" wp14:editId="1889AD3E">
            <wp:extent cx="4918841" cy="2270234"/>
            <wp:effectExtent l="0" t="0" r="0" b="0"/>
            <wp:docPr id="13" name="Рисунок 13" descr="C:\Users\Марина\Desktop\Диссер\картинки\График по ценам.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Desktop\Диссер\картинки\График по ценам.g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21794" cy="2271597"/>
                    </a:xfrm>
                    <a:prstGeom prst="rect">
                      <a:avLst/>
                    </a:prstGeom>
                    <a:noFill/>
                    <a:ln>
                      <a:noFill/>
                    </a:ln>
                  </pic:spPr>
                </pic:pic>
              </a:graphicData>
            </a:graphic>
          </wp:inline>
        </w:drawing>
      </w:r>
    </w:p>
    <w:p w:rsidR="00B0068E" w:rsidRPr="00AF7368" w:rsidRDefault="00B0068E" w:rsidP="005C19EA">
      <w:pPr>
        <w:spacing w:after="0" w:line="360" w:lineRule="auto"/>
        <w:ind w:firstLine="851"/>
        <w:jc w:val="right"/>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i/>
          <w:sz w:val="24"/>
          <w:szCs w:val="24"/>
          <w:lang w:eastAsia="ru-RU"/>
        </w:rPr>
        <w:t>Источник:</w:t>
      </w:r>
      <w:r>
        <w:rPr>
          <w:rFonts w:ascii="Times New Roman" w:eastAsia="Times New Roman" w:hAnsi="Times New Roman" w:cs="Times New Roman"/>
          <w:i/>
          <w:sz w:val="24"/>
          <w:szCs w:val="24"/>
          <w:lang w:eastAsia="ru-RU"/>
        </w:rPr>
        <w:t xml:space="preserve"> составлено автором</w:t>
      </w: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lastRenderedPageBreak/>
        <w:t>Территориальное распределение аптек с разной ценовой категорией выглядит следующим образом</w:t>
      </w:r>
      <w:proofErr w:type="gramStart"/>
      <w:r w:rsidRPr="00AF7368">
        <w:rPr>
          <w:rFonts w:ascii="Times New Roman" w:eastAsia="Times New Roman" w:hAnsi="Times New Roman" w:cs="Times New Roman"/>
          <w:color w:val="000000"/>
          <w:sz w:val="24"/>
          <w:szCs w:val="24"/>
          <w:lang w:eastAsia="ru-RU"/>
        </w:rPr>
        <w:t>.</w:t>
      </w:r>
      <w:proofErr w:type="gramEnd"/>
      <w:r w:rsidRPr="00AF7368">
        <w:rPr>
          <w:rFonts w:ascii="Times New Roman" w:eastAsia="Times New Roman" w:hAnsi="Times New Roman" w:cs="Times New Roman"/>
          <w:color w:val="000000"/>
          <w:sz w:val="24"/>
          <w:szCs w:val="24"/>
          <w:lang w:eastAsia="ru-RU"/>
        </w:rPr>
        <w:t xml:space="preserve"> (</w:t>
      </w:r>
      <w:proofErr w:type="gramStart"/>
      <w:r w:rsidRPr="00AF7368">
        <w:rPr>
          <w:rFonts w:ascii="Times New Roman" w:eastAsia="Times New Roman" w:hAnsi="Times New Roman" w:cs="Times New Roman"/>
          <w:color w:val="000000"/>
          <w:sz w:val="24"/>
          <w:szCs w:val="24"/>
          <w:lang w:eastAsia="ru-RU"/>
        </w:rPr>
        <w:t>с</w:t>
      </w:r>
      <w:proofErr w:type="gramEnd"/>
      <w:r w:rsidRPr="00AF7368">
        <w:rPr>
          <w:rFonts w:ascii="Times New Roman" w:eastAsia="Times New Roman" w:hAnsi="Times New Roman" w:cs="Times New Roman"/>
          <w:color w:val="000000"/>
          <w:sz w:val="24"/>
          <w:szCs w:val="24"/>
          <w:lang w:eastAsia="ru-RU"/>
        </w:rPr>
        <w:t>м. Рис. 1</w:t>
      </w:r>
      <w:r w:rsidR="00B0068E">
        <w:rPr>
          <w:rFonts w:ascii="Times New Roman" w:eastAsia="Times New Roman" w:hAnsi="Times New Roman" w:cs="Times New Roman"/>
          <w:color w:val="000000"/>
          <w:sz w:val="24"/>
          <w:szCs w:val="24"/>
          <w:lang w:eastAsia="ru-RU"/>
        </w:rPr>
        <w:t>9</w:t>
      </w:r>
      <w:r w:rsidRPr="00AF7368">
        <w:rPr>
          <w:rFonts w:ascii="Times New Roman" w:eastAsia="Times New Roman" w:hAnsi="Times New Roman" w:cs="Times New Roman"/>
          <w:color w:val="000000"/>
          <w:sz w:val="24"/>
          <w:szCs w:val="24"/>
          <w:lang w:eastAsia="ru-RU"/>
        </w:rPr>
        <w:t>).</w:t>
      </w:r>
    </w:p>
    <w:p w:rsidR="00BD39A8" w:rsidRPr="00AF736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Pr="00AF7368" w:rsidRDefault="00BD39A8" w:rsidP="00AF0F7B">
      <w:pPr>
        <w:spacing w:after="0" w:line="360" w:lineRule="auto"/>
        <w:jc w:val="center"/>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Рисунок 1</w:t>
      </w:r>
      <w:r w:rsidR="00B0068E">
        <w:rPr>
          <w:rFonts w:ascii="Times New Roman" w:eastAsia="Times New Roman" w:hAnsi="Times New Roman" w:cs="Times New Roman"/>
          <w:color w:val="000000"/>
          <w:sz w:val="24"/>
          <w:szCs w:val="24"/>
          <w:lang w:eastAsia="ru-RU"/>
        </w:rPr>
        <w:t>9</w:t>
      </w:r>
      <w:r w:rsidRPr="00AF7368">
        <w:rPr>
          <w:rFonts w:ascii="Times New Roman" w:eastAsia="Times New Roman" w:hAnsi="Times New Roman" w:cs="Times New Roman"/>
          <w:color w:val="000000"/>
          <w:sz w:val="24"/>
          <w:szCs w:val="24"/>
          <w:lang w:eastAsia="ru-RU"/>
        </w:rPr>
        <w:t>. Распределение аптек с разной ценовой категорией в пределах Василеостровского района Санкт-Петербурга</w:t>
      </w:r>
    </w:p>
    <w:p w:rsidR="00BD39A8" w:rsidRDefault="0036578C" w:rsidP="0036578C">
      <w:pPr>
        <w:spacing w:after="0"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5940425" cy="3665262"/>
            <wp:effectExtent l="0" t="0" r="3175" b="0"/>
            <wp:docPr id="29" name="Рисунок 29" descr="C:\Users\Марина\Desktop\Диссер\картинки\Карты\7_Цены.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арина\Desktop\Диссер\картинки\Карты\7_Цены.g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3665262"/>
                    </a:xfrm>
                    <a:prstGeom prst="rect">
                      <a:avLst/>
                    </a:prstGeom>
                    <a:noFill/>
                    <a:ln>
                      <a:noFill/>
                    </a:ln>
                  </pic:spPr>
                </pic:pic>
              </a:graphicData>
            </a:graphic>
          </wp:inline>
        </w:drawing>
      </w:r>
    </w:p>
    <w:p w:rsidR="00BD39A8" w:rsidRDefault="00BD39A8" w:rsidP="005C19EA">
      <w:pPr>
        <w:spacing w:after="0" w:line="360" w:lineRule="auto"/>
        <w:ind w:firstLine="851"/>
        <w:jc w:val="right"/>
        <w:rPr>
          <w:rFonts w:ascii="Times New Roman" w:eastAsia="Times New Roman" w:hAnsi="Times New Roman" w:cs="Times New Roman"/>
          <w:i/>
          <w:sz w:val="24"/>
          <w:szCs w:val="24"/>
          <w:lang w:eastAsia="ru-RU"/>
        </w:rPr>
      </w:pPr>
      <w:r w:rsidRPr="00AF7368">
        <w:rPr>
          <w:rFonts w:ascii="Times New Roman" w:eastAsia="Times New Roman" w:hAnsi="Times New Roman" w:cs="Times New Roman"/>
          <w:i/>
          <w:sz w:val="24"/>
          <w:szCs w:val="24"/>
          <w:lang w:eastAsia="ru-RU"/>
        </w:rPr>
        <w:t>Источник:</w:t>
      </w:r>
      <w:r>
        <w:rPr>
          <w:rFonts w:ascii="Times New Roman" w:eastAsia="Times New Roman" w:hAnsi="Times New Roman" w:cs="Times New Roman"/>
          <w:i/>
          <w:sz w:val="24"/>
          <w:szCs w:val="24"/>
          <w:lang w:eastAsia="ru-RU"/>
        </w:rPr>
        <w:t xml:space="preserve"> составлено автором</w:t>
      </w:r>
    </w:p>
    <w:p w:rsidR="00DB09EE" w:rsidRPr="00AF7368" w:rsidRDefault="00DB09EE" w:rsidP="005C19EA">
      <w:pPr>
        <w:spacing w:after="0" w:line="360" w:lineRule="auto"/>
        <w:ind w:firstLine="851"/>
        <w:jc w:val="right"/>
        <w:rPr>
          <w:rFonts w:ascii="Times New Roman" w:eastAsia="Times New Roman" w:hAnsi="Times New Roman" w:cs="Times New Roman"/>
          <w:color w:val="000000"/>
          <w:sz w:val="24"/>
          <w:szCs w:val="24"/>
          <w:lang w:eastAsia="ru-RU"/>
        </w:rPr>
      </w:pPr>
    </w:p>
    <w:p w:rsidR="00BD39A8" w:rsidRPr="00AF736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Территориальная локализация различных ценовых группировок не выявляет явных закономерностей распределения. Однако можно отметить, что преимущественно аптеки из группы с «низким» ценовым сегментом располагаются в области старой застройки (т.е. восточная часть изучаемой территории).</w:t>
      </w: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color w:val="000000"/>
          <w:sz w:val="24"/>
          <w:szCs w:val="24"/>
          <w:lang w:eastAsia="ru-RU"/>
        </w:rPr>
        <w:t xml:space="preserve">Таким образом, можно отметить, что рынок фарминдустрии на Васильевском острове развивается, прежде всего, за счет некрупных игроков отрасли, таких как «Мелодия здоровья», «Алоэ» и др. Как правило, данные заведения относятся к группе средней ценовой категории. Крупные же игроки рынка («Озерки», «Петербургские аптеки») расположены в областях традиционной застройки Васильевского острова и не рискуют выходить в восточные области района </w:t>
      </w:r>
      <w:proofErr w:type="gramStart"/>
      <w:r w:rsidRPr="00AF7368">
        <w:rPr>
          <w:rFonts w:ascii="Times New Roman" w:eastAsia="Times New Roman" w:hAnsi="Times New Roman" w:cs="Times New Roman"/>
          <w:color w:val="000000"/>
          <w:sz w:val="24"/>
          <w:szCs w:val="24"/>
          <w:lang w:eastAsia="ru-RU"/>
        </w:rPr>
        <w:t>с</w:t>
      </w:r>
      <w:proofErr w:type="gramEnd"/>
      <w:r w:rsidRPr="00AF7368">
        <w:rPr>
          <w:rFonts w:ascii="Times New Roman" w:eastAsia="Times New Roman" w:hAnsi="Times New Roman" w:cs="Times New Roman"/>
          <w:color w:val="000000"/>
          <w:sz w:val="24"/>
          <w:szCs w:val="24"/>
          <w:lang w:eastAsia="ru-RU"/>
        </w:rPr>
        <w:t xml:space="preserve"> еще не </w:t>
      </w:r>
      <w:proofErr w:type="gramStart"/>
      <w:r w:rsidRPr="00AF7368">
        <w:rPr>
          <w:rFonts w:ascii="Times New Roman" w:eastAsia="Times New Roman" w:hAnsi="Times New Roman" w:cs="Times New Roman"/>
          <w:color w:val="000000"/>
          <w:sz w:val="24"/>
          <w:szCs w:val="24"/>
          <w:lang w:eastAsia="ru-RU"/>
        </w:rPr>
        <w:t>до</w:t>
      </w:r>
      <w:proofErr w:type="gramEnd"/>
      <w:r w:rsidRPr="00AF7368">
        <w:rPr>
          <w:rFonts w:ascii="Times New Roman" w:eastAsia="Times New Roman" w:hAnsi="Times New Roman" w:cs="Times New Roman"/>
          <w:color w:val="000000"/>
          <w:sz w:val="24"/>
          <w:szCs w:val="24"/>
          <w:lang w:eastAsia="ru-RU"/>
        </w:rPr>
        <w:t xml:space="preserve"> конца сформированным населением.</w:t>
      </w:r>
    </w:p>
    <w:p w:rsidR="00BD39A8" w:rsidRDefault="00BD39A8" w:rsidP="005C19EA">
      <w:pPr>
        <w:spacing w:after="0" w:line="360" w:lineRule="auto"/>
        <w:ind w:firstLine="851"/>
        <w:jc w:val="both"/>
        <w:rPr>
          <w:rFonts w:ascii="Times New Roman" w:eastAsia="Times New Roman" w:hAnsi="Times New Roman" w:cs="Times New Roman"/>
          <w:color w:val="000000"/>
          <w:sz w:val="24"/>
          <w:szCs w:val="24"/>
          <w:lang w:eastAsia="ru-RU"/>
        </w:rPr>
      </w:pPr>
    </w:p>
    <w:p w:rsidR="00BD39A8" w:rsidRPr="00DB09EE" w:rsidRDefault="00166C24" w:rsidP="00166C24">
      <w:pPr>
        <w:pStyle w:val="af4"/>
        <w:numPr>
          <w:ilvl w:val="1"/>
          <w:numId w:val="3"/>
        </w:numPr>
        <w:jc w:val="left"/>
        <w:rPr>
          <w:lang w:eastAsia="ru-RU"/>
        </w:rPr>
      </w:pPr>
      <w:r>
        <w:rPr>
          <w:lang w:eastAsia="ru-RU"/>
        </w:rPr>
        <w:lastRenderedPageBreak/>
        <w:t xml:space="preserve"> </w:t>
      </w:r>
      <w:bookmarkStart w:id="22" w:name="_Toc483221097"/>
      <w:r>
        <w:rPr>
          <w:lang w:eastAsia="ru-RU"/>
        </w:rPr>
        <w:t>О</w:t>
      </w:r>
      <w:r w:rsidR="00BD39A8" w:rsidRPr="00DB09EE">
        <w:rPr>
          <w:lang w:eastAsia="ru-RU"/>
        </w:rPr>
        <w:t>ценк</w:t>
      </w:r>
      <w:r>
        <w:rPr>
          <w:lang w:eastAsia="ru-RU"/>
        </w:rPr>
        <w:t>а</w:t>
      </w:r>
      <w:r w:rsidR="00BD39A8" w:rsidRPr="00DB09EE">
        <w:rPr>
          <w:lang w:eastAsia="ru-RU"/>
        </w:rPr>
        <w:t xml:space="preserve"> потребительского поведения</w:t>
      </w:r>
      <w:r>
        <w:rPr>
          <w:lang w:eastAsia="ru-RU"/>
        </w:rPr>
        <w:t xml:space="preserve"> на основе модели </w:t>
      </w:r>
      <w:proofErr w:type="spellStart"/>
      <w:r>
        <w:rPr>
          <w:lang w:eastAsia="ru-RU"/>
        </w:rPr>
        <w:t>Хаффа</w:t>
      </w:r>
      <w:bookmarkEnd w:id="22"/>
      <w:proofErr w:type="spellEnd"/>
    </w:p>
    <w:p w:rsidR="00BD39A8" w:rsidRPr="00AF7368" w:rsidRDefault="00BD39A8" w:rsidP="005C19EA">
      <w:pPr>
        <w:spacing w:after="0" w:line="360" w:lineRule="auto"/>
        <w:ind w:firstLine="851"/>
        <w:jc w:val="both"/>
        <w:rPr>
          <w:rFonts w:ascii="Times New Roman" w:hAnsi="Times New Roman" w:cs="Times New Roman"/>
          <w:sz w:val="24"/>
          <w:szCs w:val="24"/>
        </w:rPr>
      </w:pPr>
      <w:r w:rsidRPr="00AF7368">
        <w:rPr>
          <w:rFonts w:ascii="Times New Roman" w:hAnsi="Times New Roman" w:cs="Times New Roman"/>
          <w:sz w:val="24"/>
          <w:szCs w:val="24"/>
        </w:rPr>
        <w:t>Анализ целевой аудитории выбранной территор</w:t>
      </w:r>
      <w:proofErr w:type="gramStart"/>
      <w:r w:rsidRPr="00AF7368">
        <w:rPr>
          <w:rFonts w:ascii="Times New Roman" w:hAnsi="Times New Roman" w:cs="Times New Roman"/>
          <w:sz w:val="24"/>
          <w:szCs w:val="24"/>
        </w:rPr>
        <w:t>ии и ее</w:t>
      </w:r>
      <w:proofErr w:type="gramEnd"/>
      <w:r w:rsidRPr="00AF7368">
        <w:rPr>
          <w:rFonts w:ascii="Times New Roman" w:hAnsi="Times New Roman" w:cs="Times New Roman"/>
          <w:sz w:val="24"/>
          <w:szCs w:val="24"/>
        </w:rPr>
        <w:t xml:space="preserve"> конкурентной среды позволяет сделать вывод о возможности размещения дополнительных объектов аптечной сети. При этом, как уже было отмечено ранее, наиболее рентабельным для аптек проявил себя формат стрит-ритейла. Но при выборе конкретного места локации новой точки необходимо руководствоваться строгими моделями, описанными во второй главе работы. </w:t>
      </w:r>
    </w:p>
    <w:p w:rsidR="00BD39A8" w:rsidRPr="00AF7368" w:rsidRDefault="00BD39A8" w:rsidP="005C19EA">
      <w:pPr>
        <w:spacing w:after="0" w:line="360" w:lineRule="auto"/>
        <w:ind w:firstLine="851"/>
        <w:jc w:val="both"/>
        <w:rPr>
          <w:rFonts w:ascii="Times New Roman" w:hAnsi="Times New Roman" w:cs="Times New Roman"/>
          <w:sz w:val="24"/>
          <w:szCs w:val="24"/>
        </w:rPr>
      </w:pPr>
      <w:proofErr w:type="gramStart"/>
      <w:r w:rsidRPr="00AF7368">
        <w:rPr>
          <w:rFonts w:ascii="Times New Roman" w:hAnsi="Times New Roman" w:cs="Times New Roman"/>
          <w:sz w:val="24"/>
          <w:szCs w:val="24"/>
        </w:rPr>
        <w:t xml:space="preserve">Инструмент рыночного анализа «модель </w:t>
      </w:r>
      <w:proofErr w:type="spellStart"/>
      <w:r w:rsidRPr="00AF7368">
        <w:rPr>
          <w:rFonts w:ascii="Times New Roman" w:hAnsi="Times New Roman" w:cs="Times New Roman"/>
          <w:sz w:val="24"/>
          <w:szCs w:val="24"/>
        </w:rPr>
        <w:t>Хаффа</w:t>
      </w:r>
      <w:proofErr w:type="spellEnd"/>
      <w:r w:rsidRPr="00AF7368">
        <w:rPr>
          <w:rFonts w:ascii="Times New Roman" w:hAnsi="Times New Roman" w:cs="Times New Roman"/>
          <w:sz w:val="24"/>
          <w:szCs w:val="24"/>
        </w:rPr>
        <w:t xml:space="preserve">», используемый в </w:t>
      </w:r>
      <w:r w:rsidRPr="00AF7368">
        <w:rPr>
          <w:rFonts w:ascii="Times New Roman" w:hAnsi="Times New Roman" w:cs="Times New Roman"/>
          <w:sz w:val="24"/>
          <w:szCs w:val="24"/>
          <w:lang w:val="en-US"/>
        </w:rPr>
        <w:t>ArcGIS</w:t>
      </w:r>
      <w:r w:rsidRPr="00AF7368">
        <w:rPr>
          <w:rFonts w:ascii="Times New Roman" w:hAnsi="Times New Roman" w:cs="Times New Roman"/>
          <w:sz w:val="24"/>
          <w:szCs w:val="24"/>
        </w:rPr>
        <w:t>, оценивает вероятность посещения каждого пункта обслуживания в каждой точке пространства (или для каждого полигона), исходя из его удаленности от пункта обслуживания (по прямой или по дорожному графу), привлекательности пункта обслуживания (площади), расположения конкурентов и коэффициентов, оценивающих «вес» расстоянию и привлекательности.</w:t>
      </w:r>
      <w:proofErr w:type="gramEnd"/>
      <w:r w:rsidRPr="00AF7368">
        <w:rPr>
          <w:rFonts w:ascii="Times New Roman" w:hAnsi="Times New Roman" w:cs="Times New Roman"/>
          <w:sz w:val="24"/>
          <w:szCs w:val="24"/>
        </w:rPr>
        <w:t xml:space="preserve"> Также рассчитываются потенциальные объемы продаж исходя из численности населения, локализованного на конкретной территории.</w:t>
      </w:r>
    </w:p>
    <w:p w:rsidR="00BD39A8" w:rsidRPr="00AF7368" w:rsidRDefault="00BD39A8" w:rsidP="005C19EA">
      <w:pPr>
        <w:spacing w:after="0" w:line="360" w:lineRule="auto"/>
        <w:ind w:firstLine="851"/>
        <w:jc w:val="both"/>
        <w:rPr>
          <w:rFonts w:ascii="Times New Roman" w:hAnsi="Times New Roman" w:cs="Times New Roman"/>
          <w:sz w:val="24"/>
          <w:szCs w:val="24"/>
        </w:rPr>
      </w:pPr>
      <w:r w:rsidRPr="00AF7368">
        <w:rPr>
          <w:rFonts w:ascii="Times New Roman" w:hAnsi="Times New Roman" w:cs="Times New Roman"/>
          <w:sz w:val="24"/>
          <w:szCs w:val="24"/>
        </w:rPr>
        <w:t xml:space="preserve">Как уже отмечалось, данная модель позволяет учитывать не один, а сразу несколько факторов привлекательности торгового объекта. Необходимо установить ту совокупность факторов, которая в большей степени влияет на  рентабельность точки. </w:t>
      </w:r>
    </w:p>
    <w:p w:rsidR="00BD39A8" w:rsidRPr="00AF7368" w:rsidRDefault="00BD39A8" w:rsidP="005C19EA">
      <w:pPr>
        <w:spacing w:after="0" w:line="360" w:lineRule="auto"/>
        <w:ind w:firstLine="851"/>
        <w:jc w:val="both"/>
        <w:rPr>
          <w:rFonts w:ascii="Times New Roman" w:hAnsi="Times New Roman" w:cs="Times New Roman"/>
          <w:sz w:val="24"/>
          <w:szCs w:val="24"/>
        </w:rPr>
      </w:pPr>
      <w:r w:rsidRPr="00AF7368">
        <w:rPr>
          <w:rFonts w:ascii="Times New Roman" w:hAnsi="Times New Roman" w:cs="Times New Roman"/>
          <w:sz w:val="24"/>
          <w:szCs w:val="24"/>
        </w:rPr>
        <w:t xml:space="preserve">В случае с аптечными пунктами привлекательность каждой конкретной точки оценивалась на основании интегрального показателя, составленного из индексов следующих трех показателей: ценовая политика (методика определения описана выше), торговая площадь и количество часов работы за неделю. При этом в соответствии с рекомендацией компании </w:t>
      </w:r>
      <w:proofErr w:type="spellStart"/>
      <w:r w:rsidRPr="00AF7368">
        <w:rPr>
          <w:rFonts w:ascii="Times New Roman" w:hAnsi="Times New Roman" w:cs="Times New Roman"/>
          <w:sz w:val="24"/>
          <w:szCs w:val="24"/>
          <w:lang w:val="en-US"/>
        </w:rPr>
        <w:t>SmartLock</w:t>
      </w:r>
      <w:proofErr w:type="spellEnd"/>
      <w:r w:rsidR="00B0068E">
        <w:rPr>
          <w:rFonts w:ascii="Times New Roman" w:hAnsi="Times New Roman" w:cs="Times New Roman"/>
          <w:sz w:val="24"/>
          <w:szCs w:val="24"/>
        </w:rPr>
        <w:t xml:space="preserve"> </w:t>
      </w:r>
      <w:sdt>
        <w:sdtPr>
          <w:rPr>
            <w:rFonts w:ascii="Times New Roman" w:hAnsi="Times New Roman" w:cs="Times New Roman"/>
            <w:sz w:val="24"/>
            <w:szCs w:val="24"/>
          </w:rPr>
          <w:id w:val="1114720131"/>
          <w:citation/>
        </w:sdtPr>
        <w:sdtContent>
          <w:r w:rsidR="00B0068E">
            <w:rPr>
              <w:rFonts w:ascii="Times New Roman" w:hAnsi="Times New Roman" w:cs="Times New Roman"/>
              <w:sz w:val="24"/>
              <w:szCs w:val="24"/>
            </w:rPr>
            <w:fldChar w:fldCharType="begin"/>
          </w:r>
          <w:r w:rsidR="00B0068E">
            <w:rPr>
              <w:rFonts w:ascii="Times New Roman" w:hAnsi="Times New Roman" w:cs="Times New Roman"/>
              <w:sz w:val="24"/>
              <w:szCs w:val="24"/>
            </w:rPr>
            <w:instrText xml:space="preserve"> CITATION Има131 \l 1049 </w:instrText>
          </w:r>
          <w:r w:rsidR="00B0068E">
            <w:rPr>
              <w:rFonts w:ascii="Times New Roman" w:hAnsi="Times New Roman" w:cs="Times New Roman"/>
              <w:sz w:val="24"/>
              <w:szCs w:val="24"/>
            </w:rPr>
            <w:fldChar w:fldCharType="separate"/>
          </w:r>
          <w:r w:rsidR="00B0068E" w:rsidRPr="00B0068E">
            <w:rPr>
              <w:rFonts w:ascii="Times New Roman" w:hAnsi="Times New Roman" w:cs="Times New Roman"/>
              <w:noProof/>
              <w:sz w:val="24"/>
              <w:szCs w:val="24"/>
            </w:rPr>
            <w:t>(Имангалин, 2013)</w:t>
          </w:r>
          <w:r w:rsidR="00B0068E">
            <w:rPr>
              <w:rFonts w:ascii="Times New Roman" w:hAnsi="Times New Roman" w:cs="Times New Roman"/>
              <w:sz w:val="24"/>
              <w:szCs w:val="24"/>
            </w:rPr>
            <w:fldChar w:fldCharType="end"/>
          </w:r>
        </w:sdtContent>
      </w:sdt>
      <w:r w:rsidRPr="00AF7368">
        <w:rPr>
          <w:rFonts w:ascii="Times New Roman" w:hAnsi="Times New Roman" w:cs="Times New Roman"/>
          <w:sz w:val="24"/>
          <w:szCs w:val="24"/>
        </w:rPr>
        <w:t xml:space="preserve"> индексам отмеченных показателей были присвоены следующие соответствующие веса: 0,70, 0,15 и 0,15</w:t>
      </w:r>
      <w:r w:rsidRPr="009574F3">
        <w:rPr>
          <w:rFonts w:ascii="Times New Roman" w:hAnsi="Times New Roman" w:cs="Times New Roman"/>
          <w:sz w:val="24"/>
          <w:szCs w:val="24"/>
        </w:rPr>
        <w:t>. (см. Приложение №</w:t>
      </w:r>
      <w:r w:rsidR="009574F3" w:rsidRPr="009574F3">
        <w:rPr>
          <w:rFonts w:ascii="Times New Roman" w:hAnsi="Times New Roman" w:cs="Times New Roman"/>
          <w:sz w:val="24"/>
          <w:szCs w:val="24"/>
        </w:rPr>
        <w:t>2</w:t>
      </w:r>
      <w:r w:rsidRPr="009574F3">
        <w:rPr>
          <w:rFonts w:ascii="Times New Roman" w:hAnsi="Times New Roman" w:cs="Times New Roman"/>
          <w:sz w:val="24"/>
          <w:szCs w:val="24"/>
        </w:rPr>
        <w:t>).</w:t>
      </w:r>
      <w:r w:rsidRPr="00AF7368">
        <w:rPr>
          <w:rFonts w:ascii="Times New Roman" w:hAnsi="Times New Roman" w:cs="Times New Roman"/>
          <w:sz w:val="24"/>
          <w:szCs w:val="24"/>
        </w:rPr>
        <w:t xml:space="preserve"> </w:t>
      </w:r>
    </w:p>
    <w:p w:rsidR="00BD39A8" w:rsidRPr="00AF7368" w:rsidRDefault="00BD39A8" w:rsidP="005C19EA">
      <w:pPr>
        <w:spacing w:after="0" w:line="360" w:lineRule="auto"/>
        <w:ind w:firstLine="851"/>
        <w:jc w:val="both"/>
        <w:rPr>
          <w:rFonts w:ascii="Times New Roman" w:hAnsi="Times New Roman" w:cs="Times New Roman"/>
          <w:sz w:val="24"/>
          <w:szCs w:val="24"/>
        </w:rPr>
      </w:pPr>
      <w:r w:rsidRPr="00AF7368">
        <w:rPr>
          <w:rFonts w:ascii="Times New Roman" w:hAnsi="Times New Roman" w:cs="Times New Roman"/>
          <w:sz w:val="24"/>
          <w:szCs w:val="24"/>
        </w:rPr>
        <w:t xml:space="preserve">На основании приведенных выше индексов, а также данных о населении по домам, была подсчитана модель </w:t>
      </w:r>
      <w:proofErr w:type="spellStart"/>
      <w:r w:rsidRPr="00AF7368">
        <w:rPr>
          <w:rFonts w:ascii="Times New Roman" w:hAnsi="Times New Roman" w:cs="Times New Roman"/>
          <w:sz w:val="24"/>
          <w:szCs w:val="24"/>
        </w:rPr>
        <w:t>Хаффа</w:t>
      </w:r>
      <w:proofErr w:type="spellEnd"/>
      <w:r w:rsidRPr="00AF7368">
        <w:rPr>
          <w:rFonts w:ascii="Times New Roman" w:hAnsi="Times New Roman" w:cs="Times New Roman"/>
          <w:sz w:val="24"/>
          <w:szCs w:val="24"/>
        </w:rPr>
        <w:t xml:space="preserve">, которая </w:t>
      </w:r>
      <w:proofErr w:type="gramStart"/>
      <w:r w:rsidRPr="00AF7368">
        <w:rPr>
          <w:rFonts w:ascii="Times New Roman" w:hAnsi="Times New Roman" w:cs="Times New Roman"/>
          <w:sz w:val="24"/>
          <w:szCs w:val="24"/>
        </w:rPr>
        <w:t>отображает</w:t>
      </w:r>
      <w:proofErr w:type="gramEnd"/>
      <w:r w:rsidRPr="00AF7368">
        <w:rPr>
          <w:rFonts w:ascii="Times New Roman" w:hAnsi="Times New Roman" w:cs="Times New Roman"/>
          <w:sz w:val="24"/>
          <w:szCs w:val="24"/>
        </w:rPr>
        <w:t xml:space="preserve"> во-первых количество людей, посещающих каждую конкретную аптеку, во-вторых, вероятность посещения каждой аптеки населением каждого отдельно взятого дома.</w:t>
      </w:r>
    </w:p>
    <w:p w:rsidR="00BD39A8" w:rsidRDefault="00BD39A8" w:rsidP="005C19EA">
      <w:pPr>
        <w:spacing w:after="0" w:line="360" w:lineRule="auto"/>
        <w:ind w:firstLine="851"/>
        <w:jc w:val="both"/>
        <w:rPr>
          <w:rFonts w:ascii="Times New Roman" w:hAnsi="Times New Roman" w:cs="Times New Roman"/>
          <w:sz w:val="24"/>
          <w:szCs w:val="24"/>
        </w:rPr>
      </w:pPr>
      <w:r w:rsidRPr="00AF7368">
        <w:rPr>
          <w:rFonts w:ascii="Times New Roman" w:hAnsi="Times New Roman" w:cs="Times New Roman"/>
          <w:sz w:val="24"/>
          <w:szCs w:val="24"/>
        </w:rPr>
        <w:t>На основании первой переменной можно судить о степени влияния каждого аптечного пункта на окружающее население</w:t>
      </w:r>
      <w:proofErr w:type="gramStart"/>
      <w:r w:rsidRPr="00AF7368">
        <w:rPr>
          <w:rFonts w:ascii="Times New Roman" w:hAnsi="Times New Roman" w:cs="Times New Roman"/>
          <w:sz w:val="24"/>
          <w:szCs w:val="24"/>
        </w:rPr>
        <w:t>.</w:t>
      </w:r>
      <w:proofErr w:type="gramEnd"/>
      <w:r w:rsidRPr="00AF7368">
        <w:rPr>
          <w:rFonts w:ascii="Times New Roman" w:hAnsi="Times New Roman" w:cs="Times New Roman"/>
          <w:sz w:val="24"/>
          <w:szCs w:val="24"/>
        </w:rPr>
        <w:t xml:space="preserve"> (</w:t>
      </w:r>
      <w:proofErr w:type="gramStart"/>
      <w:r w:rsidRPr="00AF7368">
        <w:rPr>
          <w:rFonts w:ascii="Times New Roman" w:hAnsi="Times New Roman" w:cs="Times New Roman"/>
          <w:sz w:val="24"/>
          <w:szCs w:val="24"/>
        </w:rPr>
        <w:t>с</w:t>
      </w:r>
      <w:proofErr w:type="gramEnd"/>
      <w:r w:rsidRPr="00AF7368">
        <w:rPr>
          <w:rFonts w:ascii="Times New Roman" w:hAnsi="Times New Roman" w:cs="Times New Roman"/>
          <w:sz w:val="24"/>
          <w:szCs w:val="24"/>
        </w:rPr>
        <w:t xml:space="preserve">м. Рис. </w:t>
      </w:r>
      <w:r w:rsidR="00B0068E">
        <w:rPr>
          <w:rFonts w:ascii="Times New Roman" w:hAnsi="Times New Roman" w:cs="Times New Roman"/>
          <w:sz w:val="24"/>
          <w:szCs w:val="24"/>
        </w:rPr>
        <w:t>20</w:t>
      </w:r>
      <w:r w:rsidRPr="00AF7368">
        <w:rPr>
          <w:rFonts w:ascii="Times New Roman" w:hAnsi="Times New Roman" w:cs="Times New Roman"/>
          <w:sz w:val="24"/>
          <w:szCs w:val="24"/>
        </w:rPr>
        <w:t>)</w:t>
      </w:r>
    </w:p>
    <w:p w:rsidR="00BD39A8" w:rsidRDefault="00BD39A8" w:rsidP="005C19EA">
      <w:pPr>
        <w:spacing w:after="0" w:line="360" w:lineRule="auto"/>
        <w:ind w:firstLine="851"/>
        <w:jc w:val="both"/>
        <w:rPr>
          <w:rFonts w:ascii="Times New Roman" w:hAnsi="Times New Roman" w:cs="Times New Roman"/>
          <w:sz w:val="24"/>
          <w:szCs w:val="24"/>
        </w:rPr>
      </w:pPr>
    </w:p>
    <w:p w:rsidR="00BD39A8" w:rsidRDefault="00BD39A8" w:rsidP="005C19EA">
      <w:pPr>
        <w:spacing w:after="0" w:line="360" w:lineRule="auto"/>
        <w:ind w:firstLine="851"/>
        <w:jc w:val="both"/>
        <w:rPr>
          <w:rFonts w:ascii="Times New Roman" w:hAnsi="Times New Roman" w:cs="Times New Roman"/>
          <w:sz w:val="24"/>
          <w:szCs w:val="24"/>
        </w:rPr>
      </w:pPr>
    </w:p>
    <w:p w:rsidR="00BD39A8" w:rsidRDefault="00BD39A8" w:rsidP="005C19EA">
      <w:pPr>
        <w:spacing w:after="0" w:line="360" w:lineRule="auto"/>
        <w:ind w:firstLine="851"/>
        <w:jc w:val="both"/>
        <w:rPr>
          <w:rFonts w:ascii="Times New Roman" w:hAnsi="Times New Roman" w:cs="Times New Roman"/>
          <w:sz w:val="24"/>
          <w:szCs w:val="24"/>
        </w:rPr>
      </w:pPr>
    </w:p>
    <w:p w:rsidR="00BD39A8" w:rsidRDefault="00BD39A8" w:rsidP="005C19EA">
      <w:pPr>
        <w:spacing w:after="0" w:line="360" w:lineRule="auto"/>
        <w:ind w:firstLine="851"/>
        <w:jc w:val="both"/>
        <w:rPr>
          <w:rFonts w:ascii="Times New Roman" w:hAnsi="Times New Roman" w:cs="Times New Roman"/>
          <w:sz w:val="24"/>
          <w:szCs w:val="24"/>
        </w:rPr>
      </w:pPr>
    </w:p>
    <w:p w:rsidR="00BD39A8" w:rsidRDefault="00BD39A8" w:rsidP="005C19EA">
      <w:pPr>
        <w:spacing w:after="0" w:line="360" w:lineRule="auto"/>
        <w:ind w:firstLine="851"/>
        <w:jc w:val="both"/>
        <w:rPr>
          <w:rFonts w:ascii="Times New Roman" w:hAnsi="Times New Roman" w:cs="Times New Roman"/>
          <w:sz w:val="24"/>
          <w:szCs w:val="24"/>
        </w:rPr>
      </w:pPr>
    </w:p>
    <w:p w:rsidR="00BD39A8" w:rsidRPr="00AF7368" w:rsidRDefault="00BD39A8" w:rsidP="00AF0F7B">
      <w:pPr>
        <w:spacing w:after="0" w:line="360" w:lineRule="auto"/>
        <w:jc w:val="center"/>
        <w:rPr>
          <w:rFonts w:ascii="Times New Roman" w:hAnsi="Times New Roman" w:cs="Times New Roman"/>
          <w:sz w:val="24"/>
          <w:szCs w:val="24"/>
        </w:rPr>
      </w:pPr>
      <w:r w:rsidRPr="00AF7368">
        <w:rPr>
          <w:rFonts w:ascii="Times New Roman" w:hAnsi="Times New Roman" w:cs="Times New Roman"/>
          <w:sz w:val="24"/>
          <w:szCs w:val="24"/>
        </w:rPr>
        <w:lastRenderedPageBreak/>
        <w:t xml:space="preserve">Рисунок </w:t>
      </w:r>
      <w:r w:rsidR="00B0068E">
        <w:rPr>
          <w:rFonts w:ascii="Times New Roman" w:hAnsi="Times New Roman" w:cs="Times New Roman"/>
          <w:sz w:val="24"/>
          <w:szCs w:val="24"/>
        </w:rPr>
        <w:t>20</w:t>
      </w:r>
      <w:r w:rsidRPr="00AF7368">
        <w:rPr>
          <w:rFonts w:ascii="Times New Roman" w:hAnsi="Times New Roman" w:cs="Times New Roman"/>
          <w:sz w:val="24"/>
          <w:szCs w:val="24"/>
        </w:rPr>
        <w:t>. Степень влияния аптечного пункта на население, чел</w:t>
      </w:r>
    </w:p>
    <w:p w:rsidR="00BD39A8" w:rsidRDefault="0036578C" w:rsidP="0036578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665262"/>
            <wp:effectExtent l="0" t="0" r="3175" b="0"/>
            <wp:docPr id="30" name="Рисунок 30" descr="C:\Users\Марина\Desktop\Диссер\картинки\Карты\8_Хафф_на_апт.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арина\Desktop\Диссер\картинки\Карты\8_Хафф_на_апт.g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3665262"/>
                    </a:xfrm>
                    <a:prstGeom prst="rect">
                      <a:avLst/>
                    </a:prstGeom>
                    <a:noFill/>
                    <a:ln>
                      <a:noFill/>
                    </a:ln>
                  </pic:spPr>
                </pic:pic>
              </a:graphicData>
            </a:graphic>
          </wp:inline>
        </w:drawing>
      </w:r>
    </w:p>
    <w:p w:rsidR="00BD39A8" w:rsidRDefault="00BD39A8" w:rsidP="005C19EA">
      <w:pPr>
        <w:spacing w:after="0" w:line="360" w:lineRule="auto"/>
        <w:ind w:firstLine="851"/>
        <w:jc w:val="right"/>
        <w:rPr>
          <w:rFonts w:ascii="Times New Roman" w:eastAsia="Times New Roman" w:hAnsi="Times New Roman" w:cs="Times New Roman"/>
          <w:i/>
          <w:sz w:val="24"/>
          <w:szCs w:val="24"/>
          <w:lang w:eastAsia="ru-RU"/>
        </w:rPr>
      </w:pPr>
      <w:r w:rsidRPr="00AF7368">
        <w:rPr>
          <w:rFonts w:ascii="Times New Roman" w:eastAsia="Times New Roman" w:hAnsi="Times New Roman" w:cs="Times New Roman"/>
          <w:i/>
          <w:sz w:val="24"/>
          <w:szCs w:val="24"/>
          <w:lang w:eastAsia="ru-RU"/>
        </w:rPr>
        <w:t>Источник:</w:t>
      </w:r>
      <w:r>
        <w:rPr>
          <w:rFonts w:ascii="Times New Roman" w:eastAsia="Times New Roman" w:hAnsi="Times New Roman" w:cs="Times New Roman"/>
          <w:i/>
          <w:sz w:val="24"/>
          <w:szCs w:val="24"/>
          <w:lang w:eastAsia="ru-RU"/>
        </w:rPr>
        <w:t xml:space="preserve"> составлено автором</w:t>
      </w:r>
    </w:p>
    <w:p w:rsidR="00DB09EE" w:rsidRPr="00AF7368" w:rsidRDefault="00DB09EE" w:rsidP="005C19EA">
      <w:pPr>
        <w:spacing w:after="0" w:line="360" w:lineRule="auto"/>
        <w:ind w:firstLine="851"/>
        <w:jc w:val="right"/>
        <w:rPr>
          <w:rFonts w:ascii="Times New Roman" w:eastAsia="Times New Roman" w:hAnsi="Times New Roman" w:cs="Times New Roman"/>
          <w:color w:val="000000"/>
          <w:sz w:val="24"/>
          <w:szCs w:val="24"/>
          <w:lang w:eastAsia="ru-RU"/>
        </w:rPr>
      </w:pPr>
    </w:p>
    <w:p w:rsidR="00BD39A8" w:rsidRPr="00AF7368" w:rsidRDefault="00BD39A8" w:rsidP="005C19EA">
      <w:pPr>
        <w:spacing w:after="0" w:line="360" w:lineRule="auto"/>
        <w:ind w:firstLine="851"/>
        <w:jc w:val="both"/>
        <w:rPr>
          <w:rFonts w:ascii="Times New Roman" w:hAnsi="Times New Roman" w:cs="Times New Roman"/>
          <w:sz w:val="24"/>
          <w:szCs w:val="24"/>
        </w:rPr>
      </w:pPr>
      <w:r w:rsidRPr="00AF7368">
        <w:rPr>
          <w:rFonts w:ascii="Times New Roman" w:hAnsi="Times New Roman" w:cs="Times New Roman"/>
          <w:sz w:val="24"/>
          <w:szCs w:val="24"/>
        </w:rPr>
        <w:t>Степень влияния аптеки зависит от двух факторов: степени привлекательности каждого пункта (на основании описанных ранее индексов) и наличия постоянного населения в непосредственном окружении торгового пункта. На основании данных факторов в старой части Васильевского острова выделяется одна аптека – «Озерки», которая стягивает на себя большую часть населения. В западной части исследуемой территории одного явного лидера нет, что объясняется, прежде всего, отсутствием крупных игроков рынка. При этом в западной части исследуемой территории относительно большее количество аптек, которые стягивают на себя значительную часть населения, что объясняется неуспевающим за ростом населения развитием аптечных сетей.</w:t>
      </w:r>
    </w:p>
    <w:p w:rsidR="00BD39A8" w:rsidRPr="00AF7368" w:rsidRDefault="00BD39A8" w:rsidP="005C19EA">
      <w:pPr>
        <w:spacing w:after="0" w:line="360" w:lineRule="auto"/>
        <w:ind w:firstLine="851"/>
        <w:jc w:val="both"/>
        <w:rPr>
          <w:rFonts w:ascii="Times New Roman" w:hAnsi="Times New Roman" w:cs="Times New Roman"/>
          <w:sz w:val="24"/>
          <w:szCs w:val="24"/>
        </w:rPr>
      </w:pPr>
      <w:r w:rsidRPr="00AF7368">
        <w:rPr>
          <w:rFonts w:ascii="Times New Roman" w:hAnsi="Times New Roman" w:cs="Times New Roman"/>
          <w:sz w:val="24"/>
          <w:szCs w:val="24"/>
        </w:rPr>
        <w:t>Второй массив данных позволяет судить о степени привязанности населения каждого конкретного дома к одному аптечному пункту или, иначе говоря, о степени монополизации розничных предприятий. Чем выше этот показатель у каждого конкретного дома, тем выше доля жителей этого дома, которая посещает одну конкретную аптеку</w:t>
      </w:r>
      <w:proofErr w:type="gramStart"/>
      <w:r w:rsidRPr="00AF7368">
        <w:rPr>
          <w:rFonts w:ascii="Times New Roman" w:hAnsi="Times New Roman" w:cs="Times New Roman"/>
          <w:sz w:val="24"/>
          <w:szCs w:val="24"/>
        </w:rPr>
        <w:t>.</w:t>
      </w:r>
      <w:proofErr w:type="gramEnd"/>
      <w:r w:rsidRPr="00AF7368">
        <w:rPr>
          <w:rFonts w:ascii="Times New Roman" w:hAnsi="Times New Roman" w:cs="Times New Roman"/>
          <w:sz w:val="24"/>
          <w:szCs w:val="24"/>
        </w:rPr>
        <w:t xml:space="preserve"> (</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 xml:space="preserve">м. Рис. </w:t>
      </w:r>
      <w:r w:rsidR="00B0068E">
        <w:rPr>
          <w:rFonts w:ascii="Times New Roman" w:hAnsi="Times New Roman" w:cs="Times New Roman"/>
          <w:sz w:val="24"/>
          <w:szCs w:val="24"/>
        </w:rPr>
        <w:t>21</w:t>
      </w:r>
      <w:r w:rsidRPr="00AF7368">
        <w:rPr>
          <w:rFonts w:ascii="Times New Roman" w:hAnsi="Times New Roman" w:cs="Times New Roman"/>
          <w:sz w:val="24"/>
          <w:szCs w:val="24"/>
        </w:rPr>
        <w:t>)</w:t>
      </w:r>
    </w:p>
    <w:p w:rsidR="00BD39A8" w:rsidRDefault="00BD39A8" w:rsidP="005C19EA">
      <w:pPr>
        <w:spacing w:after="0" w:line="360" w:lineRule="auto"/>
        <w:ind w:firstLine="851"/>
        <w:jc w:val="both"/>
        <w:rPr>
          <w:rFonts w:ascii="Times New Roman" w:hAnsi="Times New Roman" w:cs="Times New Roman"/>
          <w:sz w:val="24"/>
          <w:szCs w:val="24"/>
        </w:rPr>
      </w:pPr>
    </w:p>
    <w:p w:rsidR="00BD39A8" w:rsidRPr="00AF7368" w:rsidRDefault="00BD39A8" w:rsidP="00AF0F7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 xml:space="preserve">Рисунок </w:t>
      </w:r>
      <w:r w:rsidR="00B0068E">
        <w:rPr>
          <w:rFonts w:ascii="Times New Roman" w:hAnsi="Times New Roman" w:cs="Times New Roman"/>
          <w:sz w:val="24"/>
          <w:szCs w:val="24"/>
        </w:rPr>
        <w:t>21</w:t>
      </w:r>
      <w:r w:rsidRPr="00AF7368">
        <w:rPr>
          <w:rFonts w:ascii="Times New Roman" w:hAnsi="Times New Roman" w:cs="Times New Roman"/>
          <w:sz w:val="24"/>
          <w:szCs w:val="24"/>
        </w:rPr>
        <w:t xml:space="preserve">. </w:t>
      </w:r>
      <w:r>
        <w:rPr>
          <w:rFonts w:ascii="Times New Roman" w:hAnsi="Times New Roman" w:cs="Times New Roman"/>
          <w:sz w:val="24"/>
          <w:szCs w:val="24"/>
        </w:rPr>
        <w:t>Степень монополизации аптечными пунктами</w:t>
      </w:r>
    </w:p>
    <w:p w:rsidR="00BD39A8" w:rsidRDefault="0036578C" w:rsidP="0036578C">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665262"/>
            <wp:effectExtent l="0" t="0" r="3175" b="0"/>
            <wp:docPr id="31" name="Рисунок 31" descr="C:\Users\Марина\Desktop\Диссер\картинки\Карты\9_Хафф_на дома.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арина\Desktop\Диссер\картинки\Карты\9_Хафф_на дома.g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3665262"/>
                    </a:xfrm>
                    <a:prstGeom prst="rect">
                      <a:avLst/>
                    </a:prstGeom>
                    <a:noFill/>
                    <a:ln>
                      <a:noFill/>
                    </a:ln>
                  </pic:spPr>
                </pic:pic>
              </a:graphicData>
            </a:graphic>
          </wp:inline>
        </w:drawing>
      </w:r>
    </w:p>
    <w:p w:rsidR="00BD39A8" w:rsidRDefault="00BD39A8" w:rsidP="005C19EA">
      <w:pPr>
        <w:spacing w:after="0" w:line="360" w:lineRule="auto"/>
        <w:ind w:firstLine="851"/>
        <w:jc w:val="right"/>
        <w:rPr>
          <w:rFonts w:ascii="Times New Roman" w:eastAsia="Times New Roman" w:hAnsi="Times New Roman" w:cs="Times New Roman"/>
          <w:i/>
          <w:sz w:val="24"/>
          <w:szCs w:val="24"/>
          <w:lang w:eastAsia="ru-RU"/>
        </w:rPr>
      </w:pPr>
      <w:r w:rsidRPr="00AF7368">
        <w:rPr>
          <w:rFonts w:ascii="Times New Roman" w:eastAsia="Times New Roman" w:hAnsi="Times New Roman" w:cs="Times New Roman"/>
          <w:i/>
          <w:sz w:val="24"/>
          <w:szCs w:val="24"/>
          <w:lang w:eastAsia="ru-RU"/>
        </w:rPr>
        <w:t>Источник:</w:t>
      </w:r>
      <w:r>
        <w:rPr>
          <w:rFonts w:ascii="Times New Roman" w:eastAsia="Times New Roman" w:hAnsi="Times New Roman" w:cs="Times New Roman"/>
          <w:i/>
          <w:sz w:val="24"/>
          <w:szCs w:val="24"/>
          <w:lang w:eastAsia="ru-RU"/>
        </w:rPr>
        <w:t xml:space="preserve"> составлено автором</w:t>
      </w:r>
    </w:p>
    <w:p w:rsidR="00DB09EE" w:rsidRPr="00AF7368" w:rsidRDefault="00DB09EE" w:rsidP="005C19EA">
      <w:pPr>
        <w:spacing w:after="0" w:line="360" w:lineRule="auto"/>
        <w:ind w:firstLine="851"/>
        <w:jc w:val="right"/>
        <w:rPr>
          <w:rFonts w:ascii="Times New Roman" w:eastAsia="Times New Roman" w:hAnsi="Times New Roman" w:cs="Times New Roman"/>
          <w:color w:val="000000"/>
          <w:sz w:val="24"/>
          <w:szCs w:val="24"/>
          <w:lang w:eastAsia="ru-RU"/>
        </w:rPr>
      </w:pPr>
    </w:p>
    <w:p w:rsidR="00BD39A8" w:rsidRDefault="00BD39A8" w:rsidP="005C19EA">
      <w:pPr>
        <w:spacing w:after="0" w:line="360" w:lineRule="auto"/>
        <w:ind w:firstLine="851"/>
        <w:jc w:val="both"/>
        <w:rPr>
          <w:rFonts w:ascii="Times New Roman" w:hAnsi="Times New Roman" w:cs="Times New Roman"/>
          <w:sz w:val="24"/>
          <w:szCs w:val="24"/>
        </w:rPr>
      </w:pPr>
      <w:r w:rsidRPr="00AF7368">
        <w:rPr>
          <w:rFonts w:ascii="Times New Roman" w:hAnsi="Times New Roman" w:cs="Times New Roman"/>
          <w:sz w:val="24"/>
          <w:szCs w:val="24"/>
        </w:rPr>
        <w:t xml:space="preserve">Для розничных объектов с большой плотностью локализации было справедливо утверждение, что конкуренция точек обратно пропорциональна максимальной вероятности посещения населением одной торговой точки, и в квартале с минимальной конкуренцией имеет смысл открывать новый торговый объект. Однако с </w:t>
      </w:r>
      <w:proofErr w:type="spellStart"/>
      <w:r w:rsidRPr="00AF7368">
        <w:rPr>
          <w:rFonts w:ascii="Times New Roman" w:hAnsi="Times New Roman" w:cs="Times New Roman"/>
          <w:sz w:val="24"/>
          <w:szCs w:val="24"/>
        </w:rPr>
        <w:t>ретейлерами</w:t>
      </w:r>
      <w:proofErr w:type="spellEnd"/>
      <w:r w:rsidRPr="00AF7368">
        <w:rPr>
          <w:rFonts w:ascii="Times New Roman" w:hAnsi="Times New Roman" w:cs="Times New Roman"/>
          <w:sz w:val="24"/>
          <w:szCs w:val="24"/>
        </w:rPr>
        <w:t xml:space="preserve">, для </w:t>
      </w:r>
      <w:proofErr w:type="gramStart"/>
      <w:r w:rsidRPr="00AF7368">
        <w:rPr>
          <w:rFonts w:ascii="Times New Roman" w:hAnsi="Times New Roman" w:cs="Times New Roman"/>
          <w:sz w:val="24"/>
          <w:szCs w:val="24"/>
        </w:rPr>
        <w:t>которых</w:t>
      </w:r>
      <w:proofErr w:type="gramEnd"/>
      <w:r w:rsidRPr="00AF7368">
        <w:rPr>
          <w:rFonts w:ascii="Times New Roman" w:hAnsi="Times New Roman" w:cs="Times New Roman"/>
          <w:sz w:val="24"/>
          <w:szCs w:val="24"/>
        </w:rPr>
        <w:t xml:space="preserve"> не характерна большая плотность локализации (как в случае с аптечными сетями) такая закономерность не работает. Зоны с максимальной </w:t>
      </w:r>
      <w:proofErr w:type="spellStart"/>
      <w:r w:rsidRPr="00AF7368">
        <w:rPr>
          <w:rFonts w:ascii="Times New Roman" w:hAnsi="Times New Roman" w:cs="Times New Roman"/>
          <w:sz w:val="24"/>
          <w:szCs w:val="24"/>
        </w:rPr>
        <w:t>конкурентностью</w:t>
      </w:r>
      <w:proofErr w:type="spellEnd"/>
      <w:r w:rsidRPr="00AF7368">
        <w:rPr>
          <w:rFonts w:ascii="Times New Roman" w:hAnsi="Times New Roman" w:cs="Times New Roman"/>
          <w:sz w:val="24"/>
          <w:szCs w:val="24"/>
        </w:rPr>
        <w:t xml:space="preserve"> в данном случае обозначают, что в непосредственной близости от дома расположен аптечный пункт и с высокой долей вероятности покупатель отправится именно в него. Напротив, низкий уровень </w:t>
      </w:r>
      <w:proofErr w:type="spellStart"/>
      <w:r w:rsidRPr="00AF7368">
        <w:rPr>
          <w:rFonts w:ascii="Times New Roman" w:hAnsi="Times New Roman" w:cs="Times New Roman"/>
          <w:sz w:val="24"/>
          <w:szCs w:val="24"/>
        </w:rPr>
        <w:t>конкурентности</w:t>
      </w:r>
      <w:proofErr w:type="spellEnd"/>
      <w:r w:rsidRPr="00AF7368">
        <w:rPr>
          <w:rFonts w:ascii="Times New Roman" w:hAnsi="Times New Roman" w:cs="Times New Roman"/>
          <w:sz w:val="24"/>
          <w:szCs w:val="24"/>
        </w:rPr>
        <w:t xml:space="preserve"> обозначает, что потенциальный покупатель равноудален от всех аптечных пунктов и имеет смысл ставить новый объект в указанной области</w:t>
      </w:r>
      <w:proofErr w:type="gramStart"/>
      <w:r w:rsidRPr="00AF7368">
        <w:rPr>
          <w:rFonts w:ascii="Times New Roman" w:hAnsi="Times New Roman" w:cs="Times New Roman"/>
          <w:sz w:val="24"/>
          <w:szCs w:val="24"/>
        </w:rPr>
        <w:t>.</w:t>
      </w:r>
      <w:proofErr w:type="gramEnd"/>
      <w:r w:rsidRPr="00AF7368">
        <w:rPr>
          <w:rFonts w:ascii="Times New Roman" w:hAnsi="Times New Roman" w:cs="Times New Roman"/>
          <w:sz w:val="24"/>
          <w:szCs w:val="24"/>
        </w:rPr>
        <w:t xml:space="preserve"> (</w:t>
      </w:r>
      <w:proofErr w:type="gramStart"/>
      <w:r w:rsidRPr="00AF7368">
        <w:rPr>
          <w:rFonts w:ascii="Times New Roman" w:hAnsi="Times New Roman" w:cs="Times New Roman"/>
          <w:sz w:val="24"/>
          <w:szCs w:val="24"/>
        </w:rPr>
        <w:t>с</w:t>
      </w:r>
      <w:proofErr w:type="gramEnd"/>
      <w:r w:rsidRPr="00AF7368">
        <w:rPr>
          <w:rFonts w:ascii="Times New Roman" w:hAnsi="Times New Roman" w:cs="Times New Roman"/>
          <w:sz w:val="24"/>
          <w:szCs w:val="24"/>
        </w:rPr>
        <w:t xml:space="preserve">м. Рис. </w:t>
      </w:r>
      <w:r w:rsidR="00B0068E">
        <w:rPr>
          <w:rFonts w:ascii="Times New Roman" w:hAnsi="Times New Roman" w:cs="Times New Roman"/>
          <w:sz w:val="24"/>
          <w:szCs w:val="24"/>
        </w:rPr>
        <w:t>22</w:t>
      </w:r>
      <w:r>
        <w:rPr>
          <w:rFonts w:ascii="Times New Roman" w:hAnsi="Times New Roman" w:cs="Times New Roman"/>
          <w:sz w:val="24"/>
          <w:szCs w:val="24"/>
        </w:rPr>
        <w:t xml:space="preserve"> - </w:t>
      </w:r>
      <w:r w:rsidR="00B0068E">
        <w:rPr>
          <w:rFonts w:ascii="Times New Roman" w:hAnsi="Times New Roman" w:cs="Times New Roman"/>
          <w:sz w:val="24"/>
          <w:szCs w:val="24"/>
        </w:rPr>
        <w:t>23</w:t>
      </w:r>
      <w:r w:rsidRPr="00AF7368">
        <w:rPr>
          <w:rFonts w:ascii="Times New Roman" w:hAnsi="Times New Roman" w:cs="Times New Roman"/>
          <w:sz w:val="24"/>
          <w:szCs w:val="24"/>
        </w:rPr>
        <w:t>)</w:t>
      </w:r>
    </w:p>
    <w:p w:rsidR="00BD39A8" w:rsidRDefault="00BD39A8" w:rsidP="005C19EA">
      <w:pPr>
        <w:spacing w:after="0" w:line="360" w:lineRule="auto"/>
        <w:ind w:firstLine="851"/>
        <w:jc w:val="both"/>
        <w:rPr>
          <w:rFonts w:ascii="Times New Roman" w:hAnsi="Times New Roman" w:cs="Times New Roman"/>
          <w:sz w:val="24"/>
          <w:szCs w:val="24"/>
        </w:rPr>
      </w:pPr>
    </w:p>
    <w:p w:rsidR="00BD39A8" w:rsidRDefault="00BD39A8" w:rsidP="005C19EA">
      <w:pPr>
        <w:spacing w:after="0" w:line="360" w:lineRule="auto"/>
        <w:ind w:firstLine="851"/>
        <w:jc w:val="both"/>
        <w:rPr>
          <w:rFonts w:ascii="Times New Roman" w:hAnsi="Times New Roman" w:cs="Times New Roman"/>
          <w:sz w:val="24"/>
          <w:szCs w:val="24"/>
        </w:rPr>
      </w:pPr>
    </w:p>
    <w:p w:rsidR="00BD39A8" w:rsidRDefault="00BD39A8" w:rsidP="005C19EA">
      <w:pPr>
        <w:spacing w:after="0" w:line="360" w:lineRule="auto"/>
        <w:ind w:firstLine="851"/>
        <w:jc w:val="both"/>
        <w:rPr>
          <w:rFonts w:ascii="Times New Roman" w:hAnsi="Times New Roman" w:cs="Times New Roman"/>
          <w:sz w:val="24"/>
          <w:szCs w:val="24"/>
        </w:rPr>
      </w:pPr>
    </w:p>
    <w:p w:rsidR="00BD39A8" w:rsidRDefault="00BD39A8" w:rsidP="005C19EA">
      <w:pPr>
        <w:spacing w:after="0" w:line="360" w:lineRule="auto"/>
        <w:ind w:firstLine="851"/>
        <w:jc w:val="both"/>
        <w:rPr>
          <w:rFonts w:ascii="Times New Roman" w:hAnsi="Times New Roman" w:cs="Times New Roman"/>
          <w:sz w:val="24"/>
          <w:szCs w:val="24"/>
        </w:rPr>
      </w:pPr>
    </w:p>
    <w:p w:rsidR="00BD39A8" w:rsidRDefault="00BD39A8" w:rsidP="005C19EA">
      <w:pPr>
        <w:spacing w:after="0" w:line="360" w:lineRule="auto"/>
        <w:ind w:firstLine="851"/>
        <w:jc w:val="both"/>
        <w:rPr>
          <w:rFonts w:ascii="Times New Roman" w:hAnsi="Times New Roman" w:cs="Times New Roman"/>
          <w:sz w:val="24"/>
          <w:szCs w:val="24"/>
        </w:rPr>
      </w:pPr>
    </w:p>
    <w:p w:rsidR="00BD39A8" w:rsidRPr="00AF7368" w:rsidRDefault="00BD39A8" w:rsidP="00AF0F7B">
      <w:pPr>
        <w:spacing w:after="0" w:line="360" w:lineRule="auto"/>
        <w:jc w:val="center"/>
        <w:rPr>
          <w:rFonts w:ascii="Times New Roman" w:hAnsi="Times New Roman" w:cs="Times New Roman"/>
          <w:sz w:val="24"/>
          <w:szCs w:val="24"/>
        </w:rPr>
      </w:pPr>
      <w:r w:rsidRPr="00AF7368">
        <w:rPr>
          <w:rFonts w:ascii="Times New Roman" w:hAnsi="Times New Roman" w:cs="Times New Roman"/>
          <w:sz w:val="24"/>
          <w:szCs w:val="24"/>
        </w:rPr>
        <w:lastRenderedPageBreak/>
        <w:t xml:space="preserve">Рисунок </w:t>
      </w:r>
      <w:r w:rsidR="00B0068E">
        <w:rPr>
          <w:rFonts w:ascii="Times New Roman" w:hAnsi="Times New Roman" w:cs="Times New Roman"/>
          <w:sz w:val="24"/>
          <w:szCs w:val="24"/>
        </w:rPr>
        <w:t>22</w:t>
      </w:r>
      <w:r w:rsidRPr="00AF7368">
        <w:rPr>
          <w:rFonts w:ascii="Times New Roman" w:hAnsi="Times New Roman" w:cs="Times New Roman"/>
          <w:sz w:val="24"/>
          <w:szCs w:val="24"/>
        </w:rPr>
        <w:t xml:space="preserve">. </w:t>
      </w:r>
      <w:r>
        <w:rPr>
          <w:rFonts w:ascii="Times New Roman" w:hAnsi="Times New Roman" w:cs="Times New Roman"/>
          <w:sz w:val="24"/>
          <w:szCs w:val="24"/>
        </w:rPr>
        <w:t>Степень монополизации аптечными пунктами</w:t>
      </w:r>
      <w:r w:rsidRPr="00AF7368">
        <w:rPr>
          <w:rFonts w:ascii="Times New Roman" w:hAnsi="Times New Roman" w:cs="Times New Roman"/>
          <w:sz w:val="24"/>
          <w:szCs w:val="24"/>
        </w:rPr>
        <w:t xml:space="preserve"> и </w:t>
      </w:r>
      <w:r>
        <w:rPr>
          <w:rFonts w:ascii="Times New Roman" w:hAnsi="Times New Roman" w:cs="Times New Roman"/>
          <w:sz w:val="24"/>
          <w:szCs w:val="24"/>
        </w:rPr>
        <w:t>аптечные пункты</w:t>
      </w:r>
      <w:r w:rsidRPr="00AF7368">
        <w:rPr>
          <w:rFonts w:ascii="Times New Roman" w:hAnsi="Times New Roman" w:cs="Times New Roman"/>
          <w:sz w:val="24"/>
          <w:szCs w:val="24"/>
        </w:rPr>
        <w:t xml:space="preserve"> по </w:t>
      </w:r>
      <w:r>
        <w:rPr>
          <w:rFonts w:ascii="Times New Roman" w:hAnsi="Times New Roman" w:cs="Times New Roman"/>
          <w:sz w:val="24"/>
          <w:szCs w:val="24"/>
        </w:rPr>
        <w:t>количеству привлекаемых клиентов</w:t>
      </w:r>
    </w:p>
    <w:p w:rsidR="00BD39A8" w:rsidRPr="00AF7368" w:rsidRDefault="0036578C" w:rsidP="0036578C">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7253" cy="3455720"/>
            <wp:effectExtent l="0" t="0" r="0" b="0"/>
            <wp:docPr id="64" name="Рисунок 64" descr="C:\Users\Марина\Desktop\Диссер\картинки\Карты\10_Хафф_на дома+на аптеки.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Марина\Desktop\Диссер\картинки\Карты\10_Хафф_на дома+на аптеки.g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3451752"/>
                    </a:xfrm>
                    <a:prstGeom prst="rect">
                      <a:avLst/>
                    </a:prstGeom>
                    <a:noFill/>
                    <a:ln>
                      <a:noFill/>
                    </a:ln>
                  </pic:spPr>
                </pic:pic>
              </a:graphicData>
            </a:graphic>
          </wp:inline>
        </w:drawing>
      </w:r>
    </w:p>
    <w:p w:rsidR="00BD39A8" w:rsidRPr="00AF7368" w:rsidRDefault="00BD39A8" w:rsidP="005C19EA">
      <w:pPr>
        <w:spacing w:after="0" w:line="360" w:lineRule="auto"/>
        <w:ind w:firstLine="851"/>
        <w:jc w:val="right"/>
        <w:rPr>
          <w:rFonts w:ascii="Times New Roman" w:eastAsia="Times New Roman" w:hAnsi="Times New Roman" w:cs="Times New Roman"/>
          <w:color w:val="000000"/>
          <w:sz w:val="24"/>
          <w:szCs w:val="24"/>
          <w:lang w:eastAsia="ru-RU"/>
        </w:rPr>
      </w:pPr>
      <w:r w:rsidRPr="00AF7368">
        <w:rPr>
          <w:rFonts w:ascii="Times New Roman" w:eastAsia="Times New Roman" w:hAnsi="Times New Roman" w:cs="Times New Roman"/>
          <w:i/>
          <w:sz w:val="24"/>
          <w:szCs w:val="24"/>
          <w:lang w:eastAsia="ru-RU"/>
        </w:rPr>
        <w:t>Источник:</w:t>
      </w:r>
      <w:r>
        <w:rPr>
          <w:rFonts w:ascii="Times New Roman" w:eastAsia="Times New Roman" w:hAnsi="Times New Roman" w:cs="Times New Roman"/>
          <w:i/>
          <w:sz w:val="24"/>
          <w:szCs w:val="24"/>
          <w:lang w:eastAsia="ru-RU"/>
        </w:rPr>
        <w:t xml:space="preserve"> составлено автором</w:t>
      </w:r>
    </w:p>
    <w:p w:rsidR="00BD39A8" w:rsidRPr="00AF7368" w:rsidRDefault="00BD39A8" w:rsidP="00AF0F7B">
      <w:pPr>
        <w:spacing w:after="0" w:line="360" w:lineRule="auto"/>
        <w:jc w:val="center"/>
        <w:rPr>
          <w:rFonts w:ascii="Times New Roman" w:hAnsi="Times New Roman" w:cs="Times New Roman"/>
          <w:sz w:val="24"/>
          <w:szCs w:val="24"/>
        </w:rPr>
      </w:pPr>
      <w:r w:rsidRPr="00AF7368">
        <w:rPr>
          <w:rFonts w:ascii="Times New Roman" w:hAnsi="Times New Roman" w:cs="Times New Roman"/>
          <w:sz w:val="24"/>
          <w:szCs w:val="24"/>
        </w:rPr>
        <w:t xml:space="preserve">Рисунок </w:t>
      </w:r>
      <w:r w:rsidR="00B0068E">
        <w:rPr>
          <w:rFonts w:ascii="Times New Roman" w:hAnsi="Times New Roman" w:cs="Times New Roman"/>
          <w:sz w:val="24"/>
          <w:szCs w:val="24"/>
        </w:rPr>
        <w:t>23</w:t>
      </w:r>
      <w:r w:rsidRPr="00AF7368">
        <w:rPr>
          <w:rFonts w:ascii="Times New Roman" w:hAnsi="Times New Roman" w:cs="Times New Roman"/>
          <w:sz w:val="24"/>
          <w:szCs w:val="24"/>
        </w:rPr>
        <w:t>. Уровень притяжения населения одной аптекой и аптечная сеть по уровню привлекательности</w:t>
      </w:r>
    </w:p>
    <w:p w:rsidR="00BD39A8" w:rsidRPr="00AF7368" w:rsidRDefault="0036578C" w:rsidP="009801E6">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5940425" cy="3665262"/>
            <wp:effectExtent l="0" t="0" r="3175" b="0"/>
            <wp:docPr id="65" name="Рисунок 65" descr="C:\Users\Марина\Desktop\Диссер\картинки\Карты\11_Хафф_на дома+привлекательность.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Марина\Desktop\Диссер\картинки\Карты\11_Хафф_на дома+привлекательность.g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3665262"/>
                    </a:xfrm>
                    <a:prstGeom prst="rect">
                      <a:avLst/>
                    </a:prstGeom>
                    <a:noFill/>
                    <a:ln>
                      <a:noFill/>
                    </a:ln>
                  </pic:spPr>
                </pic:pic>
              </a:graphicData>
            </a:graphic>
          </wp:inline>
        </w:drawing>
      </w:r>
    </w:p>
    <w:p w:rsidR="00BD39A8" w:rsidRDefault="00BD39A8" w:rsidP="005C19EA">
      <w:pPr>
        <w:spacing w:after="0" w:line="360" w:lineRule="auto"/>
        <w:ind w:firstLine="851"/>
        <w:jc w:val="right"/>
        <w:rPr>
          <w:rFonts w:ascii="Times New Roman" w:eastAsia="Times New Roman" w:hAnsi="Times New Roman" w:cs="Times New Roman"/>
          <w:i/>
          <w:sz w:val="24"/>
          <w:szCs w:val="24"/>
          <w:lang w:eastAsia="ru-RU"/>
        </w:rPr>
      </w:pPr>
      <w:r w:rsidRPr="00AF7368">
        <w:rPr>
          <w:rFonts w:ascii="Times New Roman" w:eastAsia="Times New Roman" w:hAnsi="Times New Roman" w:cs="Times New Roman"/>
          <w:i/>
          <w:sz w:val="24"/>
          <w:szCs w:val="24"/>
          <w:lang w:eastAsia="ru-RU"/>
        </w:rPr>
        <w:t>Источник:</w:t>
      </w:r>
      <w:r>
        <w:rPr>
          <w:rFonts w:ascii="Times New Roman" w:eastAsia="Times New Roman" w:hAnsi="Times New Roman" w:cs="Times New Roman"/>
          <w:i/>
          <w:sz w:val="24"/>
          <w:szCs w:val="24"/>
          <w:lang w:eastAsia="ru-RU"/>
        </w:rPr>
        <w:t xml:space="preserve"> составлено автором</w:t>
      </w:r>
    </w:p>
    <w:p w:rsidR="00BD39A8" w:rsidRPr="00AF7368" w:rsidRDefault="00BD39A8" w:rsidP="005C19EA">
      <w:pPr>
        <w:spacing w:after="0" w:line="360" w:lineRule="auto"/>
        <w:ind w:firstLine="851"/>
        <w:jc w:val="both"/>
        <w:rPr>
          <w:rFonts w:ascii="Times New Roman" w:hAnsi="Times New Roman" w:cs="Times New Roman"/>
          <w:sz w:val="24"/>
          <w:szCs w:val="24"/>
        </w:rPr>
      </w:pPr>
      <w:r w:rsidRPr="00AF7368">
        <w:rPr>
          <w:rFonts w:ascii="Times New Roman" w:hAnsi="Times New Roman" w:cs="Times New Roman"/>
          <w:sz w:val="24"/>
          <w:szCs w:val="24"/>
        </w:rPr>
        <w:lastRenderedPageBreak/>
        <w:t xml:space="preserve">Рисунок </w:t>
      </w:r>
      <w:r w:rsidR="00B0068E">
        <w:rPr>
          <w:rFonts w:ascii="Times New Roman" w:hAnsi="Times New Roman" w:cs="Times New Roman"/>
          <w:sz w:val="24"/>
          <w:szCs w:val="24"/>
        </w:rPr>
        <w:t>23</w:t>
      </w:r>
      <w:r w:rsidRPr="00AF7368">
        <w:rPr>
          <w:rFonts w:ascii="Times New Roman" w:hAnsi="Times New Roman" w:cs="Times New Roman"/>
          <w:sz w:val="24"/>
          <w:szCs w:val="24"/>
        </w:rPr>
        <w:t xml:space="preserve"> позволяет проследить уровень корреляции между степенью притяжения населения дома одной аптекой и степенью </w:t>
      </w:r>
      <w:proofErr w:type="spellStart"/>
      <w:r w:rsidRPr="00AF7368">
        <w:rPr>
          <w:rFonts w:ascii="Times New Roman" w:hAnsi="Times New Roman" w:cs="Times New Roman"/>
          <w:sz w:val="24"/>
          <w:szCs w:val="24"/>
        </w:rPr>
        <w:t>аттрактивности</w:t>
      </w:r>
      <w:proofErr w:type="spellEnd"/>
      <w:r w:rsidRPr="00AF7368">
        <w:rPr>
          <w:rFonts w:ascii="Times New Roman" w:hAnsi="Times New Roman" w:cs="Times New Roman"/>
          <w:sz w:val="24"/>
          <w:szCs w:val="24"/>
        </w:rPr>
        <w:t xml:space="preserve"> каждой конкретной аптеки. Однако есть исключение, связанное с высокой плотностью нахождения аптечных пунктов вблизи станций метро «Приморская» и «Василеостровская». Здесь, несмотря на </w:t>
      </w:r>
      <w:proofErr w:type="gramStart"/>
      <w:r w:rsidRPr="00AF7368">
        <w:rPr>
          <w:rFonts w:ascii="Times New Roman" w:hAnsi="Times New Roman" w:cs="Times New Roman"/>
          <w:sz w:val="24"/>
          <w:szCs w:val="24"/>
        </w:rPr>
        <w:t>высокую</w:t>
      </w:r>
      <w:proofErr w:type="gramEnd"/>
      <w:r w:rsidRPr="00AF7368">
        <w:rPr>
          <w:rFonts w:ascii="Times New Roman" w:hAnsi="Times New Roman" w:cs="Times New Roman"/>
          <w:sz w:val="24"/>
          <w:szCs w:val="24"/>
        </w:rPr>
        <w:t xml:space="preserve"> </w:t>
      </w:r>
      <w:proofErr w:type="spellStart"/>
      <w:r w:rsidRPr="00AF7368">
        <w:rPr>
          <w:rFonts w:ascii="Times New Roman" w:hAnsi="Times New Roman" w:cs="Times New Roman"/>
          <w:sz w:val="24"/>
          <w:szCs w:val="24"/>
        </w:rPr>
        <w:t>аттрактивность</w:t>
      </w:r>
      <w:proofErr w:type="spellEnd"/>
      <w:r w:rsidRPr="00AF7368">
        <w:rPr>
          <w:rFonts w:ascii="Times New Roman" w:hAnsi="Times New Roman" w:cs="Times New Roman"/>
          <w:sz w:val="24"/>
          <w:szCs w:val="24"/>
        </w:rPr>
        <w:t xml:space="preserve"> некоторых </w:t>
      </w:r>
      <w:proofErr w:type="spellStart"/>
      <w:r w:rsidRPr="00AF7368">
        <w:rPr>
          <w:rFonts w:ascii="Times New Roman" w:hAnsi="Times New Roman" w:cs="Times New Roman"/>
          <w:sz w:val="24"/>
          <w:szCs w:val="24"/>
        </w:rPr>
        <w:t>акторов</w:t>
      </w:r>
      <w:proofErr w:type="spellEnd"/>
      <w:r w:rsidRPr="00AF7368">
        <w:rPr>
          <w:rFonts w:ascii="Times New Roman" w:hAnsi="Times New Roman" w:cs="Times New Roman"/>
          <w:sz w:val="24"/>
          <w:szCs w:val="24"/>
        </w:rPr>
        <w:t>, население имеет большой выбор, поэтому уровень притяжения населения одной аптекой здесь также будет минимален. В остальных случаях указанная выше закономерность будет соблюдаться. Соответственно, открытие аптечного пункта наиболее перспективно в пределах зеленых зон, исключая зоны влияния метро.</w:t>
      </w:r>
    </w:p>
    <w:p w:rsidR="00BD39A8" w:rsidRDefault="00BD39A8" w:rsidP="005C19EA">
      <w:pPr>
        <w:spacing w:after="0" w:line="360" w:lineRule="auto"/>
        <w:ind w:firstLine="851"/>
        <w:jc w:val="both"/>
      </w:pPr>
    </w:p>
    <w:p w:rsidR="00BD39A8" w:rsidRPr="00DB09EE" w:rsidRDefault="00BD39A8" w:rsidP="00166C24">
      <w:pPr>
        <w:pStyle w:val="af4"/>
        <w:numPr>
          <w:ilvl w:val="1"/>
          <w:numId w:val="3"/>
        </w:numPr>
        <w:ind w:left="0" w:firstLine="851"/>
        <w:jc w:val="left"/>
      </w:pPr>
      <w:bookmarkStart w:id="23" w:name="_Toc483221098"/>
      <w:r w:rsidRPr="00DB09EE">
        <w:t>Влияние государственного регулирования деятельности аптечных пунктов и уровня арендной платы на выбор потенциального места расположения объекта</w:t>
      </w:r>
      <w:bookmarkEnd w:id="23"/>
    </w:p>
    <w:p w:rsidR="00BD39A8" w:rsidRPr="00A80860" w:rsidRDefault="00BD39A8" w:rsidP="005C19EA">
      <w:pPr>
        <w:spacing w:after="0" w:line="360" w:lineRule="auto"/>
        <w:ind w:firstLine="851"/>
        <w:jc w:val="both"/>
        <w:rPr>
          <w:rFonts w:ascii="Times New Roman" w:hAnsi="Times New Roman" w:cs="Times New Roman"/>
          <w:sz w:val="24"/>
          <w:szCs w:val="24"/>
        </w:rPr>
      </w:pPr>
      <w:r w:rsidRPr="00A80860">
        <w:rPr>
          <w:rFonts w:ascii="Times New Roman" w:hAnsi="Times New Roman" w:cs="Times New Roman"/>
          <w:sz w:val="24"/>
          <w:szCs w:val="24"/>
        </w:rPr>
        <w:t xml:space="preserve">На развитие фарминдустрии города большое влияние оказывает социальная политика, которую проводит администрация города. Это выражается в обязательстве некоторых участников рынка быть частью социальных программ города, в частности удерживать цены на ряд лекарственных средств. </w:t>
      </w:r>
      <w:proofErr w:type="gramStart"/>
      <w:r w:rsidRPr="00A80860">
        <w:rPr>
          <w:rFonts w:ascii="Times New Roman" w:hAnsi="Times New Roman" w:cs="Times New Roman"/>
          <w:sz w:val="24"/>
          <w:szCs w:val="24"/>
        </w:rPr>
        <w:t>Однако</w:t>
      </w:r>
      <w:proofErr w:type="gramEnd"/>
      <w:r w:rsidRPr="00A80860">
        <w:rPr>
          <w:rFonts w:ascii="Times New Roman" w:hAnsi="Times New Roman" w:cs="Times New Roman"/>
          <w:sz w:val="24"/>
          <w:szCs w:val="24"/>
        </w:rPr>
        <w:t xml:space="preserve"> несмотря на кажущуюся ограничивающую функцию, именно эти программы позволяют сохранять за </w:t>
      </w:r>
      <w:proofErr w:type="spellStart"/>
      <w:r w:rsidRPr="00A80860">
        <w:rPr>
          <w:rFonts w:ascii="Times New Roman" w:hAnsi="Times New Roman" w:cs="Times New Roman"/>
          <w:sz w:val="24"/>
          <w:szCs w:val="24"/>
        </w:rPr>
        <w:t>дискаунтерами</w:t>
      </w:r>
      <w:proofErr w:type="spellEnd"/>
      <w:r w:rsidRPr="00A80860">
        <w:rPr>
          <w:rFonts w:ascii="Times New Roman" w:hAnsi="Times New Roman" w:cs="Times New Roman"/>
          <w:sz w:val="24"/>
          <w:szCs w:val="24"/>
        </w:rPr>
        <w:t xml:space="preserve"> постоянных покупателей</w:t>
      </w:r>
      <w:r w:rsidR="00B0068E">
        <w:rPr>
          <w:rFonts w:ascii="Times New Roman" w:hAnsi="Times New Roman" w:cs="Times New Roman"/>
          <w:sz w:val="24"/>
          <w:szCs w:val="24"/>
        </w:rPr>
        <w:t xml:space="preserve"> </w:t>
      </w:r>
      <w:sdt>
        <w:sdtPr>
          <w:rPr>
            <w:rFonts w:ascii="Times New Roman" w:hAnsi="Times New Roman" w:cs="Times New Roman"/>
            <w:sz w:val="24"/>
            <w:szCs w:val="24"/>
          </w:rPr>
          <w:id w:val="561527427"/>
          <w:citation/>
        </w:sdtPr>
        <w:sdtContent>
          <w:r w:rsidR="00B0068E">
            <w:rPr>
              <w:rFonts w:ascii="Times New Roman" w:hAnsi="Times New Roman" w:cs="Times New Roman"/>
              <w:sz w:val="24"/>
              <w:szCs w:val="24"/>
            </w:rPr>
            <w:fldChar w:fldCharType="begin"/>
          </w:r>
          <w:r w:rsidR="00B0068E">
            <w:rPr>
              <w:rFonts w:ascii="Times New Roman" w:hAnsi="Times New Roman" w:cs="Times New Roman"/>
              <w:sz w:val="24"/>
              <w:szCs w:val="24"/>
            </w:rPr>
            <w:instrText xml:space="preserve"> CITATION Зба09 \l 1049 </w:instrText>
          </w:r>
          <w:r w:rsidR="00B0068E">
            <w:rPr>
              <w:rFonts w:ascii="Times New Roman" w:hAnsi="Times New Roman" w:cs="Times New Roman"/>
              <w:sz w:val="24"/>
              <w:szCs w:val="24"/>
            </w:rPr>
            <w:fldChar w:fldCharType="separate"/>
          </w:r>
          <w:r w:rsidR="00B0068E" w:rsidRPr="00B0068E">
            <w:rPr>
              <w:rFonts w:ascii="Times New Roman" w:hAnsi="Times New Roman" w:cs="Times New Roman"/>
              <w:noProof/>
              <w:sz w:val="24"/>
              <w:szCs w:val="24"/>
            </w:rPr>
            <w:t>(Збаровский, и др., 2009)</w:t>
          </w:r>
          <w:r w:rsidR="00B0068E">
            <w:rPr>
              <w:rFonts w:ascii="Times New Roman" w:hAnsi="Times New Roman" w:cs="Times New Roman"/>
              <w:sz w:val="24"/>
              <w:szCs w:val="24"/>
            </w:rPr>
            <w:fldChar w:fldCharType="end"/>
          </w:r>
        </w:sdtContent>
      </w:sdt>
      <w:r w:rsidRPr="00A80860">
        <w:rPr>
          <w:rFonts w:ascii="Times New Roman" w:hAnsi="Times New Roman" w:cs="Times New Roman"/>
          <w:sz w:val="24"/>
          <w:szCs w:val="24"/>
        </w:rPr>
        <w:t xml:space="preserve">. Однако рассматривать столь значительные влияния имеет смысл в достаточно крупном масштабе (начиная от рассмотрения города). Оценить данное влияние в пределах района города не представляется возможным. </w:t>
      </w:r>
    </w:p>
    <w:p w:rsidR="00BD39A8" w:rsidRPr="00A80860" w:rsidRDefault="00BD39A8" w:rsidP="005C19EA">
      <w:pPr>
        <w:spacing w:after="0" w:line="360" w:lineRule="auto"/>
        <w:ind w:firstLine="851"/>
        <w:jc w:val="both"/>
        <w:rPr>
          <w:rFonts w:ascii="Times New Roman" w:hAnsi="Times New Roman" w:cs="Times New Roman"/>
          <w:sz w:val="24"/>
          <w:szCs w:val="24"/>
        </w:rPr>
      </w:pPr>
      <w:r w:rsidRPr="00A80860">
        <w:rPr>
          <w:rFonts w:ascii="Times New Roman" w:hAnsi="Times New Roman" w:cs="Times New Roman"/>
          <w:sz w:val="24"/>
          <w:szCs w:val="24"/>
        </w:rPr>
        <w:t>Если же говорить о другом важном факторе выбора локализации нового торгового пункта – уровне арендной платы – то в данном случае картинка ее распределения по территории Васильевского острова д</w:t>
      </w:r>
      <w:r w:rsidR="00B0068E">
        <w:rPr>
          <w:rFonts w:ascii="Times New Roman" w:hAnsi="Times New Roman" w:cs="Times New Roman"/>
          <w:sz w:val="24"/>
          <w:szCs w:val="24"/>
        </w:rPr>
        <w:t>остаточно очевидная</w:t>
      </w:r>
      <w:proofErr w:type="gramStart"/>
      <w:r w:rsidR="00B0068E">
        <w:rPr>
          <w:rFonts w:ascii="Times New Roman" w:hAnsi="Times New Roman" w:cs="Times New Roman"/>
          <w:sz w:val="24"/>
          <w:szCs w:val="24"/>
        </w:rPr>
        <w:t>.</w:t>
      </w:r>
      <w:proofErr w:type="gramEnd"/>
      <w:r w:rsidR="00B0068E">
        <w:rPr>
          <w:rFonts w:ascii="Times New Roman" w:hAnsi="Times New Roman" w:cs="Times New Roman"/>
          <w:sz w:val="24"/>
          <w:szCs w:val="24"/>
        </w:rPr>
        <w:t xml:space="preserve"> (</w:t>
      </w:r>
      <w:proofErr w:type="gramStart"/>
      <w:r w:rsidR="00B0068E">
        <w:rPr>
          <w:rFonts w:ascii="Times New Roman" w:hAnsi="Times New Roman" w:cs="Times New Roman"/>
          <w:sz w:val="24"/>
          <w:szCs w:val="24"/>
        </w:rPr>
        <w:t>с</w:t>
      </w:r>
      <w:proofErr w:type="gramEnd"/>
      <w:r w:rsidR="00B0068E">
        <w:rPr>
          <w:rFonts w:ascii="Times New Roman" w:hAnsi="Times New Roman" w:cs="Times New Roman"/>
          <w:sz w:val="24"/>
          <w:szCs w:val="24"/>
        </w:rPr>
        <w:t>м. Рис. 24</w:t>
      </w:r>
      <w:r w:rsidRPr="00A80860">
        <w:rPr>
          <w:rFonts w:ascii="Times New Roman" w:hAnsi="Times New Roman" w:cs="Times New Roman"/>
          <w:sz w:val="24"/>
          <w:szCs w:val="24"/>
        </w:rPr>
        <w:t>)</w:t>
      </w:r>
    </w:p>
    <w:p w:rsidR="00BD39A8" w:rsidRDefault="00BD39A8" w:rsidP="005C19EA">
      <w:pPr>
        <w:spacing w:after="0" w:line="360" w:lineRule="auto"/>
        <w:ind w:firstLine="851"/>
        <w:jc w:val="both"/>
        <w:rPr>
          <w:rFonts w:ascii="Times New Roman" w:hAnsi="Times New Roman" w:cs="Times New Roman"/>
          <w:sz w:val="24"/>
          <w:szCs w:val="24"/>
        </w:rPr>
      </w:pPr>
    </w:p>
    <w:p w:rsidR="00BD39A8" w:rsidRDefault="00BD39A8" w:rsidP="005C19EA">
      <w:pPr>
        <w:spacing w:after="0" w:line="360" w:lineRule="auto"/>
        <w:ind w:firstLine="851"/>
        <w:jc w:val="both"/>
        <w:rPr>
          <w:rFonts w:ascii="Times New Roman" w:hAnsi="Times New Roman" w:cs="Times New Roman"/>
          <w:sz w:val="24"/>
          <w:szCs w:val="24"/>
        </w:rPr>
      </w:pPr>
    </w:p>
    <w:p w:rsidR="00BD39A8" w:rsidRDefault="00BD39A8" w:rsidP="005C19EA">
      <w:pPr>
        <w:spacing w:after="0" w:line="360" w:lineRule="auto"/>
        <w:ind w:firstLine="851"/>
        <w:jc w:val="both"/>
        <w:rPr>
          <w:rFonts w:ascii="Times New Roman" w:hAnsi="Times New Roman" w:cs="Times New Roman"/>
          <w:sz w:val="24"/>
          <w:szCs w:val="24"/>
        </w:rPr>
      </w:pPr>
    </w:p>
    <w:p w:rsidR="00BD39A8" w:rsidRDefault="00BD39A8" w:rsidP="005C19EA">
      <w:pPr>
        <w:spacing w:after="0" w:line="360" w:lineRule="auto"/>
        <w:ind w:firstLine="851"/>
        <w:jc w:val="both"/>
        <w:rPr>
          <w:rFonts w:ascii="Times New Roman" w:hAnsi="Times New Roman" w:cs="Times New Roman"/>
          <w:sz w:val="24"/>
          <w:szCs w:val="24"/>
        </w:rPr>
      </w:pPr>
    </w:p>
    <w:p w:rsidR="00BD39A8" w:rsidRDefault="00BD39A8" w:rsidP="005C19EA">
      <w:pPr>
        <w:spacing w:after="0" w:line="360" w:lineRule="auto"/>
        <w:ind w:firstLine="851"/>
        <w:jc w:val="both"/>
        <w:rPr>
          <w:rFonts w:ascii="Times New Roman" w:hAnsi="Times New Roman" w:cs="Times New Roman"/>
          <w:sz w:val="24"/>
          <w:szCs w:val="24"/>
        </w:rPr>
      </w:pPr>
    </w:p>
    <w:p w:rsidR="00BD39A8" w:rsidRDefault="00BD39A8" w:rsidP="005C19EA">
      <w:pPr>
        <w:spacing w:after="0" w:line="360" w:lineRule="auto"/>
        <w:ind w:firstLine="851"/>
        <w:jc w:val="both"/>
        <w:rPr>
          <w:rFonts w:ascii="Times New Roman" w:hAnsi="Times New Roman" w:cs="Times New Roman"/>
          <w:sz w:val="24"/>
          <w:szCs w:val="24"/>
        </w:rPr>
      </w:pPr>
    </w:p>
    <w:p w:rsidR="00BD39A8" w:rsidRDefault="00BD39A8" w:rsidP="005C19EA">
      <w:pPr>
        <w:spacing w:after="0" w:line="360" w:lineRule="auto"/>
        <w:ind w:firstLine="851"/>
        <w:jc w:val="both"/>
        <w:rPr>
          <w:rFonts w:ascii="Times New Roman" w:hAnsi="Times New Roman" w:cs="Times New Roman"/>
          <w:sz w:val="24"/>
          <w:szCs w:val="24"/>
        </w:rPr>
      </w:pPr>
    </w:p>
    <w:p w:rsidR="00BD39A8" w:rsidRDefault="00BD39A8" w:rsidP="005C19EA">
      <w:pPr>
        <w:spacing w:after="0" w:line="360" w:lineRule="auto"/>
        <w:ind w:firstLine="851"/>
        <w:jc w:val="both"/>
        <w:rPr>
          <w:rFonts w:ascii="Times New Roman" w:hAnsi="Times New Roman" w:cs="Times New Roman"/>
          <w:sz w:val="24"/>
          <w:szCs w:val="24"/>
        </w:rPr>
      </w:pPr>
    </w:p>
    <w:p w:rsidR="00BD39A8" w:rsidRDefault="00BD39A8" w:rsidP="005C19EA">
      <w:pPr>
        <w:spacing w:after="0" w:line="360" w:lineRule="auto"/>
        <w:ind w:firstLine="851"/>
        <w:jc w:val="both"/>
        <w:rPr>
          <w:rFonts w:ascii="Times New Roman" w:hAnsi="Times New Roman" w:cs="Times New Roman"/>
          <w:sz w:val="24"/>
          <w:szCs w:val="24"/>
        </w:rPr>
      </w:pPr>
    </w:p>
    <w:p w:rsidR="00BD39A8" w:rsidRPr="00A80860" w:rsidRDefault="00B0068E" w:rsidP="00AF0F7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Рисунок 24</w:t>
      </w:r>
      <w:r w:rsidR="00BD39A8" w:rsidRPr="00A80860">
        <w:rPr>
          <w:rFonts w:ascii="Times New Roman" w:hAnsi="Times New Roman" w:cs="Times New Roman"/>
          <w:sz w:val="24"/>
          <w:szCs w:val="24"/>
        </w:rPr>
        <w:t>. Распределение величины арендной платы за кв. м. на территории Василеостровского района Санкт-Петербурга</w:t>
      </w:r>
    </w:p>
    <w:p w:rsidR="00BD39A8" w:rsidRPr="00A80860" w:rsidRDefault="009801E6" w:rsidP="009801E6">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661369"/>
            <wp:effectExtent l="0" t="0" r="3175" b="0"/>
            <wp:docPr id="66" name="Рисунок 66" descr="C:\Users\Марина\Desktop\Диссер\картинки\Карты\12_Аренда.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Марина\Desktop\Диссер\картинки\Карты\12_Аренда.g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3661369"/>
                    </a:xfrm>
                    <a:prstGeom prst="rect">
                      <a:avLst/>
                    </a:prstGeom>
                    <a:noFill/>
                    <a:ln>
                      <a:noFill/>
                    </a:ln>
                  </pic:spPr>
                </pic:pic>
              </a:graphicData>
            </a:graphic>
          </wp:inline>
        </w:drawing>
      </w:r>
    </w:p>
    <w:p w:rsidR="00BD39A8" w:rsidRDefault="00BD39A8" w:rsidP="005C19EA">
      <w:pPr>
        <w:spacing w:after="0" w:line="360" w:lineRule="auto"/>
        <w:ind w:firstLine="851"/>
        <w:jc w:val="right"/>
        <w:rPr>
          <w:rFonts w:ascii="Times New Roman" w:eastAsia="Times New Roman" w:hAnsi="Times New Roman" w:cs="Times New Roman"/>
          <w:i/>
          <w:sz w:val="24"/>
          <w:szCs w:val="24"/>
          <w:lang w:eastAsia="ru-RU"/>
        </w:rPr>
      </w:pPr>
      <w:r w:rsidRPr="00AF7368">
        <w:rPr>
          <w:rFonts w:ascii="Times New Roman" w:eastAsia="Times New Roman" w:hAnsi="Times New Roman" w:cs="Times New Roman"/>
          <w:i/>
          <w:sz w:val="24"/>
          <w:szCs w:val="24"/>
          <w:lang w:eastAsia="ru-RU"/>
        </w:rPr>
        <w:t>Источник:</w:t>
      </w:r>
      <w:r>
        <w:rPr>
          <w:rFonts w:ascii="Times New Roman" w:eastAsia="Times New Roman" w:hAnsi="Times New Roman" w:cs="Times New Roman"/>
          <w:i/>
          <w:sz w:val="24"/>
          <w:szCs w:val="24"/>
          <w:lang w:eastAsia="ru-RU"/>
        </w:rPr>
        <w:t xml:space="preserve"> составлено автором</w:t>
      </w:r>
    </w:p>
    <w:p w:rsidR="00DB09EE" w:rsidRPr="00AF7368" w:rsidRDefault="00DB09EE" w:rsidP="005C19EA">
      <w:pPr>
        <w:spacing w:after="0" w:line="360" w:lineRule="auto"/>
        <w:ind w:firstLine="851"/>
        <w:jc w:val="right"/>
        <w:rPr>
          <w:rFonts w:ascii="Times New Roman" w:eastAsia="Times New Roman" w:hAnsi="Times New Roman" w:cs="Times New Roman"/>
          <w:color w:val="000000"/>
          <w:sz w:val="24"/>
          <w:szCs w:val="24"/>
          <w:lang w:eastAsia="ru-RU"/>
        </w:rPr>
      </w:pPr>
    </w:p>
    <w:p w:rsidR="00BD39A8" w:rsidRPr="00A80860" w:rsidRDefault="00BD39A8" w:rsidP="005C19EA">
      <w:pPr>
        <w:spacing w:after="0" w:line="360" w:lineRule="auto"/>
        <w:ind w:firstLine="851"/>
        <w:jc w:val="both"/>
        <w:rPr>
          <w:rFonts w:ascii="Times New Roman" w:hAnsi="Times New Roman" w:cs="Times New Roman"/>
          <w:sz w:val="24"/>
          <w:szCs w:val="24"/>
        </w:rPr>
      </w:pPr>
      <w:r w:rsidRPr="00A80860">
        <w:rPr>
          <w:rFonts w:ascii="Times New Roman" w:hAnsi="Times New Roman" w:cs="Times New Roman"/>
          <w:sz w:val="24"/>
          <w:szCs w:val="24"/>
        </w:rPr>
        <w:t>Наибольший уровень арендной платы наблюдается в зонах, максимально приближенным к зонам влияния станций метро «Приморска», «</w:t>
      </w:r>
      <w:proofErr w:type="gramStart"/>
      <w:r w:rsidRPr="00A80860">
        <w:rPr>
          <w:rFonts w:ascii="Times New Roman" w:hAnsi="Times New Roman" w:cs="Times New Roman"/>
          <w:sz w:val="24"/>
          <w:szCs w:val="24"/>
        </w:rPr>
        <w:t>Василеостровская</w:t>
      </w:r>
      <w:proofErr w:type="gramEnd"/>
      <w:r w:rsidRPr="00A80860">
        <w:rPr>
          <w:rFonts w:ascii="Times New Roman" w:hAnsi="Times New Roman" w:cs="Times New Roman"/>
          <w:sz w:val="24"/>
          <w:szCs w:val="24"/>
        </w:rPr>
        <w:t>» и «Спортивная – 2». Так же относительно высокий уровень арендный платы отмечается в областях, приближенных к наиболее значимым культурным достопримечательностям Василеостровского района. Так, арендная плата в непосредственной близости от, например, Стрелки Васильевского острова установилась на уровне 2500 – 3000 рублей за кв. м. в месяц.</w:t>
      </w:r>
    </w:p>
    <w:p w:rsidR="00BD39A8" w:rsidRPr="00A80860" w:rsidRDefault="00BD39A8" w:rsidP="005C19EA">
      <w:pPr>
        <w:spacing w:after="0" w:line="360" w:lineRule="auto"/>
        <w:ind w:firstLine="851"/>
        <w:jc w:val="both"/>
        <w:rPr>
          <w:rFonts w:ascii="Times New Roman" w:hAnsi="Times New Roman" w:cs="Times New Roman"/>
          <w:sz w:val="24"/>
          <w:szCs w:val="24"/>
        </w:rPr>
      </w:pPr>
      <w:r w:rsidRPr="00A80860">
        <w:rPr>
          <w:rFonts w:ascii="Times New Roman" w:hAnsi="Times New Roman" w:cs="Times New Roman"/>
          <w:sz w:val="24"/>
          <w:szCs w:val="24"/>
        </w:rPr>
        <w:t xml:space="preserve">Таким образом, ограничением по арендной плате для определения места локализации нового аптечного пункта являются области, включающие зоны влияния метро, и области, находящиеся в непосредственной близости от важных культурно-исторических памятников. </w:t>
      </w:r>
    </w:p>
    <w:p w:rsidR="00166C24" w:rsidRDefault="00166C24" w:rsidP="005C19EA">
      <w:pPr>
        <w:spacing w:after="0" w:line="360" w:lineRule="auto"/>
        <w:ind w:firstLine="851"/>
        <w:jc w:val="both"/>
        <w:rPr>
          <w:rFonts w:ascii="Times New Roman" w:hAnsi="Times New Roman" w:cs="Times New Roman"/>
          <w:sz w:val="24"/>
          <w:szCs w:val="24"/>
        </w:rPr>
      </w:pPr>
    </w:p>
    <w:p w:rsidR="009574F3" w:rsidRDefault="009574F3" w:rsidP="005C19EA">
      <w:pPr>
        <w:spacing w:after="0" w:line="360" w:lineRule="auto"/>
        <w:ind w:firstLine="851"/>
        <w:jc w:val="both"/>
        <w:rPr>
          <w:rFonts w:ascii="Times New Roman" w:hAnsi="Times New Roman" w:cs="Times New Roman"/>
          <w:sz w:val="24"/>
          <w:szCs w:val="24"/>
        </w:rPr>
      </w:pPr>
    </w:p>
    <w:p w:rsidR="009574F3" w:rsidRDefault="009574F3" w:rsidP="005C19EA">
      <w:pPr>
        <w:spacing w:after="0" w:line="360" w:lineRule="auto"/>
        <w:ind w:firstLine="851"/>
        <w:jc w:val="both"/>
        <w:rPr>
          <w:rFonts w:ascii="Times New Roman" w:hAnsi="Times New Roman" w:cs="Times New Roman"/>
          <w:sz w:val="24"/>
          <w:szCs w:val="24"/>
        </w:rPr>
      </w:pPr>
    </w:p>
    <w:p w:rsidR="00BD39A8" w:rsidRPr="00DB09EE" w:rsidRDefault="00BD39A8" w:rsidP="00166C24">
      <w:pPr>
        <w:pStyle w:val="af4"/>
        <w:numPr>
          <w:ilvl w:val="1"/>
          <w:numId w:val="3"/>
        </w:numPr>
        <w:ind w:left="0" w:firstLine="851"/>
        <w:jc w:val="left"/>
      </w:pPr>
      <w:bookmarkStart w:id="24" w:name="_Toc483221099"/>
      <w:r w:rsidRPr="00DB09EE">
        <w:lastRenderedPageBreak/>
        <w:t xml:space="preserve">Применение модели </w:t>
      </w:r>
      <w:proofErr w:type="spellStart"/>
      <w:r w:rsidR="00166C24">
        <w:t>Хаффа</w:t>
      </w:r>
      <w:proofErr w:type="spellEnd"/>
      <w:r w:rsidRPr="00DB09EE">
        <w:t xml:space="preserve"> дл</w:t>
      </w:r>
      <w:r w:rsidR="00166C24">
        <w:t>я установления</w:t>
      </w:r>
      <w:r w:rsidRPr="00DB09EE">
        <w:t xml:space="preserve"> потенциального места локализации объекта</w:t>
      </w:r>
      <w:bookmarkEnd w:id="24"/>
    </w:p>
    <w:p w:rsidR="00BD39A8" w:rsidRDefault="00BD39A8" w:rsidP="005C19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На основании совокупности собранных данных о конкурентной среде, моделях поведения населения в выбранной территории, а также с учетом </w:t>
      </w:r>
      <w:proofErr w:type="spellStart"/>
      <w:r>
        <w:rPr>
          <w:rFonts w:ascii="Times New Roman" w:hAnsi="Times New Roman" w:cs="Times New Roman"/>
          <w:sz w:val="24"/>
          <w:szCs w:val="24"/>
        </w:rPr>
        <w:t>ограничивающюих</w:t>
      </w:r>
      <w:proofErr w:type="spellEnd"/>
      <w:r>
        <w:rPr>
          <w:rFonts w:ascii="Times New Roman" w:hAnsi="Times New Roman" w:cs="Times New Roman"/>
          <w:sz w:val="24"/>
          <w:szCs w:val="24"/>
        </w:rPr>
        <w:t xml:space="preserve"> факторов (арендная плата), с помощью </w:t>
      </w:r>
      <w:r w:rsidR="00E00422">
        <w:rPr>
          <w:rFonts w:ascii="Times New Roman" w:hAnsi="Times New Roman" w:cs="Times New Roman"/>
          <w:sz w:val="24"/>
          <w:szCs w:val="24"/>
        </w:rPr>
        <w:t xml:space="preserve">модели </w:t>
      </w:r>
      <w:proofErr w:type="spellStart"/>
      <w:r w:rsidR="00E00422">
        <w:rPr>
          <w:rFonts w:ascii="Times New Roman" w:hAnsi="Times New Roman" w:cs="Times New Roman"/>
          <w:sz w:val="24"/>
          <w:szCs w:val="24"/>
        </w:rPr>
        <w:t>Хаффа</w:t>
      </w:r>
      <w:proofErr w:type="spellEnd"/>
      <w:r>
        <w:rPr>
          <w:rFonts w:ascii="Times New Roman" w:hAnsi="Times New Roman" w:cs="Times New Roman"/>
          <w:sz w:val="24"/>
          <w:szCs w:val="24"/>
        </w:rPr>
        <w:t xml:space="preserve"> был</w:t>
      </w:r>
      <w:r w:rsidR="00E00422">
        <w:rPr>
          <w:rFonts w:ascii="Times New Roman" w:hAnsi="Times New Roman" w:cs="Times New Roman"/>
          <w:sz w:val="24"/>
          <w:szCs w:val="24"/>
        </w:rPr>
        <w:t>и</w:t>
      </w:r>
      <w:r>
        <w:rPr>
          <w:rFonts w:ascii="Times New Roman" w:hAnsi="Times New Roman" w:cs="Times New Roman"/>
          <w:sz w:val="24"/>
          <w:szCs w:val="24"/>
        </w:rPr>
        <w:t xml:space="preserve"> установлен</w:t>
      </w:r>
      <w:r w:rsidR="00E00422">
        <w:rPr>
          <w:rFonts w:ascii="Times New Roman" w:hAnsi="Times New Roman" w:cs="Times New Roman"/>
          <w:sz w:val="24"/>
          <w:szCs w:val="24"/>
        </w:rPr>
        <w:t>ы</w:t>
      </w:r>
      <w:r>
        <w:rPr>
          <w:rFonts w:ascii="Times New Roman" w:hAnsi="Times New Roman" w:cs="Times New Roman"/>
          <w:sz w:val="24"/>
          <w:szCs w:val="24"/>
        </w:rPr>
        <w:t xml:space="preserve"> 3 новые потенциальные локации для будущих магазинов. Следует отметить, что для установления потенциальных локаций</w:t>
      </w:r>
      <w:r w:rsidRPr="00885EDF">
        <w:rPr>
          <w:rFonts w:ascii="Times New Roman" w:hAnsi="Times New Roman" w:cs="Times New Roman"/>
          <w:sz w:val="24"/>
          <w:szCs w:val="24"/>
        </w:rPr>
        <w:t xml:space="preserve"> </w:t>
      </w:r>
      <w:r w:rsidR="00E00422">
        <w:rPr>
          <w:rFonts w:ascii="Times New Roman" w:hAnsi="Times New Roman" w:cs="Times New Roman"/>
          <w:sz w:val="24"/>
          <w:szCs w:val="24"/>
        </w:rPr>
        <w:t xml:space="preserve">первоначально по территории исследуемой области было случайным образом расставлено 2000 потенциальных точек с коэффициентом </w:t>
      </w:r>
      <w:proofErr w:type="spellStart"/>
      <w:r w:rsidR="00E00422">
        <w:rPr>
          <w:rFonts w:ascii="Times New Roman" w:hAnsi="Times New Roman" w:cs="Times New Roman"/>
          <w:sz w:val="24"/>
          <w:szCs w:val="24"/>
        </w:rPr>
        <w:t>аттрактивности</w:t>
      </w:r>
      <w:proofErr w:type="spellEnd"/>
      <w:r w:rsidR="00E00422">
        <w:rPr>
          <w:rFonts w:ascii="Times New Roman" w:hAnsi="Times New Roman" w:cs="Times New Roman"/>
          <w:sz w:val="24"/>
          <w:szCs w:val="24"/>
        </w:rPr>
        <w:t xml:space="preserve"> 0,5</w:t>
      </w:r>
      <w:r w:rsidRPr="00885EDF">
        <w:rPr>
          <w:rFonts w:ascii="Times New Roman" w:hAnsi="Times New Roman" w:cs="Times New Roman"/>
          <w:sz w:val="24"/>
          <w:szCs w:val="24"/>
        </w:rPr>
        <w:t>.</w:t>
      </w:r>
      <w:r w:rsidR="00E00422">
        <w:rPr>
          <w:rFonts w:ascii="Times New Roman" w:hAnsi="Times New Roman" w:cs="Times New Roman"/>
          <w:sz w:val="24"/>
          <w:szCs w:val="24"/>
        </w:rPr>
        <w:t xml:space="preserve"> Затем, по существующему полю населения с учетом конкурентного поля и  </w:t>
      </w:r>
      <w:proofErr w:type="gramStart"/>
      <w:r w:rsidR="00E00422">
        <w:rPr>
          <w:rFonts w:ascii="Times New Roman" w:hAnsi="Times New Roman" w:cs="Times New Roman"/>
          <w:sz w:val="24"/>
          <w:szCs w:val="24"/>
        </w:rPr>
        <w:t xml:space="preserve">используя модель </w:t>
      </w:r>
      <w:proofErr w:type="spellStart"/>
      <w:r w:rsidR="00E00422">
        <w:rPr>
          <w:rFonts w:ascii="Times New Roman" w:hAnsi="Times New Roman" w:cs="Times New Roman"/>
          <w:sz w:val="24"/>
          <w:szCs w:val="24"/>
        </w:rPr>
        <w:t>Хаффа</w:t>
      </w:r>
      <w:proofErr w:type="spellEnd"/>
      <w:r w:rsidR="00E00422">
        <w:rPr>
          <w:rFonts w:ascii="Times New Roman" w:hAnsi="Times New Roman" w:cs="Times New Roman"/>
          <w:sz w:val="24"/>
          <w:szCs w:val="24"/>
        </w:rPr>
        <w:t xml:space="preserve"> просчитывается количество населения</w:t>
      </w:r>
      <w:proofErr w:type="gramEnd"/>
      <w:r w:rsidR="00E00422">
        <w:rPr>
          <w:rFonts w:ascii="Times New Roman" w:hAnsi="Times New Roman" w:cs="Times New Roman"/>
          <w:sz w:val="24"/>
          <w:szCs w:val="24"/>
        </w:rPr>
        <w:t xml:space="preserve">, которое привлекает каждая точка. На основании полученных данных отбираются три точки с максимальными значениями данного показателя. Затем, по модели </w:t>
      </w:r>
      <w:proofErr w:type="spellStart"/>
      <w:r w:rsidR="00E00422">
        <w:rPr>
          <w:rFonts w:ascii="Times New Roman" w:hAnsi="Times New Roman" w:cs="Times New Roman"/>
          <w:sz w:val="24"/>
          <w:szCs w:val="24"/>
        </w:rPr>
        <w:t>Хаффа</w:t>
      </w:r>
      <w:proofErr w:type="spellEnd"/>
      <w:r w:rsidR="00E00422">
        <w:rPr>
          <w:rFonts w:ascii="Times New Roman" w:hAnsi="Times New Roman" w:cs="Times New Roman"/>
          <w:sz w:val="24"/>
          <w:szCs w:val="24"/>
        </w:rPr>
        <w:t xml:space="preserve"> пересчитывается количество привлеченного населения, но уже с учетом трех новых выбранных точек. </w:t>
      </w:r>
      <w:r w:rsidR="009F6ECA">
        <w:rPr>
          <w:rFonts w:ascii="Times New Roman" w:hAnsi="Times New Roman" w:cs="Times New Roman"/>
          <w:sz w:val="24"/>
          <w:szCs w:val="24"/>
        </w:rPr>
        <w:t xml:space="preserve">При этом меняется как показатель степени привлечения населения, так как новые точки оттягивают часть потенциальных потребителей, так и степень монополизации аптечными пунктами. </w:t>
      </w:r>
      <w:r w:rsidR="00E00422">
        <w:rPr>
          <w:rFonts w:ascii="Times New Roman" w:hAnsi="Times New Roman" w:cs="Times New Roman"/>
          <w:sz w:val="24"/>
          <w:szCs w:val="24"/>
        </w:rPr>
        <w:t>Результат данной работы приведен на следующем Рисунке</w:t>
      </w:r>
      <w:r w:rsidRPr="00885EDF">
        <w:rPr>
          <w:rFonts w:ascii="Times New Roman" w:hAnsi="Times New Roman" w:cs="Times New Roman"/>
          <w:sz w:val="24"/>
          <w:szCs w:val="24"/>
        </w:rPr>
        <w:t xml:space="preserve"> </w:t>
      </w:r>
      <w:r>
        <w:rPr>
          <w:rFonts w:ascii="Times New Roman" w:hAnsi="Times New Roman" w:cs="Times New Roman"/>
          <w:sz w:val="24"/>
          <w:szCs w:val="24"/>
        </w:rPr>
        <w:t xml:space="preserve">(см. Рис. </w:t>
      </w:r>
      <w:r w:rsidR="00B0068E">
        <w:rPr>
          <w:rFonts w:ascii="Times New Roman" w:hAnsi="Times New Roman" w:cs="Times New Roman"/>
          <w:sz w:val="24"/>
          <w:szCs w:val="24"/>
        </w:rPr>
        <w:t>25</w:t>
      </w:r>
      <w:r>
        <w:rPr>
          <w:rFonts w:ascii="Times New Roman" w:hAnsi="Times New Roman" w:cs="Times New Roman"/>
          <w:sz w:val="24"/>
          <w:szCs w:val="24"/>
        </w:rPr>
        <w:t>)</w:t>
      </w:r>
      <w:r w:rsidR="00E00422">
        <w:rPr>
          <w:rFonts w:ascii="Times New Roman" w:hAnsi="Times New Roman" w:cs="Times New Roman"/>
          <w:sz w:val="24"/>
          <w:szCs w:val="24"/>
        </w:rPr>
        <w:t>.</w:t>
      </w:r>
    </w:p>
    <w:p w:rsidR="00DB09EE" w:rsidRDefault="00DB09EE" w:rsidP="005C19EA">
      <w:pPr>
        <w:spacing w:after="0" w:line="360" w:lineRule="auto"/>
        <w:ind w:firstLine="851"/>
        <w:jc w:val="both"/>
        <w:rPr>
          <w:rFonts w:ascii="Times New Roman" w:hAnsi="Times New Roman" w:cs="Times New Roman"/>
          <w:sz w:val="24"/>
          <w:szCs w:val="24"/>
        </w:rPr>
      </w:pPr>
    </w:p>
    <w:p w:rsidR="00BD39A8" w:rsidRDefault="00BD39A8" w:rsidP="00AF0F7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w:t>
      </w:r>
      <w:r w:rsidR="00B0068E">
        <w:rPr>
          <w:rFonts w:ascii="Times New Roman" w:hAnsi="Times New Roman" w:cs="Times New Roman"/>
          <w:sz w:val="24"/>
          <w:szCs w:val="24"/>
        </w:rPr>
        <w:t>25</w:t>
      </w:r>
      <w:r>
        <w:rPr>
          <w:rFonts w:ascii="Times New Roman" w:hAnsi="Times New Roman" w:cs="Times New Roman"/>
          <w:sz w:val="24"/>
          <w:szCs w:val="24"/>
        </w:rPr>
        <w:t>. Установление потенциальных мест локализации</w:t>
      </w:r>
    </w:p>
    <w:p w:rsidR="00BD39A8" w:rsidRDefault="009801E6" w:rsidP="009801E6">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759532" cy="3557242"/>
            <wp:effectExtent l="0" t="0" r="0" b="5715"/>
            <wp:docPr id="67" name="Рисунок 67" descr="C:\Users\Марина\Desktop\Диссер\картинки\Карты\13_Итог.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Марина\Desktop\Диссер\картинки\Карты\13_Итог.g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8735" cy="3556750"/>
                    </a:xfrm>
                    <a:prstGeom prst="rect">
                      <a:avLst/>
                    </a:prstGeom>
                    <a:noFill/>
                    <a:ln>
                      <a:noFill/>
                    </a:ln>
                  </pic:spPr>
                </pic:pic>
              </a:graphicData>
            </a:graphic>
          </wp:inline>
        </w:drawing>
      </w:r>
    </w:p>
    <w:p w:rsidR="00BD39A8" w:rsidRDefault="00BD39A8" w:rsidP="005C19EA">
      <w:pPr>
        <w:spacing w:after="0" w:line="360" w:lineRule="auto"/>
        <w:ind w:firstLine="851"/>
        <w:jc w:val="right"/>
        <w:rPr>
          <w:rFonts w:ascii="Times New Roman" w:eastAsia="Times New Roman" w:hAnsi="Times New Roman" w:cs="Times New Roman"/>
          <w:i/>
          <w:sz w:val="24"/>
          <w:szCs w:val="24"/>
          <w:lang w:eastAsia="ru-RU"/>
        </w:rPr>
      </w:pPr>
      <w:r w:rsidRPr="00AF7368">
        <w:rPr>
          <w:rFonts w:ascii="Times New Roman" w:eastAsia="Times New Roman" w:hAnsi="Times New Roman" w:cs="Times New Roman"/>
          <w:i/>
          <w:sz w:val="24"/>
          <w:szCs w:val="24"/>
          <w:lang w:eastAsia="ru-RU"/>
        </w:rPr>
        <w:t>Источник:</w:t>
      </w:r>
      <w:r>
        <w:rPr>
          <w:rFonts w:ascii="Times New Roman" w:eastAsia="Times New Roman" w:hAnsi="Times New Roman" w:cs="Times New Roman"/>
          <w:i/>
          <w:sz w:val="24"/>
          <w:szCs w:val="24"/>
          <w:lang w:eastAsia="ru-RU"/>
        </w:rPr>
        <w:t xml:space="preserve"> составлено автором</w:t>
      </w:r>
    </w:p>
    <w:p w:rsidR="00BD39A8" w:rsidRDefault="00BD39A8" w:rsidP="005C19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 xml:space="preserve">Установленные три потенциальные локации изначально ориентируются на разные рынки. Точка №1 расположена в историческом районе Василеостровского района. Большая часть аптек на данной территории изначально была перегружена. Поэтому и новая точка не может перетянуть на себя значительную часть потенциальной целевой аудитории (только 6620 человек). Тем не менее, если ориентироваться не столько на интересы бизнеса, сколько на интересы населения, можно сделать вывод о необходимости установления данной точки, так как населения данной территории испытывает профицит фармацевтических учреждений. </w:t>
      </w:r>
    </w:p>
    <w:p w:rsidR="00BD39A8" w:rsidRDefault="00BD39A8" w:rsidP="005C19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Точка №2 ориентирована преимущественно на потенциальное население строящихся домов, ближайшие аптечные учреждения от которых находятся не ближе 500 метров. Данная точка по состоянию на ноябрь 2016 года потенциально могла бы аккумулировать 6698 человек, что, хоть и больше среднего значения аналогичного показателя по существующим аптечным пунктам, не достаточно, чтобы говорить о потенциальной рентабельности точки. Однако, с учетом того, что население данной территории еще не сформировано до конца (т.е. проце</w:t>
      </w:r>
      <w:proofErr w:type="gramStart"/>
      <w:r>
        <w:rPr>
          <w:rFonts w:ascii="Times New Roman" w:hAnsi="Times New Roman" w:cs="Times New Roman"/>
          <w:sz w:val="24"/>
          <w:szCs w:val="24"/>
        </w:rPr>
        <w:t>сс стр</w:t>
      </w:r>
      <w:proofErr w:type="gramEnd"/>
      <w:r>
        <w:rPr>
          <w:rFonts w:ascii="Times New Roman" w:hAnsi="Times New Roman" w:cs="Times New Roman"/>
          <w:sz w:val="24"/>
          <w:szCs w:val="24"/>
        </w:rPr>
        <w:t>оительства и заселения продолжается), данная точка также имеет потенциал развития.</w:t>
      </w:r>
    </w:p>
    <w:p w:rsidR="00BD39A8" w:rsidRDefault="00BD39A8" w:rsidP="005C19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Точка №3 располагается в наиболее динамично развивающейся области Василеостровского района, но, несмотря на это, уже потенциально аккумулирует более 7700 человек, что сопоставимо с крупнейшими существующими аптеками изучаемой территории. Уровень арендной платы на территории установился на наименьшем уровне, население продолжает расти, а крупных конкурентов («Озерки», «Петербургские аптеки» и т.д.) нет в радиусе более 500 метров. Если учесть тот факт, что восточнее указанной точки вводятся в эксплуатацию новые жилые здания (что на данный момент в модели не может быть учтено), эта точка становится наиболее перспективной. </w:t>
      </w:r>
    </w:p>
    <w:p w:rsidR="009574F3" w:rsidRDefault="0071374D" w:rsidP="009574F3">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Таким образом,</w:t>
      </w:r>
      <w:r w:rsidR="009F6ECA">
        <w:rPr>
          <w:rFonts w:ascii="Times New Roman" w:hAnsi="Times New Roman" w:cs="Times New Roman"/>
          <w:sz w:val="24"/>
          <w:szCs w:val="24"/>
        </w:rPr>
        <w:t xml:space="preserve"> можно отметить, что</w:t>
      </w:r>
      <w:r>
        <w:rPr>
          <w:rFonts w:ascii="Times New Roman" w:hAnsi="Times New Roman" w:cs="Times New Roman"/>
          <w:sz w:val="24"/>
          <w:szCs w:val="24"/>
        </w:rPr>
        <w:t xml:space="preserve"> а</w:t>
      </w:r>
      <w:r w:rsidR="00BD39A8">
        <w:rPr>
          <w:rFonts w:ascii="Times New Roman" w:hAnsi="Times New Roman" w:cs="Times New Roman"/>
          <w:sz w:val="24"/>
          <w:szCs w:val="24"/>
        </w:rPr>
        <w:t>нализ целевой аудитории территории выявляет две основных области проживания населения в пределах Василеостровского района: «историческая», характеризующаяся малоэтажной застройкой, но высокой плотностью жилых зданий, и «новая» с многоэтажными строениями и продолжающимся и по сей день строительством. Соответственно наиболее крупные компании отрасли, такие как «Озерки», «Петербургские аптеки» и т.д. преимущественно тяготеют к «историческому району» и не рискуют развивать свои сети «на восток» до тех пор, пока там окончательно не сформируется население. На основании этой закономерности, а также прочих факторов были предложены новые потенц</w:t>
      </w:r>
      <w:r w:rsidR="00AE0582">
        <w:rPr>
          <w:rFonts w:ascii="Times New Roman" w:hAnsi="Times New Roman" w:cs="Times New Roman"/>
          <w:sz w:val="24"/>
          <w:szCs w:val="24"/>
        </w:rPr>
        <w:t xml:space="preserve">иальные места для строительства, которые </w:t>
      </w:r>
      <w:r w:rsidR="00BD39A8">
        <w:rPr>
          <w:rFonts w:ascii="Times New Roman" w:hAnsi="Times New Roman" w:cs="Times New Roman"/>
          <w:sz w:val="24"/>
          <w:szCs w:val="24"/>
        </w:rPr>
        <w:t xml:space="preserve">бы преследовали как интересы населения (минимизация импеданса, т.е. </w:t>
      </w:r>
      <w:r w:rsidR="00BD39A8">
        <w:rPr>
          <w:rFonts w:ascii="Times New Roman" w:hAnsi="Times New Roman" w:cs="Times New Roman"/>
          <w:sz w:val="24"/>
          <w:szCs w:val="24"/>
        </w:rPr>
        <w:lastRenderedPageBreak/>
        <w:t>расстояния до ближайшего объекта), так и интересы бизнеса (максимизация покрытия потенциальной целевой аудитории).</w:t>
      </w:r>
    </w:p>
    <w:p w:rsidR="009F6ECA" w:rsidRDefault="00AE0582" w:rsidP="00AE0582">
      <w:pPr>
        <w:tabs>
          <w:tab w:val="left" w:pos="7611"/>
        </w:tabs>
        <w:rPr>
          <w:rFonts w:ascii="Times New Roman" w:hAnsi="Times New Roman" w:cs="Times New Roman"/>
          <w:b/>
          <w:sz w:val="24"/>
          <w:szCs w:val="24"/>
        </w:rPr>
      </w:pPr>
      <w:bookmarkStart w:id="25" w:name="_Toc483221100"/>
      <w:r>
        <w:br w:type="page"/>
      </w:r>
    </w:p>
    <w:p w:rsidR="00906FA1" w:rsidRPr="009574F3" w:rsidRDefault="00906FA1" w:rsidP="009574F3">
      <w:pPr>
        <w:pStyle w:val="af4"/>
        <w:rPr>
          <w:rFonts w:asciiTheme="minorHAnsi" w:hAnsiTheme="minorHAnsi" w:cstheme="minorBidi"/>
          <w:sz w:val="22"/>
          <w:szCs w:val="22"/>
        </w:rPr>
      </w:pPr>
      <w:r>
        <w:lastRenderedPageBreak/>
        <w:t>Заключение</w:t>
      </w:r>
      <w:bookmarkEnd w:id="25"/>
    </w:p>
    <w:p w:rsidR="00873DA6" w:rsidRDefault="00906FA1" w:rsidP="005C19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Переход от плановой к рыночно</w:t>
      </w:r>
      <w:r w:rsidR="005D5731">
        <w:rPr>
          <w:rFonts w:ascii="Times New Roman" w:hAnsi="Times New Roman" w:cs="Times New Roman"/>
          <w:sz w:val="24"/>
          <w:szCs w:val="24"/>
        </w:rPr>
        <w:t xml:space="preserve">й системе экономики обусловил </w:t>
      </w:r>
      <w:r>
        <w:rPr>
          <w:rFonts w:ascii="Times New Roman" w:hAnsi="Times New Roman" w:cs="Times New Roman"/>
          <w:sz w:val="24"/>
          <w:szCs w:val="24"/>
        </w:rPr>
        <w:t xml:space="preserve">трансформации, произошедшие и на аптечном рынке. Так, начавшийся только в </w:t>
      </w:r>
      <w:r w:rsidR="0002629C">
        <w:rPr>
          <w:rFonts w:ascii="Times New Roman" w:hAnsi="Times New Roman" w:cs="Times New Roman"/>
          <w:sz w:val="24"/>
          <w:szCs w:val="24"/>
        </w:rPr>
        <w:t>1993-м</w:t>
      </w:r>
      <w:r>
        <w:rPr>
          <w:rFonts w:ascii="Times New Roman" w:hAnsi="Times New Roman" w:cs="Times New Roman"/>
          <w:sz w:val="24"/>
          <w:szCs w:val="24"/>
        </w:rPr>
        <w:t xml:space="preserve"> год</w:t>
      </w:r>
      <w:r w:rsidR="0002629C">
        <w:rPr>
          <w:rFonts w:ascii="Times New Roman" w:hAnsi="Times New Roman" w:cs="Times New Roman"/>
          <w:sz w:val="24"/>
          <w:szCs w:val="24"/>
        </w:rPr>
        <w:t>у</w:t>
      </w:r>
      <w:r>
        <w:rPr>
          <w:rFonts w:ascii="Times New Roman" w:hAnsi="Times New Roman" w:cs="Times New Roman"/>
          <w:sz w:val="24"/>
          <w:szCs w:val="24"/>
        </w:rPr>
        <w:t xml:space="preserve"> процесс замещения государственных аптек </w:t>
      </w:r>
      <w:proofErr w:type="gramStart"/>
      <w:r>
        <w:rPr>
          <w:rFonts w:ascii="Times New Roman" w:hAnsi="Times New Roman" w:cs="Times New Roman"/>
          <w:sz w:val="24"/>
          <w:szCs w:val="24"/>
        </w:rPr>
        <w:t>коммерческими</w:t>
      </w:r>
      <w:proofErr w:type="gramEnd"/>
      <w:r w:rsidR="0002629C">
        <w:rPr>
          <w:rFonts w:ascii="Times New Roman" w:hAnsi="Times New Roman" w:cs="Times New Roman"/>
          <w:sz w:val="24"/>
          <w:szCs w:val="24"/>
        </w:rPr>
        <w:t xml:space="preserve"> привел к тому, что уже в начале 21-го века подавляющее количество аптечных пунктов было частным. Соответственно это процесс привел к </w:t>
      </w:r>
      <w:proofErr w:type="gramStart"/>
      <w:r w:rsidR="0002629C">
        <w:rPr>
          <w:rFonts w:ascii="Times New Roman" w:hAnsi="Times New Roman" w:cs="Times New Roman"/>
          <w:sz w:val="24"/>
          <w:szCs w:val="24"/>
        </w:rPr>
        <w:t>изменениям</w:t>
      </w:r>
      <w:proofErr w:type="gramEnd"/>
      <w:r w:rsidR="0002629C">
        <w:rPr>
          <w:rFonts w:ascii="Times New Roman" w:hAnsi="Times New Roman" w:cs="Times New Roman"/>
          <w:sz w:val="24"/>
          <w:szCs w:val="24"/>
        </w:rPr>
        <w:t xml:space="preserve"> как в размещении </w:t>
      </w:r>
      <w:r w:rsidR="005D5731">
        <w:rPr>
          <w:rFonts w:ascii="Times New Roman" w:hAnsi="Times New Roman" w:cs="Times New Roman"/>
          <w:sz w:val="24"/>
          <w:szCs w:val="24"/>
        </w:rPr>
        <w:t>объектов</w:t>
      </w:r>
      <w:r w:rsidR="0002629C">
        <w:rPr>
          <w:rFonts w:ascii="Times New Roman" w:hAnsi="Times New Roman" w:cs="Times New Roman"/>
          <w:sz w:val="24"/>
          <w:szCs w:val="24"/>
        </w:rPr>
        <w:t>, так и в потребительском поведении. Частные фирмы при размещении своих торговых точек</w:t>
      </w:r>
      <w:r w:rsidR="00B54E0F">
        <w:rPr>
          <w:rFonts w:ascii="Times New Roman" w:hAnsi="Times New Roman" w:cs="Times New Roman"/>
          <w:sz w:val="24"/>
          <w:szCs w:val="24"/>
        </w:rPr>
        <w:t xml:space="preserve"> руководствуются принципом максимизации прибыли, соответственно произошел процесс большей территориальной концентрации торговых точек в наиболее потенциально рентабельных местах, что не соответствует принципу равномерного распределения, существовавш</w:t>
      </w:r>
      <w:r w:rsidR="005D5731">
        <w:rPr>
          <w:rFonts w:ascii="Times New Roman" w:hAnsi="Times New Roman" w:cs="Times New Roman"/>
          <w:sz w:val="24"/>
          <w:szCs w:val="24"/>
        </w:rPr>
        <w:t>ему</w:t>
      </w:r>
      <w:r w:rsidR="00B54E0F">
        <w:rPr>
          <w:rFonts w:ascii="Times New Roman" w:hAnsi="Times New Roman" w:cs="Times New Roman"/>
          <w:sz w:val="24"/>
          <w:szCs w:val="24"/>
        </w:rPr>
        <w:t xml:space="preserve"> ранее. Также изменилось и потр</w:t>
      </w:r>
      <w:r w:rsidR="00873DA6">
        <w:rPr>
          <w:rFonts w:ascii="Times New Roman" w:hAnsi="Times New Roman" w:cs="Times New Roman"/>
          <w:sz w:val="24"/>
          <w:szCs w:val="24"/>
        </w:rPr>
        <w:t>ебительское поведение населения. Так,</w:t>
      </w:r>
      <w:r w:rsidR="00B54E0F">
        <w:rPr>
          <w:rFonts w:ascii="Times New Roman" w:hAnsi="Times New Roman" w:cs="Times New Roman"/>
          <w:sz w:val="24"/>
          <w:szCs w:val="24"/>
        </w:rPr>
        <w:t xml:space="preserve"> если ранее осн</w:t>
      </w:r>
      <w:r w:rsidR="00873DA6">
        <w:rPr>
          <w:rFonts w:ascii="Times New Roman" w:hAnsi="Times New Roman" w:cs="Times New Roman"/>
          <w:sz w:val="24"/>
          <w:szCs w:val="24"/>
        </w:rPr>
        <w:t>о</w:t>
      </w:r>
      <w:r w:rsidR="00B54E0F">
        <w:rPr>
          <w:rFonts w:ascii="Times New Roman" w:hAnsi="Times New Roman" w:cs="Times New Roman"/>
          <w:sz w:val="24"/>
          <w:szCs w:val="24"/>
        </w:rPr>
        <w:t xml:space="preserve">вным фактором выбора пункта была </w:t>
      </w:r>
      <w:r w:rsidR="00873DA6">
        <w:rPr>
          <w:rFonts w:ascii="Times New Roman" w:hAnsi="Times New Roman" w:cs="Times New Roman"/>
          <w:sz w:val="24"/>
          <w:szCs w:val="24"/>
        </w:rPr>
        <w:t xml:space="preserve">территориальная близость, поскольку сами пункты не отличались ни разнообразием ассортимента, ни ценовой политикой, то на данный момент, применительно именно к аптечным сетям, можно утверждать, что фактор ценовой политики является одним из главных при выборе торговой точки. </w:t>
      </w:r>
    </w:p>
    <w:p w:rsidR="00873DA6" w:rsidRDefault="00873DA6" w:rsidP="005C19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В настоящий момент для максимизации потенциальной прибыли п</w:t>
      </w:r>
      <w:r w:rsidRPr="00873DA6">
        <w:rPr>
          <w:rFonts w:ascii="Times New Roman" w:hAnsi="Times New Roman" w:cs="Times New Roman"/>
          <w:sz w:val="24"/>
          <w:szCs w:val="24"/>
        </w:rPr>
        <w:t xml:space="preserve">ри размещении </w:t>
      </w:r>
      <w:proofErr w:type="spellStart"/>
      <w:r w:rsidRPr="00873DA6">
        <w:rPr>
          <w:rFonts w:ascii="Times New Roman" w:hAnsi="Times New Roman" w:cs="Times New Roman"/>
          <w:sz w:val="24"/>
          <w:szCs w:val="24"/>
        </w:rPr>
        <w:t>ритейлеры</w:t>
      </w:r>
      <w:proofErr w:type="spellEnd"/>
      <w:r w:rsidRPr="00873DA6">
        <w:rPr>
          <w:rFonts w:ascii="Times New Roman" w:hAnsi="Times New Roman" w:cs="Times New Roman"/>
          <w:sz w:val="24"/>
          <w:szCs w:val="24"/>
        </w:rPr>
        <w:t xml:space="preserve"> должны учитывать множество факторов, среди</w:t>
      </w:r>
      <w:r>
        <w:rPr>
          <w:rFonts w:ascii="Times New Roman" w:hAnsi="Times New Roman" w:cs="Times New Roman"/>
          <w:sz w:val="24"/>
          <w:szCs w:val="24"/>
        </w:rPr>
        <w:t xml:space="preserve"> </w:t>
      </w:r>
      <w:r w:rsidRPr="00873DA6">
        <w:rPr>
          <w:rFonts w:ascii="Times New Roman" w:hAnsi="Times New Roman" w:cs="Times New Roman"/>
          <w:sz w:val="24"/>
          <w:szCs w:val="24"/>
        </w:rPr>
        <w:t>которых наличие помещения, платежеспособного спроса, уровень конкуренции и т.д. В</w:t>
      </w:r>
      <w:r>
        <w:rPr>
          <w:rFonts w:ascii="Times New Roman" w:hAnsi="Times New Roman" w:cs="Times New Roman"/>
          <w:sz w:val="24"/>
          <w:szCs w:val="24"/>
        </w:rPr>
        <w:t xml:space="preserve"> </w:t>
      </w:r>
      <w:r w:rsidRPr="00873DA6">
        <w:rPr>
          <w:rFonts w:ascii="Times New Roman" w:hAnsi="Times New Roman" w:cs="Times New Roman"/>
          <w:sz w:val="24"/>
          <w:szCs w:val="24"/>
        </w:rPr>
        <w:t>зависимости</w:t>
      </w:r>
      <w:r w:rsidR="005D5731">
        <w:rPr>
          <w:rFonts w:ascii="Times New Roman" w:hAnsi="Times New Roman" w:cs="Times New Roman"/>
          <w:sz w:val="24"/>
          <w:szCs w:val="24"/>
        </w:rPr>
        <w:t xml:space="preserve"> от типа рыночных услуг значение</w:t>
      </w:r>
      <w:r w:rsidRPr="00873DA6">
        <w:rPr>
          <w:rFonts w:ascii="Times New Roman" w:hAnsi="Times New Roman" w:cs="Times New Roman"/>
          <w:sz w:val="24"/>
          <w:szCs w:val="24"/>
        </w:rPr>
        <w:t xml:space="preserve"> каждого фактора может сильно</w:t>
      </w:r>
      <w:r>
        <w:rPr>
          <w:rFonts w:ascii="Times New Roman" w:hAnsi="Times New Roman" w:cs="Times New Roman"/>
          <w:sz w:val="24"/>
          <w:szCs w:val="24"/>
        </w:rPr>
        <w:t xml:space="preserve"> </w:t>
      </w:r>
      <w:r w:rsidRPr="00873DA6">
        <w:rPr>
          <w:rFonts w:ascii="Times New Roman" w:hAnsi="Times New Roman" w:cs="Times New Roman"/>
          <w:sz w:val="24"/>
          <w:szCs w:val="24"/>
        </w:rPr>
        <w:t xml:space="preserve">меняться. </w:t>
      </w:r>
      <w:r>
        <w:rPr>
          <w:rFonts w:ascii="Times New Roman" w:hAnsi="Times New Roman" w:cs="Times New Roman"/>
          <w:sz w:val="24"/>
          <w:szCs w:val="24"/>
        </w:rPr>
        <w:t xml:space="preserve">Так, для размещения аптечных сетей именно численность населения, проживающая в зоне обслуживания, является основным фактором размещения потенциальной торговой точки, в отличие от, например, крупных </w:t>
      </w:r>
      <w:proofErr w:type="spellStart"/>
      <w:r>
        <w:rPr>
          <w:rFonts w:ascii="Times New Roman" w:hAnsi="Times New Roman" w:cs="Times New Roman"/>
          <w:sz w:val="24"/>
          <w:szCs w:val="24"/>
        </w:rPr>
        <w:t>ритейлеров</w:t>
      </w:r>
      <w:proofErr w:type="spellEnd"/>
      <w:r>
        <w:rPr>
          <w:rFonts w:ascii="Times New Roman" w:hAnsi="Times New Roman" w:cs="Times New Roman"/>
          <w:sz w:val="24"/>
          <w:szCs w:val="24"/>
        </w:rPr>
        <w:t xml:space="preserve">, для которых факт наличия доступных арендных площадей становится определяющим. </w:t>
      </w:r>
    </w:p>
    <w:p w:rsidR="00873DA6" w:rsidRDefault="00873DA6" w:rsidP="005C19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Нельзя также не отметить, что на размещение торговых точек </w:t>
      </w:r>
      <w:r w:rsidR="00DB6D7E">
        <w:rPr>
          <w:rFonts w:ascii="Times New Roman" w:hAnsi="Times New Roman" w:cs="Times New Roman"/>
          <w:sz w:val="24"/>
          <w:szCs w:val="24"/>
        </w:rPr>
        <w:t>влияет взаимное расположение различных видов розничных объектов, которые в совокупности могут образовывать не только конкурентную среду, но и симбиотические варианты взаимодействия, при которых потенциально могут образовываться торговые кластеры, торговые улицы. Однако, применительно к аптечным сетям, следует отметить, что изучение размещения других торговых точек ограничивается только анализом конкурентной среды, так как этот вид ритейла не имеет дополняющих их объектов.</w:t>
      </w:r>
    </w:p>
    <w:p w:rsidR="00DB6D7E" w:rsidRDefault="00DB6D7E" w:rsidP="005C19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 целом же стоит отметить, что расположение </w:t>
      </w:r>
      <w:proofErr w:type="spellStart"/>
      <w:r>
        <w:rPr>
          <w:rFonts w:ascii="Times New Roman" w:hAnsi="Times New Roman" w:cs="Times New Roman"/>
          <w:sz w:val="24"/>
          <w:szCs w:val="24"/>
        </w:rPr>
        <w:t>ритейлеров</w:t>
      </w:r>
      <w:proofErr w:type="spellEnd"/>
      <w:r>
        <w:rPr>
          <w:rFonts w:ascii="Times New Roman" w:hAnsi="Times New Roman" w:cs="Times New Roman"/>
          <w:sz w:val="24"/>
          <w:szCs w:val="24"/>
        </w:rPr>
        <w:t xml:space="preserve"> (вне зависимости от их типа) лимитируется рынком торговой недвижимости. </w:t>
      </w:r>
      <w:r w:rsidR="00B51BDF">
        <w:rPr>
          <w:rFonts w:ascii="Times New Roman" w:hAnsi="Times New Roman" w:cs="Times New Roman"/>
          <w:sz w:val="24"/>
          <w:szCs w:val="24"/>
        </w:rPr>
        <w:t xml:space="preserve">И если на данный момент он находится в стадии активного развития (как за счет стрит-ритейла, так и за счет строительства новых торговых центров), то в ближайшем будущем можно ожидать </w:t>
      </w:r>
      <w:r w:rsidR="00B51BDF">
        <w:rPr>
          <w:rFonts w:ascii="Times New Roman" w:hAnsi="Times New Roman" w:cs="Times New Roman"/>
          <w:sz w:val="24"/>
          <w:szCs w:val="24"/>
        </w:rPr>
        <w:lastRenderedPageBreak/>
        <w:t xml:space="preserve">достижения рынком недвижимости лимита. В таком случае, эффективное расположение  </w:t>
      </w:r>
      <w:proofErr w:type="spellStart"/>
      <w:r w:rsidR="00B51BDF">
        <w:rPr>
          <w:rFonts w:ascii="Times New Roman" w:hAnsi="Times New Roman" w:cs="Times New Roman"/>
          <w:sz w:val="24"/>
          <w:szCs w:val="24"/>
        </w:rPr>
        <w:t>ретейлеров</w:t>
      </w:r>
      <w:proofErr w:type="spellEnd"/>
      <w:r w:rsidR="00B51BDF">
        <w:rPr>
          <w:rFonts w:ascii="Times New Roman" w:hAnsi="Times New Roman" w:cs="Times New Roman"/>
          <w:sz w:val="24"/>
          <w:szCs w:val="24"/>
        </w:rPr>
        <w:t xml:space="preserve"> приобретет крайнюю важность,</w:t>
      </w:r>
      <w:r w:rsidR="005D5731">
        <w:rPr>
          <w:rFonts w:ascii="Times New Roman" w:hAnsi="Times New Roman" w:cs="Times New Roman"/>
          <w:sz w:val="24"/>
          <w:szCs w:val="24"/>
        </w:rPr>
        <w:t xml:space="preserve"> и </w:t>
      </w:r>
      <w:r w:rsidR="00B51BDF">
        <w:rPr>
          <w:rFonts w:ascii="Times New Roman" w:hAnsi="Times New Roman" w:cs="Times New Roman"/>
          <w:sz w:val="24"/>
          <w:szCs w:val="24"/>
        </w:rPr>
        <w:t xml:space="preserve"> исследования на данную тему станут еще более актуальными. </w:t>
      </w:r>
    </w:p>
    <w:p w:rsidR="001E3908" w:rsidRDefault="001E3908" w:rsidP="005C19EA">
      <w:pPr>
        <w:spacing w:after="0" w:line="360" w:lineRule="auto"/>
        <w:ind w:firstLine="851"/>
        <w:jc w:val="both"/>
        <w:rPr>
          <w:rFonts w:ascii="Times New Roman" w:hAnsi="Times New Roman" w:cs="Times New Roman"/>
          <w:sz w:val="24"/>
          <w:szCs w:val="24"/>
        </w:rPr>
      </w:pPr>
      <w:r w:rsidRPr="001E3908">
        <w:rPr>
          <w:rFonts w:ascii="Times New Roman" w:hAnsi="Times New Roman" w:cs="Times New Roman"/>
          <w:sz w:val="24"/>
          <w:szCs w:val="24"/>
        </w:rPr>
        <w:t xml:space="preserve">В ходе исследования получены следующие результаты и выводы, которые </w:t>
      </w:r>
      <w:r>
        <w:rPr>
          <w:rFonts w:ascii="Times New Roman" w:hAnsi="Times New Roman" w:cs="Times New Roman"/>
          <w:sz w:val="24"/>
          <w:szCs w:val="24"/>
        </w:rPr>
        <w:t xml:space="preserve">и </w:t>
      </w:r>
      <w:r w:rsidRPr="001E3908">
        <w:rPr>
          <w:rFonts w:ascii="Times New Roman" w:hAnsi="Times New Roman" w:cs="Times New Roman"/>
          <w:sz w:val="24"/>
          <w:szCs w:val="24"/>
        </w:rPr>
        <w:t xml:space="preserve">являются предметом защиты: </w:t>
      </w:r>
    </w:p>
    <w:p w:rsidR="004057CC" w:rsidRPr="004057CC" w:rsidRDefault="00E4078A" w:rsidP="005C19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1</w:t>
      </w:r>
      <w:r w:rsidR="001E3908" w:rsidRPr="004057CC">
        <w:rPr>
          <w:rFonts w:ascii="Times New Roman" w:hAnsi="Times New Roman" w:cs="Times New Roman"/>
          <w:sz w:val="24"/>
          <w:szCs w:val="24"/>
        </w:rPr>
        <w:t>.</w:t>
      </w:r>
      <w:r>
        <w:rPr>
          <w:rFonts w:ascii="Times New Roman" w:hAnsi="Times New Roman" w:cs="Times New Roman"/>
          <w:sz w:val="24"/>
          <w:szCs w:val="24"/>
        </w:rPr>
        <w:t xml:space="preserve"> </w:t>
      </w:r>
      <w:r w:rsidR="004057CC" w:rsidRPr="004057CC">
        <w:rPr>
          <w:rFonts w:ascii="Times New Roman" w:hAnsi="Times New Roman" w:cs="Times New Roman"/>
          <w:sz w:val="24"/>
          <w:szCs w:val="24"/>
        </w:rPr>
        <w:t>Территориальные диспропорции в локализации рыночных услуг форм</w:t>
      </w:r>
      <w:r w:rsidR="004057CC">
        <w:rPr>
          <w:rFonts w:ascii="Times New Roman" w:hAnsi="Times New Roman" w:cs="Times New Roman"/>
          <w:sz w:val="24"/>
          <w:szCs w:val="24"/>
        </w:rPr>
        <w:t xml:space="preserve">ируются под воздействием различных факторов. Основными внешними факторами для </w:t>
      </w:r>
      <w:proofErr w:type="spellStart"/>
      <w:r w:rsidR="004057CC">
        <w:rPr>
          <w:rFonts w:ascii="Times New Roman" w:hAnsi="Times New Roman" w:cs="Times New Roman"/>
          <w:sz w:val="24"/>
          <w:szCs w:val="24"/>
        </w:rPr>
        <w:t>ритейлеров</w:t>
      </w:r>
      <w:proofErr w:type="spellEnd"/>
      <w:r w:rsidR="004057CC">
        <w:rPr>
          <w:rFonts w:ascii="Times New Roman" w:hAnsi="Times New Roman" w:cs="Times New Roman"/>
          <w:sz w:val="24"/>
          <w:szCs w:val="24"/>
        </w:rPr>
        <w:t xml:space="preserve"> могут являться: численность постоянного населения, уровень обеспеченности инфраструктурой, наличие </w:t>
      </w:r>
      <w:proofErr w:type="gramStart"/>
      <w:r w:rsidR="004057CC">
        <w:rPr>
          <w:rFonts w:ascii="Times New Roman" w:hAnsi="Times New Roman" w:cs="Times New Roman"/>
          <w:sz w:val="24"/>
          <w:szCs w:val="24"/>
        </w:rPr>
        <w:t>конкурирующих</w:t>
      </w:r>
      <w:proofErr w:type="gramEnd"/>
      <w:r w:rsidR="004057CC">
        <w:rPr>
          <w:rFonts w:ascii="Times New Roman" w:hAnsi="Times New Roman" w:cs="Times New Roman"/>
          <w:sz w:val="24"/>
          <w:szCs w:val="24"/>
        </w:rPr>
        <w:t xml:space="preserve"> и дополняющих </w:t>
      </w:r>
      <w:proofErr w:type="spellStart"/>
      <w:r w:rsidR="004057CC">
        <w:rPr>
          <w:rFonts w:ascii="Times New Roman" w:hAnsi="Times New Roman" w:cs="Times New Roman"/>
          <w:sz w:val="24"/>
          <w:szCs w:val="24"/>
        </w:rPr>
        <w:t>ритейлеров</w:t>
      </w:r>
      <w:proofErr w:type="spellEnd"/>
      <w:r w:rsidR="00A83ABD">
        <w:rPr>
          <w:rFonts w:ascii="Times New Roman" w:hAnsi="Times New Roman" w:cs="Times New Roman"/>
          <w:sz w:val="24"/>
          <w:szCs w:val="24"/>
        </w:rPr>
        <w:t xml:space="preserve"> и т.д.</w:t>
      </w:r>
      <w:r w:rsidR="004057CC">
        <w:rPr>
          <w:rFonts w:ascii="Times New Roman" w:hAnsi="Times New Roman" w:cs="Times New Roman"/>
          <w:sz w:val="24"/>
          <w:szCs w:val="24"/>
        </w:rPr>
        <w:t xml:space="preserve"> Как показало исследование, на размещение </w:t>
      </w:r>
      <w:r>
        <w:rPr>
          <w:rFonts w:ascii="Times New Roman" w:hAnsi="Times New Roman" w:cs="Times New Roman"/>
          <w:sz w:val="24"/>
          <w:szCs w:val="24"/>
        </w:rPr>
        <w:t>аптечных пунктов в большей степени влияет именно фактор наличия постоянного населения, проживающего в зоне обслуживания.</w:t>
      </w:r>
    </w:p>
    <w:p w:rsidR="001E3908" w:rsidRPr="0088751A" w:rsidRDefault="00E4078A" w:rsidP="005C19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2</w:t>
      </w:r>
      <w:r w:rsidR="001E3908" w:rsidRPr="0088751A">
        <w:rPr>
          <w:rFonts w:ascii="Times New Roman" w:hAnsi="Times New Roman" w:cs="Times New Roman"/>
          <w:sz w:val="24"/>
          <w:szCs w:val="24"/>
        </w:rPr>
        <w:t xml:space="preserve">. </w:t>
      </w:r>
      <w:r w:rsidR="0088751A" w:rsidRPr="0088751A">
        <w:rPr>
          <w:rFonts w:ascii="Times New Roman" w:hAnsi="Times New Roman" w:cs="Times New Roman"/>
          <w:sz w:val="24"/>
          <w:szCs w:val="24"/>
        </w:rPr>
        <w:t xml:space="preserve">Модель потребительского поведения также формируется под влиянием различных факторов. Однако </w:t>
      </w:r>
      <w:r w:rsidR="00A83ABD">
        <w:rPr>
          <w:rFonts w:ascii="Times New Roman" w:hAnsi="Times New Roman" w:cs="Times New Roman"/>
          <w:sz w:val="24"/>
          <w:szCs w:val="24"/>
        </w:rPr>
        <w:t xml:space="preserve">именно </w:t>
      </w:r>
      <w:r w:rsidR="0088751A" w:rsidRPr="0088751A">
        <w:rPr>
          <w:rFonts w:ascii="Times New Roman" w:hAnsi="Times New Roman" w:cs="Times New Roman"/>
          <w:sz w:val="24"/>
          <w:szCs w:val="24"/>
        </w:rPr>
        <w:t xml:space="preserve">фактор ценовой политики является ключевым показателем </w:t>
      </w:r>
      <w:proofErr w:type="spellStart"/>
      <w:r w:rsidR="0088751A" w:rsidRPr="0088751A">
        <w:rPr>
          <w:rFonts w:ascii="Times New Roman" w:hAnsi="Times New Roman" w:cs="Times New Roman"/>
          <w:sz w:val="24"/>
          <w:szCs w:val="24"/>
        </w:rPr>
        <w:t>аттрактивности</w:t>
      </w:r>
      <w:proofErr w:type="spellEnd"/>
      <w:r w:rsidR="0088751A" w:rsidRPr="0088751A">
        <w:rPr>
          <w:rFonts w:ascii="Times New Roman" w:hAnsi="Times New Roman" w:cs="Times New Roman"/>
          <w:sz w:val="24"/>
          <w:szCs w:val="24"/>
        </w:rPr>
        <w:t xml:space="preserve"> аптечных пунктов.</w:t>
      </w:r>
    </w:p>
    <w:p w:rsidR="001E3908" w:rsidRDefault="00E4078A" w:rsidP="005C19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3</w:t>
      </w:r>
      <w:r w:rsidR="001E3908" w:rsidRPr="0088751A">
        <w:rPr>
          <w:rFonts w:ascii="Times New Roman" w:hAnsi="Times New Roman" w:cs="Times New Roman"/>
          <w:sz w:val="24"/>
          <w:szCs w:val="24"/>
        </w:rPr>
        <w:t xml:space="preserve">. </w:t>
      </w:r>
      <w:r w:rsidR="0088751A" w:rsidRPr="0088751A">
        <w:rPr>
          <w:rFonts w:ascii="Times New Roman" w:hAnsi="Times New Roman" w:cs="Times New Roman"/>
          <w:sz w:val="24"/>
          <w:szCs w:val="24"/>
        </w:rPr>
        <w:t xml:space="preserve">Территориальная локализация аптечных пунктов практически не выявляет закономерностей между ценовой </w:t>
      </w:r>
      <w:r w:rsidR="001E3908" w:rsidRPr="0088751A">
        <w:rPr>
          <w:rFonts w:ascii="Times New Roman" w:hAnsi="Times New Roman" w:cs="Times New Roman"/>
          <w:sz w:val="24"/>
          <w:szCs w:val="24"/>
        </w:rPr>
        <w:t xml:space="preserve"> </w:t>
      </w:r>
      <w:r w:rsidR="0088751A" w:rsidRPr="0088751A">
        <w:rPr>
          <w:rFonts w:ascii="Times New Roman" w:hAnsi="Times New Roman" w:cs="Times New Roman"/>
          <w:sz w:val="24"/>
          <w:szCs w:val="24"/>
        </w:rPr>
        <w:t>политикой торговой точки и ее расположением. При этом прослеживается зависимость между локализацией аптечных пунктов и их брендами: так наиболее крупные торговые точки (с наибольшим оборотом капитала) локализуются в исторических районах города, а территории, в которых ведется активное строительство, осваивают, преимущественно, представители меньших по обороту сетей.</w:t>
      </w:r>
    </w:p>
    <w:p w:rsidR="00A83ABD" w:rsidRDefault="00A83ABD" w:rsidP="005C19EA">
      <w:pPr>
        <w:spacing w:after="0" w:line="360" w:lineRule="auto"/>
        <w:ind w:firstLine="851"/>
        <w:jc w:val="both"/>
        <w:rPr>
          <w:rFonts w:ascii="Times New Roman" w:hAnsi="Times New Roman" w:cs="Times New Roman"/>
          <w:sz w:val="24"/>
          <w:szCs w:val="24"/>
        </w:rPr>
      </w:pPr>
      <w:r w:rsidRPr="00A83ABD">
        <w:rPr>
          <w:rFonts w:ascii="Times New Roman" w:hAnsi="Times New Roman" w:cs="Times New Roman"/>
          <w:sz w:val="24"/>
          <w:szCs w:val="24"/>
        </w:rPr>
        <w:t xml:space="preserve">4. </w:t>
      </w:r>
      <w:proofErr w:type="gramStart"/>
      <w:r w:rsidRPr="00A83ABD">
        <w:rPr>
          <w:rFonts w:ascii="Times New Roman" w:hAnsi="Times New Roman" w:cs="Times New Roman"/>
          <w:sz w:val="24"/>
          <w:szCs w:val="24"/>
        </w:rPr>
        <w:t xml:space="preserve">Использование различных видов геоинформационного моделирования позволяет не только оценивать закономерности существующей локализации объектов, но и   разработать прогноз размещения объектов услуг, а </w:t>
      </w:r>
      <w:proofErr w:type="spellStart"/>
      <w:r w:rsidRPr="00A83ABD">
        <w:rPr>
          <w:rFonts w:ascii="Times New Roman" w:hAnsi="Times New Roman" w:cs="Times New Roman"/>
          <w:sz w:val="24"/>
          <w:szCs w:val="24"/>
        </w:rPr>
        <w:t>такжже</w:t>
      </w:r>
      <w:proofErr w:type="spellEnd"/>
      <w:r w:rsidRPr="00A83ABD">
        <w:rPr>
          <w:rFonts w:ascii="Times New Roman" w:hAnsi="Times New Roman" w:cs="Times New Roman"/>
          <w:sz w:val="24"/>
          <w:szCs w:val="24"/>
        </w:rPr>
        <w:t xml:space="preserve"> потенциально оценить возможность консенсуса между интересами населения и бизнеса: улучшения территориальной доступности торговых объектов для населения и коммерческой эффективности объекта услуг с учетом конкурентной среды и масштаба потенциального спроса.</w:t>
      </w:r>
      <w:proofErr w:type="gramEnd"/>
    </w:p>
    <w:p w:rsidR="00E4078A" w:rsidRPr="00A83ABD" w:rsidRDefault="00A83ABD" w:rsidP="005C19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5.</w:t>
      </w:r>
      <w:r w:rsidR="00E4078A" w:rsidRPr="00A83ABD">
        <w:rPr>
          <w:rFonts w:ascii="Times New Roman" w:hAnsi="Times New Roman" w:cs="Times New Roman"/>
          <w:sz w:val="24"/>
          <w:szCs w:val="24"/>
        </w:rPr>
        <w:t xml:space="preserve"> Разработанная методика оценки размещения потенциального объекта рыночных услуг показала применимость ГИС-технологий для создания информационной базы исследования размещения коммерческих объектов в </w:t>
      </w:r>
      <w:r w:rsidR="00795080" w:rsidRPr="00A83ABD">
        <w:rPr>
          <w:rFonts w:ascii="Times New Roman" w:hAnsi="Times New Roman" w:cs="Times New Roman"/>
          <w:sz w:val="24"/>
          <w:szCs w:val="24"/>
        </w:rPr>
        <w:t>масшт</w:t>
      </w:r>
      <w:r w:rsidRPr="00A83ABD">
        <w:rPr>
          <w:rFonts w:ascii="Times New Roman" w:hAnsi="Times New Roman" w:cs="Times New Roman"/>
          <w:sz w:val="24"/>
          <w:szCs w:val="24"/>
        </w:rPr>
        <w:t>аб</w:t>
      </w:r>
      <w:r w:rsidR="00795080" w:rsidRPr="00A83ABD">
        <w:rPr>
          <w:rFonts w:ascii="Times New Roman" w:hAnsi="Times New Roman" w:cs="Times New Roman"/>
          <w:sz w:val="24"/>
          <w:szCs w:val="24"/>
        </w:rPr>
        <w:t xml:space="preserve">ах </w:t>
      </w:r>
      <w:r w:rsidR="00E4078A" w:rsidRPr="00A83ABD">
        <w:rPr>
          <w:rFonts w:ascii="Times New Roman" w:hAnsi="Times New Roman" w:cs="Times New Roman"/>
          <w:sz w:val="24"/>
          <w:szCs w:val="24"/>
        </w:rPr>
        <w:t>город</w:t>
      </w:r>
      <w:r w:rsidRPr="00A83ABD">
        <w:rPr>
          <w:rFonts w:ascii="Times New Roman" w:hAnsi="Times New Roman" w:cs="Times New Roman"/>
          <w:sz w:val="24"/>
          <w:szCs w:val="24"/>
        </w:rPr>
        <w:t>а или района города</w:t>
      </w:r>
      <w:r w:rsidR="00E4078A" w:rsidRPr="00A83ABD">
        <w:rPr>
          <w:rFonts w:ascii="Times New Roman" w:hAnsi="Times New Roman" w:cs="Times New Roman"/>
          <w:sz w:val="24"/>
          <w:szCs w:val="24"/>
        </w:rPr>
        <w:t xml:space="preserve">. </w:t>
      </w:r>
    </w:p>
    <w:p w:rsidR="001E3908" w:rsidRPr="006E4366" w:rsidRDefault="001E3908" w:rsidP="005C19EA">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Безусловно, описанная выше </w:t>
      </w:r>
      <w:r w:rsidR="00A323F9">
        <w:rPr>
          <w:rFonts w:ascii="Times New Roman" w:hAnsi="Times New Roman" w:cs="Times New Roman"/>
          <w:sz w:val="24"/>
          <w:szCs w:val="24"/>
        </w:rPr>
        <w:t>методик</w:t>
      </w:r>
      <w:r w:rsidR="00E4078A">
        <w:rPr>
          <w:rFonts w:ascii="Times New Roman" w:hAnsi="Times New Roman" w:cs="Times New Roman"/>
          <w:sz w:val="24"/>
          <w:szCs w:val="24"/>
        </w:rPr>
        <w:t>а</w:t>
      </w:r>
      <w:r w:rsidR="00A323F9">
        <w:rPr>
          <w:rFonts w:ascii="Times New Roman" w:hAnsi="Times New Roman" w:cs="Times New Roman"/>
          <w:sz w:val="24"/>
          <w:szCs w:val="24"/>
        </w:rPr>
        <w:t xml:space="preserve"> имеет ряд ограничений. Она учитывает все население, без разбиения его на </w:t>
      </w:r>
      <w:proofErr w:type="gramStart"/>
      <w:r w:rsidR="00A323F9">
        <w:rPr>
          <w:rFonts w:ascii="Times New Roman" w:hAnsi="Times New Roman" w:cs="Times New Roman"/>
          <w:sz w:val="24"/>
          <w:szCs w:val="24"/>
        </w:rPr>
        <w:t>поло-возрастные</w:t>
      </w:r>
      <w:proofErr w:type="gramEnd"/>
      <w:r w:rsidR="00A323F9">
        <w:rPr>
          <w:rFonts w:ascii="Times New Roman" w:hAnsi="Times New Roman" w:cs="Times New Roman"/>
          <w:sz w:val="24"/>
          <w:szCs w:val="24"/>
        </w:rPr>
        <w:t xml:space="preserve"> группы, кроме того она не учитывает дневное и, что важнее, потенциальное население. Кроме того, применявшаяся модель </w:t>
      </w:r>
      <w:proofErr w:type="spellStart"/>
      <w:r w:rsidR="00A323F9">
        <w:rPr>
          <w:rFonts w:ascii="Times New Roman" w:hAnsi="Times New Roman" w:cs="Times New Roman"/>
          <w:sz w:val="24"/>
          <w:szCs w:val="24"/>
        </w:rPr>
        <w:lastRenderedPageBreak/>
        <w:t>Хаффа</w:t>
      </w:r>
      <w:proofErr w:type="spellEnd"/>
      <w:r w:rsidR="003760FC">
        <w:rPr>
          <w:rFonts w:ascii="Times New Roman" w:hAnsi="Times New Roman" w:cs="Times New Roman"/>
          <w:sz w:val="24"/>
          <w:szCs w:val="24"/>
        </w:rPr>
        <w:t xml:space="preserve"> уравнивает фактор расстояния и фактор </w:t>
      </w:r>
      <w:proofErr w:type="spellStart"/>
      <w:r w:rsidR="003760FC">
        <w:rPr>
          <w:rFonts w:ascii="Times New Roman" w:hAnsi="Times New Roman" w:cs="Times New Roman"/>
          <w:sz w:val="24"/>
          <w:szCs w:val="24"/>
        </w:rPr>
        <w:t>аттрактивности</w:t>
      </w:r>
      <w:proofErr w:type="spellEnd"/>
      <w:r w:rsidR="003760FC">
        <w:rPr>
          <w:rFonts w:ascii="Times New Roman" w:hAnsi="Times New Roman" w:cs="Times New Roman"/>
          <w:sz w:val="24"/>
          <w:szCs w:val="24"/>
        </w:rPr>
        <w:t xml:space="preserve"> каждого пункта. На этом фоне более сложные, но детальные модели</w:t>
      </w:r>
      <w:r w:rsidR="006E4366">
        <w:rPr>
          <w:rFonts w:ascii="Times New Roman" w:hAnsi="Times New Roman" w:cs="Times New Roman"/>
          <w:sz w:val="24"/>
          <w:szCs w:val="24"/>
        </w:rPr>
        <w:t xml:space="preserve">, например </w:t>
      </w:r>
      <w:proofErr w:type="spellStart"/>
      <w:r w:rsidR="006E4366">
        <w:rPr>
          <w:rFonts w:ascii="Times New Roman" w:hAnsi="Times New Roman" w:cs="Times New Roman"/>
          <w:sz w:val="24"/>
          <w:szCs w:val="24"/>
        </w:rPr>
        <w:t>логит</w:t>
      </w:r>
      <w:proofErr w:type="spellEnd"/>
      <w:r w:rsidR="006E4366">
        <w:rPr>
          <w:rFonts w:ascii="Times New Roman" w:hAnsi="Times New Roman" w:cs="Times New Roman"/>
          <w:sz w:val="24"/>
          <w:szCs w:val="24"/>
        </w:rPr>
        <w:t>-модели</w:t>
      </w:r>
      <w:r w:rsidR="00795080">
        <w:rPr>
          <w:rFonts w:ascii="Times New Roman" w:hAnsi="Times New Roman" w:cs="Times New Roman"/>
          <w:sz w:val="24"/>
          <w:szCs w:val="24"/>
        </w:rPr>
        <w:t xml:space="preserve">, позволяют провести </w:t>
      </w:r>
      <w:proofErr w:type="gramStart"/>
      <w:r w:rsidR="00795080">
        <w:rPr>
          <w:rFonts w:ascii="Times New Roman" w:hAnsi="Times New Roman" w:cs="Times New Roman"/>
          <w:sz w:val="24"/>
          <w:szCs w:val="24"/>
        </w:rPr>
        <w:t>более предметный</w:t>
      </w:r>
      <w:proofErr w:type="gramEnd"/>
      <w:r w:rsidR="00795080">
        <w:rPr>
          <w:rFonts w:ascii="Times New Roman" w:hAnsi="Times New Roman" w:cs="Times New Roman"/>
          <w:sz w:val="24"/>
          <w:szCs w:val="24"/>
        </w:rPr>
        <w:t xml:space="preserve"> анализ</w:t>
      </w:r>
      <w:r w:rsidR="006E4366">
        <w:rPr>
          <w:rFonts w:ascii="Times New Roman" w:hAnsi="Times New Roman" w:cs="Times New Roman"/>
          <w:sz w:val="24"/>
          <w:szCs w:val="24"/>
        </w:rPr>
        <w:t xml:space="preserve">. Отмеченные ограничения </w:t>
      </w:r>
      <w:r w:rsidR="00795080">
        <w:rPr>
          <w:rFonts w:ascii="Times New Roman" w:hAnsi="Times New Roman" w:cs="Times New Roman"/>
          <w:sz w:val="24"/>
          <w:szCs w:val="24"/>
        </w:rPr>
        <w:t>создают</w:t>
      </w:r>
      <w:r w:rsidR="006E4366">
        <w:rPr>
          <w:rFonts w:ascii="Times New Roman" w:hAnsi="Times New Roman" w:cs="Times New Roman"/>
          <w:sz w:val="24"/>
          <w:szCs w:val="24"/>
        </w:rPr>
        <w:t xml:space="preserve"> потенциальные возможности для будущих исследований.</w:t>
      </w:r>
    </w:p>
    <w:p w:rsidR="0002629C" w:rsidRDefault="0002629C" w:rsidP="005C19EA">
      <w:pPr>
        <w:ind w:firstLine="851"/>
        <w:rPr>
          <w:rFonts w:ascii="Times New Roman" w:hAnsi="Times New Roman" w:cs="Times New Roman"/>
          <w:sz w:val="24"/>
          <w:szCs w:val="24"/>
        </w:rPr>
      </w:pPr>
      <w:r>
        <w:rPr>
          <w:rFonts w:ascii="Times New Roman" w:hAnsi="Times New Roman" w:cs="Times New Roman"/>
          <w:sz w:val="24"/>
          <w:szCs w:val="24"/>
        </w:rPr>
        <w:br w:type="page"/>
      </w:r>
    </w:p>
    <w:p w:rsidR="00C5377A" w:rsidRPr="00873DA6" w:rsidRDefault="003D0A47" w:rsidP="009801E6">
      <w:pPr>
        <w:pStyle w:val="af4"/>
      </w:pPr>
      <w:bookmarkStart w:id="26" w:name="_Toc483221101"/>
      <w:r w:rsidRPr="003D0A47">
        <w:lastRenderedPageBreak/>
        <w:t>Список</w:t>
      </w:r>
      <w:r w:rsidRPr="00873DA6">
        <w:t xml:space="preserve"> </w:t>
      </w:r>
      <w:r w:rsidRPr="003D0A47">
        <w:t>литературы</w:t>
      </w:r>
      <w:bookmarkEnd w:id="26"/>
    </w:p>
    <w:p w:rsidR="003D0A47" w:rsidRPr="003D0A47" w:rsidRDefault="00C5377A" w:rsidP="005C19EA">
      <w:pPr>
        <w:pStyle w:val="a8"/>
        <w:numPr>
          <w:ilvl w:val="0"/>
          <w:numId w:val="10"/>
        </w:numPr>
        <w:spacing w:after="0" w:line="360" w:lineRule="auto"/>
        <w:ind w:left="0" w:firstLine="851"/>
        <w:jc w:val="both"/>
        <w:rPr>
          <w:rFonts w:ascii="Times New Roman" w:hAnsi="Times New Roman" w:cs="Times New Roman"/>
          <w:noProof/>
          <w:sz w:val="24"/>
          <w:szCs w:val="24"/>
          <w:lang w:val="en-US"/>
        </w:rPr>
      </w:pPr>
      <w:r w:rsidRPr="003D0A47">
        <w:rPr>
          <w:rFonts w:ascii="Times New Roman" w:hAnsi="Times New Roman" w:cs="Times New Roman"/>
          <w:sz w:val="24"/>
          <w:szCs w:val="24"/>
        </w:rPr>
        <w:fldChar w:fldCharType="begin"/>
      </w:r>
      <w:r w:rsidRPr="003D0A47">
        <w:rPr>
          <w:rFonts w:ascii="Times New Roman" w:hAnsi="Times New Roman" w:cs="Times New Roman"/>
          <w:sz w:val="24"/>
          <w:szCs w:val="24"/>
          <w:lang w:val="en-US"/>
        </w:rPr>
        <w:instrText xml:space="preserve"> BIBLIOGRAPHY  \l 1049 </w:instrText>
      </w:r>
      <w:r w:rsidRPr="003D0A47">
        <w:rPr>
          <w:rFonts w:ascii="Times New Roman" w:hAnsi="Times New Roman" w:cs="Times New Roman"/>
          <w:sz w:val="24"/>
          <w:szCs w:val="24"/>
        </w:rPr>
        <w:fldChar w:fldCharType="separate"/>
      </w:r>
      <w:r w:rsidR="003D0A47" w:rsidRPr="003D0A47">
        <w:rPr>
          <w:rFonts w:ascii="Times New Roman" w:hAnsi="Times New Roman" w:cs="Times New Roman"/>
          <w:bCs/>
          <w:noProof/>
          <w:sz w:val="24"/>
          <w:szCs w:val="24"/>
          <w:lang w:val="en-US"/>
        </w:rPr>
        <w:t>Applebaum W</w:t>
      </w:r>
      <w:r w:rsidR="003D0A47" w:rsidRPr="003D0A47">
        <w:rPr>
          <w:rFonts w:ascii="Times New Roman" w:hAnsi="Times New Roman" w:cs="Times New Roman"/>
          <w:noProof/>
          <w:sz w:val="24"/>
          <w:szCs w:val="24"/>
          <w:lang w:val="en-US"/>
        </w:rPr>
        <w:t xml:space="preserve"> Methods for Determining Store Trade Areas, Market Penetration and Potential Sales</w:t>
      </w:r>
      <w:r w:rsidR="003D0A47">
        <w:rPr>
          <w:rFonts w:ascii="Times New Roman" w:hAnsi="Times New Roman" w:cs="Times New Roman"/>
          <w:noProof/>
          <w:sz w:val="24"/>
          <w:szCs w:val="24"/>
          <w:lang w:val="en-US"/>
        </w:rPr>
        <w:t xml:space="preserve">- </w:t>
      </w:r>
      <w:r w:rsidR="003D0A47" w:rsidRPr="003D0A47">
        <w:rPr>
          <w:rFonts w:ascii="Times New Roman" w:hAnsi="Times New Roman" w:cs="Times New Roman"/>
          <w:noProof/>
          <w:sz w:val="24"/>
          <w:szCs w:val="24"/>
          <w:lang w:val="en-US"/>
        </w:rPr>
        <w:t xml:space="preserve"> Journal of Marketing Research,3, 1966 - </w:t>
      </w:r>
      <w:r w:rsidR="003D0A47" w:rsidRPr="003D0A47">
        <w:rPr>
          <w:rFonts w:ascii="Times New Roman" w:hAnsi="Times New Roman" w:cs="Times New Roman"/>
          <w:noProof/>
          <w:sz w:val="24"/>
          <w:szCs w:val="24"/>
        </w:rPr>
        <w:t>р</w:t>
      </w:r>
      <w:r w:rsidR="003D0A47" w:rsidRPr="003D0A47">
        <w:rPr>
          <w:rFonts w:ascii="Times New Roman" w:hAnsi="Times New Roman" w:cs="Times New Roman"/>
          <w:noProof/>
          <w:sz w:val="24"/>
          <w:szCs w:val="24"/>
          <w:lang w:val="en-US"/>
        </w:rPr>
        <w:t>. 127 - 141.</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lang w:val="en-US"/>
        </w:rPr>
      </w:pPr>
      <w:r w:rsidRPr="003D0A47">
        <w:rPr>
          <w:rFonts w:ascii="Times New Roman" w:hAnsi="Times New Roman" w:cs="Times New Roman"/>
          <w:bCs/>
          <w:noProof/>
          <w:sz w:val="24"/>
          <w:szCs w:val="24"/>
          <w:lang w:val="en-US"/>
        </w:rPr>
        <w:t>Applebaum W.</w:t>
      </w:r>
      <w:r w:rsidRPr="003D0A47">
        <w:rPr>
          <w:rFonts w:ascii="Times New Roman" w:hAnsi="Times New Roman" w:cs="Times New Roman"/>
          <w:noProof/>
          <w:sz w:val="24"/>
          <w:szCs w:val="24"/>
          <w:lang w:val="en-US"/>
        </w:rPr>
        <w:t xml:space="preserve"> The Dynamics of store trading areas and bicubic splines </w:t>
      </w:r>
      <w:r>
        <w:rPr>
          <w:rFonts w:ascii="Times New Roman" w:hAnsi="Times New Roman" w:cs="Times New Roman"/>
          <w:noProof/>
          <w:sz w:val="24"/>
          <w:szCs w:val="24"/>
          <w:lang w:val="en-US"/>
        </w:rPr>
        <w:t>-</w:t>
      </w:r>
      <w:r w:rsidRPr="003D0A47">
        <w:rPr>
          <w:rFonts w:ascii="Times New Roman" w:hAnsi="Times New Roman" w:cs="Times New Roman"/>
          <w:noProof/>
          <w:sz w:val="24"/>
          <w:szCs w:val="24"/>
          <w:lang w:val="en-US"/>
        </w:rPr>
        <w:t xml:space="preserve"> J. of Retailing, 1992 - </w:t>
      </w:r>
      <w:r w:rsidRPr="003D0A47">
        <w:rPr>
          <w:rFonts w:ascii="Times New Roman" w:hAnsi="Times New Roman" w:cs="Times New Roman"/>
          <w:noProof/>
          <w:sz w:val="24"/>
          <w:szCs w:val="24"/>
        </w:rPr>
        <w:t>р</w:t>
      </w:r>
      <w:r w:rsidRPr="003D0A47">
        <w:rPr>
          <w:rFonts w:ascii="Times New Roman" w:hAnsi="Times New Roman" w:cs="Times New Roman"/>
          <w:noProof/>
          <w:sz w:val="24"/>
          <w:szCs w:val="24"/>
          <w:lang w:val="en-US"/>
        </w:rPr>
        <w:t>. 221-241.</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lang w:val="en-US"/>
        </w:rPr>
      </w:pPr>
      <w:r w:rsidRPr="003D0A47">
        <w:rPr>
          <w:rFonts w:ascii="Times New Roman" w:hAnsi="Times New Roman" w:cs="Times New Roman"/>
          <w:bCs/>
          <w:noProof/>
          <w:sz w:val="24"/>
          <w:szCs w:val="24"/>
          <w:lang w:val="en-US"/>
        </w:rPr>
        <w:t xml:space="preserve">Applebaum W. </w:t>
      </w:r>
      <w:r w:rsidRPr="003D0A47">
        <w:rPr>
          <w:rFonts w:ascii="Times New Roman" w:hAnsi="Times New Roman" w:cs="Times New Roman"/>
          <w:bCs/>
          <w:noProof/>
          <w:sz w:val="24"/>
          <w:szCs w:val="24"/>
        </w:rPr>
        <w:t>и</w:t>
      </w:r>
      <w:r w:rsidRPr="003D0A47">
        <w:rPr>
          <w:rFonts w:ascii="Times New Roman" w:hAnsi="Times New Roman" w:cs="Times New Roman"/>
          <w:bCs/>
          <w:noProof/>
          <w:sz w:val="24"/>
          <w:szCs w:val="24"/>
          <w:lang w:val="en-US"/>
        </w:rPr>
        <w:t xml:space="preserve"> Cohen S.B.</w:t>
      </w:r>
      <w:r w:rsidRPr="003D0A47">
        <w:rPr>
          <w:rFonts w:ascii="Times New Roman" w:hAnsi="Times New Roman" w:cs="Times New Roman"/>
          <w:noProof/>
          <w:sz w:val="24"/>
          <w:szCs w:val="24"/>
          <w:lang w:val="en-US"/>
        </w:rPr>
        <w:t xml:space="preserve"> The Dynamics of Store Trading Areas and Market Equilibrium </w:t>
      </w:r>
      <w:r>
        <w:rPr>
          <w:rFonts w:ascii="Times New Roman" w:hAnsi="Times New Roman" w:cs="Times New Roman"/>
          <w:noProof/>
          <w:sz w:val="24"/>
          <w:szCs w:val="24"/>
          <w:lang w:val="en-US"/>
        </w:rPr>
        <w:t>-</w:t>
      </w:r>
      <w:r w:rsidRPr="003D0A47">
        <w:rPr>
          <w:rFonts w:ascii="Times New Roman" w:hAnsi="Times New Roman" w:cs="Times New Roman"/>
          <w:noProof/>
          <w:sz w:val="24"/>
          <w:szCs w:val="24"/>
          <w:lang w:val="en-US"/>
        </w:rPr>
        <w:t xml:space="preserve"> Annals of the Association of the American Geographer, 1961 - vol. 51. - </w:t>
      </w:r>
      <w:r w:rsidRPr="003D0A47">
        <w:rPr>
          <w:rFonts w:ascii="Times New Roman" w:hAnsi="Times New Roman" w:cs="Times New Roman"/>
          <w:noProof/>
          <w:sz w:val="24"/>
          <w:szCs w:val="24"/>
        </w:rPr>
        <w:t>р</w:t>
      </w:r>
      <w:r w:rsidRPr="003D0A47">
        <w:rPr>
          <w:rFonts w:ascii="Times New Roman" w:hAnsi="Times New Roman" w:cs="Times New Roman"/>
          <w:noProof/>
          <w:sz w:val="24"/>
          <w:szCs w:val="24"/>
          <w:lang w:val="en-US"/>
        </w:rPr>
        <w:t>. 73 - 101.</w:t>
      </w:r>
    </w:p>
    <w:p w:rsid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lang w:val="en-US"/>
        </w:rPr>
      </w:pPr>
      <w:r w:rsidRPr="003D0A47">
        <w:rPr>
          <w:rFonts w:ascii="Times New Roman" w:hAnsi="Times New Roman" w:cs="Times New Roman"/>
          <w:bCs/>
          <w:noProof/>
          <w:sz w:val="24"/>
          <w:szCs w:val="24"/>
          <w:lang w:val="en-US"/>
        </w:rPr>
        <w:t>Berry</w:t>
      </w:r>
      <w:r w:rsidRPr="003D0A47">
        <w:rPr>
          <w:rFonts w:ascii="Times New Roman" w:hAnsi="Times New Roman" w:cs="Times New Roman"/>
          <w:noProof/>
          <w:sz w:val="24"/>
          <w:szCs w:val="24"/>
          <w:lang w:val="en-US"/>
        </w:rPr>
        <w:t xml:space="preserve"> Market Centers and Retail Location, Theory and Applications - Englewood Cliffs, N.J., 1988 </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lang w:val="en-US"/>
        </w:rPr>
      </w:pPr>
      <w:r w:rsidRPr="003D0A47">
        <w:rPr>
          <w:rFonts w:ascii="Times New Roman" w:hAnsi="Times New Roman" w:cs="Times New Roman"/>
          <w:bCs/>
          <w:noProof/>
          <w:sz w:val="24"/>
          <w:szCs w:val="24"/>
          <w:lang w:val="en-US"/>
        </w:rPr>
        <w:t>Chasco Y. C. and Vicent O. J</w:t>
      </w:r>
      <w:r w:rsidRPr="003D0A47">
        <w:rPr>
          <w:rFonts w:ascii="Times New Roman" w:hAnsi="Times New Roman" w:cs="Times New Roman"/>
          <w:noProof/>
          <w:sz w:val="24"/>
          <w:szCs w:val="24"/>
          <w:lang w:val="en-US"/>
        </w:rPr>
        <w:t xml:space="preserve"> Spatial interaction models applied to the design of retail trade areas - Vienna : 38th Congress og the European Science Association, 1998.</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lang w:val="en-US"/>
        </w:rPr>
      </w:pPr>
      <w:r w:rsidRPr="003D0A47">
        <w:rPr>
          <w:rFonts w:ascii="Times New Roman" w:hAnsi="Times New Roman" w:cs="Times New Roman"/>
          <w:bCs/>
          <w:noProof/>
          <w:sz w:val="24"/>
          <w:szCs w:val="24"/>
          <w:lang w:val="en-US"/>
        </w:rPr>
        <w:t>Clarke G. P.</w:t>
      </w:r>
      <w:r w:rsidRPr="003D0A47">
        <w:rPr>
          <w:rFonts w:ascii="Times New Roman" w:hAnsi="Times New Roman" w:cs="Times New Roman"/>
          <w:noProof/>
          <w:sz w:val="24"/>
          <w:szCs w:val="24"/>
          <w:lang w:val="en-US"/>
        </w:rPr>
        <w:t xml:space="preserve"> Changing Methods of Location Planning for Retail Companies</w:t>
      </w:r>
      <w:r>
        <w:rPr>
          <w:rFonts w:ascii="Times New Roman" w:hAnsi="Times New Roman" w:cs="Times New Roman"/>
          <w:noProof/>
          <w:sz w:val="24"/>
          <w:szCs w:val="24"/>
          <w:lang w:val="en-US"/>
        </w:rPr>
        <w:t xml:space="preserve"> -</w:t>
      </w:r>
      <w:r w:rsidRPr="003D0A47">
        <w:rPr>
          <w:rFonts w:ascii="Times New Roman" w:hAnsi="Times New Roman" w:cs="Times New Roman"/>
          <w:noProof/>
          <w:sz w:val="24"/>
          <w:szCs w:val="24"/>
          <w:lang w:val="en-US"/>
        </w:rPr>
        <w:t xml:space="preserve"> Geojournal, 1998 - Vol.45, №4. - </w:t>
      </w:r>
      <w:r w:rsidRPr="003D0A47">
        <w:rPr>
          <w:rFonts w:ascii="Times New Roman" w:hAnsi="Times New Roman" w:cs="Times New Roman"/>
          <w:noProof/>
          <w:sz w:val="24"/>
          <w:szCs w:val="24"/>
        </w:rPr>
        <w:t>р</w:t>
      </w:r>
      <w:r w:rsidRPr="003D0A47">
        <w:rPr>
          <w:rFonts w:ascii="Times New Roman" w:hAnsi="Times New Roman" w:cs="Times New Roman"/>
          <w:noProof/>
          <w:sz w:val="24"/>
          <w:szCs w:val="24"/>
          <w:lang w:val="en-US"/>
        </w:rPr>
        <w:t>. 289 - 298.</w:t>
      </w:r>
    </w:p>
    <w:p w:rsidR="009C3BB1" w:rsidRPr="009C3BB1" w:rsidRDefault="009C3BB1" w:rsidP="005C19EA">
      <w:pPr>
        <w:pStyle w:val="a8"/>
        <w:numPr>
          <w:ilvl w:val="0"/>
          <w:numId w:val="10"/>
        </w:numPr>
        <w:spacing w:after="0" w:line="360" w:lineRule="auto"/>
        <w:ind w:left="0" w:firstLine="851"/>
        <w:jc w:val="both"/>
        <w:rPr>
          <w:rFonts w:ascii="Times New Roman" w:hAnsi="Times New Roman" w:cs="Times New Roman"/>
          <w:noProof/>
          <w:sz w:val="24"/>
          <w:szCs w:val="24"/>
          <w:lang w:val="en-US"/>
        </w:rPr>
      </w:pPr>
      <w:r w:rsidRPr="009C3BB1">
        <w:rPr>
          <w:rFonts w:ascii="Times New Roman" w:hAnsi="Times New Roman" w:cs="Times New Roman"/>
          <w:noProof/>
          <w:sz w:val="24"/>
          <w:szCs w:val="24"/>
          <w:lang w:val="en-US"/>
        </w:rPr>
        <w:t>Christaller W. Die zentralen Orte in Süddeutschland. Germany, 2009.</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lang w:val="en-US"/>
        </w:rPr>
      </w:pPr>
      <w:r w:rsidRPr="003D0A47">
        <w:rPr>
          <w:rFonts w:ascii="Times New Roman" w:hAnsi="Times New Roman" w:cs="Times New Roman"/>
          <w:bCs/>
          <w:noProof/>
          <w:sz w:val="24"/>
          <w:szCs w:val="24"/>
          <w:lang w:val="en-US"/>
        </w:rPr>
        <w:t>Fik T. [</w:t>
      </w:r>
      <w:r w:rsidRPr="003D0A47">
        <w:rPr>
          <w:rFonts w:ascii="Times New Roman" w:hAnsi="Times New Roman" w:cs="Times New Roman"/>
          <w:bCs/>
          <w:noProof/>
          <w:sz w:val="24"/>
          <w:szCs w:val="24"/>
        </w:rPr>
        <w:t>и</w:t>
      </w:r>
      <w:r w:rsidRPr="003D0A47">
        <w:rPr>
          <w:rFonts w:ascii="Times New Roman" w:hAnsi="Times New Roman" w:cs="Times New Roman"/>
          <w:bCs/>
          <w:noProof/>
          <w:sz w:val="24"/>
          <w:szCs w:val="24"/>
          <w:lang w:val="en-US"/>
        </w:rPr>
        <w:t xml:space="preserve"> </w:t>
      </w:r>
      <w:r w:rsidRPr="003D0A47">
        <w:rPr>
          <w:rFonts w:ascii="Times New Roman" w:hAnsi="Times New Roman" w:cs="Times New Roman"/>
          <w:bCs/>
          <w:noProof/>
          <w:sz w:val="24"/>
          <w:szCs w:val="24"/>
        </w:rPr>
        <w:t>др</w:t>
      </w:r>
      <w:r w:rsidRPr="003D0A47">
        <w:rPr>
          <w:rFonts w:ascii="Times New Roman" w:hAnsi="Times New Roman" w:cs="Times New Roman"/>
          <w:bCs/>
          <w:noProof/>
          <w:sz w:val="24"/>
          <w:szCs w:val="24"/>
          <w:lang w:val="en-US"/>
        </w:rPr>
        <w:t>.]</w:t>
      </w:r>
      <w:r w:rsidRPr="003D0A47">
        <w:rPr>
          <w:rFonts w:ascii="Times New Roman" w:hAnsi="Times New Roman" w:cs="Times New Roman"/>
          <w:noProof/>
          <w:sz w:val="24"/>
          <w:szCs w:val="24"/>
          <w:lang w:val="en-US"/>
        </w:rPr>
        <w:t xml:space="preserve"> A Methodology for Delineating A Primary Service Area For Recreational Boaters Using A Public Access Ramp </w:t>
      </w:r>
      <w:r>
        <w:rPr>
          <w:rFonts w:ascii="Times New Roman" w:hAnsi="Times New Roman" w:cs="Times New Roman"/>
          <w:noProof/>
          <w:sz w:val="24"/>
          <w:szCs w:val="24"/>
          <w:lang w:val="en-US"/>
        </w:rPr>
        <w:t>-</w:t>
      </w:r>
      <w:r w:rsidRPr="003D0A47">
        <w:rPr>
          <w:rFonts w:ascii="Times New Roman" w:hAnsi="Times New Roman" w:cs="Times New Roman"/>
          <w:noProof/>
          <w:sz w:val="24"/>
          <w:szCs w:val="24"/>
          <w:lang w:val="en-US"/>
        </w:rPr>
        <w:t xml:space="preserve"> A Case Study Of Cockroach Bay. The Florida Geographer, 2005 - </w:t>
      </w:r>
      <w:r w:rsidRPr="003D0A47">
        <w:rPr>
          <w:rFonts w:ascii="Times New Roman" w:hAnsi="Times New Roman" w:cs="Times New Roman"/>
          <w:noProof/>
          <w:sz w:val="24"/>
          <w:szCs w:val="24"/>
        </w:rPr>
        <w:t>Т</w:t>
      </w:r>
      <w:r w:rsidRPr="003D0A47">
        <w:rPr>
          <w:rFonts w:ascii="Times New Roman" w:hAnsi="Times New Roman" w:cs="Times New Roman"/>
          <w:noProof/>
          <w:sz w:val="24"/>
          <w:szCs w:val="24"/>
          <w:lang w:val="en-US"/>
        </w:rPr>
        <w:t xml:space="preserve">. 36. - </w:t>
      </w:r>
      <w:r w:rsidRPr="003D0A47">
        <w:rPr>
          <w:rFonts w:ascii="Times New Roman" w:hAnsi="Times New Roman" w:cs="Times New Roman"/>
          <w:noProof/>
          <w:sz w:val="24"/>
          <w:szCs w:val="24"/>
        </w:rPr>
        <w:t>р</w:t>
      </w:r>
      <w:r w:rsidRPr="003D0A47">
        <w:rPr>
          <w:rFonts w:ascii="Times New Roman" w:hAnsi="Times New Roman" w:cs="Times New Roman"/>
          <w:noProof/>
          <w:sz w:val="24"/>
          <w:szCs w:val="24"/>
          <w:lang w:val="en-US"/>
        </w:rPr>
        <w:t>. 23 - 40.</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lang w:val="en-US"/>
        </w:rPr>
      </w:pPr>
      <w:r w:rsidRPr="003D0A47">
        <w:rPr>
          <w:rFonts w:ascii="Times New Roman" w:hAnsi="Times New Roman" w:cs="Times New Roman"/>
          <w:bCs/>
          <w:noProof/>
          <w:sz w:val="24"/>
          <w:szCs w:val="24"/>
          <w:lang w:val="en-US"/>
        </w:rPr>
        <w:t>Foxall G. R. and Goldsmith R. E.</w:t>
      </w:r>
      <w:r w:rsidRPr="003D0A47">
        <w:rPr>
          <w:rFonts w:ascii="Times New Roman" w:hAnsi="Times New Roman" w:cs="Times New Roman"/>
          <w:noProof/>
          <w:sz w:val="24"/>
          <w:szCs w:val="24"/>
          <w:lang w:val="en-US"/>
        </w:rPr>
        <w:t xml:space="preserve"> Consumer psychology for marketing </w:t>
      </w:r>
      <w:r>
        <w:rPr>
          <w:rFonts w:ascii="Times New Roman" w:hAnsi="Times New Roman" w:cs="Times New Roman"/>
          <w:noProof/>
          <w:sz w:val="24"/>
          <w:szCs w:val="24"/>
          <w:lang w:val="en-US"/>
        </w:rPr>
        <w:t>-</w:t>
      </w:r>
      <w:r w:rsidRPr="003D0A47">
        <w:rPr>
          <w:rFonts w:ascii="Times New Roman" w:hAnsi="Times New Roman" w:cs="Times New Roman"/>
          <w:noProof/>
          <w:sz w:val="24"/>
          <w:szCs w:val="24"/>
          <w:lang w:val="en-US"/>
        </w:rPr>
        <w:t xml:space="preserve"> Michihan Univ.: Routledge, 1994. - p. 224.</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lang w:val="en-US"/>
        </w:rPr>
      </w:pPr>
      <w:r w:rsidRPr="003D0A47">
        <w:rPr>
          <w:rFonts w:ascii="Times New Roman" w:hAnsi="Times New Roman" w:cs="Times New Roman"/>
          <w:bCs/>
          <w:noProof/>
          <w:sz w:val="24"/>
          <w:szCs w:val="24"/>
          <w:lang w:val="en-US"/>
        </w:rPr>
        <w:t>Golledge R. G.</w:t>
      </w:r>
      <w:r w:rsidRPr="003D0A47">
        <w:rPr>
          <w:rFonts w:ascii="Times New Roman" w:hAnsi="Times New Roman" w:cs="Times New Roman"/>
          <w:noProof/>
          <w:sz w:val="24"/>
          <w:szCs w:val="24"/>
          <w:lang w:val="en-US"/>
        </w:rPr>
        <w:t xml:space="preserve"> Human Cognitive Maps and Wayfinding. In R. G. Golledge(Ed.) - Baltimore : The John </w:t>
      </w:r>
      <w:r>
        <w:rPr>
          <w:rFonts w:ascii="Times New Roman" w:hAnsi="Times New Roman" w:cs="Times New Roman"/>
          <w:noProof/>
          <w:sz w:val="24"/>
          <w:szCs w:val="24"/>
          <w:lang w:val="en-US"/>
        </w:rPr>
        <w:t>Hopkins University Press., 1999</w:t>
      </w:r>
      <w:r w:rsidRPr="003D0A47">
        <w:rPr>
          <w:rFonts w:ascii="Times New Roman" w:hAnsi="Times New Roman" w:cs="Times New Roman"/>
          <w:noProof/>
          <w:sz w:val="24"/>
          <w:szCs w:val="24"/>
          <w:lang w:val="en-US"/>
        </w:rPr>
        <w:t xml:space="preserve"> - </w:t>
      </w:r>
      <w:r w:rsidRPr="003D0A47">
        <w:rPr>
          <w:rFonts w:ascii="Times New Roman" w:hAnsi="Times New Roman" w:cs="Times New Roman"/>
          <w:noProof/>
          <w:sz w:val="24"/>
          <w:szCs w:val="24"/>
        </w:rPr>
        <w:t>р</w:t>
      </w:r>
      <w:r w:rsidRPr="003D0A47">
        <w:rPr>
          <w:rFonts w:ascii="Times New Roman" w:hAnsi="Times New Roman" w:cs="Times New Roman"/>
          <w:noProof/>
          <w:sz w:val="24"/>
          <w:szCs w:val="24"/>
          <w:lang w:val="en-US"/>
        </w:rPr>
        <w:t>. 5 - 45.</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lang w:val="en-US"/>
        </w:rPr>
      </w:pPr>
      <w:r w:rsidRPr="003D0A47">
        <w:rPr>
          <w:rFonts w:ascii="Times New Roman" w:hAnsi="Times New Roman" w:cs="Times New Roman"/>
          <w:bCs/>
          <w:noProof/>
          <w:sz w:val="24"/>
          <w:szCs w:val="24"/>
          <w:lang w:val="en-US"/>
        </w:rPr>
        <w:t>Huff D.</w:t>
      </w:r>
      <w:r w:rsidRPr="003D0A47">
        <w:rPr>
          <w:rFonts w:ascii="Times New Roman" w:hAnsi="Times New Roman" w:cs="Times New Roman"/>
          <w:noProof/>
          <w:sz w:val="24"/>
          <w:szCs w:val="24"/>
          <w:lang w:val="en-US"/>
        </w:rPr>
        <w:t xml:space="preserve"> Defining and Estimating a Trade Area</w:t>
      </w:r>
      <w:r w:rsidR="00381F2E">
        <w:rPr>
          <w:rFonts w:ascii="Times New Roman" w:hAnsi="Times New Roman" w:cs="Times New Roman"/>
          <w:noProof/>
          <w:sz w:val="24"/>
          <w:szCs w:val="24"/>
          <w:lang w:val="en-US"/>
        </w:rPr>
        <w:t xml:space="preserve"> -</w:t>
      </w:r>
      <w:r w:rsidRPr="003D0A47">
        <w:rPr>
          <w:rFonts w:ascii="Times New Roman" w:hAnsi="Times New Roman" w:cs="Times New Roman"/>
          <w:noProof/>
          <w:sz w:val="24"/>
          <w:szCs w:val="24"/>
          <w:lang w:val="en-US"/>
        </w:rPr>
        <w:t xml:space="preserve"> Journal of Marketing, 1964 - 28. - </w:t>
      </w:r>
      <w:r w:rsidRPr="003D0A47">
        <w:rPr>
          <w:rFonts w:ascii="Times New Roman" w:hAnsi="Times New Roman" w:cs="Times New Roman"/>
          <w:noProof/>
          <w:sz w:val="24"/>
          <w:szCs w:val="24"/>
        </w:rPr>
        <w:t>р</w:t>
      </w:r>
      <w:r w:rsidRPr="003D0A47">
        <w:rPr>
          <w:rFonts w:ascii="Times New Roman" w:hAnsi="Times New Roman" w:cs="Times New Roman"/>
          <w:noProof/>
          <w:sz w:val="24"/>
          <w:szCs w:val="24"/>
          <w:lang w:val="en-US"/>
        </w:rPr>
        <w:t>. 34 - 38.</w:t>
      </w:r>
    </w:p>
    <w:p w:rsidR="003D0A47" w:rsidRPr="00A00172" w:rsidRDefault="003D0A47" w:rsidP="005C19EA">
      <w:pPr>
        <w:pStyle w:val="a8"/>
        <w:numPr>
          <w:ilvl w:val="0"/>
          <w:numId w:val="10"/>
        </w:numPr>
        <w:spacing w:after="0" w:line="360" w:lineRule="auto"/>
        <w:ind w:left="0" w:firstLine="851"/>
        <w:jc w:val="both"/>
        <w:rPr>
          <w:rFonts w:ascii="Times New Roman" w:hAnsi="Times New Roman" w:cs="Times New Roman"/>
          <w:bCs/>
          <w:noProof/>
          <w:sz w:val="24"/>
          <w:szCs w:val="24"/>
          <w:lang w:val="en-US"/>
        </w:rPr>
      </w:pPr>
      <w:r w:rsidRPr="003D0A47">
        <w:rPr>
          <w:rFonts w:ascii="Times New Roman" w:hAnsi="Times New Roman" w:cs="Times New Roman"/>
          <w:bCs/>
          <w:noProof/>
          <w:sz w:val="24"/>
          <w:szCs w:val="24"/>
          <w:lang w:val="en-US"/>
        </w:rPr>
        <w:t>Lepetit B.</w:t>
      </w:r>
      <w:r w:rsidRPr="003D0A47">
        <w:rPr>
          <w:rFonts w:ascii="Times New Roman" w:hAnsi="Times New Roman" w:cs="Times New Roman"/>
          <w:noProof/>
          <w:sz w:val="24"/>
          <w:szCs w:val="24"/>
          <w:lang w:val="en-US"/>
        </w:rPr>
        <w:t xml:space="preserve"> The Pre-industrial</w:t>
      </w:r>
      <w:r w:rsidR="00381F2E">
        <w:rPr>
          <w:rFonts w:ascii="Times New Roman" w:hAnsi="Times New Roman" w:cs="Times New Roman"/>
          <w:noProof/>
          <w:sz w:val="24"/>
          <w:szCs w:val="24"/>
          <w:lang w:val="en-US"/>
        </w:rPr>
        <w:t xml:space="preserve"> Urban System: France 1740-1840 - </w:t>
      </w:r>
      <w:r w:rsidRPr="003D0A47">
        <w:rPr>
          <w:rFonts w:ascii="Times New Roman" w:hAnsi="Times New Roman" w:cs="Times New Roman"/>
          <w:noProof/>
          <w:sz w:val="24"/>
          <w:szCs w:val="24"/>
          <w:lang w:val="en-US"/>
        </w:rPr>
        <w:t>Cambridge University Press, 1994 </w:t>
      </w:r>
      <w:r w:rsidRPr="00A00172">
        <w:rPr>
          <w:rFonts w:ascii="Times New Roman" w:hAnsi="Times New Roman" w:cs="Times New Roman"/>
          <w:bCs/>
          <w:noProof/>
          <w:sz w:val="24"/>
          <w:szCs w:val="24"/>
          <w:lang w:val="en-US"/>
        </w:rPr>
        <w:t>- р. 483.</w:t>
      </w:r>
    </w:p>
    <w:p w:rsidR="00A00172" w:rsidRPr="00A00172" w:rsidRDefault="00A00172" w:rsidP="005C19EA">
      <w:pPr>
        <w:pStyle w:val="a8"/>
        <w:numPr>
          <w:ilvl w:val="0"/>
          <w:numId w:val="10"/>
        </w:numPr>
        <w:spacing w:after="0" w:line="360" w:lineRule="auto"/>
        <w:ind w:left="0" w:firstLine="851"/>
        <w:jc w:val="both"/>
        <w:rPr>
          <w:rFonts w:ascii="Times New Roman" w:hAnsi="Times New Roman" w:cs="Times New Roman"/>
          <w:noProof/>
          <w:sz w:val="24"/>
          <w:szCs w:val="24"/>
          <w:lang w:val="en-US"/>
        </w:rPr>
      </w:pPr>
      <w:r w:rsidRPr="00A00172">
        <w:rPr>
          <w:rFonts w:ascii="Times New Roman" w:hAnsi="Times New Roman" w:cs="Times New Roman"/>
          <w:bCs/>
          <w:noProof/>
          <w:sz w:val="24"/>
          <w:szCs w:val="24"/>
          <w:lang w:val="en-US"/>
        </w:rPr>
        <w:t>McFadden D. Econometric models of probabilistic choice // Structural analysis ofdiscrete data with econometric applicatio</w:t>
      </w:r>
      <w:r>
        <w:rPr>
          <w:rFonts w:ascii="Times New Roman" w:hAnsi="Times New Roman" w:cs="Times New Roman"/>
          <w:bCs/>
          <w:noProof/>
          <w:sz w:val="24"/>
          <w:szCs w:val="24"/>
          <w:lang w:val="en-US"/>
        </w:rPr>
        <w:t>ns. Cambridge: MIT Press, 1977.</w:t>
      </w:r>
    </w:p>
    <w:p w:rsidR="00A00172" w:rsidRPr="00A00172" w:rsidRDefault="00A00172" w:rsidP="005C19EA">
      <w:pPr>
        <w:pStyle w:val="a8"/>
        <w:numPr>
          <w:ilvl w:val="0"/>
          <w:numId w:val="10"/>
        </w:numPr>
        <w:spacing w:after="0" w:line="360" w:lineRule="auto"/>
        <w:ind w:left="0" w:firstLine="851"/>
        <w:jc w:val="both"/>
        <w:rPr>
          <w:rFonts w:ascii="Times New Roman" w:hAnsi="Times New Roman" w:cs="Times New Roman"/>
          <w:bCs/>
          <w:noProof/>
          <w:sz w:val="24"/>
          <w:szCs w:val="24"/>
          <w:lang w:val="en-US"/>
        </w:rPr>
      </w:pPr>
      <w:r w:rsidRPr="00A00172">
        <w:rPr>
          <w:rFonts w:ascii="Times New Roman" w:hAnsi="Times New Roman" w:cs="Times New Roman"/>
          <w:bCs/>
          <w:noProof/>
          <w:sz w:val="24"/>
          <w:szCs w:val="24"/>
          <w:lang w:val="en-US"/>
        </w:rPr>
        <w:t>Nakanishi M., Cooper. L. Parameter estimate for multiplicative interaction choice model: Least Squares Approach // J. of Marketing Res. 1974. № 11. P. 303–311</w:t>
      </w:r>
    </w:p>
    <w:p w:rsidR="00A00172" w:rsidRPr="00A00172" w:rsidRDefault="00A00172" w:rsidP="005C19EA">
      <w:pPr>
        <w:pStyle w:val="a8"/>
        <w:numPr>
          <w:ilvl w:val="0"/>
          <w:numId w:val="10"/>
        </w:numPr>
        <w:spacing w:after="0" w:line="360" w:lineRule="auto"/>
        <w:ind w:left="0" w:firstLine="851"/>
        <w:jc w:val="both"/>
        <w:rPr>
          <w:rFonts w:ascii="Times New Roman" w:hAnsi="Times New Roman" w:cs="Times New Roman"/>
          <w:noProof/>
          <w:sz w:val="24"/>
          <w:szCs w:val="24"/>
          <w:lang w:val="en-US"/>
        </w:rPr>
      </w:pPr>
      <w:r w:rsidRPr="00A00172">
        <w:rPr>
          <w:rFonts w:ascii="Times New Roman" w:hAnsi="Times New Roman" w:cs="Times New Roman"/>
          <w:noProof/>
          <w:sz w:val="24"/>
          <w:szCs w:val="24"/>
          <w:lang w:val="en-US"/>
        </w:rPr>
        <w:t>Reilly W.J. The law of retail gravitation. N.Y., 1931.</w:t>
      </w:r>
    </w:p>
    <w:p w:rsidR="003D0A47" w:rsidRPr="00A00172" w:rsidRDefault="00A00172" w:rsidP="005C19EA">
      <w:pPr>
        <w:pStyle w:val="a8"/>
        <w:numPr>
          <w:ilvl w:val="0"/>
          <w:numId w:val="10"/>
        </w:numPr>
        <w:spacing w:after="0" w:line="360" w:lineRule="auto"/>
        <w:ind w:left="0" w:firstLine="851"/>
        <w:jc w:val="both"/>
        <w:rPr>
          <w:rFonts w:ascii="Times New Roman" w:hAnsi="Times New Roman" w:cs="Times New Roman"/>
          <w:noProof/>
          <w:sz w:val="24"/>
          <w:szCs w:val="24"/>
          <w:lang w:val="en-US"/>
        </w:rPr>
      </w:pPr>
      <w:r>
        <w:rPr>
          <w:rFonts w:ascii="Times New Roman" w:hAnsi="Times New Roman" w:cs="Times New Roman"/>
          <w:bCs/>
          <w:noProof/>
          <w:sz w:val="24"/>
          <w:szCs w:val="24"/>
          <w:lang w:val="en-US"/>
        </w:rPr>
        <w:t>R</w:t>
      </w:r>
      <w:r w:rsidR="003D0A47" w:rsidRPr="00A00172">
        <w:rPr>
          <w:rFonts w:ascii="Times New Roman" w:hAnsi="Times New Roman" w:cs="Times New Roman"/>
          <w:bCs/>
          <w:noProof/>
          <w:sz w:val="24"/>
          <w:szCs w:val="24"/>
          <w:lang w:val="en-US"/>
        </w:rPr>
        <w:t xml:space="preserve">obinson T., Clarke-Hill C. M. </w:t>
      </w:r>
      <w:r w:rsidR="003D0A47" w:rsidRPr="00A00172">
        <w:rPr>
          <w:rFonts w:ascii="Times New Roman" w:hAnsi="Times New Roman" w:cs="Times New Roman"/>
          <w:bCs/>
          <w:noProof/>
          <w:sz w:val="24"/>
          <w:szCs w:val="24"/>
        </w:rPr>
        <w:t>и</w:t>
      </w:r>
      <w:r w:rsidR="003D0A47" w:rsidRPr="00A00172">
        <w:rPr>
          <w:rFonts w:ascii="Times New Roman" w:hAnsi="Times New Roman" w:cs="Times New Roman"/>
          <w:bCs/>
          <w:noProof/>
          <w:sz w:val="24"/>
          <w:szCs w:val="24"/>
          <w:lang w:val="en-US"/>
        </w:rPr>
        <w:t xml:space="preserve"> Clarkson R.</w:t>
      </w:r>
      <w:r w:rsidR="003D0A47" w:rsidRPr="00A00172">
        <w:rPr>
          <w:rFonts w:ascii="Times New Roman" w:hAnsi="Times New Roman" w:cs="Times New Roman"/>
          <w:noProof/>
          <w:sz w:val="24"/>
          <w:szCs w:val="24"/>
          <w:lang w:val="en-US"/>
        </w:rPr>
        <w:t xml:space="preserve"> Differentiation through service: a perspective from the commodity chemicals sector </w:t>
      </w:r>
      <w:r w:rsidR="00381F2E" w:rsidRPr="00A00172">
        <w:rPr>
          <w:rFonts w:ascii="Times New Roman" w:hAnsi="Times New Roman" w:cs="Times New Roman"/>
          <w:noProof/>
          <w:sz w:val="24"/>
          <w:szCs w:val="24"/>
          <w:lang w:val="en-US"/>
        </w:rPr>
        <w:t>-</w:t>
      </w:r>
      <w:r w:rsidR="003D0A47" w:rsidRPr="00A00172">
        <w:rPr>
          <w:rFonts w:ascii="Times New Roman" w:hAnsi="Times New Roman" w:cs="Times New Roman"/>
          <w:noProof/>
          <w:sz w:val="24"/>
          <w:szCs w:val="24"/>
          <w:lang w:val="en-US"/>
        </w:rPr>
        <w:t xml:space="preserve"> The Service Industries Journa</w:t>
      </w:r>
      <w:r w:rsidR="00381F2E" w:rsidRPr="00A00172">
        <w:rPr>
          <w:rFonts w:ascii="Times New Roman" w:hAnsi="Times New Roman" w:cs="Times New Roman"/>
          <w:noProof/>
          <w:sz w:val="24"/>
          <w:szCs w:val="24"/>
          <w:lang w:val="en-US"/>
        </w:rPr>
        <w:t>l</w:t>
      </w:r>
      <w:r w:rsidR="003D0A47" w:rsidRPr="00A00172">
        <w:rPr>
          <w:rFonts w:ascii="Times New Roman" w:hAnsi="Times New Roman" w:cs="Times New Roman"/>
          <w:noProof/>
          <w:sz w:val="24"/>
          <w:szCs w:val="24"/>
          <w:lang w:val="en-US"/>
        </w:rPr>
        <w:t xml:space="preserve">, 2002 - 22 (3). - </w:t>
      </w:r>
      <w:r w:rsidR="003D0A47" w:rsidRPr="00A00172">
        <w:rPr>
          <w:rFonts w:ascii="Times New Roman" w:hAnsi="Times New Roman" w:cs="Times New Roman"/>
          <w:noProof/>
          <w:sz w:val="24"/>
          <w:szCs w:val="24"/>
        </w:rPr>
        <w:t>р</w:t>
      </w:r>
      <w:r w:rsidR="003D0A47" w:rsidRPr="00A00172">
        <w:rPr>
          <w:rFonts w:ascii="Times New Roman" w:hAnsi="Times New Roman" w:cs="Times New Roman"/>
          <w:noProof/>
          <w:sz w:val="24"/>
          <w:szCs w:val="24"/>
          <w:lang w:val="en-US"/>
        </w:rPr>
        <w:t>. 149 - 166.</w:t>
      </w:r>
    </w:p>
    <w:p w:rsidR="00A00172" w:rsidRPr="00A00172" w:rsidRDefault="00A00172" w:rsidP="005C19EA">
      <w:pPr>
        <w:pStyle w:val="a8"/>
        <w:numPr>
          <w:ilvl w:val="0"/>
          <w:numId w:val="10"/>
        </w:numPr>
        <w:spacing w:after="0" w:line="360" w:lineRule="auto"/>
        <w:ind w:left="0" w:firstLine="851"/>
        <w:jc w:val="both"/>
        <w:rPr>
          <w:rFonts w:ascii="Times New Roman" w:hAnsi="Times New Roman" w:cs="Times New Roman"/>
          <w:noProof/>
          <w:sz w:val="24"/>
          <w:szCs w:val="24"/>
          <w:lang w:val="en-US"/>
        </w:rPr>
      </w:pPr>
      <w:r w:rsidRPr="00A00172">
        <w:rPr>
          <w:rFonts w:ascii="Times New Roman" w:hAnsi="Times New Roman" w:cs="Times New Roman"/>
          <w:noProof/>
          <w:sz w:val="24"/>
          <w:szCs w:val="24"/>
          <w:lang w:val="en-US"/>
        </w:rPr>
        <w:lastRenderedPageBreak/>
        <w:t>Tardiff T.J. Definition of alternatives and representation of dynamic behavior in spatialchoice models // Transportation Res. Record. 1979. № 723. P. 25–30</w:t>
      </w:r>
    </w:p>
    <w:p w:rsidR="00381F2E"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lang w:val="en-US"/>
        </w:rPr>
      </w:pPr>
      <w:r w:rsidRPr="00A00172">
        <w:rPr>
          <w:rFonts w:ascii="Times New Roman" w:hAnsi="Times New Roman" w:cs="Times New Roman"/>
          <w:noProof/>
          <w:sz w:val="24"/>
          <w:szCs w:val="24"/>
          <w:lang w:val="en-US"/>
        </w:rPr>
        <w:t>Thrall G.I.</w:t>
      </w:r>
      <w:r w:rsidRPr="003D0A47">
        <w:rPr>
          <w:rFonts w:ascii="Times New Roman" w:hAnsi="Times New Roman" w:cs="Times New Roman"/>
          <w:noProof/>
          <w:sz w:val="24"/>
          <w:szCs w:val="24"/>
          <w:lang w:val="en-US"/>
        </w:rPr>
        <w:t xml:space="preserve"> Business Geography and New Real Estate Market Analysis </w:t>
      </w:r>
      <w:r w:rsidR="00381F2E">
        <w:rPr>
          <w:rFonts w:ascii="Times New Roman" w:hAnsi="Times New Roman" w:cs="Times New Roman"/>
          <w:noProof/>
          <w:sz w:val="24"/>
          <w:szCs w:val="24"/>
          <w:lang w:val="en-US"/>
        </w:rPr>
        <w:t>-</w:t>
      </w:r>
      <w:r w:rsidRPr="003D0A47">
        <w:rPr>
          <w:rFonts w:ascii="Times New Roman" w:hAnsi="Times New Roman" w:cs="Times New Roman"/>
          <w:noProof/>
          <w:sz w:val="24"/>
          <w:szCs w:val="24"/>
          <w:lang w:val="en-US"/>
        </w:rPr>
        <w:t xml:space="preserve"> Oxford Press: Oxford, 2002</w:t>
      </w:r>
      <w:r w:rsidR="00381F2E" w:rsidRPr="00381F2E">
        <w:rPr>
          <w:rFonts w:ascii="Times New Roman" w:hAnsi="Times New Roman" w:cs="Times New Roman"/>
          <w:noProof/>
          <w:sz w:val="24"/>
          <w:szCs w:val="24"/>
          <w:lang w:val="en-US"/>
        </w:rPr>
        <w:t xml:space="preserve"> </w:t>
      </w:r>
      <w:r w:rsidR="00381F2E">
        <w:rPr>
          <w:rFonts w:ascii="Times New Roman" w:hAnsi="Times New Roman" w:cs="Times New Roman"/>
          <w:noProof/>
          <w:sz w:val="24"/>
          <w:szCs w:val="24"/>
          <w:lang w:val="en-US"/>
        </w:rPr>
        <w:t xml:space="preserve"> - </w:t>
      </w:r>
      <w:r w:rsidR="00381F2E" w:rsidRPr="003D0A47">
        <w:rPr>
          <w:rFonts w:ascii="Times New Roman" w:hAnsi="Times New Roman" w:cs="Times New Roman"/>
          <w:noProof/>
          <w:sz w:val="24"/>
          <w:szCs w:val="24"/>
        </w:rPr>
        <w:t>р</w:t>
      </w:r>
      <w:r w:rsidR="00381F2E" w:rsidRPr="003D0A47">
        <w:rPr>
          <w:rFonts w:ascii="Times New Roman" w:hAnsi="Times New Roman" w:cs="Times New Roman"/>
          <w:noProof/>
          <w:sz w:val="24"/>
          <w:szCs w:val="24"/>
          <w:lang w:val="en-US"/>
        </w:rPr>
        <w:t xml:space="preserve">. </w:t>
      </w:r>
      <w:r w:rsidR="00381F2E">
        <w:rPr>
          <w:rFonts w:ascii="Times New Roman" w:hAnsi="Times New Roman" w:cs="Times New Roman"/>
          <w:noProof/>
          <w:sz w:val="24"/>
          <w:szCs w:val="24"/>
          <w:lang w:val="en-US"/>
        </w:rPr>
        <w:t>258</w:t>
      </w:r>
      <w:r w:rsidR="00381F2E" w:rsidRPr="003D0A47">
        <w:rPr>
          <w:rFonts w:ascii="Times New Roman" w:hAnsi="Times New Roman" w:cs="Times New Roman"/>
          <w:noProof/>
          <w:sz w:val="24"/>
          <w:szCs w:val="24"/>
          <w:lang w:val="en-US"/>
        </w:rPr>
        <w:t xml:space="preserve"> - </w:t>
      </w:r>
      <w:r w:rsidR="00381F2E">
        <w:rPr>
          <w:rFonts w:ascii="Times New Roman" w:hAnsi="Times New Roman" w:cs="Times New Roman"/>
          <w:noProof/>
          <w:sz w:val="24"/>
          <w:szCs w:val="24"/>
          <w:lang w:val="en-US"/>
        </w:rPr>
        <w:t>269</w:t>
      </w:r>
    </w:p>
    <w:p w:rsidR="003D0A47" w:rsidRPr="00381F2E" w:rsidRDefault="00381F2E" w:rsidP="005C19EA">
      <w:pPr>
        <w:pStyle w:val="a8"/>
        <w:numPr>
          <w:ilvl w:val="0"/>
          <w:numId w:val="10"/>
        </w:numPr>
        <w:spacing w:after="0" w:line="360" w:lineRule="auto"/>
        <w:ind w:left="0" w:firstLine="851"/>
        <w:jc w:val="both"/>
        <w:rPr>
          <w:rFonts w:ascii="Times New Roman" w:hAnsi="Times New Roman" w:cs="Times New Roman"/>
          <w:noProof/>
          <w:sz w:val="24"/>
          <w:szCs w:val="24"/>
          <w:lang w:val="en-US"/>
        </w:rPr>
      </w:pPr>
      <w:r w:rsidRPr="00381F2E">
        <w:rPr>
          <w:rFonts w:ascii="Times New Roman" w:hAnsi="Times New Roman" w:cs="Times New Roman"/>
          <w:noProof/>
          <w:sz w:val="24"/>
          <w:szCs w:val="24"/>
          <w:lang w:val="en-US"/>
        </w:rPr>
        <w:t xml:space="preserve"> </w:t>
      </w:r>
      <w:r w:rsidR="003D0A47" w:rsidRPr="00381F2E">
        <w:rPr>
          <w:rFonts w:ascii="Times New Roman" w:hAnsi="Times New Roman" w:cs="Times New Roman"/>
          <w:bCs/>
          <w:noProof/>
          <w:sz w:val="24"/>
          <w:szCs w:val="24"/>
          <w:lang w:val="en-US"/>
        </w:rPr>
        <w:t xml:space="preserve">Thrall G.I. </w:t>
      </w:r>
      <w:r w:rsidR="003D0A47" w:rsidRPr="00381F2E">
        <w:rPr>
          <w:rFonts w:ascii="Times New Roman" w:hAnsi="Times New Roman" w:cs="Times New Roman"/>
          <w:bCs/>
          <w:noProof/>
          <w:sz w:val="24"/>
          <w:szCs w:val="24"/>
        </w:rPr>
        <w:t>и</w:t>
      </w:r>
      <w:r w:rsidR="003D0A47" w:rsidRPr="00381F2E">
        <w:rPr>
          <w:rFonts w:ascii="Times New Roman" w:hAnsi="Times New Roman" w:cs="Times New Roman"/>
          <w:bCs/>
          <w:noProof/>
          <w:sz w:val="24"/>
          <w:szCs w:val="24"/>
          <w:lang w:val="en-US"/>
        </w:rPr>
        <w:t xml:space="preserve"> Borden E.: Elshaw-Thrall S.</w:t>
      </w:r>
      <w:r w:rsidR="003D0A47" w:rsidRPr="00381F2E">
        <w:rPr>
          <w:rFonts w:ascii="Times New Roman" w:hAnsi="Times New Roman" w:cs="Times New Roman"/>
          <w:noProof/>
          <w:sz w:val="24"/>
          <w:szCs w:val="24"/>
          <w:lang w:val="en-US"/>
        </w:rPr>
        <w:t xml:space="preserve"> Delineating Hospital Trade Areas: It's Practically Brain Surgery </w:t>
      </w:r>
      <w:r>
        <w:rPr>
          <w:rFonts w:ascii="Times New Roman" w:hAnsi="Times New Roman" w:cs="Times New Roman"/>
          <w:noProof/>
          <w:sz w:val="24"/>
          <w:szCs w:val="24"/>
          <w:lang w:val="en-US"/>
        </w:rPr>
        <w:t>- GeoSpatial Solut</w:t>
      </w:r>
      <w:r w:rsidR="003D0A47" w:rsidRPr="00381F2E">
        <w:rPr>
          <w:rFonts w:ascii="Times New Roman" w:hAnsi="Times New Roman" w:cs="Times New Roman"/>
          <w:noProof/>
          <w:sz w:val="24"/>
          <w:szCs w:val="24"/>
          <w:lang w:val="en-US"/>
        </w:rPr>
        <w:t>ion, 2002</w:t>
      </w:r>
      <w:r>
        <w:rPr>
          <w:rFonts w:ascii="Times New Roman" w:hAnsi="Times New Roman" w:cs="Times New Roman"/>
          <w:noProof/>
          <w:sz w:val="24"/>
          <w:szCs w:val="24"/>
          <w:lang w:val="en-US"/>
        </w:rPr>
        <w:t xml:space="preserve"> </w:t>
      </w:r>
      <w:r w:rsidR="003D0A47" w:rsidRPr="00381F2E">
        <w:rPr>
          <w:rFonts w:ascii="Times New Roman" w:hAnsi="Times New Roman" w:cs="Times New Roman"/>
          <w:noProof/>
          <w:sz w:val="24"/>
          <w:szCs w:val="24"/>
          <w:lang w:val="en-US"/>
        </w:rPr>
        <w:t xml:space="preserve"> - 12 (7). - </w:t>
      </w:r>
      <w:r w:rsidR="003D0A47" w:rsidRPr="00381F2E">
        <w:rPr>
          <w:rFonts w:ascii="Times New Roman" w:hAnsi="Times New Roman" w:cs="Times New Roman"/>
          <w:noProof/>
          <w:sz w:val="24"/>
          <w:szCs w:val="24"/>
        </w:rPr>
        <w:t>р</w:t>
      </w:r>
      <w:r>
        <w:rPr>
          <w:rFonts w:ascii="Times New Roman" w:hAnsi="Times New Roman" w:cs="Times New Roman"/>
          <w:noProof/>
          <w:sz w:val="24"/>
          <w:szCs w:val="24"/>
          <w:lang w:val="en-US"/>
        </w:rPr>
        <w:t>. 46 - 51</w:t>
      </w:r>
    </w:p>
    <w:p w:rsidR="0071374D" w:rsidRPr="0071374D" w:rsidRDefault="0071374D"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71374D">
        <w:rPr>
          <w:rFonts w:ascii="Times New Roman" w:hAnsi="Times New Roman" w:cs="Times New Roman"/>
          <w:noProof/>
          <w:sz w:val="24"/>
          <w:szCs w:val="24"/>
        </w:rPr>
        <w:t xml:space="preserve">Андерсон В.Н. Теоретико-методологические проблемы современной экономической географии: бизнес-география и география теории предпринимательства // Социально-экономическая география история, теория, методы, практика (к 100-летию со дня рождения Ю.Г. Саушкина). Сборник статей. – Смоленск, 2011. </w:t>
      </w:r>
      <w:r>
        <w:rPr>
          <w:rFonts w:ascii="Times New Roman" w:hAnsi="Times New Roman" w:cs="Times New Roman"/>
          <w:noProof/>
          <w:sz w:val="24"/>
          <w:szCs w:val="24"/>
        </w:rPr>
        <w:t>стр</w:t>
      </w:r>
      <w:r w:rsidRPr="0071374D">
        <w:rPr>
          <w:rFonts w:ascii="Times New Roman" w:hAnsi="Times New Roman" w:cs="Times New Roman"/>
          <w:noProof/>
          <w:sz w:val="24"/>
          <w:szCs w:val="24"/>
        </w:rPr>
        <w:t>. 155–158.</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Андрианов В., Бредюк К. и Леонов А.</w:t>
      </w:r>
      <w:r w:rsidRPr="003D0A47">
        <w:rPr>
          <w:rFonts w:ascii="Times New Roman" w:hAnsi="Times New Roman" w:cs="Times New Roman"/>
          <w:noProof/>
          <w:sz w:val="24"/>
          <w:szCs w:val="24"/>
        </w:rPr>
        <w:t xml:space="preserve"> Геомаркетинг: на стыке маркетинга и географии </w:t>
      </w:r>
      <w:r w:rsidR="00381F2E" w:rsidRPr="00381F2E">
        <w:rPr>
          <w:rFonts w:ascii="Times New Roman" w:hAnsi="Times New Roman" w:cs="Times New Roman"/>
          <w:noProof/>
          <w:sz w:val="24"/>
          <w:szCs w:val="24"/>
        </w:rPr>
        <w:t>-</w:t>
      </w:r>
      <w:r w:rsidRPr="003D0A47">
        <w:rPr>
          <w:rFonts w:ascii="Times New Roman" w:hAnsi="Times New Roman" w:cs="Times New Roman"/>
          <w:noProof/>
          <w:sz w:val="24"/>
          <w:szCs w:val="24"/>
        </w:rPr>
        <w:t>: Маркетинг М</w:t>
      </w:r>
      <w:r w:rsidR="00381F2E">
        <w:rPr>
          <w:rFonts w:ascii="Times New Roman" w:hAnsi="Times New Roman" w:cs="Times New Roman"/>
          <w:noProof/>
          <w:sz w:val="24"/>
          <w:szCs w:val="24"/>
        </w:rPr>
        <w:t>е</w:t>
      </w:r>
      <w:r w:rsidRPr="003D0A47">
        <w:rPr>
          <w:rFonts w:ascii="Times New Roman" w:hAnsi="Times New Roman" w:cs="Times New Roman"/>
          <w:noProof/>
          <w:sz w:val="24"/>
          <w:szCs w:val="24"/>
        </w:rPr>
        <w:t>неджмент, 2010 г. - № 7-8</w:t>
      </w:r>
      <w:r w:rsidR="00381F2E">
        <w:rPr>
          <w:rFonts w:ascii="Times New Roman" w:hAnsi="Times New Roman" w:cs="Times New Roman"/>
          <w:noProof/>
          <w:sz w:val="24"/>
          <w:szCs w:val="24"/>
        </w:rPr>
        <w:t xml:space="preserve"> - стр</w:t>
      </w:r>
      <w:r w:rsidRPr="003D0A47">
        <w:rPr>
          <w:rFonts w:ascii="Times New Roman" w:hAnsi="Times New Roman" w:cs="Times New Roman"/>
          <w:noProof/>
          <w:sz w:val="24"/>
          <w:szCs w:val="24"/>
        </w:rPr>
        <w:t>.</w:t>
      </w:r>
      <w:r w:rsidR="00381F2E">
        <w:rPr>
          <w:rFonts w:ascii="Times New Roman" w:hAnsi="Times New Roman" w:cs="Times New Roman"/>
          <w:noProof/>
          <w:sz w:val="24"/>
          <w:szCs w:val="24"/>
        </w:rPr>
        <w:t xml:space="preserve"> 25 - 38</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Бондаренко В. А., Костоглодов Д. Д. и Емельяненко И. С.</w:t>
      </w:r>
      <w:r w:rsidRPr="003D0A47">
        <w:rPr>
          <w:rFonts w:ascii="Times New Roman" w:hAnsi="Times New Roman" w:cs="Times New Roman"/>
          <w:noProof/>
          <w:sz w:val="24"/>
          <w:szCs w:val="24"/>
        </w:rPr>
        <w:t xml:space="preserve"> Маркетинговые решения в управлении конкурентоспособностью предприятий </w:t>
      </w:r>
      <w:r w:rsidR="00381F2E">
        <w:rPr>
          <w:rFonts w:ascii="Times New Roman" w:hAnsi="Times New Roman" w:cs="Times New Roman"/>
          <w:noProof/>
          <w:sz w:val="24"/>
          <w:szCs w:val="24"/>
        </w:rPr>
        <w:t xml:space="preserve">- </w:t>
      </w:r>
      <w:r w:rsidRPr="003D0A47">
        <w:rPr>
          <w:rFonts w:ascii="Times New Roman" w:hAnsi="Times New Roman" w:cs="Times New Roman"/>
          <w:noProof/>
          <w:sz w:val="24"/>
          <w:szCs w:val="24"/>
        </w:rPr>
        <w:t>LAP LAMBERT Academic Publishing, 2008</w:t>
      </w:r>
      <w:r w:rsidR="00381F2E">
        <w:rPr>
          <w:rFonts w:ascii="Times New Roman" w:hAnsi="Times New Roman" w:cs="Times New Roman"/>
          <w:noProof/>
          <w:sz w:val="24"/>
          <w:szCs w:val="24"/>
        </w:rPr>
        <w:t xml:space="preserve"> г.</w:t>
      </w:r>
      <w:r w:rsidRPr="003D0A47">
        <w:rPr>
          <w:rFonts w:ascii="Times New Roman" w:hAnsi="Times New Roman" w:cs="Times New Roman"/>
          <w:noProof/>
          <w:sz w:val="24"/>
          <w:szCs w:val="24"/>
        </w:rPr>
        <w:t> - стр. 164 .</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Бредюк К. Н.</w:t>
      </w:r>
      <w:r w:rsidRPr="003D0A47">
        <w:rPr>
          <w:rFonts w:ascii="Times New Roman" w:hAnsi="Times New Roman" w:cs="Times New Roman"/>
          <w:noProof/>
          <w:sz w:val="24"/>
          <w:szCs w:val="24"/>
        </w:rPr>
        <w:t xml:space="preserve"> Геомаркетинг: география в маркетинге </w:t>
      </w:r>
      <w:r w:rsidR="00381F2E">
        <w:rPr>
          <w:rFonts w:ascii="Times New Roman" w:hAnsi="Times New Roman" w:cs="Times New Roman"/>
          <w:noProof/>
          <w:sz w:val="24"/>
          <w:szCs w:val="24"/>
        </w:rPr>
        <w:t>- ArcReview, 2009 г</w:t>
      </w:r>
      <w:r w:rsidRPr="003D0A47">
        <w:rPr>
          <w:rFonts w:ascii="Times New Roman" w:hAnsi="Times New Roman" w:cs="Times New Roman"/>
          <w:noProof/>
          <w:sz w:val="24"/>
          <w:szCs w:val="24"/>
        </w:rPr>
        <w:t>. - №4.</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Бредюк К.Н.</w:t>
      </w:r>
      <w:r w:rsidRPr="003D0A47">
        <w:rPr>
          <w:rFonts w:ascii="Times New Roman" w:hAnsi="Times New Roman" w:cs="Times New Roman"/>
          <w:noProof/>
          <w:sz w:val="24"/>
          <w:szCs w:val="24"/>
        </w:rPr>
        <w:t xml:space="preserve"> Геомаркетинг как инструмент решения задачи размещения и позиционирования точки продаж товаров, 2008 г</w:t>
      </w:r>
      <w:r w:rsidR="00381F2E">
        <w:rPr>
          <w:rFonts w:ascii="Times New Roman" w:hAnsi="Times New Roman" w:cs="Times New Roman"/>
          <w:noProof/>
          <w:sz w:val="24"/>
          <w:szCs w:val="24"/>
        </w:rPr>
        <w:t>.</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Гоголь Б. И.</w:t>
      </w:r>
      <w:r w:rsidRPr="003D0A47">
        <w:rPr>
          <w:rFonts w:ascii="Times New Roman" w:hAnsi="Times New Roman" w:cs="Times New Roman"/>
          <w:noProof/>
          <w:sz w:val="24"/>
          <w:szCs w:val="24"/>
        </w:rPr>
        <w:t xml:space="preserve"> Платежеспособный спрос и розничный товарооборот - М</w:t>
      </w:r>
      <w:r w:rsidR="00381F2E">
        <w:rPr>
          <w:rFonts w:ascii="Times New Roman" w:hAnsi="Times New Roman" w:cs="Times New Roman"/>
          <w:noProof/>
          <w:sz w:val="24"/>
          <w:szCs w:val="24"/>
        </w:rPr>
        <w:t>.</w:t>
      </w:r>
      <w:r w:rsidRPr="003D0A47">
        <w:rPr>
          <w:rFonts w:ascii="Times New Roman" w:hAnsi="Times New Roman" w:cs="Times New Roman"/>
          <w:noProof/>
          <w:sz w:val="24"/>
          <w:szCs w:val="24"/>
        </w:rPr>
        <w:t>:</w:t>
      </w:r>
      <w:r w:rsidR="00381F2E">
        <w:rPr>
          <w:rFonts w:ascii="Times New Roman" w:hAnsi="Times New Roman" w:cs="Times New Roman"/>
          <w:noProof/>
          <w:sz w:val="24"/>
          <w:szCs w:val="24"/>
        </w:rPr>
        <w:t xml:space="preserve"> Наука, 1968. - 86 с.</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Горкин А. П.</w:t>
      </w:r>
      <w:r w:rsidRPr="003D0A47">
        <w:rPr>
          <w:rFonts w:ascii="Times New Roman" w:hAnsi="Times New Roman" w:cs="Times New Roman"/>
          <w:noProof/>
          <w:sz w:val="24"/>
          <w:szCs w:val="24"/>
        </w:rPr>
        <w:t xml:space="preserve"> Социально-экономическ</w:t>
      </w:r>
      <w:r w:rsidR="00381F2E">
        <w:rPr>
          <w:rFonts w:ascii="Times New Roman" w:hAnsi="Times New Roman" w:cs="Times New Roman"/>
          <w:noProof/>
          <w:sz w:val="24"/>
          <w:szCs w:val="24"/>
        </w:rPr>
        <w:t xml:space="preserve">ая география: понятия и термины </w:t>
      </w:r>
      <w:r w:rsidRPr="003D0A47">
        <w:rPr>
          <w:rFonts w:ascii="Times New Roman" w:hAnsi="Times New Roman" w:cs="Times New Roman"/>
          <w:noProof/>
          <w:sz w:val="24"/>
          <w:szCs w:val="24"/>
        </w:rPr>
        <w:t>- Смоленск : Ойкумена, 2013.</w:t>
      </w:r>
    </w:p>
    <w:p w:rsidR="00061D28" w:rsidRPr="00061D28" w:rsidRDefault="00061D28"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061D28">
        <w:rPr>
          <w:rFonts w:ascii="Times New Roman" w:hAnsi="Times New Roman" w:cs="Times New Roman"/>
          <w:noProof/>
          <w:sz w:val="24"/>
          <w:szCs w:val="24"/>
        </w:rPr>
        <w:t>Григорьева М.А. Размещение мелкорозничной сети торговли в крупном районе города // География: теория и практика.</w:t>
      </w:r>
      <w:r>
        <w:rPr>
          <w:rFonts w:ascii="Times New Roman" w:hAnsi="Times New Roman" w:cs="Times New Roman"/>
          <w:noProof/>
          <w:sz w:val="24"/>
          <w:szCs w:val="24"/>
        </w:rPr>
        <w:t xml:space="preserve"> Материалы конференции – Иркутск, 1998. стр</w:t>
      </w:r>
      <w:r w:rsidRPr="00061D28">
        <w:rPr>
          <w:rFonts w:ascii="Times New Roman" w:hAnsi="Times New Roman" w:cs="Times New Roman"/>
          <w:noProof/>
          <w:sz w:val="24"/>
          <w:szCs w:val="24"/>
        </w:rPr>
        <w:t>.</w:t>
      </w:r>
      <w:r>
        <w:rPr>
          <w:rFonts w:ascii="Times New Roman" w:hAnsi="Times New Roman" w:cs="Times New Roman"/>
          <w:noProof/>
          <w:sz w:val="24"/>
          <w:szCs w:val="24"/>
        </w:rPr>
        <w:t xml:space="preserve"> </w:t>
      </w:r>
      <w:r w:rsidRPr="00061D28">
        <w:rPr>
          <w:rFonts w:ascii="Times New Roman" w:hAnsi="Times New Roman" w:cs="Times New Roman"/>
          <w:noProof/>
          <w:sz w:val="24"/>
          <w:szCs w:val="24"/>
        </w:rPr>
        <w:t>48–50</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Домброва Е. и Карлос А.</w:t>
      </w:r>
      <w:r w:rsidRPr="003D0A47">
        <w:rPr>
          <w:rFonts w:ascii="Times New Roman" w:hAnsi="Times New Roman" w:cs="Times New Roman"/>
          <w:noProof/>
          <w:sz w:val="24"/>
          <w:szCs w:val="24"/>
        </w:rPr>
        <w:t xml:space="preserve"> Аптечный рынок города лихорадит</w:t>
      </w:r>
      <w:r w:rsidR="00381F2E">
        <w:rPr>
          <w:rFonts w:ascii="Times New Roman" w:hAnsi="Times New Roman" w:cs="Times New Roman"/>
          <w:noProof/>
          <w:sz w:val="24"/>
          <w:szCs w:val="24"/>
        </w:rPr>
        <w:t xml:space="preserve"> /</w:t>
      </w:r>
      <w:r w:rsidRPr="003D0A47">
        <w:rPr>
          <w:rFonts w:ascii="Times New Roman" w:hAnsi="Times New Roman" w:cs="Times New Roman"/>
          <w:noProof/>
          <w:sz w:val="24"/>
          <w:szCs w:val="24"/>
        </w:rPr>
        <w:t>/ Деловой Петербург. - Санкт-Петербург</w:t>
      </w:r>
      <w:r w:rsidR="00381F2E">
        <w:rPr>
          <w:rFonts w:ascii="Times New Roman" w:hAnsi="Times New Roman" w:cs="Times New Roman"/>
          <w:noProof/>
          <w:sz w:val="24"/>
          <w:szCs w:val="24"/>
        </w:rPr>
        <w:t>, 2016 г. - №2</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Збаровский К. и Макаркина О.</w:t>
      </w:r>
      <w:r w:rsidRPr="003D0A47">
        <w:rPr>
          <w:rFonts w:ascii="Times New Roman" w:hAnsi="Times New Roman" w:cs="Times New Roman"/>
          <w:noProof/>
          <w:sz w:val="24"/>
          <w:szCs w:val="24"/>
        </w:rPr>
        <w:t xml:space="preserve"> Петра творения. «ФВ» представляет ТОР41 аптечных сетей Санкт-Петербурга и Ленинградской области</w:t>
      </w:r>
      <w:r w:rsidR="00381F2E">
        <w:rPr>
          <w:rFonts w:ascii="Times New Roman" w:hAnsi="Times New Roman" w:cs="Times New Roman"/>
          <w:noProof/>
          <w:sz w:val="24"/>
          <w:szCs w:val="24"/>
        </w:rPr>
        <w:t> - Санкт-Петербург</w:t>
      </w:r>
      <w:r w:rsidRPr="003D0A47">
        <w:rPr>
          <w:rFonts w:ascii="Times New Roman" w:hAnsi="Times New Roman" w:cs="Times New Roman"/>
          <w:noProof/>
          <w:sz w:val="24"/>
          <w:szCs w:val="24"/>
        </w:rPr>
        <w:t xml:space="preserve">: Фармацевтический </w:t>
      </w:r>
      <w:r w:rsidR="00381F2E">
        <w:rPr>
          <w:rFonts w:ascii="Times New Roman" w:hAnsi="Times New Roman" w:cs="Times New Roman"/>
          <w:noProof/>
          <w:sz w:val="24"/>
          <w:szCs w:val="24"/>
        </w:rPr>
        <w:t>Вестник, 2009 г.</w:t>
      </w:r>
      <w:r w:rsidRPr="003D0A47">
        <w:rPr>
          <w:rFonts w:ascii="Times New Roman" w:hAnsi="Times New Roman" w:cs="Times New Roman"/>
          <w:noProof/>
          <w:sz w:val="24"/>
          <w:szCs w:val="24"/>
        </w:rPr>
        <w:t> - №4.</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Имангалин А. Ф.</w:t>
      </w:r>
      <w:r w:rsidRPr="003D0A47">
        <w:rPr>
          <w:rFonts w:ascii="Times New Roman" w:hAnsi="Times New Roman" w:cs="Times New Roman"/>
          <w:noProof/>
          <w:sz w:val="24"/>
          <w:szCs w:val="24"/>
        </w:rPr>
        <w:t xml:space="preserve"> Пространственные модели потребительского поведения, применяемые при оценке размещения рыночных услуг - М</w:t>
      </w:r>
      <w:r w:rsidR="00381F2E">
        <w:rPr>
          <w:rFonts w:ascii="Times New Roman" w:hAnsi="Times New Roman" w:cs="Times New Roman"/>
          <w:noProof/>
          <w:sz w:val="24"/>
          <w:szCs w:val="24"/>
        </w:rPr>
        <w:t>.: Вестник МГУ, 2013 г</w:t>
      </w:r>
      <w:r w:rsidRPr="003D0A47">
        <w:rPr>
          <w:rFonts w:ascii="Times New Roman" w:hAnsi="Times New Roman" w:cs="Times New Roman"/>
          <w:noProof/>
          <w:sz w:val="24"/>
          <w:szCs w:val="24"/>
        </w:rPr>
        <w:t>. - Серия 5: География.</w:t>
      </w:r>
      <w:r w:rsidR="00381F2E">
        <w:rPr>
          <w:rFonts w:ascii="Times New Roman" w:hAnsi="Times New Roman" w:cs="Times New Roman"/>
          <w:noProof/>
          <w:sz w:val="24"/>
          <w:szCs w:val="24"/>
        </w:rPr>
        <w:t>-</w:t>
      </w:r>
      <w:r w:rsidR="00381F2E" w:rsidRPr="00381F2E">
        <w:rPr>
          <w:rFonts w:ascii="Times New Roman" w:hAnsi="Times New Roman" w:cs="Times New Roman"/>
          <w:noProof/>
          <w:sz w:val="24"/>
          <w:szCs w:val="24"/>
        </w:rPr>
        <w:t xml:space="preserve"> </w:t>
      </w:r>
      <w:r w:rsidR="00381F2E">
        <w:rPr>
          <w:rFonts w:ascii="Times New Roman" w:hAnsi="Times New Roman" w:cs="Times New Roman"/>
          <w:noProof/>
          <w:sz w:val="24"/>
          <w:szCs w:val="24"/>
        </w:rPr>
        <w:t>стр. 5</w:t>
      </w:r>
      <w:r w:rsidR="00381F2E" w:rsidRPr="003D0A47">
        <w:rPr>
          <w:rFonts w:ascii="Times New Roman" w:hAnsi="Times New Roman" w:cs="Times New Roman"/>
          <w:noProof/>
          <w:sz w:val="24"/>
          <w:szCs w:val="24"/>
        </w:rPr>
        <w:t xml:space="preserve">0 - </w:t>
      </w:r>
      <w:r w:rsidR="00381F2E">
        <w:rPr>
          <w:rFonts w:ascii="Times New Roman" w:hAnsi="Times New Roman" w:cs="Times New Roman"/>
          <w:noProof/>
          <w:sz w:val="24"/>
          <w:szCs w:val="24"/>
        </w:rPr>
        <w:t>65</w:t>
      </w:r>
      <w:r w:rsidR="00381F2E" w:rsidRPr="003D0A47">
        <w:rPr>
          <w:rFonts w:ascii="Times New Roman" w:hAnsi="Times New Roman" w:cs="Times New Roman"/>
          <w:noProof/>
          <w:sz w:val="24"/>
          <w:szCs w:val="24"/>
        </w:rPr>
        <w:t>.</w:t>
      </w:r>
    </w:p>
    <w:p w:rsidR="00A00172" w:rsidRDefault="00A00172"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A00172">
        <w:rPr>
          <w:rFonts w:ascii="Times New Roman" w:hAnsi="Times New Roman" w:cs="Times New Roman"/>
          <w:noProof/>
          <w:sz w:val="24"/>
          <w:szCs w:val="24"/>
        </w:rPr>
        <w:lastRenderedPageBreak/>
        <w:t>Имангалин А.</w:t>
      </w:r>
      <w:r w:rsidR="00D74193">
        <w:rPr>
          <w:rFonts w:ascii="Times New Roman" w:hAnsi="Times New Roman" w:cs="Times New Roman"/>
          <w:noProof/>
          <w:sz w:val="24"/>
          <w:szCs w:val="24"/>
        </w:rPr>
        <w:t xml:space="preserve"> </w:t>
      </w:r>
      <w:r w:rsidRPr="00A00172">
        <w:rPr>
          <w:rFonts w:ascii="Times New Roman" w:hAnsi="Times New Roman" w:cs="Times New Roman"/>
          <w:noProof/>
          <w:sz w:val="24"/>
          <w:szCs w:val="24"/>
        </w:rPr>
        <w:t xml:space="preserve">Ф. Геоинформационное картографирование расположения объ-ектов розничной продовольственной сети // Исследования молодых </w:t>
      </w:r>
      <w:r w:rsidR="00D74193">
        <w:rPr>
          <w:rFonts w:ascii="Times New Roman" w:hAnsi="Times New Roman" w:cs="Times New Roman"/>
          <w:noProof/>
          <w:sz w:val="24"/>
          <w:szCs w:val="24"/>
        </w:rPr>
        <w:t>географов. Сбор</w:t>
      </w:r>
      <w:r w:rsidRPr="00A00172">
        <w:rPr>
          <w:rFonts w:ascii="Times New Roman" w:hAnsi="Times New Roman" w:cs="Times New Roman"/>
          <w:noProof/>
          <w:sz w:val="24"/>
          <w:szCs w:val="24"/>
        </w:rPr>
        <w:t>ник статей победителей секции «География» XVII Междунар. молодёжной науч. кон-ференции «Ломоносов – 2010». Отв. ред. А.Н. Иванов – М.: МАКС Пресс, 2010. С. 22–77.</w:t>
      </w:r>
    </w:p>
    <w:p w:rsidR="00A00172" w:rsidRPr="00A00172" w:rsidRDefault="00A00172"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A00172">
        <w:rPr>
          <w:rFonts w:ascii="Times New Roman" w:hAnsi="Times New Roman" w:cs="Times New Roman"/>
          <w:noProof/>
          <w:sz w:val="24"/>
          <w:szCs w:val="24"/>
        </w:rPr>
        <w:t xml:space="preserve">Имангалин А.Ф., Ушакова Л.А. Комплексная оценка расположения объектов аптечной сети с использованием геоинформационных технологий (на примере г. Уфы) // ИнтерКарто/ИнтерГИС 17: Устойчивое развитие территорий: теория ГИС и практический опыт. Мат-лы Междунар. конф. (Белокуриха, Денпасар, 14–19 декабря 2011 г.). – Барнаул, 2011. С. 259–264 </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A00172">
        <w:rPr>
          <w:rFonts w:ascii="Times New Roman" w:hAnsi="Times New Roman" w:cs="Times New Roman"/>
          <w:noProof/>
          <w:sz w:val="24"/>
          <w:szCs w:val="24"/>
        </w:rPr>
        <w:t>Костерин И. Г.</w:t>
      </w:r>
      <w:r w:rsidRPr="003D0A47">
        <w:rPr>
          <w:rFonts w:ascii="Times New Roman" w:hAnsi="Times New Roman" w:cs="Times New Roman"/>
          <w:noProof/>
          <w:sz w:val="24"/>
          <w:szCs w:val="24"/>
        </w:rPr>
        <w:t xml:space="preserve"> Пространственный анализ предпочтений покупателей розничных магазинов на территории города</w:t>
      </w:r>
      <w:r w:rsidR="00381F2E">
        <w:rPr>
          <w:rFonts w:ascii="Times New Roman" w:hAnsi="Times New Roman" w:cs="Times New Roman"/>
          <w:noProof/>
          <w:sz w:val="24"/>
          <w:szCs w:val="24"/>
        </w:rPr>
        <w:t> - Ниний Новгород:</w:t>
      </w:r>
      <w:r w:rsidRPr="003D0A47">
        <w:rPr>
          <w:rFonts w:ascii="Times New Roman" w:hAnsi="Times New Roman" w:cs="Times New Roman"/>
          <w:noProof/>
          <w:sz w:val="24"/>
          <w:szCs w:val="24"/>
        </w:rPr>
        <w:t xml:space="preserve"> Практич</w:t>
      </w:r>
      <w:r w:rsidR="00381F2E">
        <w:rPr>
          <w:rFonts w:ascii="Times New Roman" w:hAnsi="Times New Roman" w:cs="Times New Roman"/>
          <w:noProof/>
          <w:sz w:val="24"/>
          <w:szCs w:val="24"/>
        </w:rPr>
        <w:t>еский маркетинг, 2007 г.</w:t>
      </w:r>
      <w:r w:rsidRPr="003D0A47">
        <w:rPr>
          <w:rFonts w:ascii="Times New Roman" w:hAnsi="Times New Roman" w:cs="Times New Roman"/>
          <w:noProof/>
          <w:sz w:val="24"/>
          <w:szCs w:val="24"/>
        </w:rPr>
        <w:t> - №10. - стр. 30 - 46.</w:t>
      </w:r>
    </w:p>
    <w:p w:rsidR="00061D28" w:rsidRPr="00061D28" w:rsidRDefault="00061D28"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061D28">
        <w:rPr>
          <w:rFonts w:ascii="Times New Roman" w:hAnsi="Times New Roman" w:cs="Times New Roman"/>
          <w:noProof/>
          <w:sz w:val="24"/>
          <w:szCs w:val="24"/>
        </w:rPr>
        <w:t>Лебедева Т.А., Курушина Н.В. Использование методов геомаркетинга для территориальной организации торговли в городе Братске // Управление ка</w:t>
      </w:r>
      <w:r>
        <w:rPr>
          <w:rFonts w:ascii="Times New Roman" w:hAnsi="Times New Roman" w:cs="Times New Roman"/>
          <w:noProof/>
          <w:sz w:val="24"/>
          <w:szCs w:val="24"/>
        </w:rPr>
        <w:t>налами дистрибуции. 2007- № 3 -  стр</w:t>
      </w:r>
      <w:r w:rsidRPr="00061D28">
        <w:rPr>
          <w:rFonts w:ascii="Times New Roman" w:hAnsi="Times New Roman" w:cs="Times New Roman"/>
          <w:noProof/>
          <w:sz w:val="24"/>
          <w:szCs w:val="24"/>
        </w:rPr>
        <w:t>. 226–233</w:t>
      </w:r>
    </w:p>
    <w:p w:rsidR="00061D28" w:rsidRPr="00061D28" w:rsidRDefault="00061D28" w:rsidP="005C19EA">
      <w:pPr>
        <w:pStyle w:val="a8"/>
        <w:numPr>
          <w:ilvl w:val="0"/>
          <w:numId w:val="10"/>
        </w:numPr>
        <w:spacing w:after="0" w:line="360" w:lineRule="auto"/>
        <w:ind w:left="0" w:firstLine="851"/>
        <w:jc w:val="both"/>
        <w:rPr>
          <w:rFonts w:ascii="Times New Roman" w:hAnsi="Times New Roman" w:cs="Times New Roman"/>
          <w:bCs/>
          <w:noProof/>
          <w:sz w:val="24"/>
          <w:szCs w:val="24"/>
        </w:rPr>
      </w:pPr>
      <w:r w:rsidRPr="00061D28">
        <w:rPr>
          <w:rFonts w:ascii="Times New Roman" w:hAnsi="Times New Roman" w:cs="Times New Roman"/>
          <w:bCs/>
          <w:noProof/>
          <w:sz w:val="24"/>
          <w:szCs w:val="24"/>
        </w:rPr>
        <w:t>Леви М., Бартон А. Основы розничной торговли. – М.: Вершина, 1999. –</w:t>
      </w:r>
      <w:r>
        <w:rPr>
          <w:rFonts w:ascii="Times New Roman" w:hAnsi="Times New Roman" w:cs="Times New Roman"/>
          <w:bCs/>
          <w:noProof/>
          <w:sz w:val="24"/>
          <w:szCs w:val="24"/>
        </w:rPr>
        <w:t xml:space="preserve"> </w:t>
      </w:r>
      <w:r w:rsidRPr="00061D28">
        <w:rPr>
          <w:rFonts w:ascii="Times New Roman" w:hAnsi="Times New Roman" w:cs="Times New Roman"/>
          <w:bCs/>
          <w:noProof/>
          <w:sz w:val="24"/>
          <w:szCs w:val="24"/>
        </w:rPr>
        <w:t>448 с</w:t>
      </w:r>
      <w:r>
        <w:rPr>
          <w:rFonts w:ascii="Times New Roman" w:hAnsi="Times New Roman" w:cs="Times New Roman"/>
          <w:bCs/>
          <w:noProof/>
          <w:sz w:val="24"/>
          <w:szCs w:val="24"/>
        </w:rPr>
        <w:t>.</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Меркушева Л. А.</w:t>
      </w:r>
      <w:r w:rsidRPr="003D0A47">
        <w:rPr>
          <w:rFonts w:ascii="Times New Roman" w:hAnsi="Times New Roman" w:cs="Times New Roman"/>
          <w:noProof/>
          <w:sz w:val="24"/>
          <w:szCs w:val="24"/>
        </w:rPr>
        <w:t xml:space="preserve"> География сферы обслуживания населения (теория и методология)</w:t>
      </w:r>
      <w:r w:rsidR="0033645F" w:rsidRPr="003D0A47">
        <w:rPr>
          <w:rFonts w:ascii="Times New Roman" w:hAnsi="Times New Roman" w:cs="Times New Roman"/>
          <w:noProof/>
          <w:sz w:val="24"/>
          <w:szCs w:val="24"/>
        </w:rPr>
        <w:t xml:space="preserve"> </w:t>
      </w:r>
      <w:r w:rsidR="0033645F">
        <w:rPr>
          <w:rFonts w:ascii="Times New Roman" w:hAnsi="Times New Roman" w:cs="Times New Roman"/>
          <w:noProof/>
          <w:sz w:val="24"/>
          <w:szCs w:val="24"/>
        </w:rPr>
        <w:t>- Красноярск</w:t>
      </w:r>
      <w:r w:rsidRPr="003D0A47">
        <w:rPr>
          <w:rFonts w:ascii="Times New Roman" w:hAnsi="Times New Roman" w:cs="Times New Roman"/>
          <w:noProof/>
          <w:sz w:val="24"/>
          <w:szCs w:val="24"/>
        </w:rPr>
        <w:t>, 1989. - стр. 184 с..</w:t>
      </w:r>
    </w:p>
    <w:p w:rsidR="00A00172" w:rsidRPr="00A00172" w:rsidRDefault="00A00172" w:rsidP="005C19EA">
      <w:pPr>
        <w:pStyle w:val="a8"/>
        <w:numPr>
          <w:ilvl w:val="0"/>
          <w:numId w:val="10"/>
        </w:numPr>
        <w:spacing w:after="0" w:line="360" w:lineRule="auto"/>
        <w:ind w:left="0" w:firstLine="851"/>
        <w:jc w:val="both"/>
        <w:rPr>
          <w:rFonts w:ascii="Times New Roman" w:hAnsi="Times New Roman" w:cs="Times New Roman"/>
          <w:bCs/>
          <w:noProof/>
          <w:sz w:val="24"/>
          <w:szCs w:val="24"/>
        </w:rPr>
      </w:pPr>
      <w:r w:rsidRPr="00A00172">
        <w:rPr>
          <w:rFonts w:ascii="Times New Roman" w:hAnsi="Times New Roman" w:cs="Times New Roman"/>
          <w:bCs/>
          <w:noProof/>
          <w:sz w:val="24"/>
          <w:szCs w:val="24"/>
        </w:rPr>
        <w:t>Перекрест В.В., Рюмин М.Ю., Моисеева Н.К. Влияние пространственного фактора на поведение потребителей товаров и услуг // Маркетинг услуг. 2006. №2. С. 106– 122.</w:t>
      </w:r>
    </w:p>
    <w:p w:rsid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Перекрест В.В</w:t>
      </w:r>
      <w:r w:rsidRPr="00A00172">
        <w:rPr>
          <w:rFonts w:ascii="Times New Roman" w:hAnsi="Times New Roman" w:cs="Times New Roman"/>
          <w:bCs/>
          <w:noProof/>
          <w:sz w:val="24"/>
          <w:szCs w:val="24"/>
        </w:rPr>
        <w:t xml:space="preserve"> Формирование политики размещения розничных точек на ос</w:t>
      </w:r>
      <w:r w:rsidRPr="003D0A47">
        <w:rPr>
          <w:rFonts w:ascii="Times New Roman" w:hAnsi="Times New Roman" w:cs="Times New Roman"/>
          <w:noProof/>
          <w:sz w:val="24"/>
          <w:szCs w:val="24"/>
        </w:rPr>
        <w:t>нове принципов пространственного поведения потребителей- Москва : Дисс. … канд. экон. наук., 2006.</w:t>
      </w:r>
    </w:p>
    <w:p w:rsidR="00A00172" w:rsidRPr="00A00172" w:rsidRDefault="00A00172" w:rsidP="005C19EA">
      <w:pPr>
        <w:pStyle w:val="a8"/>
        <w:numPr>
          <w:ilvl w:val="0"/>
          <w:numId w:val="10"/>
        </w:numPr>
        <w:spacing w:after="0" w:line="360" w:lineRule="auto"/>
        <w:ind w:left="0" w:firstLine="851"/>
        <w:jc w:val="both"/>
        <w:rPr>
          <w:rFonts w:ascii="Times New Roman" w:hAnsi="Times New Roman" w:cs="Times New Roman"/>
          <w:bCs/>
          <w:noProof/>
          <w:sz w:val="24"/>
          <w:szCs w:val="24"/>
        </w:rPr>
      </w:pPr>
      <w:r w:rsidRPr="00A00172">
        <w:rPr>
          <w:rFonts w:ascii="Times New Roman" w:hAnsi="Times New Roman" w:cs="Times New Roman"/>
          <w:bCs/>
          <w:noProof/>
          <w:sz w:val="24"/>
          <w:szCs w:val="24"/>
        </w:rPr>
        <w:t>Пилипенко Е.В, Габрук Е.В Феномен торговых центров как отражение особенностей экономики знаний // Вестник Челяб. гос. ун-та. 2009. № 3(141). Экономика. Вып. 19. С. 19–23.</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Попов А. А.</w:t>
      </w:r>
      <w:r w:rsidRPr="003D0A47">
        <w:rPr>
          <w:rFonts w:ascii="Times New Roman" w:hAnsi="Times New Roman" w:cs="Times New Roman"/>
          <w:noProof/>
          <w:sz w:val="24"/>
          <w:szCs w:val="24"/>
        </w:rPr>
        <w:t xml:space="preserve"> Анализ доступности как основа методики измерения региональных уровней обслуживания // Проблемы географии сферы обслуживания</w:t>
      </w:r>
      <w:r w:rsidR="0033645F">
        <w:rPr>
          <w:rFonts w:ascii="Times New Roman" w:hAnsi="Times New Roman" w:cs="Times New Roman"/>
          <w:noProof/>
          <w:sz w:val="24"/>
          <w:szCs w:val="24"/>
        </w:rPr>
        <w:t xml:space="preserve"> - М.</w:t>
      </w:r>
      <w:r w:rsidRPr="003D0A47">
        <w:rPr>
          <w:rFonts w:ascii="Times New Roman" w:hAnsi="Times New Roman" w:cs="Times New Roman"/>
          <w:noProof/>
          <w:sz w:val="24"/>
          <w:szCs w:val="24"/>
        </w:rPr>
        <w:t>, 1974. - стр. 75 - 78.</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Пустовалова Е. А. и Чернов В. П.</w:t>
      </w:r>
      <w:r w:rsidRPr="003D0A47">
        <w:rPr>
          <w:rFonts w:ascii="Times New Roman" w:hAnsi="Times New Roman" w:cs="Times New Roman"/>
          <w:noProof/>
          <w:sz w:val="24"/>
          <w:szCs w:val="24"/>
        </w:rPr>
        <w:t xml:space="preserve"> Сравнительный анализ методов размещения точки розничной торголи </w:t>
      </w:r>
      <w:r w:rsidR="0033645F">
        <w:rPr>
          <w:rFonts w:ascii="Times New Roman" w:hAnsi="Times New Roman" w:cs="Times New Roman"/>
          <w:noProof/>
          <w:sz w:val="24"/>
          <w:szCs w:val="24"/>
        </w:rPr>
        <w:t>-</w:t>
      </w:r>
      <w:r w:rsidRPr="003D0A47">
        <w:rPr>
          <w:rFonts w:ascii="Times New Roman" w:hAnsi="Times New Roman" w:cs="Times New Roman"/>
          <w:noProof/>
          <w:sz w:val="24"/>
          <w:szCs w:val="24"/>
        </w:rPr>
        <w:t xml:space="preserve"> Современная экономика: проблемы и решения, 2015 г. - №2. - стр. 29 - 44.</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lastRenderedPageBreak/>
        <w:t>Славич-Приступа А. С.</w:t>
      </w:r>
      <w:r w:rsidRPr="003D0A47">
        <w:rPr>
          <w:rFonts w:ascii="Times New Roman" w:hAnsi="Times New Roman" w:cs="Times New Roman"/>
          <w:noProof/>
          <w:sz w:val="24"/>
          <w:szCs w:val="24"/>
        </w:rPr>
        <w:t xml:space="preserve"> Аптечный рынок Санкт-Петербурга </w:t>
      </w:r>
      <w:r w:rsidR="0033645F">
        <w:rPr>
          <w:rFonts w:ascii="Times New Roman" w:hAnsi="Times New Roman" w:cs="Times New Roman"/>
          <w:noProof/>
          <w:sz w:val="24"/>
          <w:szCs w:val="24"/>
        </w:rPr>
        <w:t>- Новая аптека, 2015 г.</w:t>
      </w:r>
      <w:r w:rsidRPr="003D0A47">
        <w:rPr>
          <w:rFonts w:ascii="Times New Roman" w:hAnsi="Times New Roman" w:cs="Times New Roman"/>
          <w:noProof/>
          <w:sz w:val="24"/>
          <w:szCs w:val="24"/>
        </w:rPr>
        <w:t> - №12. - стр. 16 - 19.</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Тюнен И. Г.</w:t>
      </w:r>
      <w:r w:rsidRPr="003D0A47">
        <w:rPr>
          <w:rFonts w:ascii="Times New Roman" w:hAnsi="Times New Roman" w:cs="Times New Roman"/>
          <w:noProof/>
          <w:sz w:val="24"/>
          <w:szCs w:val="24"/>
        </w:rPr>
        <w:t xml:space="preserve"> Изолированное государство// перевод Е. А. Торнеус под редакцией проф. А. А. Рыбникова - М</w:t>
      </w:r>
      <w:r w:rsidR="0033645F">
        <w:rPr>
          <w:rFonts w:ascii="Times New Roman" w:hAnsi="Times New Roman" w:cs="Times New Roman"/>
          <w:noProof/>
          <w:sz w:val="24"/>
          <w:szCs w:val="24"/>
        </w:rPr>
        <w:t>.: Экномическая жизнь, 1996. -</w:t>
      </w:r>
      <w:r w:rsidRPr="003D0A47">
        <w:rPr>
          <w:rFonts w:ascii="Times New Roman" w:hAnsi="Times New Roman" w:cs="Times New Roman"/>
          <w:noProof/>
          <w:sz w:val="24"/>
          <w:szCs w:val="24"/>
        </w:rPr>
        <w:t xml:space="preserve"> 328</w:t>
      </w:r>
      <w:r w:rsidR="0033645F">
        <w:rPr>
          <w:rFonts w:ascii="Times New Roman" w:hAnsi="Times New Roman" w:cs="Times New Roman"/>
          <w:noProof/>
          <w:sz w:val="24"/>
          <w:szCs w:val="24"/>
        </w:rPr>
        <w:t xml:space="preserve"> с</w:t>
      </w:r>
      <w:r w:rsidRPr="003D0A47">
        <w:rPr>
          <w:rFonts w:ascii="Times New Roman" w:hAnsi="Times New Roman" w:cs="Times New Roman"/>
          <w:noProof/>
          <w:sz w:val="24"/>
          <w:szCs w:val="24"/>
        </w:rPr>
        <w:t>.</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Хаггет П.</w:t>
      </w:r>
      <w:r w:rsidRPr="003D0A47">
        <w:rPr>
          <w:rFonts w:ascii="Times New Roman" w:hAnsi="Times New Roman" w:cs="Times New Roman"/>
          <w:noProof/>
          <w:sz w:val="24"/>
          <w:szCs w:val="24"/>
        </w:rPr>
        <w:t xml:space="preserve"> Пространственный а</w:t>
      </w:r>
      <w:r w:rsidR="0033645F">
        <w:rPr>
          <w:rFonts w:ascii="Times New Roman" w:hAnsi="Times New Roman" w:cs="Times New Roman"/>
          <w:noProof/>
          <w:sz w:val="24"/>
          <w:szCs w:val="24"/>
        </w:rPr>
        <w:t>нализ в экономической географии-</w:t>
      </w:r>
      <w:r w:rsidRPr="003D0A47">
        <w:rPr>
          <w:rFonts w:ascii="Times New Roman" w:hAnsi="Times New Roman" w:cs="Times New Roman"/>
          <w:noProof/>
          <w:sz w:val="24"/>
          <w:szCs w:val="24"/>
        </w:rPr>
        <w:t xml:space="preserve"> М</w:t>
      </w:r>
      <w:r w:rsidR="0033645F">
        <w:rPr>
          <w:rFonts w:ascii="Times New Roman" w:hAnsi="Times New Roman" w:cs="Times New Roman"/>
          <w:noProof/>
          <w:sz w:val="24"/>
          <w:szCs w:val="24"/>
        </w:rPr>
        <w:t>.,</w:t>
      </w:r>
      <w:r w:rsidRPr="003D0A47">
        <w:rPr>
          <w:rFonts w:ascii="Times New Roman" w:hAnsi="Times New Roman" w:cs="Times New Roman"/>
          <w:noProof/>
          <w:sz w:val="24"/>
          <w:szCs w:val="24"/>
        </w:rPr>
        <w:t xml:space="preserve"> 1979</w:t>
      </w:r>
      <w:r w:rsidR="0033645F">
        <w:rPr>
          <w:rFonts w:ascii="Times New Roman" w:hAnsi="Times New Roman" w:cs="Times New Roman"/>
          <w:noProof/>
          <w:sz w:val="24"/>
          <w:szCs w:val="24"/>
        </w:rPr>
        <w:t xml:space="preserve"> - 359 с.</w:t>
      </w:r>
      <w:r w:rsidRPr="003D0A47">
        <w:rPr>
          <w:rFonts w:ascii="Times New Roman" w:hAnsi="Times New Roman" w:cs="Times New Roman"/>
          <w:noProof/>
          <w:sz w:val="24"/>
          <w:szCs w:val="24"/>
        </w:rPr>
        <w:t>.</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Цветков В. Я.</w:t>
      </w:r>
      <w:r w:rsidRPr="003D0A47">
        <w:rPr>
          <w:rFonts w:ascii="Times New Roman" w:hAnsi="Times New Roman" w:cs="Times New Roman"/>
          <w:noProof/>
          <w:sz w:val="24"/>
          <w:szCs w:val="24"/>
        </w:rPr>
        <w:t xml:space="preserve"> Геомаркетинг: прикладные задачи и методы - М</w:t>
      </w:r>
      <w:r w:rsidR="0033645F">
        <w:rPr>
          <w:rFonts w:ascii="Times New Roman" w:hAnsi="Times New Roman" w:cs="Times New Roman"/>
          <w:noProof/>
          <w:sz w:val="24"/>
          <w:szCs w:val="24"/>
        </w:rPr>
        <w:t>.: Финансы и статистика, 2002 - 365 с.</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Цветков В. Я. и Семушкина С. Г.</w:t>
      </w:r>
      <w:r w:rsidRPr="003D0A47">
        <w:rPr>
          <w:rFonts w:ascii="Times New Roman" w:hAnsi="Times New Roman" w:cs="Times New Roman"/>
          <w:noProof/>
          <w:sz w:val="24"/>
          <w:szCs w:val="24"/>
        </w:rPr>
        <w:t xml:space="preserve"> Геоинформационный анализ задач размещения - М</w:t>
      </w:r>
      <w:r w:rsidR="0033645F">
        <w:rPr>
          <w:rFonts w:ascii="Times New Roman" w:hAnsi="Times New Roman" w:cs="Times New Roman"/>
          <w:noProof/>
          <w:sz w:val="24"/>
          <w:szCs w:val="24"/>
        </w:rPr>
        <w:t>.</w:t>
      </w:r>
      <w:r w:rsidRPr="003D0A47">
        <w:rPr>
          <w:rFonts w:ascii="Times New Roman" w:hAnsi="Times New Roman" w:cs="Times New Roman"/>
          <w:noProof/>
          <w:sz w:val="24"/>
          <w:szCs w:val="24"/>
        </w:rPr>
        <w:t>: Вестник Московского государственного областного университе</w:t>
      </w:r>
      <w:r w:rsidR="0033645F">
        <w:rPr>
          <w:rFonts w:ascii="Times New Roman" w:hAnsi="Times New Roman" w:cs="Times New Roman"/>
          <w:noProof/>
          <w:sz w:val="24"/>
          <w:szCs w:val="24"/>
        </w:rPr>
        <w:t>та, 2009 г.. - Серия: Экономика - стр. 95 - 120</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Чернявский У. Г.</w:t>
      </w:r>
      <w:r w:rsidRPr="003D0A47">
        <w:rPr>
          <w:rFonts w:ascii="Times New Roman" w:hAnsi="Times New Roman" w:cs="Times New Roman"/>
          <w:noProof/>
          <w:sz w:val="24"/>
          <w:szCs w:val="24"/>
        </w:rPr>
        <w:t xml:space="preserve"> Потребности, спрос, товарооборот в социалистическом обществе - М</w:t>
      </w:r>
      <w:r w:rsidR="0033645F">
        <w:rPr>
          <w:rFonts w:ascii="Times New Roman" w:hAnsi="Times New Roman" w:cs="Times New Roman"/>
          <w:noProof/>
          <w:sz w:val="24"/>
          <w:szCs w:val="24"/>
        </w:rPr>
        <w:t>.</w:t>
      </w:r>
      <w:r w:rsidRPr="003D0A47">
        <w:rPr>
          <w:rFonts w:ascii="Times New Roman" w:hAnsi="Times New Roman" w:cs="Times New Roman"/>
          <w:noProof/>
          <w:sz w:val="24"/>
          <w:szCs w:val="24"/>
        </w:rPr>
        <w:t xml:space="preserve">: </w:t>
      </w:r>
      <w:r w:rsidR="0033645F">
        <w:rPr>
          <w:rFonts w:ascii="Times New Roman" w:hAnsi="Times New Roman" w:cs="Times New Roman"/>
          <w:noProof/>
          <w:sz w:val="24"/>
          <w:szCs w:val="24"/>
        </w:rPr>
        <w:t>Мысль</w:t>
      </w:r>
      <w:r w:rsidRPr="003D0A47">
        <w:rPr>
          <w:rFonts w:ascii="Times New Roman" w:hAnsi="Times New Roman" w:cs="Times New Roman"/>
          <w:noProof/>
          <w:sz w:val="24"/>
          <w:szCs w:val="24"/>
        </w:rPr>
        <w:t xml:space="preserve">, 1971. - </w:t>
      </w:r>
      <w:r w:rsidR="0033645F">
        <w:rPr>
          <w:rFonts w:ascii="Times New Roman" w:hAnsi="Times New Roman" w:cs="Times New Roman"/>
          <w:noProof/>
          <w:sz w:val="24"/>
          <w:szCs w:val="24"/>
        </w:rPr>
        <w:t>215 с</w:t>
      </w:r>
      <w:r w:rsidRPr="003D0A47">
        <w:rPr>
          <w:rFonts w:ascii="Times New Roman" w:hAnsi="Times New Roman" w:cs="Times New Roman"/>
          <w:noProof/>
          <w:sz w:val="24"/>
          <w:szCs w:val="24"/>
        </w:rPr>
        <w:t>.</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Чернявский У. Г.</w:t>
      </w:r>
      <w:r w:rsidRPr="003D0A47">
        <w:rPr>
          <w:rFonts w:ascii="Times New Roman" w:hAnsi="Times New Roman" w:cs="Times New Roman"/>
          <w:noProof/>
          <w:sz w:val="24"/>
          <w:szCs w:val="24"/>
        </w:rPr>
        <w:t xml:space="preserve"> Потребности, товарооборот, потребление материальных благ: </w:t>
      </w:r>
      <w:r w:rsidR="0033645F">
        <w:rPr>
          <w:rFonts w:ascii="Times New Roman" w:hAnsi="Times New Roman" w:cs="Times New Roman"/>
          <w:noProof/>
          <w:sz w:val="24"/>
          <w:szCs w:val="24"/>
        </w:rPr>
        <w:t>\</w:t>
      </w:r>
      <w:r w:rsidRPr="003D0A47">
        <w:rPr>
          <w:rFonts w:ascii="Times New Roman" w:hAnsi="Times New Roman" w:cs="Times New Roman"/>
          <w:noProof/>
          <w:sz w:val="24"/>
          <w:szCs w:val="24"/>
        </w:rPr>
        <w:t> - М</w:t>
      </w:r>
      <w:r w:rsidR="0033645F">
        <w:rPr>
          <w:rFonts w:ascii="Times New Roman" w:hAnsi="Times New Roman" w:cs="Times New Roman"/>
          <w:noProof/>
          <w:sz w:val="24"/>
          <w:szCs w:val="24"/>
        </w:rPr>
        <w:t>.</w:t>
      </w:r>
      <w:r w:rsidRPr="003D0A47">
        <w:rPr>
          <w:rFonts w:ascii="Times New Roman" w:hAnsi="Times New Roman" w:cs="Times New Roman"/>
          <w:noProof/>
          <w:sz w:val="24"/>
          <w:szCs w:val="24"/>
        </w:rPr>
        <w:t xml:space="preserve">: Наука, 1981. - </w:t>
      </w:r>
      <w:r w:rsidR="0033645F">
        <w:rPr>
          <w:rFonts w:ascii="Times New Roman" w:hAnsi="Times New Roman" w:cs="Times New Roman"/>
          <w:noProof/>
          <w:sz w:val="24"/>
          <w:szCs w:val="24"/>
        </w:rPr>
        <w:t>269 с</w:t>
      </w:r>
      <w:r w:rsidRPr="003D0A47">
        <w:rPr>
          <w:rFonts w:ascii="Times New Roman" w:hAnsi="Times New Roman" w:cs="Times New Roman"/>
          <w:noProof/>
          <w:sz w:val="24"/>
          <w:szCs w:val="24"/>
        </w:rPr>
        <w:t>.</w:t>
      </w:r>
    </w:p>
    <w:p w:rsidR="003D0A47" w:rsidRP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Эдкок Деннис и Салливан Малкольм</w:t>
      </w:r>
      <w:r w:rsidRPr="003D0A47">
        <w:rPr>
          <w:rFonts w:ascii="Times New Roman" w:hAnsi="Times New Roman" w:cs="Times New Roman"/>
          <w:noProof/>
          <w:sz w:val="24"/>
          <w:szCs w:val="24"/>
        </w:rPr>
        <w:t xml:space="preserve"> Маркетинг в розничной торговле - С</w:t>
      </w:r>
      <w:r w:rsidR="0033645F">
        <w:rPr>
          <w:rFonts w:ascii="Times New Roman" w:hAnsi="Times New Roman" w:cs="Times New Roman"/>
          <w:noProof/>
          <w:sz w:val="24"/>
          <w:szCs w:val="24"/>
        </w:rPr>
        <w:t>Пб</w:t>
      </w:r>
      <w:r w:rsidRPr="003D0A47">
        <w:rPr>
          <w:rFonts w:ascii="Times New Roman" w:hAnsi="Times New Roman" w:cs="Times New Roman"/>
          <w:noProof/>
          <w:sz w:val="24"/>
          <w:szCs w:val="24"/>
        </w:rPr>
        <w:t>: Нева, 2004. - 384</w:t>
      </w:r>
      <w:r w:rsidR="0033645F">
        <w:rPr>
          <w:rFonts w:ascii="Times New Roman" w:hAnsi="Times New Roman" w:cs="Times New Roman"/>
          <w:noProof/>
          <w:sz w:val="24"/>
          <w:szCs w:val="24"/>
        </w:rPr>
        <w:t xml:space="preserve"> с</w:t>
      </w:r>
      <w:r w:rsidRPr="003D0A47">
        <w:rPr>
          <w:rFonts w:ascii="Times New Roman" w:hAnsi="Times New Roman" w:cs="Times New Roman"/>
          <w:noProof/>
          <w:sz w:val="24"/>
          <w:szCs w:val="24"/>
        </w:rPr>
        <w:t>.</w:t>
      </w:r>
    </w:p>
    <w:p w:rsidR="009F6ECA" w:rsidRDefault="00C5377A" w:rsidP="005C19EA">
      <w:pPr>
        <w:pStyle w:val="a3"/>
        <w:spacing w:after="0" w:line="360" w:lineRule="auto"/>
        <w:ind w:left="0" w:firstLine="851"/>
        <w:jc w:val="both"/>
        <w:rPr>
          <w:rFonts w:ascii="Times New Roman" w:hAnsi="Times New Roman" w:cs="Times New Roman"/>
          <w:sz w:val="24"/>
          <w:szCs w:val="24"/>
        </w:rPr>
      </w:pPr>
      <w:r w:rsidRPr="003D0A47">
        <w:rPr>
          <w:rFonts w:ascii="Times New Roman" w:hAnsi="Times New Roman" w:cs="Times New Roman"/>
          <w:sz w:val="24"/>
          <w:szCs w:val="24"/>
        </w:rPr>
        <w:fldChar w:fldCharType="end"/>
      </w:r>
    </w:p>
    <w:p w:rsidR="00C5377A" w:rsidRPr="003D0A47" w:rsidRDefault="003D0A47" w:rsidP="005C19EA">
      <w:pPr>
        <w:pStyle w:val="a3"/>
        <w:spacing w:after="0" w:line="360" w:lineRule="auto"/>
        <w:ind w:left="0" w:firstLine="851"/>
        <w:jc w:val="both"/>
        <w:rPr>
          <w:rFonts w:ascii="Times New Roman" w:hAnsi="Times New Roman" w:cs="Times New Roman"/>
          <w:sz w:val="24"/>
          <w:szCs w:val="24"/>
        </w:rPr>
      </w:pPr>
      <w:proofErr w:type="gramStart"/>
      <w:r w:rsidRPr="003D0A47">
        <w:rPr>
          <w:rFonts w:ascii="Times New Roman" w:hAnsi="Times New Roman" w:cs="Times New Roman"/>
          <w:sz w:val="24"/>
          <w:szCs w:val="24"/>
        </w:rPr>
        <w:t>Интернет-источники</w:t>
      </w:r>
      <w:proofErr w:type="gramEnd"/>
      <w:r w:rsidRPr="003D0A47">
        <w:rPr>
          <w:rFonts w:ascii="Times New Roman" w:hAnsi="Times New Roman" w:cs="Times New Roman"/>
          <w:sz w:val="24"/>
          <w:szCs w:val="24"/>
        </w:rPr>
        <w:t>:</w:t>
      </w:r>
    </w:p>
    <w:p w:rsidR="00A00172" w:rsidRPr="009C3BB1" w:rsidRDefault="00A00172"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lang w:val="en-US"/>
        </w:rPr>
        <w:t>Davies</w:t>
      </w:r>
      <w:r w:rsidRPr="009C3BB1">
        <w:rPr>
          <w:rFonts w:ascii="Times New Roman" w:hAnsi="Times New Roman" w:cs="Times New Roman"/>
          <w:bCs/>
          <w:noProof/>
          <w:sz w:val="24"/>
          <w:szCs w:val="24"/>
        </w:rPr>
        <w:t xml:space="preserve"> </w:t>
      </w:r>
      <w:r w:rsidRPr="003D0A47">
        <w:rPr>
          <w:rFonts w:ascii="Times New Roman" w:hAnsi="Times New Roman" w:cs="Times New Roman"/>
          <w:bCs/>
          <w:noProof/>
          <w:sz w:val="24"/>
          <w:szCs w:val="24"/>
          <w:lang w:val="en-US"/>
        </w:rPr>
        <w:t>J</w:t>
      </w:r>
      <w:r w:rsidRPr="009C3BB1">
        <w:rPr>
          <w:rFonts w:ascii="Times New Roman" w:hAnsi="Times New Roman" w:cs="Times New Roman"/>
          <w:bCs/>
          <w:noProof/>
          <w:sz w:val="24"/>
          <w:szCs w:val="24"/>
        </w:rPr>
        <w:t>.</w:t>
      </w:r>
      <w:r w:rsidRPr="009C3BB1">
        <w:rPr>
          <w:rFonts w:ascii="Times New Roman" w:hAnsi="Times New Roman" w:cs="Times New Roman"/>
          <w:noProof/>
          <w:sz w:val="24"/>
          <w:szCs w:val="24"/>
        </w:rPr>
        <w:t xml:space="preserve"> </w:t>
      </w:r>
      <w:r w:rsidRPr="003D0A47">
        <w:rPr>
          <w:rFonts w:ascii="Times New Roman" w:hAnsi="Times New Roman" w:cs="Times New Roman"/>
          <w:noProof/>
          <w:sz w:val="24"/>
          <w:szCs w:val="24"/>
          <w:lang w:val="en-US"/>
        </w:rPr>
        <w:t>World</w:t>
      </w:r>
      <w:r w:rsidRPr="009C3BB1">
        <w:rPr>
          <w:rFonts w:ascii="Times New Roman" w:hAnsi="Times New Roman" w:cs="Times New Roman"/>
          <w:noProof/>
          <w:sz w:val="24"/>
          <w:szCs w:val="24"/>
        </w:rPr>
        <w:t xml:space="preserve"> </w:t>
      </w:r>
      <w:r w:rsidRPr="003D0A47">
        <w:rPr>
          <w:rFonts w:ascii="Times New Roman" w:hAnsi="Times New Roman" w:cs="Times New Roman"/>
          <w:noProof/>
          <w:sz w:val="24"/>
          <w:szCs w:val="24"/>
          <w:lang w:val="en-US"/>
        </w:rPr>
        <w:t>Airports</w:t>
      </w:r>
      <w:r w:rsidRPr="009C3BB1">
        <w:rPr>
          <w:rFonts w:ascii="Times New Roman" w:hAnsi="Times New Roman" w:cs="Times New Roman"/>
          <w:noProof/>
          <w:sz w:val="24"/>
          <w:szCs w:val="24"/>
        </w:rPr>
        <w:t xml:space="preserve"> </w:t>
      </w:r>
      <w:r w:rsidRPr="003D0A47">
        <w:rPr>
          <w:rFonts w:ascii="Times New Roman" w:hAnsi="Times New Roman" w:cs="Times New Roman"/>
          <w:noProof/>
          <w:sz w:val="24"/>
          <w:szCs w:val="24"/>
          <w:lang w:val="en-US"/>
        </w:rPr>
        <w:t>Voronoi </w:t>
      </w:r>
      <w:r w:rsidR="009C3BB1" w:rsidRPr="009C3BB1">
        <w:rPr>
          <w:rFonts w:ascii="Times New Roman" w:hAnsi="Times New Roman" w:cs="Times New Roman"/>
          <w:noProof/>
          <w:sz w:val="24"/>
          <w:szCs w:val="24"/>
          <w:lang w:val="en-US"/>
        </w:rPr>
        <w:t> </w:t>
      </w:r>
      <w:r w:rsidR="009C3BB1" w:rsidRPr="009C3BB1">
        <w:rPr>
          <w:rFonts w:ascii="Times New Roman" w:hAnsi="Times New Roman" w:cs="Times New Roman"/>
          <w:noProof/>
          <w:sz w:val="24"/>
          <w:szCs w:val="24"/>
        </w:rPr>
        <w:t xml:space="preserve">[Электронный ресурс] – </w:t>
      </w:r>
      <w:r w:rsidR="009C3BB1">
        <w:rPr>
          <w:rFonts w:ascii="Times New Roman" w:hAnsi="Times New Roman" w:cs="Times New Roman"/>
          <w:noProof/>
          <w:sz w:val="24"/>
          <w:szCs w:val="24"/>
          <w:lang w:val="en-US"/>
        </w:rPr>
        <w:t>URL</w:t>
      </w:r>
      <w:r w:rsidR="009C3BB1" w:rsidRPr="009C3BB1">
        <w:rPr>
          <w:rFonts w:ascii="Times New Roman" w:hAnsi="Times New Roman" w:cs="Times New Roman"/>
          <w:noProof/>
          <w:sz w:val="24"/>
          <w:szCs w:val="24"/>
        </w:rPr>
        <w:t>:</w:t>
      </w:r>
      <w:hyperlink r:id="rId34" w:history="1">
        <w:r w:rsidRPr="00964B30">
          <w:rPr>
            <w:rStyle w:val="a7"/>
            <w:rFonts w:ascii="Times New Roman" w:hAnsi="Times New Roman" w:cs="Times New Roman"/>
            <w:noProof/>
            <w:sz w:val="24"/>
            <w:szCs w:val="24"/>
            <w:lang w:val="en-US"/>
          </w:rPr>
          <w:t>https</w:t>
        </w:r>
        <w:r w:rsidRPr="009C3BB1">
          <w:rPr>
            <w:rStyle w:val="a7"/>
            <w:rFonts w:ascii="Times New Roman" w:hAnsi="Times New Roman" w:cs="Times New Roman"/>
            <w:noProof/>
            <w:sz w:val="24"/>
            <w:szCs w:val="24"/>
          </w:rPr>
          <w:t>://</w:t>
        </w:r>
        <w:r w:rsidRPr="00964B30">
          <w:rPr>
            <w:rStyle w:val="a7"/>
            <w:rFonts w:ascii="Times New Roman" w:hAnsi="Times New Roman" w:cs="Times New Roman"/>
            <w:noProof/>
            <w:sz w:val="24"/>
            <w:szCs w:val="24"/>
            <w:lang w:val="en-US"/>
          </w:rPr>
          <w:t>www</w:t>
        </w:r>
        <w:r w:rsidRPr="009C3BB1">
          <w:rPr>
            <w:rStyle w:val="a7"/>
            <w:rFonts w:ascii="Times New Roman" w:hAnsi="Times New Roman" w:cs="Times New Roman"/>
            <w:noProof/>
            <w:sz w:val="24"/>
            <w:szCs w:val="24"/>
          </w:rPr>
          <w:t>.</w:t>
        </w:r>
        <w:r w:rsidRPr="00964B30">
          <w:rPr>
            <w:rStyle w:val="a7"/>
            <w:rFonts w:ascii="Times New Roman" w:hAnsi="Times New Roman" w:cs="Times New Roman"/>
            <w:noProof/>
            <w:sz w:val="24"/>
            <w:szCs w:val="24"/>
            <w:lang w:val="en-US"/>
          </w:rPr>
          <w:t>jasondavies</w:t>
        </w:r>
        <w:r w:rsidRPr="009C3BB1">
          <w:rPr>
            <w:rStyle w:val="a7"/>
            <w:rFonts w:ascii="Times New Roman" w:hAnsi="Times New Roman" w:cs="Times New Roman"/>
            <w:noProof/>
            <w:sz w:val="24"/>
            <w:szCs w:val="24"/>
          </w:rPr>
          <w:t>.</w:t>
        </w:r>
        <w:r w:rsidRPr="00964B30">
          <w:rPr>
            <w:rStyle w:val="a7"/>
            <w:rFonts w:ascii="Times New Roman" w:hAnsi="Times New Roman" w:cs="Times New Roman"/>
            <w:noProof/>
            <w:sz w:val="24"/>
            <w:szCs w:val="24"/>
            <w:lang w:val="en-US"/>
          </w:rPr>
          <w:t>com</w:t>
        </w:r>
        <w:r w:rsidRPr="009C3BB1">
          <w:rPr>
            <w:rStyle w:val="a7"/>
            <w:rFonts w:ascii="Times New Roman" w:hAnsi="Times New Roman" w:cs="Times New Roman"/>
            <w:noProof/>
            <w:sz w:val="24"/>
            <w:szCs w:val="24"/>
          </w:rPr>
          <w:t>/</w:t>
        </w:r>
        <w:r w:rsidRPr="00964B30">
          <w:rPr>
            <w:rStyle w:val="a7"/>
            <w:rFonts w:ascii="Times New Roman" w:hAnsi="Times New Roman" w:cs="Times New Roman"/>
            <w:noProof/>
            <w:sz w:val="24"/>
            <w:szCs w:val="24"/>
            <w:lang w:val="en-US"/>
          </w:rPr>
          <w:t>maps</w:t>
        </w:r>
        <w:r w:rsidRPr="009C3BB1">
          <w:rPr>
            <w:rStyle w:val="a7"/>
            <w:rFonts w:ascii="Times New Roman" w:hAnsi="Times New Roman" w:cs="Times New Roman"/>
            <w:noProof/>
            <w:sz w:val="24"/>
            <w:szCs w:val="24"/>
          </w:rPr>
          <w:t>/</w:t>
        </w:r>
        <w:r w:rsidRPr="00964B30">
          <w:rPr>
            <w:rStyle w:val="a7"/>
            <w:rFonts w:ascii="Times New Roman" w:hAnsi="Times New Roman" w:cs="Times New Roman"/>
            <w:noProof/>
            <w:sz w:val="24"/>
            <w:szCs w:val="24"/>
            <w:lang w:val="en-US"/>
          </w:rPr>
          <w:t>voronoi</w:t>
        </w:r>
        <w:r w:rsidRPr="009C3BB1">
          <w:rPr>
            <w:rStyle w:val="a7"/>
            <w:rFonts w:ascii="Times New Roman" w:hAnsi="Times New Roman" w:cs="Times New Roman"/>
            <w:noProof/>
            <w:sz w:val="24"/>
            <w:szCs w:val="24"/>
          </w:rPr>
          <w:t>/</w:t>
        </w:r>
        <w:r w:rsidRPr="00964B30">
          <w:rPr>
            <w:rStyle w:val="a7"/>
            <w:rFonts w:ascii="Times New Roman" w:hAnsi="Times New Roman" w:cs="Times New Roman"/>
            <w:noProof/>
            <w:sz w:val="24"/>
            <w:szCs w:val="24"/>
            <w:lang w:val="en-US"/>
          </w:rPr>
          <w:t>airports</w:t>
        </w:r>
        <w:r w:rsidRPr="009C3BB1">
          <w:rPr>
            <w:rStyle w:val="a7"/>
            <w:rFonts w:ascii="Times New Roman" w:hAnsi="Times New Roman" w:cs="Times New Roman"/>
            <w:noProof/>
            <w:sz w:val="24"/>
            <w:szCs w:val="24"/>
          </w:rPr>
          <w:t>/</w:t>
        </w:r>
      </w:hyperlink>
      <w:r w:rsidRPr="009C3BB1">
        <w:rPr>
          <w:rFonts w:ascii="Times New Roman" w:hAnsi="Times New Roman" w:cs="Times New Roman"/>
          <w:noProof/>
          <w:sz w:val="24"/>
          <w:szCs w:val="24"/>
        </w:rPr>
        <w:t xml:space="preserve"> </w:t>
      </w:r>
      <w:r w:rsidR="009C3BB1">
        <w:rPr>
          <w:rFonts w:ascii="Times New Roman" w:hAnsi="Times New Roman" w:cs="Times New Roman"/>
          <w:noProof/>
          <w:sz w:val="24"/>
          <w:szCs w:val="24"/>
        </w:rPr>
        <w:t>(дата обращения: 22.12.2016)</w:t>
      </w:r>
    </w:p>
    <w:p w:rsidR="00A00172" w:rsidRPr="009C3BB1" w:rsidRDefault="00A00172" w:rsidP="005C19EA">
      <w:pPr>
        <w:pStyle w:val="a8"/>
        <w:numPr>
          <w:ilvl w:val="0"/>
          <w:numId w:val="10"/>
        </w:numPr>
        <w:spacing w:after="0" w:line="360" w:lineRule="auto"/>
        <w:ind w:left="0" w:firstLine="851"/>
        <w:jc w:val="both"/>
        <w:rPr>
          <w:rFonts w:ascii="Times New Roman" w:hAnsi="Times New Roman" w:cs="Times New Roman"/>
          <w:noProof/>
          <w:sz w:val="24"/>
          <w:szCs w:val="24"/>
          <w:lang w:val="en-US"/>
        </w:rPr>
      </w:pPr>
      <w:r w:rsidRPr="001554AC">
        <w:rPr>
          <w:rFonts w:ascii="Times New Roman" w:hAnsi="Times New Roman" w:cs="Times New Roman"/>
          <w:bCs/>
          <w:noProof/>
          <w:sz w:val="24"/>
          <w:szCs w:val="24"/>
          <w:lang w:val="en-US"/>
        </w:rPr>
        <w:t xml:space="preserve">Patel Ashish, Fik Timothy J. </w:t>
      </w:r>
      <w:r w:rsidRPr="001554AC">
        <w:rPr>
          <w:rFonts w:ascii="Times New Roman" w:hAnsi="Times New Roman" w:cs="Times New Roman"/>
          <w:bCs/>
          <w:noProof/>
          <w:sz w:val="24"/>
          <w:szCs w:val="24"/>
        </w:rPr>
        <w:t>и</w:t>
      </w:r>
      <w:r w:rsidRPr="001554AC">
        <w:rPr>
          <w:rFonts w:ascii="Times New Roman" w:hAnsi="Times New Roman" w:cs="Times New Roman"/>
          <w:bCs/>
          <w:noProof/>
          <w:sz w:val="24"/>
          <w:szCs w:val="24"/>
          <w:lang w:val="en-US"/>
        </w:rPr>
        <w:t xml:space="preserve"> Thrall Grant I.</w:t>
      </w:r>
      <w:r w:rsidRPr="001554AC">
        <w:rPr>
          <w:rFonts w:ascii="Times New Roman" w:hAnsi="Times New Roman" w:cs="Times New Roman"/>
          <w:noProof/>
          <w:sz w:val="24"/>
          <w:szCs w:val="24"/>
          <w:lang w:val="en-US"/>
        </w:rPr>
        <w:t xml:space="preserve"> Trade Area Definition and Calculation // web-site of University of F</w:t>
      </w:r>
      <w:r w:rsidR="009C3BB1">
        <w:rPr>
          <w:rFonts w:ascii="Times New Roman" w:hAnsi="Times New Roman" w:cs="Times New Roman"/>
          <w:noProof/>
          <w:sz w:val="24"/>
          <w:szCs w:val="24"/>
          <w:lang w:val="en-US"/>
        </w:rPr>
        <w:t>lorida, Department of Geography</w:t>
      </w:r>
      <w:r w:rsidRPr="001554AC">
        <w:rPr>
          <w:rFonts w:ascii="Times New Roman" w:hAnsi="Times New Roman" w:cs="Times New Roman"/>
          <w:noProof/>
          <w:sz w:val="24"/>
          <w:szCs w:val="24"/>
          <w:lang w:val="en-US"/>
        </w:rPr>
        <w:t> </w:t>
      </w:r>
      <w:r w:rsidR="009C3BB1" w:rsidRPr="009C3BB1">
        <w:rPr>
          <w:rFonts w:ascii="Times New Roman" w:hAnsi="Times New Roman" w:cs="Times New Roman"/>
          <w:noProof/>
          <w:sz w:val="24"/>
          <w:szCs w:val="24"/>
          <w:lang w:val="en-US"/>
        </w:rPr>
        <w:t>[</w:t>
      </w:r>
      <w:r w:rsidR="009C3BB1" w:rsidRPr="009C3BB1">
        <w:rPr>
          <w:rFonts w:ascii="Times New Roman" w:hAnsi="Times New Roman" w:cs="Times New Roman"/>
          <w:noProof/>
          <w:sz w:val="24"/>
          <w:szCs w:val="24"/>
        </w:rPr>
        <w:t>Электронный</w:t>
      </w:r>
      <w:r w:rsidR="009C3BB1" w:rsidRPr="009C3BB1">
        <w:rPr>
          <w:rFonts w:ascii="Times New Roman" w:hAnsi="Times New Roman" w:cs="Times New Roman"/>
          <w:noProof/>
          <w:sz w:val="24"/>
          <w:szCs w:val="24"/>
          <w:lang w:val="en-US"/>
        </w:rPr>
        <w:t xml:space="preserve"> </w:t>
      </w:r>
      <w:r w:rsidR="009C3BB1" w:rsidRPr="009C3BB1">
        <w:rPr>
          <w:rFonts w:ascii="Times New Roman" w:hAnsi="Times New Roman" w:cs="Times New Roman"/>
          <w:noProof/>
          <w:sz w:val="24"/>
          <w:szCs w:val="24"/>
        </w:rPr>
        <w:t>ресурс</w:t>
      </w:r>
      <w:r w:rsidR="009C3BB1" w:rsidRPr="009C3BB1">
        <w:rPr>
          <w:rFonts w:ascii="Times New Roman" w:hAnsi="Times New Roman" w:cs="Times New Roman"/>
          <w:noProof/>
          <w:sz w:val="24"/>
          <w:szCs w:val="24"/>
          <w:lang w:val="en-US"/>
        </w:rPr>
        <w:t xml:space="preserve">] </w:t>
      </w:r>
      <w:r w:rsidRPr="009C3BB1">
        <w:rPr>
          <w:rFonts w:ascii="Times New Roman" w:hAnsi="Times New Roman" w:cs="Times New Roman"/>
          <w:noProof/>
          <w:sz w:val="24"/>
          <w:szCs w:val="24"/>
          <w:lang w:val="en-US"/>
        </w:rPr>
        <w:t xml:space="preserve">- </w:t>
      </w:r>
      <w:r w:rsidR="009C3BB1">
        <w:rPr>
          <w:rFonts w:ascii="Times New Roman" w:hAnsi="Times New Roman" w:cs="Times New Roman"/>
          <w:noProof/>
          <w:sz w:val="24"/>
          <w:szCs w:val="24"/>
          <w:lang w:val="en-US"/>
        </w:rPr>
        <w:t>URL</w:t>
      </w:r>
      <w:r w:rsidR="009C3BB1" w:rsidRPr="009C3BB1">
        <w:rPr>
          <w:rFonts w:ascii="Times New Roman" w:hAnsi="Times New Roman" w:cs="Times New Roman"/>
          <w:noProof/>
          <w:sz w:val="24"/>
          <w:szCs w:val="24"/>
          <w:lang w:val="en-US"/>
        </w:rPr>
        <w:t>:</w:t>
      </w:r>
      <w:hyperlink r:id="rId35" w:history="1">
        <w:r w:rsidRPr="00964B30">
          <w:rPr>
            <w:rStyle w:val="a7"/>
            <w:rFonts w:ascii="Times New Roman" w:hAnsi="Times New Roman" w:cs="Times New Roman"/>
            <w:noProof/>
            <w:sz w:val="24"/>
            <w:szCs w:val="24"/>
            <w:lang w:val="en-US"/>
          </w:rPr>
          <w:t>https</w:t>
        </w:r>
        <w:r w:rsidRPr="009C3BB1">
          <w:rPr>
            <w:rStyle w:val="a7"/>
            <w:rFonts w:ascii="Times New Roman" w:hAnsi="Times New Roman" w:cs="Times New Roman"/>
            <w:noProof/>
            <w:sz w:val="24"/>
            <w:szCs w:val="24"/>
            <w:lang w:val="en-US"/>
          </w:rPr>
          <w:t>://</w:t>
        </w:r>
        <w:r w:rsidRPr="00964B30">
          <w:rPr>
            <w:rStyle w:val="a7"/>
            <w:rFonts w:ascii="Times New Roman" w:hAnsi="Times New Roman" w:cs="Times New Roman"/>
            <w:noProof/>
            <w:sz w:val="24"/>
            <w:szCs w:val="24"/>
            <w:lang w:val="en-US"/>
          </w:rPr>
          <w:t>warrington</w:t>
        </w:r>
        <w:r w:rsidRPr="009C3BB1">
          <w:rPr>
            <w:rStyle w:val="a7"/>
            <w:rFonts w:ascii="Times New Roman" w:hAnsi="Times New Roman" w:cs="Times New Roman"/>
            <w:noProof/>
            <w:sz w:val="24"/>
            <w:szCs w:val="24"/>
            <w:lang w:val="en-US"/>
          </w:rPr>
          <w:t>.</w:t>
        </w:r>
        <w:r w:rsidRPr="00964B30">
          <w:rPr>
            <w:rStyle w:val="a7"/>
            <w:rFonts w:ascii="Times New Roman" w:hAnsi="Times New Roman" w:cs="Times New Roman"/>
            <w:noProof/>
            <w:sz w:val="24"/>
            <w:szCs w:val="24"/>
            <w:lang w:val="en-US"/>
          </w:rPr>
          <w:t>ufl</w:t>
        </w:r>
        <w:r w:rsidRPr="009C3BB1">
          <w:rPr>
            <w:rStyle w:val="a7"/>
            <w:rFonts w:ascii="Times New Roman" w:hAnsi="Times New Roman" w:cs="Times New Roman"/>
            <w:noProof/>
            <w:sz w:val="24"/>
            <w:szCs w:val="24"/>
            <w:lang w:val="en-US"/>
          </w:rPr>
          <w:t>.</w:t>
        </w:r>
        <w:r w:rsidRPr="00964B30">
          <w:rPr>
            <w:rStyle w:val="a7"/>
            <w:rFonts w:ascii="Times New Roman" w:hAnsi="Times New Roman" w:cs="Times New Roman"/>
            <w:noProof/>
            <w:sz w:val="24"/>
            <w:szCs w:val="24"/>
            <w:lang w:val="en-US"/>
          </w:rPr>
          <w:t>edu</w:t>
        </w:r>
        <w:r w:rsidRPr="009C3BB1">
          <w:rPr>
            <w:rStyle w:val="a7"/>
            <w:rFonts w:ascii="Times New Roman" w:hAnsi="Times New Roman" w:cs="Times New Roman"/>
            <w:noProof/>
            <w:sz w:val="24"/>
            <w:szCs w:val="24"/>
            <w:lang w:val="en-US"/>
          </w:rPr>
          <w:t>/</w:t>
        </w:r>
        <w:r w:rsidRPr="00964B30">
          <w:rPr>
            <w:rStyle w:val="a7"/>
            <w:rFonts w:ascii="Times New Roman" w:hAnsi="Times New Roman" w:cs="Times New Roman"/>
            <w:noProof/>
            <w:sz w:val="24"/>
            <w:szCs w:val="24"/>
            <w:lang w:val="en-US"/>
          </w:rPr>
          <w:t>centers</w:t>
        </w:r>
        <w:r w:rsidRPr="009C3BB1">
          <w:rPr>
            <w:rStyle w:val="a7"/>
            <w:rFonts w:ascii="Times New Roman" w:hAnsi="Times New Roman" w:cs="Times New Roman"/>
            <w:noProof/>
            <w:sz w:val="24"/>
            <w:szCs w:val="24"/>
            <w:lang w:val="en-US"/>
          </w:rPr>
          <w:t>/</w:t>
        </w:r>
        <w:r w:rsidRPr="00964B30">
          <w:rPr>
            <w:rStyle w:val="a7"/>
            <w:rFonts w:ascii="Times New Roman" w:hAnsi="Times New Roman" w:cs="Times New Roman"/>
            <w:noProof/>
            <w:sz w:val="24"/>
            <w:szCs w:val="24"/>
            <w:lang w:val="en-US"/>
          </w:rPr>
          <w:t>retailcenter</w:t>
        </w:r>
        <w:r w:rsidRPr="009C3BB1">
          <w:rPr>
            <w:rStyle w:val="a7"/>
            <w:rFonts w:ascii="Times New Roman" w:hAnsi="Times New Roman" w:cs="Times New Roman"/>
            <w:noProof/>
            <w:sz w:val="24"/>
            <w:szCs w:val="24"/>
            <w:lang w:val="en-US"/>
          </w:rPr>
          <w:t>/</w:t>
        </w:r>
        <w:r w:rsidRPr="00964B30">
          <w:rPr>
            <w:rStyle w:val="a7"/>
            <w:rFonts w:ascii="Times New Roman" w:hAnsi="Times New Roman" w:cs="Times New Roman"/>
            <w:noProof/>
            <w:sz w:val="24"/>
            <w:szCs w:val="24"/>
            <w:lang w:val="en-US"/>
          </w:rPr>
          <w:t>docs</w:t>
        </w:r>
        <w:r w:rsidRPr="009C3BB1">
          <w:rPr>
            <w:rStyle w:val="a7"/>
            <w:rFonts w:ascii="Times New Roman" w:hAnsi="Times New Roman" w:cs="Times New Roman"/>
            <w:noProof/>
            <w:sz w:val="24"/>
            <w:szCs w:val="24"/>
            <w:lang w:val="en-US"/>
          </w:rPr>
          <w:t>/</w:t>
        </w:r>
        <w:r w:rsidRPr="00964B30">
          <w:rPr>
            <w:rStyle w:val="a7"/>
            <w:rFonts w:ascii="Times New Roman" w:hAnsi="Times New Roman" w:cs="Times New Roman"/>
            <w:noProof/>
            <w:sz w:val="24"/>
            <w:szCs w:val="24"/>
            <w:lang w:val="en-US"/>
          </w:rPr>
          <w:t>papers</w:t>
        </w:r>
        <w:r w:rsidRPr="009C3BB1">
          <w:rPr>
            <w:rStyle w:val="a7"/>
            <w:rFonts w:ascii="Times New Roman" w:hAnsi="Times New Roman" w:cs="Times New Roman"/>
            <w:noProof/>
            <w:sz w:val="24"/>
            <w:szCs w:val="24"/>
            <w:lang w:val="en-US"/>
          </w:rPr>
          <w:t>/</w:t>
        </w:r>
        <w:r w:rsidRPr="00964B30">
          <w:rPr>
            <w:rStyle w:val="a7"/>
            <w:rFonts w:ascii="Times New Roman" w:hAnsi="Times New Roman" w:cs="Times New Roman"/>
            <w:noProof/>
            <w:sz w:val="24"/>
            <w:szCs w:val="24"/>
            <w:lang w:val="en-US"/>
          </w:rPr>
          <w:t>PatelFikThral</w:t>
        </w:r>
        <w:r w:rsidRPr="009C3BB1">
          <w:rPr>
            <w:rStyle w:val="a7"/>
            <w:rFonts w:ascii="Times New Roman" w:hAnsi="Times New Roman" w:cs="Times New Roman"/>
            <w:noProof/>
            <w:sz w:val="24"/>
            <w:szCs w:val="24"/>
            <w:lang w:val="en-US"/>
          </w:rPr>
          <w:t>2007.</w:t>
        </w:r>
        <w:r w:rsidRPr="00964B30">
          <w:rPr>
            <w:rStyle w:val="a7"/>
            <w:rFonts w:ascii="Times New Roman" w:hAnsi="Times New Roman" w:cs="Times New Roman"/>
            <w:noProof/>
            <w:sz w:val="24"/>
            <w:szCs w:val="24"/>
            <w:lang w:val="en-US"/>
          </w:rPr>
          <w:t>pdf</w:t>
        </w:r>
      </w:hyperlink>
      <w:r w:rsidRPr="009C3BB1">
        <w:rPr>
          <w:rFonts w:ascii="Times New Roman" w:hAnsi="Times New Roman" w:cs="Times New Roman"/>
          <w:noProof/>
          <w:sz w:val="24"/>
          <w:szCs w:val="24"/>
          <w:lang w:val="en-US"/>
        </w:rPr>
        <w:t xml:space="preserve"> </w:t>
      </w:r>
      <w:r w:rsidR="009C3BB1" w:rsidRPr="009C3BB1">
        <w:rPr>
          <w:rFonts w:ascii="Times New Roman" w:hAnsi="Times New Roman" w:cs="Times New Roman"/>
          <w:noProof/>
          <w:sz w:val="24"/>
          <w:szCs w:val="24"/>
          <w:lang w:val="en-US"/>
        </w:rPr>
        <w:t>(</w:t>
      </w:r>
      <w:r w:rsidR="009C3BB1">
        <w:rPr>
          <w:rFonts w:ascii="Times New Roman" w:hAnsi="Times New Roman" w:cs="Times New Roman"/>
          <w:noProof/>
          <w:sz w:val="24"/>
          <w:szCs w:val="24"/>
        </w:rPr>
        <w:t>дата</w:t>
      </w:r>
      <w:r w:rsidR="009C3BB1" w:rsidRPr="009C3BB1">
        <w:rPr>
          <w:rFonts w:ascii="Times New Roman" w:hAnsi="Times New Roman" w:cs="Times New Roman"/>
          <w:noProof/>
          <w:sz w:val="24"/>
          <w:szCs w:val="24"/>
          <w:lang w:val="en-US"/>
        </w:rPr>
        <w:t xml:space="preserve"> </w:t>
      </w:r>
      <w:r w:rsidR="009C3BB1">
        <w:rPr>
          <w:rFonts w:ascii="Times New Roman" w:hAnsi="Times New Roman" w:cs="Times New Roman"/>
          <w:noProof/>
          <w:sz w:val="24"/>
          <w:szCs w:val="24"/>
        </w:rPr>
        <w:t>обращения</w:t>
      </w:r>
      <w:r w:rsidR="009C3BB1" w:rsidRPr="009C3BB1">
        <w:rPr>
          <w:rFonts w:ascii="Times New Roman" w:hAnsi="Times New Roman" w:cs="Times New Roman"/>
          <w:noProof/>
          <w:sz w:val="24"/>
          <w:szCs w:val="24"/>
          <w:lang w:val="en-US"/>
        </w:rPr>
        <w:t>: 20.12.2016)</w:t>
      </w:r>
    </w:p>
    <w:p w:rsidR="00A00172" w:rsidRPr="009C3BB1" w:rsidRDefault="00A00172" w:rsidP="005C19EA">
      <w:pPr>
        <w:pStyle w:val="a3"/>
        <w:numPr>
          <w:ilvl w:val="0"/>
          <w:numId w:val="10"/>
        </w:numPr>
        <w:spacing w:after="0" w:line="360" w:lineRule="auto"/>
        <w:ind w:left="0" w:firstLine="851"/>
        <w:jc w:val="both"/>
        <w:rPr>
          <w:rFonts w:ascii="Times New Roman" w:hAnsi="Times New Roman" w:cs="Times New Roman"/>
          <w:sz w:val="24"/>
          <w:szCs w:val="24"/>
          <w:lang w:val="en-US"/>
        </w:rPr>
      </w:pPr>
      <w:proofErr w:type="spellStart"/>
      <w:r w:rsidRPr="009C3BB1">
        <w:rPr>
          <w:rFonts w:ascii="Times New Roman" w:hAnsi="Times New Roman" w:cs="Times New Roman"/>
          <w:sz w:val="24"/>
          <w:szCs w:val="24"/>
          <w:lang w:val="en-US"/>
        </w:rPr>
        <w:t>Thünen</w:t>
      </w:r>
      <w:proofErr w:type="spellEnd"/>
      <w:r w:rsidRPr="009C3BB1">
        <w:rPr>
          <w:rFonts w:ascii="Times New Roman" w:hAnsi="Times New Roman" w:cs="Times New Roman"/>
          <w:sz w:val="24"/>
          <w:szCs w:val="24"/>
          <w:lang w:val="en-US"/>
        </w:rPr>
        <w:t xml:space="preserve"> Johann Heinrich Der </w:t>
      </w:r>
      <w:proofErr w:type="spellStart"/>
      <w:r w:rsidRPr="009C3BB1">
        <w:rPr>
          <w:rFonts w:ascii="Times New Roman" w:hAnsi="Times New Roman" w:cs="Times New Roman"/>
          <w:sz w:val="24"/>
          <w:szCs w:val="24"/>
          <w:lang w:val="en-US"/>
        </w:rPr>
        <w:t>isolierte</w:t>
      </w:r>
      <w:proofErr w:type="spellEnd"/>
      <w:r w:rsidRPr="009C3BB1">
        <w:rPr>
          <w:rFonts w:ascii="Times New Roman" w:hAnsi="Times New Roman" w:cs="Times New Roman"/>
          <w:sz w:val="24"/>
          <w:szCs w:val="24"/>
          <w:lang w:val="en-US"/>
        </w:rPr>
        <w:t xml:space="preserve"> </w:t>
      </w:r>
      <w:proofErr w:type="spellStart"/>
      <w:r w:rsidRPr="009C3BB1">
        <w:rPr>
          <w:rFonts w:ascii="Times New Roman" w:hAnsi="Times New Roman" w:cs="Times New Roman"/>
          <w:sz w:val="24"/>
          <w:szCs w:val="24"/>
          <w:lang w:val="en-US"/>
        </w:rPr>
        <w:t>Staat</w:t>
      </w:r>
      <w:proofErr w:type="spellEnd"/>
      <w:r w:rsidRPr="009C3BB1">
        <w:rPr>
          <w:rFonts w:ascii="Times New Roman" w:hAnsi="Times New Roman" w:cs="Times New Roman"/>
          <w:sz w:val="24"/>
          <w:szCs w:val="24"/>
          <w:lang w:val="en-US"/>
        </w:rPr>
        <w:t xml:space="preserve"> in </w:t>
      </w:r>
      <w:proofErr w:type="spellStart"/>
      <w:r w:rsidRPr="009C3BB1">
        <w:rPr>
          <w:rFonts w:ascii="Times New Roman" w:hAnsi="Times New Roman" w:cs="Times New Roman"/>
          <w:sz w:val="24"/>
          <w:szCs w:val="24"/>
          <w:lang w:val="en-US"/>
        </w:rPr>
        <w:t>Beziehung</w:t>
      </w:r>
      <w:proofErr w:type="spellEnd"/>
      <w:r w:rsidRPr="009C3BB1">
        <w:rPr>
          <w:rFonts w:ascii="Times New Roman" w:hAnsi="Times New Roman" w:cs="Times New Roman"/>
          <w:sz w:val="24"/>
          <w:szCs w:val="24"/>
          <w:lang w:val="en-US"/>
        </w:rPr>
        <w:t xml:space="preserve"> auf </w:t>
      </w:r>
      <w:proofErr w:type="spellStart"/>
      <w:r w:rsidRPr="009C3BB1">
        <w:rPr>
          <w:rFonts w:ascii="Times New Roman" w:hAnsi="Times New Roman" w:cs="Times New Roman"/>
          <w:sz w:val="24"/>
          <w:szCs w:val="24"/>
          <w:lang w:val="en-US"/>
        </w:rPr>
        <w:t>Landwirtschaft</w:t>
      </w:r>
      <w:proofErr w:type="spellEnd"/>
      <w:r w:rsidRPr="009C3BB1">
        <w:rPr>
          <w:rFonts w:ascii="Times New Roman" w:hAnsi="Times New Roman" w:cs="Times New Roman"/>
          <w:sz w:val="24"/>
          <w:szCs w:val="24"/>
          <w:lang w:val="en-US"/>
        </w:rPr>
        <w:t xml:space="preserve"> und </w:t>
      </w:r>
      <w:proofErr w:type="spellStart"/>
      <w:r w:rsidRPr="009C3BB1">
        <w:rPr>
          <w:rFonts w:ascii="Times New Roman" w:hAnsi="Times New Roman" w:cs="Times New Roman"/>
          <w:sz w:val="24"/>
          <w:szCs w:val="24"/>
          <w:lang w:val="en-US"/>
        </w:rPr>
        <w:t>Nationalökonomie</w:t>
      </w:r>
      <w:proofErr w:type="spellEnd"/>
      <w:r w:rsidRPr="009C3BB1">
        <w:rPr>
          <w:rFonts w:ascii="Times New Roman" w:hAnsi="Times New Roman" w:cs="Times New Roman"/>
          <w:sz w:val="24"/>
          <w:szCs w:val="24"/>
          <w:lang w:val="en-US"/>
        </w:rPr>
        <w:t xml:space="preserve"> </w:t>
      </w:r>
      <w:r w:rsidR="009C3BB1" w:rsidRPr="009C3BB1">
        <w:rPr>
          <w:rFonts w:ascii="Times New Roman" w:hAnsi="Times New Roman" w:cs="Times New Roman"/>
          <w:noProof/>
          <w:sz w:val="24"/>
          <w:szCs w:val="24"/>
          <w:lang w:val="en-US"/>
        </w:rPr>
        <w:t>[</w:t>
      </w:r>
      <w:r w:rsidR="009C3BB1" w:rsidRPr="009C3BB1">
        <w:rPr>
          <w:rFonts w:ascii="Times New Roman" w:hAnsi="Times New Roman" w:cs="Times New Roman"/>
          <w:noProof/>
          <w:sz w:val="24"/>
          <w:szCs w:val="24"/>
        </w:rPr>
        <w:t>Электронный</w:t>
      </w:r>
      <w:r w:rsidR="009C3BB1" w:rsidRPr="009C3BB1">
        <w:rPr>
          <w:rFonts w:ascii="Times New Roman" w:hAnsi="Times New Roman" w:cs="Times New Roman"/>
          <w:noProof/>
          <w:sz w:val="24"/>
          <w:szCs w:val="24"/>
          <w:lang w:val="en-US"/>
        </w:rPr>
        <w:t xml:space="preserve"> </w:t>
      </w:r>
      <w:r w:rsidR="009C3BB1" w:rsidRPr="009C3BB1">
        <w:rPr>
          <w:rFonts w:ascii="Times New Roman" w:hAnsi="Times New Roman" w:cs="Times New Roman"/>
          <w:noProof/>
          <w:sz w:val="24"/>
          <w:szCs w:val="24"/>
        </w:rPr>
        <w:t>ресурс</w:t>
      </w:r>
      <w:r w:rsidR="009C3BB1" w:rsidRPr="009C3BB1">
        <w:rPr>
          <w:rFonts w:ascii="Times New Roman" w:hAnsi="Times New Roman" w:cs="Times New Roman"/>
          <w:noProof/>
          <w:sz w:val="24"/>
          <w:szCs w:val="24"/>
          <w:lang w:val="en-US"/>
        </w:rPr>
        <w:t xml:space="preserve">] - </w:t>
      </w:r>
      <w:r w:rsidRPr="009C3BB1">
        <w:rPr>
          <w:rFonts w:ascii="Times New Roman" w:hAnsi="Times New Roman" w:cs="Times New Roman"/>
          <w:sz w:val="24"/>
          <w:szCs w:val="24"/>
          <w:lang w:val="en-US"/>
        </w:rPr>
        <w:t>URL</w:t>
      </w:r>
      <w:r w:rsidR="009C3BB1" w:rsidRPr="009C3BB1">
        <w:rPr>
          <w:rFonts w:ascii="Times New Roman" w:hAnsi="Times New Roman" w:cs="Times New Roman"/>
          <w:sz w:val="24"/>
          <w:szCs w:val="24"/>
          <w:lang w:val="en-US"/>
        </w:rPr>
        <w:t>:</w:t>
      </w:r>
      <w:hyperlink r:id="rId36" w:history="1">
        <w:r w:rsidR="009C3BB1" w:rsidRPr="009C3BB1">
          <w:rPr>
            <w:rStyle w:val="a7"/>
            <w:rFonts w:ascii="Times New Roman" w:hAnsi="Times New Roman" w:cs="Times New Roman"/>
            <w:sz w:val="24"/>
            <w:szCs w:val="24"/>
            <w:lang w:val="en-US"/>
          </w:rPr>
          <w:t>https://archive.org/details/derisoliertestaa00thuoft</w:t>
        </w:r>
      </w:hyperlink>
      <w:r w:rsidRPr="009C3BB1">
        <w:rPr>
          <w:rFonts w:ascii="Times New Roman" w:hAnsi="Times New Roman" w:cs="Times New Roman"/>
          <w:sz w:val="24"/>
          <w:szCs w:val="24"/>
          <w:lang w:val="en-US"/>
        </w:rPr>
        <w:t xml:space="preserve"> </w:t>
      </w:r>
      <w:r w:rsidR="0071374D" w:rsidRPr="0071374D">
        <w:rPr>
          <w:rFonts w:ascii="Times New Roman" w:hAnsi="Times New Roman" w:cs="Times New Roman"/>
          <w:noProof/>
          <w:sz w:val="24"/>
          <w:szCs w:val="24"/>
          <w:lang w:val="en-US"/>
        </w:rPr>
        <w:t>(</w:t>
      </w:r>
      <w:r w:rsidR="0071374D" w:rsidRPr="0025258B">
        <w:rPr>
          <w:rFonts w:ascii="Times New Roman" w:hAnsi="Times New Roman" w:cs="Times New Roman"/>
          <w:noProof/>
          <w:sz w:val="24"/>
          <w:szCs w:val="24"/>
        </w:rPr>
        <w:t>дата</w:t>
      </w:r>
      <w:r w:rsidR="0071374D" w:rsidRPr="0071374D">
        <w:rPr>
          <w:rFonts w:ascii="Times New Roman" w:hAnsi="Times New Roman" w:cs="Times New Roman"/>
          <w:noProof/>
          <w:sz w:val="24"/>
          <w:szCs w:val="24"/>
          <w:lang w:val="en-US"/>
        </w:rPr>
        <w:t xml:space="preserve"> </w:t>
      </w:r>
      <w:r w:rsidR="0071374D" w:rsidRPr="0025258B">
        <w:rPr>
          <w:rFonts w:ascii="Times New Roman" w:hAnsi="Times New Roman" w:cs="Times New Roman"/>
          <w:noProof/>
          <w:sz w:val="24"/>
          <w:szCs w:val="24"/>
        </w:rPr>
        <w:t>обращения</w:t>
      </w:r>
      <w:r w:rsidR="0071374D" w:rsidRPr="0071374D">
        <w:rPr>
          <w:rFonts w:ascii="Times New Roman" w:hAnsi="Times New Roman" w:cs="Times New Roman"/>
          <w:noProof/>
          <w:sz w:val="24"/>
          <w:szCs w:val="24"/>
          <w:lang w:val="en-US"/>
        </w:rPr>
        <w:t>: 19.11.2017)</w:t>
      </w:r>
    </w:p>
    <w:p w:rsidR="009C3BB1" w:rsidRPr="009C3BB1" w:rsidRDefault="00381F2E"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Имангалин Ф. К.</w:t>
      </w:r>
      <w:r w:rsidRPr="003D0A47">
        <w:rPr>
          <w:rFonts w:ascii="Times New Roman" w:hAnsi="Times New Roman" w:cs="Times New Roman"/>
          <w:noProof/>
          <w:sz w:val="24"/>
          <w:szCs w:val="24"/>
        </w:rPr>
        <w:t xml:space="preserve"> Что влияет на размещение стрит-ритейла?</w:t>
      </w:r>
      <w:r w:rsidR="0025258B" w:rsidRPr="0025258B">
        <w:rPr>
          <w:rFonts w:ascii="Times New Roman" w:hAnsi="Times New Roman" w:cs="Times New Roman"/>
          <w:noProof/>
          <w:sz w:val="24"/>
          <w:szCs w:val="24"/>
        </w:rPr>
        <w:t xml:space="preserve"> - [</w:t>
      </w:r>
      <w:r w:rsidR="0025258B" w:rsidRPr="009C3BB1">
        <w:rPr>
          <w:rFonts w:ascii="Times New Roman" w:hAnsi="Times New Roman" w:cs="Times New Roman"/>
          <w:noProof/>
          <w:sz w:val="24"/>
          <w:szCs w:val="24"/>
        </w:rPr>
        <w:t>Электронный</w:t>
      </w:r>
      <w:r w:rsidR="0025258B" w:rsidRPr="0025258B">
        <w:rPr>
          <w:rFonts w:ascii="Times New Roman" w:hAnsi="Times New Roman" w:cs="Times New Roman"/>
          <w:noProof/>
          <w:sz w:val="24"/>
          <w:szCs w:val="24"/>
        </w:rPr>
        <w:t xml:space="preserve"> </w:t>
      </w:r>
      <w:r w:rsidR="0025258B" w:rsidRPr="009C3BB1">
        <w:rPr>
          <w:rFonts w:ascii="Times New Roman" w:hAnsi="Times New Roman" w:cs="Times New Roman"/>
          <w:noProof/>
          <w:sz w:val="24"/>
          <w:szCs w:val="24"/>
        </w:rPr>
        <w:t>ресурс</w:t>
      </w:r>
      <w:r w:rsidR="0025258B" w:rsidRPr="0025258B">
        <w:rPr>
          <w:rFonts w:ascii="Times New Roman" w:hAnsi="Times New Roman" w:cs="Times New Roman"/>
          <w:noProof/>
          <w:sz w:val="24"/>
          <w:szCs w:val="24"/>
        </w:rPr>
        <w:t>]</w:t>
      </w:r>
      <w:r w:rsidRPr="003D0A47">
        <w:rPr>
          <w:rFonts w:ascii="Times New Roman" w:hAnsi="Times New Roman" w:cs="Times New Roman"/>
          <w:noProof/>
          <w:sz w:val="24"/>
          <w:szCs w:val="24"/>
        </w:rPr>
        <w:t xml:space="preserve">- </w:t>
      </w:r>
      <w:r w:rsidRPr="003D0A47">
        <w:rPr>
          <w:rFonts w:ascii="Times New Roman" w:hAnsi="Times New Roman" w:cs="Times New Roman"/>
          <w:noProof/>
          <w:sz w:val="24"/>
          <w:szCs w:val="24"/>
          <w:lang w:val="en-US"/>
        </w:rPr>
        <w:t>URL</w:t>
      </w:r>
      <w:r w:rsidRPr="003D0A47">
        <w:rPr>
          <w:rFonts w:ascii="Times New Roman" w:hAnsi="Times New Roman" w:cs="Times New Roman"/>
          <w:noProof/>
          <w:sz w:val="24"/>
          <w:szCs w:val="24"/>
        </w:rPr>
        <w:t>:</w:t>
      </w:r>
      <w:hyperlink r:id="rId37" w:history="1">
        <w:r w:rsidRPr="00964B30">
          <w:rPr>
            <w:rStyle w:val="a7"/>
            <w:rFonts w:ascii="Times New Roman" w:hAnsi="Times New Roman" w:cs="Times New Roman"/>
            <w:noProof/>
            <w:sz w:val="24"/>
            <w:szCs w:val="24"/>
          </w:rPr>
          <w:t>http://smartloc.ru/list/blog/articles/metrovspopulation/</w:t>
        </w:r>
      </w:hyperlink>
      <w:r>
        <w:rPr>
          <w:rFonts w:ascii="Times New Roman" w:hAnsi="Times New Roman" w:cs="Times New Roman"/>
          <w:noProof/>
          <w:sz w:val="24"/>
          <w:szCs w:val="24"/>
        </w:rPr>
        <w:t xml:space="preserve"> </w:t>
      </w:r>
      <w:r w:rsidR="009C3BB1" w:rsidRPr="009C3BB1">
        <w:rPr>
          <w:rFonts w:ascii="Times New Roman" w:hAnsi="Times New Roman" w:cs="Times New Roman"/>
          <w:noProof/>
          <w:sz w:val="24"/>
          <w:szCs w:val="24"/>
        </w:rPr>
        <w:t>(</w:t>
      </w:r>
      <w:r w:rsidR="009C3BB1">
        <w:rPr>
          <w:rFonts w:ascii="Times New Roman" w:hAnsi="Times New Roman" w:cs="Times New Roman"/>
          <w:noProof/>
          <w:sz w:val="24"/>
          <w:szCs w:val="24"/>
        </w:rPr>
        <w:t>дата</w:t>
      </w:r>
      <w:r w:rsidR="009C3BB1" w:rsidRPr="009C3BB1">
        <w:rPr>
          <w:rFonts w:ascii="Times New Roman" w:hAnsi="Times New Roman" w:cs="Times New Roman"/>
          <w:noProof/>
          <w:sz w:val="24"/>
          <w:szCs w:val="24"/>
        </w:rPr>
        <w:t xml:space="preserve"> </w:t>
      </w:r>
      <w:r w:rsidR="009C3BB1">
        <w:rPr>
          <w:rFonts w:ascii="Times New Roman" w:hAnsi="Times New Roman" w:cs="Times New Roman"/>
          <w:noProof/>
          <w:sz w:val="24"/>
          <w:szCs w:val="24"/>
        </w:rPr>
        <w:t>обращения</w:t>
      </w:r>
      <w:r w:rsidR="009C3BB1" w:rsidRPr="009C3BB1">
        <w:rPr>
          <w:rFonts w:ascii="Times New Roman" w:hAnsi="Times New Roman" w:cs="Times New Roman"/>
          <w:noProof/>
          <w:sz w:val="24"/>
          <w:szCs w:val="24"/>
        </w:rPr>
        <w:t>: 10.02.2017)</w:t>
      </w:r>
    </w:p>
    <w:p w:rsidR="00684C2A" w:rsidRPr="00061D28" w:rsidRDefault="00684C2A" w:rsidP="005C19EA">
      <w:pPr>
        <w:pStyle w:val="a8"/>
        <w:numPr>
          <w:ilvl w:val="0"/>
          <w:numId w:val="10"/>
        </w:numPr>
        <w:spacing w:after="0" w:line="360" w:lineRule="auto"/>
        <w:ind w:left="0" w:firstLine="851"/>
        <w:jc w:val="both"/>
        <w:rPr>
          <w:rFonts w:ascii="Times New Roman" w:hAnsi="Times New Roman" w:cs="Times New Roman"/>
          <w:noProof/>
          <w:sz w:val="24"/>
          <w:szCs w:val="24"/>
        </w:rPr>
      </w:pPr>
      <w:r>
        <w:rPr>
          <w:rFonts w:ascii="Times New Roman" w:hAnsi="Times New Roman" w:cs="Times New Roman"/>
          <w:noProof/>
          <w:sz w:val="24"/>
          <w:szCs w:val="24"/>
        </w:rPr>
        <w:t>Межрегиональная справочная система «Поиск лекарств в аптеках» -</w:t>
      </w:r>
      <w:r w:rsidRPr="00684C2A">
        <w:rPr>
          <w:rFonts w:ascii="Times New Roman" w:hAnsi="Times New Roman" w:cs="Times New Roman"/>
          <w:noProof/>
          <w:sz w:val="24"/>
          <w:szCs w:val="24"/>
        </w:rPr>
        <w:t xml:space="preserve"> [</w:t>
      </w:r>
      <w:r>
        <w:rPr>
          <w:rFonts w:ascii="Times New Roman" w:hAnsi="Times New Roman" w:cs="Times New Roman"/>
          <w:noProof/>
          <w:sz w:val="24"/>
          <w:szCs w:val="24"/>
        </w:rPr>
        <w:t xml:space="preserve">Электронный </w:t>
      </w:r>
      <w:r w:rsidR="0071374D">
        <w:rPr>
          <w:rFonts w:ascii="Times New Roman" w:hAnsi="Times New Roman" w:cs="Times New Roman"/>
          <w:noProof/>
          <w:sz w:val="24"/>
          <w:szCs w:val="24"/>
        </w:rPr>
        <w:t>портал</w:t>
      </w:r>
      <w:r w:rsidRPr="00684C2A">
        <w:rPr>
          <w:rFonts w:ascii="Times New Roman" w:hAnsi="Times New Roman" w:cs="Times New Roman"/>
          <w:noProof/>
          <w:sz w:val="24"/>
          <w:szCs w:val="24"/>
        </w:rPr>
        <w:t>]</w:t>
      </w:r>
      <w:r>
        <w:rPr>
          <w:rFonts w:ascii="Times New Roman" w:hAnsi="Times New Roman" w:cs="Times New Roman"/>
          <w:noProof/>
          <w:sz w:val="24"/>
          <w:szCs w:val="24"/>
        </w:rPr>
        <w:t xml:space="preserve"> – </w:t>
      </w:r>
      <w:r>
        <w:rPr>
          <w:rFonts w:ascii="Times New Roman" w:hAnsi="Times New Roman" w:cs="Times New Roman"/>
          <w:noProof/>
          <w:sz w:val="24"/>
          <w:szCs w:val="24"/>
          <w:lang w:val="en-US"/>
        </w:rPr>
        <w:t>URL</w:t>
      </w:r>
      <w:r w:rsidRPr="00684C2A">
        <w:rPr>
          <w:rFonts w:ascii="Times New Roman" w:hAnsi="Times New Roman" w:cs="Times New Roman"/>
          <w:noProof/>
          <w:sz w:val="24"/>
          <w:szCs w:val="24"/>
        </w:rPr>
        <w:t>:</w:t>
      </w:r>
      <w:r w:rsidRPr="00684C2A">
        <w:t xml:space="preserve"> </w:t>
      </w:r>
      <w:hyperlink r:id="rId38" w:history="1">
        <w:r w:rsidRPr="00964B30">
          <w:rPr>
            <w:rStyle w:val="a7"/>
            <w:rFonts w:ascii="Times New Roman" w:hAnsi="Times New Roman" w:cs="Times New Roman"/>
            <w:noProof/>
            <w:sz w:val="24"/>
            <w:szCs w:val="24"/>
          </w:rPr>
          <w:t>http://sankt-peterburg.pharmacevtika.ru/</w:t>
        </w:r>
      </w:hyperlink>
      <w:r>
        <w:rPr>
          <w:rFonts w:ascii="Times New Roman" w:hAnsi="Times New Roman" w:cs="Times New Roman"/>
          <w:noProof/>
          <w:sz w:val="24"/>
          <w:szCs w:val="24"/>
        </w:rPr>
        <w:t xml:space="preserve"> </w:t>
      </w:r>
      <w:r w:rsidR="00061D28" w:rsidRPr="009C3BB1">
        <w:rPr>
          <w:rFonts w:ascii="Times New Roman" w:hAnsi="Times New Roman" w:cs="Times New Roman"/>
          <w:noProof/>
          <w:sz w:val="24"/>
          <w:szCs w:val="24"/>
        </w:rPr>
        <w:t>(</w:t>
      </w:r>
      <w:r w:rsidR="00061D28">
        <w:rPr>
          <w:rFonts w:ascii="Times New Roman" w:hAnsi="Times New Roman" w:cs="Times New Roman"/>
          <w:noProof/>
          <w:sz w:val="24"/>
          <w:szCs w:val="24"/>
        </w:rPr>
        <w:t>дата</w:t>
      </w:r>
      <w:r w:rsidR="00061D28" w:rsidRPr="009C3BB1">
        <w:rPr>
          <w:rFonts w:ascii="Times New Roman" w:hAnsi="Times New Roman" w:cs="Times New Roman"/>
          <w:noProof/>
          <w:sz w:val="24"/>
          <w:szCs w:val="24"/>
        </w:rPr>
        <w:t xml:space="preserve"> </w:t>
      </w:r>
      <w:r w:rsidR="00061D28">
        <w:rPr>
          <w:rFonts w:ascii="Times New Roman" w:hAnsi="Times New Roman" w:cs="Times New Roman"/>
          <w:noProof/>
          <w:sz w:val="24"/>
          <w:szCs w:val="24"/>
        </w:rPr>
        <w:t>обращения</w:t>
      </w:r>
      <w:r w:rsidR="00061D28" w:rsidRPr="009C3BB1">
        <w:rPr>
          <w:rFonts w:ascii="Times New Roman" w:hAnsi="Times New Roman" w:cs="Times New Roman"/>
          <w:noProof/>
          <w:sz w:val="24"/>
          <w:szCs w:val="24"/>
        </w:rPr>
        <w:t>: 1</w:t>
      </w:r>
      <w:r w:rsidR="00061D28">
        <w:rPr>
          <w:rFonts w:ascii="Times New Roman" w:hAnsi="Times New Roman" w:cs="Times New Roman"/>
          <w:noProof/>
          <w:sz w:val="24"/>
          <w:szCs w:val="24"/>
        </w:rPr>
        <w:t>1</w:t>
      </w:r>
      <w:r w:rsidR="00061D28" w:rsidRPr="009C3BB1">
        <w:rPr>
          <w:rFonts w:ascii="Times New Roman" w:hAnsi="Times New Roman" w:cs="Times New Roman"/>
          <w:noProof/>
          <w:sz w:val="24"/>
          <w:szCs w:val="24"/>
        </w:rPr>
        <w:t>.</w:t>
      </w:r>
      <w:r w:rsidR="00061D28">
        <w:rPr>
          <w:rFonts w:ascii="Times New Roman" w:hAnsi="Times New Roman" w:cs="Times New Roman"/>
          <w:noProof/>
          <w:sz w:val="24"/>
          <w:szCs w:val="24"/>
        </w:rPr>
        <w:t>11</w:t>
      </w:r>
      <w:r w:rsidR="00061D28" w:rsidRPr="009C3BB1">
        <w:rPr>
          <w:rFonts w:ascii="Times New Roman" w:hAnsi="Times New Roman" w:cs="Times New Roman"/>
          <w:noProof/>
          <w:sz w:val="24"/>
          <w:szCs w:val="24"/>
        </w:rPr>
        <w:t>.201</w:t>
      </w:r>
      <w:r w:rsidR="00061D28">
        <w:rPr>
          <w:rFonts w:ascii="Times New Roman" w:hAnsi="Times New Roman" w:cs="Times New Roman"/>
          <w:noProof/>
          <w:sz w:val="24"/>
          <w:szCs w:val="24"/>
        </w:rPr>
        <w:t>6</w:t>
      </w:r>
      <w:r w:rsidR="00061D28" w:rsidRPr="009C3BB1">
        <w:rPr>
          <w:rFonts w:ascii="Times New Roman" w:hAnsi="Times New Roman" w:cs="Times New Roman"/>
          <w:noProof/>
          <w:sz w:val="24"/>
          <w:szCs w:val="24"/>
        </w:rPr>
        <w:t>)</w:t>
      </w:r>
    </w:p>
    <w:p w:rsidR="0033645F" w:rsidRPr="003D0A47" w:rsidRDefault="0033645F"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noProof/>
          <w:sz w:val="24"/>
          <w:szCs w:val="24"/>
        </w:rPr>
        <w:lastRenderedPageBreak/>
        <w:t xml:space="preserve">Официальный сайт компании DSM group </w:t>
      </w:r>
      <w:r w:rsidR="0025258B" w:rsidRPr="0025258B">
        <w:rPr>
          <w:rFonts w:ascii="Times New Roman" w:hAnsi="Times New Roman" w:cs="Times New Roman"/>
          <w:noProof/>
          <w:sz w:val="24"/>
          <w:szCs w:val="24"/>
        </w:rPr>
        <w:t>- [</w:t>
      </w:r>
      <w:r w:rsidR="0025258B" w:rsidRPr="009C3BB1">
        <w:rPr>
          <w:rFonts w:ascii="Times New Roman" w:hAnsi="Times New Roman" w:cs="Times New Roman"/>
          <w:noProof/>
          <w:sz w:val="24"/>
          <w:szCs w:val="24"/>
        </w:rPr>
        <w:t>Электронный</w:t>
      </w:r>
      <w:r w:rsidR="0025258B" w:rsidRPr="0025258B">
        <w:rPr>
          <w:rFonts w:ascii="Times New Roman" w:hAnsi="Times New Roman" w:cs="Times New Roman"/>
          <w:noProof/>
          <w:sz w:val="24"/>
          <w:szCs w:val="24"/>
        </w:rPr>
        <w:t xml:space="preserve"> </w:t>
      </w:r>
      <w:r w:rsidR="0071374D">
        <w:rPr>
          <w:rFonts w:ascii="Times New Roman" w:hAnsi="Times New Roman" w:cs="Times New Roman"/>
          <w:noProof/>
          <w:sz w:val="24"/>
          <w:szCs w:val="24"/>
        </w:rPr>
        <w:t>портал</w:t>
      </w:r>
      <w:r w:rsidR="0025258B" w:rsidRPr="0025258B">
        <w:rPr>
          <w:rFonts w:ascii="Times New Roman" w:hAnsi="Times New Roman" w:cs="Times New Roman"/>
          <w:noProof/>
          <w:sz w:val="24"/>
          <w:szCs w:val="24"/>
        </w:rPr>
        <w:t>]</w:t>
      </w:r>
      <w:r w:rsidRPr="003D0A47">
        <w:rPr>
          <w:rFonts w:ascii="Times New Roman" w:hAnsi="Times New Roman" w:cs="Times New Roman"/>
          <w:noProof/>
          <w:sz w:val="24"/>
          <w:szCs w:val="24"/>
        </w:rPr>
        <w:t xml:space="preserve">- </w:t>
      </w:r>
      <w:r w:rsidRPr="003D0A47">
        <w:rPr>
          <w:rFonts w:ascii="Times New Roman" w:hAnsi="Times New Roman" w:cs="Times New Roman"/>
          <w:noProof/>
          <w:sz w:val="24"/>
          <w:szCs w:val="24"/>
          <w:lang w:val="en-US"/>
        </w:rPr>
        <w:t>URL</w:t>
      </w:r>
      <w:r w:rsidRPr="003D0A47">
        <w:rPr>
          <w:rFonts w:ascii="Times New Roman" w:hAnsi="Times New Roman" w:cs="Times New Roman"/>
          <w:noProof/>
          <w:sz w:val="24"/>
          <w:szCs w:val="24"/>
        </w:rPr>
        <w:t>:</w:t>
      </w:r>
      <w:hyperlink r:id="rId39" w:history="1">
        <w:r w:rsidRPr="00964B30">
          <w:rPr>
            <w:rStyle w:val="a7"/>
            <w:rFonts w:ascii="Times New Roman" w:hAnsi="Times New Roman" w:cs="Times New Roman"/>
            <w:noProof/>
            <w:sz w:val="24"/>
            <w:szCs w:val="24"/>
          </w:rPr>
          <w:t>http://www.dsm.ru/</w:t>
        </w:r>
      </w:hyperlink>
      <w:r>
        <w:rPr>
          <w:rFonts w:ascii="Times New Roman" w:hAnsi="Times New Roman" w:cs="Times New Roman"/>
          <w:noProof/>
          <w:sz w:val="24"/>
          <w:szCs w:val="24"/>
        </w:rPr>
        <w:t xml:space="preserve"> </w:t>
      </w:r>
      <w:r w:rsidR="0071374D" w:rsidRPr="0025258B">
        <w:rPr>
          <w:rFonts w:ascii="Times New Roman" w:hAnsi="Times New Roman" w:cs="Times New Roman"/>
          <w:noProof/>
          <w:sz w:val="24"/>
          <w:szCs w:val="24"/>
        </w:rPr>
        <w:t xml:space="preserve">(дата обращения: </w:t>
      </w:r>
      <w:r w:rsidR="0071374D">
        <w:rPr>
          <w:rFonts w:ascii="Times New Roman" w:hAnsi="Times New Roman" w:cs="Times New Roman"/>
          <w:noProof/>
          <w:sz w:val="24"/>
          <w:szCs w:val="24"/>
        </w:rPr>
        <w:t>16</w:t>
      </w:r>
      <w:r w:rsidR="0071374D" w:rsidRPr="0025258B">
        <w:rPr>
          <w:rFonts w:ascii="Times New Roman" w:hAnsi="Times New Roman" w:cs="Times New Roman"/>
          <w:noProof/>
          <w:sz w:val="24"/>
          <w:szCs w:val="24"/>
        </w:rPr>
        <w:t>.03.2017)</w:t>
      </w:r>
    </w:p>
    <w:p w:rsidR="0025258B" w:rsidRPr="009C3BB1" w:rsidRDefault="0025258B"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3645F">
        <w:rPr>
          <w:rFonts w:ascii="Times New Roman" w:hAnsi="Times New Roman" w:cs="Times New Roman"/>
          <w:noProof/>
          <w:sz w:val="24"/>
          <w:szCs w:val="24"/>
        </w:rPr>
        <w:t>Официальн</w:t>
      </w:r>
      <w:r>
        <w:rPr>
          <w:rFonts w:ascii="Times New Roman" w:hAnsi="Times New Roman" w:cs="Times New Roman"/>
          <w:noProof/>
          <w:sz w:val="24"/>
          <w:szCs w:val="24"/>
        </w:rPr>
        <w:t xml:space="preserve">ый сайт </w:t>
      </w:r>
      <w:r>
        <w:rPr>
          <w:rFonts w:ascii="Times New Roman" w:hAnsi="Times New Roman" w:cs="Times New Roman"/>
          <w:noProof/>
          <w:sz w:val="24"/>
          <w:szCs w:val="24"/>
          <w:lang w:val="en-US"/>
        </w:rPr>
        <w:t>EMLS</w:t>
      </w:r>
      <w:r w:rsidRPr="0025258B">
        <w:rPr>
          <w:rFonts w:ascii="Times New Roman" w:hAnsi="Times New Roman" w:cs="Times New Roman"/>
          <w:noProof/>
          <w:sz w:val="24"/>
          <w:szCs w:val="24"/>
        </w:rPr>
        <w:t xml:space="preserve"> 24 </w:t>
      </w:r>
      <w:r w:rsidRPr="0033645F">
        <w:rPr>
          <w:rFonts w:ascii="Times New Roman" w:hAnsi="Times New Roman" w:cs="Times New Roman"/>
          <w:noProof/>
          <w:sz w:val="24"/>
          <w:szCs w:val="24"/>
        </w:rPr>
        <w:t xml:space="preserve">- </w:t>
      </w:r>
      <w:r w:rsidRPr="0025258B">
        <w:rPr>
          <w:rFonts w:ascii="Times New Roman" w:hAnsi="Times New Roman" w:cs="Times New Roman"/>
          <w:noProof/>
          <w:sz w:val="24"/>
          <w:szCs w:val="24"/>
        </w:rPr>
        <w:t>[</w:t>
      </w:r>
      <w:r w:rsidRPr="009C3BB1">
        <w:rPr>
          <w:rFonts w:ascii="Times New Roman" w:hAnsi="Times New Roman" w:cs="Times New Roman"/>
          <w:noProof/>
          <w:sz w:val="24"/>
          <w:szCs w:val="24"/>
        </w:rPr>
        <w:t>Электронный</w:t>
      </w:r>
      <w:r w:rsidRPr="0025258B">
        <w:rPr>
          <w:rFonts w:ascii="Times New Roman" w:hAnsi="Times New Roman" w:cs="Times New Roman"/>
          <w:noProof/>
          <w:sz w:val="24"/>
          <w:szCs w:val="24"/>
        </w:rPr>
        <w:t xml:space="preserve"> </w:t>
      </w:r>
      <w:r w:rsidR="0071374D">
        <w:rPr>
          <w:rFonts w:ascii="Times New Roman" w:hAnsi="Times New Roman" w:cs="Times New Roman"/>
          <w:noProof/>
          <w:sz w:val="24"/>
          <w:szCs w:val="24"/>
        </w:rPr>
        <w:t>портал</w:t>
      </w:r>
      <w:r w:rsidRPr="0025258B">
        <w:rPr>
          <w:rFonts w:ascii="Times New Roman" w:hAnsi="Times New Roman" w:cs="Times New Roman"/>
          <w:noProof/>
          <w:sz w:val="24"/>
          <w:szCs w:val="24"/>
        </w:rPr>
        <w:t>]</w:t>
      </w:r>
      <w:r>
        <w:rPr>
          <w:rFonts w:ascii="Times New Roman" w:hAnsi="Times New Roman" w:cs="Times New Roman"/>
          <w:noProof/>
          <w:sz w:val="24"/>
          <w:szCs w:val="24"/>
        </w:rPr>
        <w:t>-</w:t>
      </w:r>
      <w:r w:rsidRPr="0025258B">
        <w:rPr>
          <w:rFonts w:ascii="Times New Roman" w:hAnsi="Times New Roman" w:cs="Times New Roman"/>
          <w:noProof/>
          <w:sz w:val="24"/>
          <w:szCs w:val="24"/>
        </w:rPr>
        <w:t xml:space="preserve"> </w:t>
      </w:r>
      <w:hyperlink r:id="rId40" w:history="1">
        <w:r w:rsidRPr="00964B30">
          <w:rPr>
            <w:rStyle w:val="a7"/>
            <w:rFonts w:ascii="Times New Roman" w:hAnsi="Times New Roman" w:cs="Times New Roman"/>
            <w:noProof/>
            <w:sz w:val="24"/>
            <w:szCs w:val="24"/>
            <w:lang w:val="en-US"/>
          </w:rPr>
          <w:t>URL</w:t>
        </w:r>
        <w:r w:rsidRPr="00964B30">
          <w:rPr>
            <w:rStyle w:val="a7"/>
            <w:rFonts w:ascii="Times New Roman" w:hAnsi="Times New Roman" w:cs="Times New Roman"/>
            <w:noProof/>
            <w:sz w:val="24"/>
            <w:szCs w:val="24"/>
          </w:rPr>
          <w:t>:http://emls.ru/</w:t>
        </w:r>
      </w:hyperlink>
      <w:r w:rsidRPr="0025258B">
        <w:rPr>
          <w:rFonts w:ascii="Times New Roman" w:hAnsi="Times New Roman" w:cs="Times New Roman"/>
          <w:noProof/>
          <w:sz w:val="24"/>
          <w:szCs w:val="24"/>
        </w:rPr>
        <w:t xml:space="preserve"> </w:t>
      </w:r>
      <w:r w:rsidRPr="009C3BB1">
        <w:rPr>
          <w:rFonts w:ascii="Times New Roman" w:hAnsi="Times New Roman" w:cs="Times New Roman"/>
          <w:noProof/>
          <w:sz w:val="24"/>
          <w:szCs w:val="24"/>
        </w:rPr>
        <w:t>(</w:t>
      </w:r>
      <w:r>
        <w:rPr>
          <w:rFonts w:ascii="Times New Roman" w:hAnsi="Times New Roman" w:cs="Times New Roman"/>
          <w:noProof/>
          <w:sz w:val="24"/>
          <w:szCs w:val="24"/>
        </w:rPr>
        <w:t>дата</w:t>
      </w:r>
      <w:r w:rsidRPr="009C3BB1">
        <w:rPr>
          <w:rFonts w:ascii="Times New Roman" w:hAnsi="Times New Roman" w:cs="Times New Roman"/>
          <w:noProof/>
          <w:sz w:val="24"/>
          <w:szCs w:val="24"/>
        </w:rPr>
        <w:t xml:space="preserve"> </w:t>
      </w:r>
      <w:r>
        <w:rPr>
          <w:rFonts w:ascii="Times New Roman" w:hAnsi="Times New Roman" w:cs="Times New Roman"/>
          <w:noProof/>
          <w:sz w:val="24"/>
          <w:szCs w:val="24"/>
        </w:rPr>
        <w:t>обращения</w:t>
      </w:r>
      <w:r w:rsidRPr="009C3BB1">
        <w:rPr>
          <w:rFonts w:ascii="Times New Roman" w:hAnsi="Times New Roman" w:cs="Times New Roman"/>
          <w:noProof/>
          <w:sz w:val="24"/>
          <w:szCs w:val="24"/>
        </w:rPr>
        <w:t>: 1</w:t>
      </w:r>
      <w:r w:rsidRPr="0025258B">
        <w:rPr>
          <w:rFonts w:ascii="Times New Roman" w:hAnsi="Times New Roman" w:cs="Times New Roman"/>
          <w:noProof/>
          <w:sz w:val="24"/>
          <w:szCs w:val="24"/>
        </w:rPr>
        <w:t>5</w:t>
      </w:r>
      <w:r w:rsidRPr="009C3BB1">
        <w:rPr>
          <w:rFonts w:ascii="Times New Roman" w:hAnsi="Times New Roman" w:cs="Times New Roman"/>
          <w:noProof/>
          <w:sz w:val="24"/>
          <w:szCs w:val="24"/>
        </w:rPr>
        <w:t>.0</w:t>
      </w:r>
      <w:r w:rsidRPr="0025258B">
        <w:rPr>
          <w:rFonts w:ascii="Times New Roman" w:hAnsi="Times New Roman" w:cs="Times New Roman"/>
          <w:noProof/>
          <w:sz w:val="24"/>
          <w:szCs w:val="24"/>
        </w:rPr>
        <w:t>4</w:t>
      </w:r>
      <w:r w:rsidRPr="009C3BB1">
        <w:rPr>
          <w:rFonts w:ascii="Times New Roman" w:hAnsi="Times New Roman" w:cs="Times New Roman"/>
          <w:noProof/>
          <w:sz w:val="24"/>
          <w:szCs w:val="24"/>
        </w:rPr>
        <w:t>.2017)</w:t>
      </w:r>
    </w:p>
    <w:p w:rsidR="0033645F" w:rsidRPr="0033645F" w:rsidRDefault="0033645F" w:rsidP="005C19EA">
      <w:pPr>
        <w:pStyle w:val="a3"/>
        <w:numPr>
          <w:ilvl w:val="0"/>
          <w:numId w:val="10"/>
        </w:numPr>
        <w:spacing w:after="0" w:line="360" w:lineRule="auto"/>
        <w:ind w:left="0" w:firstLine="851"/>
        <w:jc w:val="both"/>
        <w:rPr>
          <w:rFonts w:ascii="Times New Roman" w:hAnsi="Times New Roman" w:cs="Times New Roman"/>
          <w:noProof/>
          <w:sz w:val="24"/>
          <w:szCs w:val="24"/>
        </w:rPr>
      </w:pPr>
      <w:r w:rsidRPr="0033645F">
        <w:rPr>
          <w:rFonts w:ascii="Times New Roman" w:hAnsi="Times New Roman" w:cs="Times New Roman"/>
          <w:noProof/>
          <w:sz w:val="24"/>
          <w:szCs w:val="24"/>
        </w:rPr>
        <w:t>Официальн</w:t>
      </w:r>
      <w:r>
        <w:rPr>
          <w:rFonts w:ascii="Times New Roman" w:hAnsi="Times New Roman" w:cs="Times New Roman"/>
          <w:noProof/>
          <w:sz w:val="24"/>
          <w:szCs w:val="24"/>
        </w:rPr>
        <w:t xml:space="preserve">ый сайт аналитической компании </w:t>
      </w:r>
      <w:r w:rsidRPr="0033645F">
        <w:rPr>
          <w:rFonts w:ascii="Times New Roman" w:hAnsi="Times New Roman" w:cs="Times New Roman"/>
          <w:noProof/>
          <w:sz w:val="24"/>
          <w:szCs w:val="24"/>
        </w:rPr>
        <w:t xml:space="preserve">RNC Pharma - </w:t>
      </w:r>
      <w:r w:rsidR="0025258B" w:rsidRPr="0025258B">
        <w:rPr>
          <w:rFonts w:ascii="Times New Roman" w:hAnsi="Times New Roman" w:cs="Times New Roman"/>
          <w:noProof/>
          <w:sz w:val="24"/>
          <w:szCs w:val="24"/>
        </w:rPr>
        <w:t>[</w:t>
      </w:r>
      <w:r w:rsidR="0025258B" w:rsidRPr="009C3BB1">
        <w:rPr>
          <w:rFonts w:ascii="Times New Roman" w:hAnsi="Times New Roman" w:cs="Times New Roman"/>
          <w:noProof/>
          <w:sz w:val="24"/>
          <w:szCs w:val="24"/>
        </w:rPr>
        <w:t>Электронный</w:t>
      </w:r>
      <w:r w:rsidR="0025258B" w:rsidRPr="0025258B">
        <w:rPr>
          <w:rFonts w:ascii="Times New Roman" w:hAnsi="Times New Roman" w:cs="Times New Roman"/>
          <w:noProof/>
          <w:sz w:val="24"/>
          <w:szCs w:val="24"/>
        </w:rPr>
        <w:t xml:space="preserve"> </w:t>
      </w:r>
      <w:r w:rsidR="0071374D">
        <w:rPr>
          <w:rFonts w:ascii="Times New Roman" w:hAnsi="Times New Roman" w:cs="Times New Roman"/>
          <w:noProof/>
          <w:sz w:val="24"/>
          <w:szCs w:val="24"/>
        </w:rPr>
        <w:t>портал</w:t>
      </w:r>
      <w:r w:rsidR="0025258B" w:rsidRPr="0025258B">
        <w:rPr>
          <w:rFonts w:ascii="Times New Roman" w:hAnsi="Times New Roman" w:cs="Times New Roman"/>
          <w:noProof/>
          <w:sz w:val="24"/>
          <w:szCs w:val="24"/>
        </w:rPr>
        <w:t xml:space="preserve">]- </w:t>
      </w:r>
      <w:r w:rsidRPr="003D0A47">
        <w:rPr>
          <w:rFonts w:ascii="Times New Roman" w:hAnsi="Times New Roman" w:cs="Times New Roman"/>
          <w:noProof/>
          <w:sz w:val="24"/>
          <w:szCs w:val="24"/>
          <w:lang w:val="en-US"/>
        </w:rPr>
        <w:t>URL</w:t>
      </w:r>
      <w:r w:rsidRPr="003D0A47">
        <w:rPr>
          <w:rFonts w:ascii="Times New Roman" w:hAnsi="Times New Roman" w:cs="Times New Roman"/>
          <w:noProof/>
          <w:sz w:val="24"/>
          <w:szCs w:val="24"/>
        </w:rPr>
        <w:t>:</w:t>
      </w:r>
      <w:hyperlink r:id="rId41" w:history="1">
        <w:r w:rsidRPr="00964B30">
          <w:rPr>
            <w:rStyle w:val="a7"/>
            <w:rFonts w:ascii="Times New Roman" w:hAnsi="Times New Roman" w:cs="Times New Roman"/>
            <w:noProof/>
            <w:sz w:val="24"/>
            <w:szCs w:val="24"/>
          </w:rPr>
          <w:t>http://rncph.ru/</w:t>
        </w:r>
      </w:hyperlink>
      <w:r>
        <w:rPr>
          <w:rFonts w:ascii="Times New Roman" w:hAnsi="Times New Roman" w:cs="Times New Roman"/>
          <w:noProof/>
          <w:sz w:val="24"/>
          <w:szCs w:val="24"/>
        </w:rPr>
        <w:t xml:space="preserve"> </w:t>
      </w:r>
      <w:r w:rsidR="0071374D" w:rsidRPr="0025258B">
        <w:rPr>
          <w:rFonts w:ascii="Times New Roman" w:hAnsi="Times New Roman" w:cs="Times New Roman"/>
          <w:noProof/>
          <w:sz w:val="24"/>
          <w:szCs w:val="24"/>
        </w:rPr>
        <w:t xml:space="preserve">(дата обращения: </w:t>
      </w:r>
      <w:r w:rsidR="0071374D">
        <w:rPr>
          <w:rFonts w:ascii="Times New Roman" w:hAnsi="Times New Roman" w:cs="Times New Roman"/>
          <w:noProof/>
          <w:sz w:val="24"/>
          <w:szCs w:val="24"/>
        </w:rPr>
        <w:t>16</w:t>
      </w:r>
      <w:r w:rsidR="0071374D" w:rsidRPr="0025258B">
        <w:rPr>
          <w:rFonts w:ascii="Times New Roman" w:hAnsi="Times New Roman" w:cs="Times New Roman"/>
          <w:noProof/>
          <w:sz w:val="24"/>
          <w:szCs w:val="24"/>
        </w:rPr>
        <w:t>.03.2017)</w:t>
      </w:r>
    </w:p>
    <w:p w:rsidR="0033645F" w:rsidRDefault="0033645F"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noProof/>
          <w:sz w:val="24"/>
          <w:szCs w:val="24"/>
        </w:rPr>
        <w:t xml:space="preserve">Официальный сайт компании RRG - </w:t>
      </w:r>
      <w:r w:rsidR="0025258B" w:rsidRPr="0025258B">
        <w:rPr>
          <w:rFonts w:ascii="Times New Roman" w:hAnsi="Times New Roman" w:cs="Times New Roman"/>
          <w:noProof/>
          <w:sz w:val="24"/>
          <w:szCs w:val="24"/>
        </w:rPr>
        <w:t>[</w:t>
      </w:r>
      <w:r w:rsidR="0025258B" w:rsidRPr="009C3BB1">
        <w:rPr>
          <w:rFonts w:ascii="Times New Roman" w:hAnsi="Times New Roman" w:cs="Times New Roman"/>
          <w:noProof/>
          <w:sz w:val="24"/>
          <w:szCs w:val="24"/>
        </w:rPr>
        <w:t>Электронный</w:t>
      </w:r>
      <w:r w:rsidR="0025258B" w:rsidRPr="0025258B">
        <w:rPr>
          <w:rFonts w:ascii="Times New Roman" w:hAnsi="Times New Roman" w:cs="Times New Roman"/>
          <w:noProof/>
          <w:sz w:val="24"/>
          <w:szCs w:val="24"/>
        </w:rPr>
        <w:t xml:space="preserve"> </w:t>
      </w:r>
      <w:r w:rsidR="0071374D">
        <w:rPr>
          <w:rFonts w:ascii="Times New Roman" w:hAnsi="Times New Roman" w:cs="Times New Roman"/>
          <w:noProof/>
          <w:sz w:val="24"/>
          <w:szCs w:val="24"/>
        </w:rPr>
        <w:t>портал</w:t>
      </w:r>
      <w:r w:rsidR="0025258B" w:rsidRPr="0025258B">
        <w:rPr>
          <w:rFonts w:ascii="Times New Roman" w:hAnsi="Times New Roman" w:cs="Times New Roman"/>
          <w:noProof/>
          <w:sz w:val="24"/>
          <w:szCs w:val="24"/>
        </w:rPr>
        <w:t xml:space="preserve">]- </w:t>
      </w:r>
      <w:r w:rsidRPr="003D0A47">
        <w:rPr>
          <w:rFonts w:ascii="Times New Roman" w:hAnsi="Times New Roman" w:cs="Times New Roman"/>
          <w:noProof/>
          <w:sz w:val="24"/>
          <w:szCs w:val="24"/>
          <w:lang w:val="en-US"/>
        </w:rPr>
        <w:t>URL</w:t>
      </w:r>
      <w:r w:rsidRPr="003D0A47">
        <w:rPr>
          <w:rFonts w:ascii="Times New Roman" w:hAnsi="Times New Roman" w:cs="Times New Roman"/>
          <w:noProof/>
          <w:sz w:val="24"/>
          <w:szCs w:val="24"/>
        </w:rPr>
        <w:t xml:space="preserve">: </w:t>
      </w:r>
      <w:hyperlink r:id="rId42" w:history="1">
        <w:r w:rsidRPr="003D0A47">
          <w:rPr>
            <w:rStyle w:val="a7"/>
            <w:rFonts w:ascii="Times New Roman" w:hAnsi="Times New Roman" w:cs="Times New Roman"/>
            <w:noProof/>
            <w:sz w:val="24"/>
            <w:szCs w:val="24"/>
          </w:rPr>
          <w:t>http://rrg.ru/</w:t>
        </w:r>
      </w:hyperlink>
      <w:r w:rsidRPr="003D0A47">
        <w:rPr>
          <w:rFonts w:ascii="Times New Roman" w:hAnsi="Times New Roman" w:cs="Times New Roman"/>
          <w:noProof/>
          <w:sz w:val="24"/>
          <w:szCs w:val="24"/>
        </w:rPr>
        <w:t xml:space="preserve"> </w:t>
      </w:r>
      <w:r w:rsidR="0071374D" w:rsidRPr="0025258B">
        <w:rPr>
          <w:rFonts w:ascii="Times New Roman" w:hAnsi="Times New Roman" w:cs="Times New Roman"/>
          <w:noProof/>
          <w:sz w:val="24"/>
          <w:szCs w:val="24"/>
        </w:rPr>
        <w:t xml:space="preserve">(дата обращения: </w:t>
      </w:r>
      <w:r w:rsidR="0071374D">
        <w:rPr>
          <w:rFonts w:ascii="Times New Roman" w:hAnsi="Times New Roman" w:cs="Times New Roman"/>
          <w:noProof/>
          <w:sz w:val="24"/>
          <w:szCs w:val="24"/>
        </w:rPr>
        <w:t>16</w:t>
      </w:r>
      <w:r w:rsidR="0071374D" w:rsidRPr="0025258B">
        <w:rPr>
          <w:rFonts w:ascii="Times New Roman" w:hAnsi="Times New Roman" w:cs="Times New Roman"/>
          <w:noProof/>
          <w:sz w:val="24"/>
          <w:szCs w:val="24"/>
        </w:rPr>
        <w:t>.03.2017)</w:t>
      </w:r>
    </w:p>
    <w:p w:rsidR="0033645F" w:rsidRPr="0025258B" w:rsidRDefault="0033645F"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noProof/>
          <w:sz w:val="24"/>
          <w:szCs w:val="24"/>
        </w:rPr>
        <w:t>Официальн</w:t>
      </w:r>
      <w:r>
        <w:rPr>
          <w:rFonts w:ascii="Times New Roman" w:hAnsi="Times New Roman" w:cs="Times New Roman"/>
          <w:noProof/>
          <w:sz w:val="24"/>
          <w:szCs w:val="24"/>
        </w:rPr>
        <w:t xml:space="preserve">ый сайт маркетинговой компании </w:t>
      </w:r>
      <w:r w:rsidRPr="003D0A47">
        <w:rPr>
          <w:rFonts w:ascii="Times New Roman" w:hAnsi="Times New Roman" w:cs="Times New Roman"/>
          <w:noProof/>
          <w:sz w:val="24"/>
          <w:szCs w:val="24"/>
        </w:rPr>
        <w:t>Taylor Nelson Sofre -</w:t>
      </w:r>
      <w:r w:rsidR="0025258B" w:rsidRPr="0025258B">
        <w:rPr>
          <w:rFonts w:ascii="Times New Roman" w:hAnsi="Times New Roman" w:cs="Times New Roman"/>
          <w:noProof/>
          <w:sz w:val="24"/>
          <w:szCs w:val="24"/>
        </w:rPr>
        <w:t>[</w:t>
      </w:r>
      <w:r w:rsidR="0025258B" w:rsidRPr="009C3BB1">
        <w:rPr>
          <w:rFonts w:ascii="Times New Roman" w:hAnsi="Times New Roman" w:cs="Times New Roman"/>
          <w:noProof/>
          <w:sz w:val="24"/>
          <w:szCs w:val="24"/>
        </w:rPr>
        <w:t>Электронный</w:t>
      </w:r>
      <w:r w:rsidR="0025258B" w:rsidRPr="0025258B">
        <w:rPr>
          <w:rFonts w:ascii="Times New Roman" w:hAnsi="Times New Roman" w:cs="Times New Roman"/>
          <w:noProof/>
          <w:sz w:val="24"/>
          <w:szCs w:val="24"/>
        </w:rPr>
        <w:t xml:space="preserve"> </w:t>
      </w:r>
      <w:r w:rsidR="0071374D">
        <w:rPr>
          <w:rFonts w:ascii="Times New Roman" w:hAnsi="Times New Roman" w:cs="Times New Roman"/>
          <w:noProof/>
          <w:sz w:val="24"/>
          <w:szCs w:val="24"/>
        </w:rPr>
        <w:t>портал</w:t>
      </w:r>
      <w:r w:rsidR="0025258B" w:rsidRPr="0025258B">
        <w:rPr>
          <w:rFonts w:ascii="Times New Roman" w:hAnsi="Times New Roman" w:cs="Times New Roman"/>
          <w:noProof/>
          <w:sz w:val="24"/>
          <w:szCs w:val="24"/>
        </w:rPr>
        <w:t xml:space="preserve">]- </w:t>
      </w:r>
      <w:r>
        <w:rPr>
          <w:rFonts w:ascii="Times New Roman" w:hAnsi="Times New Roman" w:cs="Times New Roman"/>
          <w:noProof/>
          <w:sz w:val="24"/>
          <w:szCs w:val="24"/>
        </w:rPr>
        <w:t xml:space="preserve"> </w:t>
      </w:r>
      <w:r w:rsidRPr="003D0A47">
        <w:rPr>
          <w:rFonts w:ascii="Times New Roman" w:hAnsi="Times New Roman" w:cs="Times New Roman"/>
          <w:noProof/>
          <w:sz w:val="24"/>
          <w:szCs w:val="24"/>
          <w:lang w:val="en-US"/>
        </w:rPr>
        <w:t>URL</w:t>
      </w:r>
      <w:r w:rsidRPr="003D0A47">
        <w:rPr>
          <w:rFonts w:ascii="Times New Roman" w:hAnsi="Times New Roman" w:cs="Times New Roman"/>
          <w:noProof/>
          <w:sz w:val="24"/>
          <w:szCs w:val="24"/>
        </w:rPr>
        <w:t>:</w:t>
      </w:r>
      <w:r>
        <w:rPr>
          <w:rFonts w:ascii="Times New Roman" w:hAnsi="Times New Roman" w:cs="Times New Roman"/>
          <w:noProof/>
          <w:sz w:val="24"/>
          <w:szCs w:val="24"/>
        </w:rPr>
        <w:t xml:space="preserve"> </w:t>
      </w:r>
      <w:hyperlink r:id="rId43" w:history="1">
        <w:r w:rsidRPr="00964B30">
          <w:rPr>
            <w:rStyle w:val="a7"/>
            <w:rFonts w:ascii="Times New Roman" w:hAnsi="Times New Roman" w:cs="Times New Roman"/>
            <w:noProof/>
            <w:sz w:val="24"/>
            <w:szCs w:val="24"/>
          </w:rPr>
          <w:t>http://www.tnsglobal.com/</w:t>
        </w:r>
      </w:hyperlink>
      <w:r>
        <w:rPr>
          <w:rFonts w:ascii="Times New Roman" w:hAnsi="Times New Roman" w:cs="Times New Roman"/>
          <w:noProof/>
          <w:sz w:val="24"/>
          <w:szCs w:val="24"/>
        </w:rPr>
        <w:t xml:space="preserve"> </w:t>
      </w:r>
      <w:r w:rsidR="0071374D" w:rsidRPr="0025258B">
        <w:rPr>
          <w:rFonts w:ascii="Times New Roman" w:hAnsi="Times New Roman" w:cs="Times New Roman"/>
          <w:noProof/>
          <w:sz w:val="24"/>
          <w:szCs w:val="24"/>
        </w:rPr>
        <w:t xml:space="preserve">(дата обращения: </w:t>
      </w:r>
      <w:r w:rsidR="0071374D">
        <w:rPr>
          <w:rFonts w:ascii="Times New Roman" w:hAnsi="Times New Roman" w:cs="Times New Roman"/>
          <w:noProof/>
          <w:sz w:val="24"/>
          <w:szCs w:val="24"/>
        </w:rPr>
        <w:t>01</w:t>
      </w:r>
      <w:r w:rsidR="0071374D" w:rsidRPr="0025258B">
        <w:rPr>
          <w:rFonts w:ascii="Times New Roman" w:hAnsi="Times New Roman" w:cs="Times New Roman"/>
          <w:noProof/>
          <w:sz w:val="24"/>
          <w:szCs w:val="24"/>
        </w:rPr>
        <w:t>.03.2017)</w:t>
      </w:r>
    </w:p>
    <w:p w:rsidR="009C3BB1" w:rsidRPr="00684C2A" w:rsidRDefault="009C3BB1"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9C3BB1">
        <w:rPr>
          <w:rFonts w:ascii="Times New Roman" w:hAnsi="Times New Roman" w:cs="Times New Roman"/>
          <w:noProof/>
          <w:sz w:val="24"/>
          <w:szCs w:val="24"/>
        </w:rPr>
        <w:t>Официальный сайт ГК «Центр пространственн</w:t>
      </w:r>
      <w:r>
        <w:rPr>
          <w:rFonts w:ascii="Times New Roman" w:hAnsi="Times New Roman" w:cs="Times New Roman"/>
          <w:noProof/>
          <w:sz w:val="24"/>
          <w:szCs w:val="24"/>
        </w:rPr>
        <w:t xml:space="preserve">ых исследований» </w:t>
      </w:r>
      <w:r w:rsidR="0025258B" w:rsidRPr="0025258B">
        <w:rPr>
          <w:rFonts w:ascii="Times New Roman" w:hAnsi="Times New Roman" w:cs="Times New Roman"/>
          <w:noProof/>
          <w:sz w:val="24"/>
          <w:szCs w:val="24"/>
        </w:rPr>
        <w:t>- [</w:t>
      </w:r>
      <w:r w:rsidR="0025258B" w:rsidRPr="009C3BB1">
        <w:rPr>
          <w:rFonts w:ascii="Times New Roman" w:hAnsi="Times New Roman" w:cs="Times New Roman"/>
          <w:noProof/>
          <w:sz w:val="24"/>
          <w:szCs w:val="24"/>
        </w:rPr>
        <w:t>Электронный</w:t>
      </w:r>
      <w:r w:rsidR="0025258B" w:rsidRPr="0025258B">
        <w:rPr>
          <w:rFonts w:ascii="Times New Roman" w:hAnsi="Times New Roman" w:cs="Times New Roman"/>
          <w:noProof/>
          <w:sz w:val="24"/>
          <w:szCs w:val="24"/>
        </w:rPr>
        <w:t xml:space="preserve"> </w:t>
      </w:r>
      <w:r w:rsidR="0071374D">
        <w:rPr>
          <w:rFonts w:ascii="Times New Roman" w:hAnsi="Times New Roman" w:cs="Times New Roman"/>
          <w:noProof/>
          <w:sz w:val="24"/>
          <w:szCs w:val="24"/>
        </w:rPr>
        <w:t>портал</w:t>
      </w:r>
      <w:r w:rsidR="0025258B" w:rsidRPr="0025258B">
        <w:rPr>
          <w:rFonts w:ascii="Times New Roman" w:hAnsi="Times New Roman" w:cs="Times New Roman"/>
          <w:noProof/>
          <w:sz w:val="24"/>
          <w:szCs w:val="24"/>
        </w:rPr>
        <w:t xml:space="preserve">]- </w:t>
      </w:r>
      <w:r w:rsidRPr="009C3BB1">
        <w:rPr>
          <w:rFonts w:ascii="Times New Roman" w:hAnsi="Times New Roman" w:cs="Times New Roman"/>
          <w:noProof/>
          <w:sz w:val="24"/>
          <w:szCs w:val="24"/>
        </w:rPr>
        <w:t xml:space="preserve">URL: </w:t>
      </w:r>
      <w:hyperlink r:id="rId44" w:history="1">
        <w:r w:rsidR="00684C2A" w:rsidRPr="00964B30">
          <w:rPr>
            <w:rStyle w:val="a7"/>
            <w:rFonts w:ascii="Times New Roman" w:hAnsi="Times New Roman" w:cs="Times New Roman"/>
            <w:noProof/>
            <w:sz w:val="24"/>
            <w:szCs w:val="24"/>
          </w:rPr>
          <w:t>http://www.geointellect.com</w:t>
        </w:r>
      </w:hyperlink>
      <w:r w:rsidR="00684C2A" w:rsidRPr="00684C2A">
        <w:rPr>
          <w:rFonts w:ascii="Times New Roman" w:hAnsi="Times New Roman" w:cs="Times New Roman"/>
          <w:noProof/>
          <w:sz w:val="24"/>
          <w:szCs w:val="24"/>
        </w:rPr>
        <w:t xml:space="preserve"> </w:t>
      </w:r>
      <w:r w:rsidRPr="009C3BB1">
        <w:rPr>
          <w:rFonts w:ascii="Times New Roman" w:hAnsi="Times New Roman" w:cs="Times New Roman"/>
          <w:noProof/>
          <w:sz w:val="24"/>
          <w:szCs w:val="24"/>
        </w:rPr>
        <w:t>(дата обращения</w:t>
      </w:r>
      <w:r w:rsidR="00684C2A">
        <w:rPr>
          <w:rFonts w:ascii="Times New Roman" w:hAnsi="Times New Roman" w:cs="Times New Roman"/>
          <w:noProof/>
          <w:sz w:val="24"/>
          <w:szCs w:val="24"/>
        </w:rPr>
        <w:t>: 01.03.2017)</w:t>
      </w:r>
    </w:p>
    <w:p w:rsidR="00684C2A" w:rsidRPr="00684C2A" w:rsidRDefault="00684C2A" w:rsidP="005C19EA">
      <w:pPr>
        <w:pStyle w:val="a8"/>
        <w:numPr>
          <w:ilvl w:val="0"/>
          <w:numId w:val="10"/>
        </w:numPr>
        <w:spacing w:after="0" w:line="360" w:lineRule="auto"/>
        <w:ind w:left="0" w:firstLine="851"/>
        <w:jc w:val="both"/>
        <w:rPr>
          <w:rFonts w:ascii="Times New Roman" w:hAnsi="Times New Roman" w:cs="Times New Roman"/>
          <w:noProof/>
          <w:sz w:val="24"/>
          <w:szCs w:val="24"/>
        </w:rPr>
      </w:pPr>
      <w:r>
        <w:rPr>
          <w:rFonts w:ascii="Times New Roman" w:hAnsi="Times New Roman" w:cs="Times New Roman"/>
          <w:noProof/>
          <w:sz w:val="24"/>
          <w:szCs w:val="24"/>
        </w:rPr>
        <w:t xml:space="preserve">Официальный сайт Региональной геоинформационной системы Санкт-Петербурга </w:t>
      </w:r>
      <w:r w:rsidRPr="0025258B">
        <w:rPr>
          <w:rFonts w:ascii="Times New Roman" w:hAnsi="Times New Roman" w:cs="Times New Roman"/>
          <w:noProof/>
          <w:sz w:val="24"/>
          <w:szCs w:val="24"/>
        </w:rPr>
        <w:t>- [</w:t>
      </w:r>
      <w:r w:rsidRPr="009C3BB1">
        <w:rPr>
          <w:rFonts w:ascii="Times New Roman" w:hAnsi="Times New Roman" w:cs="Times New Roman"/>
          <w:noProof/>
          <w:sz w:val="24"/>
          <w:szCs w:val="24"/>
        </w:rPr>
        <w:t>Электронный</w:t>
      </w:r>
      <w:r w:rsidRPr="0025258B">
        <w:rPr>
          <w:rFonts w:ascii="Times New Roman" w:hAnsi="Times New Roman" w:cs="Times New Roman"/>
          <w:noProof/>
          <w:sz w:val="24"/>
          <w:szCs w:val="24"/>
        </w:rPr>
        <w:t xml:space="preserve"> </w:t>
      </w:r>
      <w:r w:rsidR="0071374D">
        <w:rPr>
          <w:rFonts w:ascii="Times New Roman" w:hAnsi="Times New Roman" w:cs="Times New Roman"/>
          <w:noProof/>
          <w:sz w:val="24"/>
          <w:szCs w:val="24"/>
        </w:rPr>
        <w:t>портал</w:t>
      </w:r>
      <w:r w:rsidRPr="0025258B">
        <w:rPr>
          <w:rFonts w:ascii="Times New Roman" w:hAnsi="Times New Roman" w:cs="Times New Roman"/>
          <w:noProof/>
          <w:sz w:val="24"/>
          <w:szCs w:val="24"/>
        </w:rPr>
        <w:t>]</w:t>
      </w:r>
      <w:r>
        <w:rPr>
          <w:rFonts w:ascii="Times New Roman" w:hAnsi="Times New Roman" w:cs="Times New Roman"/>
          <w:noProof/>
          <w:sz w:val="24"/>
          <w:szCs w:val="24"/>
        </w:rPr>
        <w:t xml:space="preserve"> – </w:t>
      </w:r>
      <w:r>
        <w:rPr>
          <w:rFonts w:ascii="Times New Roman" w:hAnsi="Times New Roman" w:cs="Times New Roman"/>
          <w:noProof/>
          <w:sz w:val="24"/>
          <w:szCs w:val="24"/>
          <w:lang w:val="en-US"/>
        </w:rPr>
        <w:t>URL</w:t>
      </w:r>
      <w:r w:rsidRPr="00684C2A">
        <w:rPr>
          <w:rFonts w:ascii="Times New Roman" w:hAnsi="Times New Roman" w:cs="Times New Roman"/>
          <w:noProof/>
          <w:sz w:val="24"/>
          <w:szCs w:val="24"/>
        </w:rPr>
        <w:t>:</w:t>
      </w:r>
      <w:r w:rsidRPr="00684C2A">
        <w:t xml:space="preserve"> </w:t>
      </w:r>
      <w:hyperlink r:id="rId45" w:history="1">
        <w:r w:rsidRPr="00964B30">
          <w:rPr>
            <w:rStyle w:val="a7"/>
            <w:rFonts w:ascii="Times New Roman" w:hAnsi="Times New Roman" w:cs="Times New Roman"/>
            <w:noProof/>
            <w:sz w:val="24"/>
            <w:szCs w:val="24"/>
          </w:rPr>
          <w:t>http://www.rgis.spb.ru/map/Main.aspx</w:t>
        </w:r>
      </w:hyperlink>
      <w:r>
        <w:rPr>
          <w:rFonts w:ascii="Times New Roman" w:hAnsi="Times New Roman" w:cs="Times New Roman"/>
          <w:noProof/>
          <w:sz w:val="24"/>
          <w:szCs w:val="24"/>
        </w:rPr>
        <w:t xml:space="preserve"> </w:t>
      </w:r>
      <w:r w:rsidR="0071374D" w:rsidRPr="0025258B">
        <w:rPr>
          <w:rFonts w:ascii="Times New Roman" w:hAnsi="Times New Roman" w:cs="Times New Roman"/>
          <w:noProof/>
          <w:sz w:val="24"/>
          <w:szCs w:val="24"/>
        </w:rPr>
        <w:t xml:space="preserve">(дата обращения: </w:t>
      </w:r>
      <w:r w:rsidR="0071374D">
        <w:rPr>
          <w:rFonts w:ascii="Times New Roman" w:hAnsi="Times New Roman" w:cs="Times New Roman"/>
          <w:noProof/>
          <w:sz w:val="24"/>
          <w:szCs w:val="24"/>
        </w:rPr>
        <w:t>22</w:t>
      </w:r>
      <w:r w:rsidR="0071374D" w:rsidRPr="0025258B">
        <w:rPr>
          <w:rFonts w:ascii="Times New Roman" w:hAnsi="Times New Roman" w:cs="Times New Roman"/>
          <w:noProof/>
          <w:sz w:val="24"/>
          <w:szCs w:val="24"/>
        </w:rPr>
        <w:t>.03.2017)</w:t>
      </w:r>
    </w:p>
    <w:p w:rsidR="00061D28" w:rsidRPr="00061D28" w:rsidRDefault="00061D28" w:rsidP="005C19EA">
      <w:pPr>
        <w:pStyle w:val="a8"/>
        <w:numPr>
          <w:ilvl w:val="0"/>
          <w:numId w:val="10"/>
        </w:numPr>
        <w:spacing w:after="0" w:line="360" w:lineRule="auto"/>
        <w:ind w:left="0" w:firstLine="851"/>
        <w:jc w:val="both"/>
        <w:rPr>
          <w:rFonts w:ascii="Times New Roman" w:hAnsi="Times New Roman" w:cs="Times New Roman"/>
          <w:noProof/>
          <w:sz w:val="24"/>
          <w:szCs w:val="24"/>
        </w:rPr>
      </w:pPr>
      <w:r>
        <w:rPr>
          <w:rFonts w:ascii="Times New Roman" w:hAnsi="Times New Roman" w:cs="Times New Roman"/>
          <w:noProof/>
          <w:sz w:val="24"/>
          <w:szCs w:val="24"/>
        </w:rPr>
        <w:t xml:space="preserve">Сервис по поиску лекарств в аптеках Санкт-Петербурга - </w:t>
      </w:r>
      <w:r w:rsidRPr="0025258B">
        <w:rPr>
          <w:rFonts w:ascii="Times New Roman" w:hAnsi="Times New Roman" w:cs="Times New Roman"/>
          <w:noProof/>
          <w:sz w:val="24"/>
          <w:szCs w:val="24"/>
        </w:rPr>
        <w:t>[</w:t>
      </w:r>
      <w:r w:rsidRPr="009C3BB1">
        <w:rPr>
          <w:rFonts w:ascii="Times New Roman" w:hAnsi="Times New Roman" w:cs="Times New Roman"/>
          <w:noProof/>
          <w:sz w:val="24"/>
          <w:szCs w:val="24"/>
        </w:rPr>
        <w:t>Электронный</w:t>
      </w:r>
      <w:r w:rsidRPr="0025258B">
        <w:rPr>
          <w:rFonts w:ascii="Times New Roman" w:hAnsi="Times New Roman" w:cs="Times New Roman"/>
          <w:noProof/>
          <w:sz w:val="24"/>
          <w:szCs w:val="24"/>
        </w:rPr>
        <w:t xml:space="preserve"> </w:t>
      </w:r>
      <w:r w:rsidR="0071374D">
        <w:rPr>
          <w:rFonts w:ascii="Times New Roman" w:hAnsi="Times New Roman" w:cs="Times New Roman"/>
          <w:noProof/>
          <w:sz w:val="24"/>
          <w:szCs w:val="24"/>
        </w:rPr>
        <w:t>портал</w:t>
      </w:r>
      <w:r w:rsidRPr="0025258B">
        <w:rPr>
          <w:rFonts w:ascii="Times New Roman" w:hAnsi="Times New Roman" w:cs="Times New Roman"/>
          <w:noProof/>
          <w:sz w:val="24"/>
          <w:szCs w:val="24"/>
        </w:rPr>
        <w:t>]</w:t>
      </w:r>
      <w:r>
        <w:rPr>
          <w:rFonts w:ascii="Times New Roman" w:hAnsi="Times New Roman" w:cs="Times New Roman"/>
          <w:noProof/>
          <w:sz w:val="24"/>
          <w:szCs w:val="24"/>
        </w:rPr>
        <w:t xml:space="preserve"> – </w:t>
      </w:r>
      <w:r>
        <w:rPr>
          <w:rFonts w:ascii="Times New Roman" w:hAnsi="Times New Roman" w:cs="Times New Roman"/>
          <w:noProof/>
          <w:sz w:val="24"/>
          <w:szCs w:val="24"/>
          <w:lang w:val="en-US"/>
        </w:rPr>
        <w:t>URL</w:t>
      </w:r>
      <w:r w:rsidRPr="00684C2A">
        <w:rPr>
          <w:rFonts w:ascii="Times New Roman" w:hAnsi="Times New Roman" w:cs="Times New Roman"/>
          <w:noProof/>
          <w:sz w:val="24"/>
          <w:szCs w:val="24"/>
        </w:rPr>
        <w:t>:</w:t>
      </w:r>
      <w:r w:rsidRPr="00684C2A">
        <w:t xml:space="preserve"> </w:t>
      </w:r>
      <w:hyperlink r:id="rId46" w:history="1">
        <w:r w:rsidRPr="00964B30">
          <w:rPr>
            <w:rStyle w:val="a7"/>
            <w:rFonts w:ascii="Times New Roman" w:hAnsi="Times New Roman" w:cs="Times New Roman"/>
            <w:noProof/>
            <w:sz w:val="24"/>
            <w:szCs w:val="24"/>
          </w:rPr>
          <w:t>http://www.acmespb.ru/</w:t>
        </w:r>
      </w:hyperlink>
      <w:r>
        <w:rPr>
          <w:rFonts w:ascii="Times New Roman" w:hAnsi="Times New Roman" w:cs="Times New Roman"/>
          <w:noProof/>
          <w:sz w:val="24"/>
          <w:szCs w:val="24"/>
        </w:rPr>
        <w:t xml:space="preserve"> </w:t>
      </w:r>
      <w:r w:rsidRPr="009C3BB1">
        <w:rPr>
          <w:rFonts w:ascii="Times New Roman" w:hAnsi="Times New Roman" w:cs="Times New Roman"/>
          <w:noProof/>
          <w:sz w:val="24"/>
          <w:szCs w:val="24"/>
        </w:rPr>
        <w:t>(</w:t>
      </w:r>
      <w:r>
        <w:rPr>
          <w:rFonts w:ascii="Times New Roman" w:hAnsi="Times New Roman" w:cs="Times New Roman"/>
          <w:noProof/>
          <w:sz w:val="24"/>
          <w:szCs w:val="24"/>
        </w:rPr>
        <w:t>дата</w:t>
      </w:r>
      <w:r w:rsidRPr="009C3BB1">
        <w:rPr>
          <w:rFonts w:ascii="Times New Roman" w:hAnsi="Times New Roman" w:cs="Times New Roman"/>
          <w:noProof/>
          <w:sz w:val="24"/>
          <w:szCs w:val="24"/>
        </w:rPr>
        <w:t xml:space="preserve"> </w:t>
      </w:r>
      <w:r>
        <w:rPr>
          <w:rFonts w:ascii="Times New Roman" w:hAnsi="Times New Roman" w:cs="Times New Roman"/>
          <w:noProof/>
          <w:sz w:val="24"/>
          <w:szCs w:val="24"/>
        </w:rPr>
        <w:t>обращения</w:t>
      </w:r>
      <w:r w:rsidRPr="009C3BB1">
        <w:rPr>
          <w:rFonts w:ascii="Times New Roman" w:hAnsi="Times New Roman" w:cs="Times New Roman"/>
          <w:noProof/>
          <w:sz w:val="24"/>
          <w:szCs w:val="24"/>
        </w:rPr>
        <w:t>: 1</w:t>
      </w:r>
      <w:r>
        <w:rPr>
          <w:rFonts w:ascii="Times New Roman" w:hAnsi="Times New Roman" w:cs="Times New Roman"/>
          <w:noProof/>
          <w:sz w:val="24"/>
          <w:szCs w:val="24"/>
        </w:rPr>
        <w:t>1</w:t>
      </w:r>
      <w:r w:rsidRPr="009C3BB1">
        <w:rPr>
          <w:rFonts w:ascii="Times New Roman" w:hAnsi="Times New Roman" w:cs="Times New Roman"/>
          <w:noProof/>
          <w:sz w:val="24"/>
          <w:szCs w:val="24"/>
        </w:rPr>
        <w:t>.</w:t>
      </w:r>
      <w:r>
        <w:rPr>
          <w:rFonts w:ascii="Times New Roman" w:hAnsi="Times New Roman" w:cs="Times New Roman"/>
          <w:noProof/>
          <w:sz w:val="24"/>
          <w:szCs w:val="24"/>
        </w:rPr>
        <w:t>11</w:t>
      </w:r>
      <w:r w:rsidRPr="009C3BB1">
        <w:rPr>
          <w:rFonts w:ascii="Times New Roman" w:hAnsi="Times New Roman" w:cs="Times New Roman"/>
          <w:noProof/>
          <w:sz w:val="24"/>
          <w:szCs w:val="24"/>
        </w:rPr>
        <w:t>.201</w:t>
      </w:r>
      <w:r>
        <w:rPr>
          <w:rFonts w:ascii="Times New Roman" w:hAnsi="Times New Roman" w:cs="Times New Roman"/>
          <w:noProof/>
          <w:sz w:val="24"/>
          <w:szCs w:val="24"/>
        </w:rPr>
        <w:t>6</w:t>
      </w:r>
      <w:r w:rsidRPr="009C3BB1">
        <w:rPr>
          <w:rFonts w:ascii="Times New Roman" w:hAnsi="Times New Roman" w:cs="Times New Roman"/>
          <w:noProof/>
          <w:sz w:val="24"/>
          <w:szCs w:val="24"/>
        </w:rPr>
        <w:t>)</w:t>
      </w:r>
    </w:p>
    <w:p w:rsidR="003D0A47" w:rsidRDefault="003D0A47"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Толмачева А.</w:t>
      </w:r>
      <w:r w:rsidRPr="003D0A47">
        <w:rPr>
          <w:rFonts w:ascii="Times New Roman" w:hAnsi="Times New Roman" w:cs="Times New Roman"/>
          <w:noProof/>
          <w:sz w:val="24"/>
          <w:szCs w:val="24"/>
        </w:rPr>
        <w:t xml:space="preserve"> Кейс: Магазин Hoff увеличил конверсию с рекламы садовой мебели на 21%, применив данные о погоде </w:t>
      </w:r>
      <w:r w:rsidR="0025258B">
        <w:rPr>
          <w:rFonts w:ascii="Times New Roman" w:hAnsi="Times New Roman" w:cs="Times New Roman"/>
          <w:noProof/>
          <w:sz w:val="24"/>
          <w:szCs w:val="24"/>
        </w:rPr>
        <w:t>–</w:t>
      </w:r>
      <w:r w:rsidRPr="003D0A47">
        <w:rPr>
          <w:rFonts w:ascii="Times New Roman" w:hAnsi="Times New Roman" w:cs="Times New Roman"/>
          <w:noProof/>
          <w:sz w:val="24"/>
          <w:szCs w:val="24"/>
        </w:rPr>
        <w:t xml:space="preserve"> </w:t>
      </w:r>
      <w:r w:rsidR="0025258B" w:rsidRPr="0025258B">
        <w:rPr>
          <w:rFonts w:ascii="Times New Roman" w:hAnsi="Times New Roman" w:cs="Times New Roman"/>
          <w:noProof/>
          <w:sz w:val="24"/>
          <w:szCs w:val="24"/>
        </w:rPr>
        <w:t>[</w:t>
      </w:r>
      <w:r w:rsidR="0025258B" w:rsidRPr="009C3BB1">
        <w:rPr>
          <w:rFonts w:ascii="Times New Roman" w:hAnsi="Times New Roman" w:cs="Times New Roman"/>
          <w:noProof/>
          <w:sz w:val="24"/>
          <w:szCs w:val="24"/>
        </w:rPr>
        <w:t>Электронный</w:t>
      </w:r>
      <w:r w:rsidR="0025258B" w:rsidRPr="0025258B">
        <w:rPr>
          <w:rFonts w:ascii="Times New Roman" w:hAnsi="Times New Roman" w:cs="Times New Roman"/>
          <w:noProof/>
          <w:sz w:val="24"/>
          <w:szCs w:val="24"/>
        </w:rPr>
        <w:t xml:space="preserve"> </w:t>
      </w:r>
      <w:r w:rsidR="0025258B" w:rsidRPr="009C3BB1">
        <w:rPr>
          <w:rFonts w:ascii="Times New Roman" w:hAnsi="Times New Roman" w:cs="Times New Roman"/>
          <w:noProof/>
          <w:sz w:val="24"/>
          <w:szCs w:val="24"/>
        </w:rPr>
        <w:t>ресурс</w:t>
      </w:r>
      <w:r w:rsidR="0025258B" w:rsidRPr="0025258B">
        <w:rPr>
          <w:rFonts w:ascii="Times New Roman" w:hAnsi="Times New Roman" w:cs="Times New Roman"/>
          <w:noProof/>
          <w:sz w:val="24"/>
          <w:szCs w:val="24"/>
        </w:rPr>
        <w:t xml:space="preserve">]- </w:t>
      </w:r>
      <w:r w:rsidRPr="003D0A47">
        <w:rPr>
          <w:rFonts w:ascii="Times New Roman" w:hAnsi="Times New Roman" w:cs="Times New Roman"/>
          <w:noProof/>
          <w:sz w:val="24"/>
          <w:szCs w:val="24"/>
          <w:lang w:val="en-US"/>
        </w:rPr>
        <w:t>URL</w:t>
      </w:r>
      <w:r w:rsidR="0025258B" w:rsidRPr="0025258B">
        <w:rPr>
          <w:rFonts w:ascii="Times New Roman" w:hAnsi="Times New Roman" w:cs="Times New Roman"/>
          <w:noProof/>
          <w:sz w:val="24"/>
          <w:szCs w:val="24"/>
        </w:rPr>
        <w:t>:</w:t>
      </w:r>
      <w:hyperlink r:id="rId47" w:history="1">
        <w:r w:rsidRPr="003D0A47">
          <w:rPr>
            <w:rStyle w:val="a7"/>
            <w:rFonts w:ascii="Times New Roman" w:hAnsi="Times New Roman" w:cs="Times New Roman"/>
            <w:noProof/>
            <w:sz w:val="24"/>
            <w:szCs w:val="24"/>
          </w:rPr>
          <w:t>https://vc.ru/p/case-weather</w:t>
        </w:r>
      </w:hyperlink>
      <w:r w:rsidRPr="003D0A47">
        <w:rPr>
          <w:rFonts w:ascii="Times New Roman" w:hAnsi="Times New Roman" w:cs="Times New Roman"/>
          <w:noProof/>
          <w:sz w:val="24"/>
          <w:szCs w:val="24"/>
        </w:rPr>
        <w:t xml:space="preserve"> </w:t>
      </w:r>
      <w:r w:rsidR="0071374D" w:rsidRPr="0025258B">
        <w:rPr>
          <w:rFonts w:ascii="Times New Roman" w:hAnsi="Times New Roman" w:cs="Times New Roman"/>
          <w:noProof/>
          <w:sz w:val="24"/>
          <w:szCs w:val="24"/>
        </w:rPr>
        <w:t xml:space="preserve">(дата обращения: </w:t>
      </w:r>
      <w:r w:rsidR="0071374D">
        <w:rPr>
          <w:rFonts w:ascii="Times New Roman" w:hAnsi="Times New Roman" w:cs="Times New Roman"/>
          <w:noProof/>
          <w:sz w:val="24"/>
          <w:szCs w:val="24"/>
        </w:rPr>
        <w:t>08</w:t>
      </w:r>
      <w:r w:rsidR="0071374D" w:rsidRPr="0025258B">
        <w:rPr>
          <w:rFonts w:ascii="Times New Roman" w:hAnsi="Times New Roman" w:cs="Times New Roman"/>
          <w:noProof/>
          <w:sz w:val="24"/>
          <w:szCs w:val="24"/>
        </w:rPr>
        <w:t>.</w:t>
      </w:r>
      <w:r w:rsidR="0071374D">
        <w:rPr>
          <w:rFonts w:ascii="Times New Roman" w:hAnsi="Times New Roman" w:cs="Times New Roman"/>
          <w:noProof/>
          <w:sz w:val="24"/>
          <w:szCs w:val="24"/>
        </w:rPr>
        <w:t>12</w:t>
      </w:r>
      <w:r w:rsidR="0071374D" w:rsidRPr="0025258B">
        <w:rPr>
          <w:rFonts w:ascii="Times New Roman" w:hAnsi="Times New Roman" w:cs="Times New Roman"/>
          <w:noProof/>
          <w:sz w:val="24"/>
          <w:szCs w:val="24"/>
        </w:rPr>
        <w:t>.201</w:t>
      </w:r>
      <w:r w:rsidR="0071374D">
        <w:rPr>
          <w:rFonts w:ascii="Times New Roman" w:hAnsi="Times New Roman" w:cs="Times New Roman"/>
          <w:noProof/>
          <w:sz w:val="24"/>
          <w:szCs w:val="24"/>
        </w:rPr>
        <w:t>6</w:t>
      </w:r>
      <w:r w:rsidR="0071374D" w:rsidRPr="0025258B">
        <w:rPr>
          <w:rFonts w:ascii="Times New Roman" w:hAnsi="Times New Roman" w:cs="Times New Roman"/>
          <w:noProof/>
          <w:sz w:val="24"/>
          <w:szCs w:val="24"/>
        </w:rPr>
        <w:t>)</w:t>
      </w:r>
    </w:p>
    <w:p w:rsidR="0033645F" w:rsidRPr="0071374D" w:rsidRDefault="0033645F"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3D0A47">
        <w:rPr>
          <w:rFonts w:ascii="Times New Roman" w:hAnsi="Times New Roman" w:cs="Times New Roman"/>
          <w:bCs/>
          <w:noProof/>
          <w:sz w:val="24"/>
          <w:szCs w:val="24"/>
        </w:rPr>
        <w:t>Сазонов А.</w:t>
      </w:r>
      <w:r w:rsidRPr="003D0A47">
        <w:rPr>
          <w:rFonts w:ascii="Times New Roman" w:hAnsi="Times New Roman" w:cs="Times New Roman"/>
          <w:noProof/>
          <w:sz w:val="24"/>
          <w:szCs w:val="24"/>
        </w:rPr>
        <w:t xml:space="preserve"> Полигоны Тиссена </w:t>
      </w:r>
      <w:r w:rsidR="0025258B" w:rsidRPr="0025258B">
        <w:rPr>
          <w:rFonts w:ascii="Times New Roman" w:hAnsi="Times New Roman" w:cs="Times New Roman"/>
          <w:noProof/>
          <w:sz w:val="24"/>
          <w:szCs w:val="24"/>
        </w:rPr>
        <w:t>- [</w:t>
      </w:r>
      <w:r w:rsidR="0025258B" w:rsidRPr="009C3BB1">
        <w:rPr>
          <w:rFonts w:ascii="Times New Roman" w:hAnsi="Times New Roman" w:cs="Times New Roman"/>
          <w:noProof/>
          <w:sz w:val="24"/>
          <w:szCs w:val="24"/>
        </w:rPr>
        <w:t>Электронный</w:t>
      </w:r>
      <w:r w:rsidR="0025258B" w:rsidRPr="0025258B">
        <w:rPr>
          <w:rFonts w:ascii="Times New Roman" w:hAnsi="Times New Roman" w:cs="Times New Roman"/>
          <w:noProof/>
          <w:sz w:val="24"/>
          <w:szCs w:val="24"/>
        </w:rPr>
        <w:t xml:space="preserve"> </w:t>
      </w:r>
      <w:r w:rsidR="0025258B" w:rsidRPr="009C3BB1">
        <w:rPr>
          <w:rFonts w:ascii="Times New Roman" w:hAnsi="Times New Roman" w:cs="Times New Roman"/>
          <w:noProof/>
          <w:sz w:val="24"/>
          <w:szCs w:val="24"/>
        </w:rPr>
        <w:t>ресурс</w:t>
      </w:r>
      <w:r w:rsidR="0025258B" w:rsidRPr="0025258B">
        <w:rPr>
          <w:rFonts w:ascii="Times New Roman" w:hAnsi="Times New Roman" w:cs="Times New Roman"/>
          <w:noProof/>
          <w:sz w:val="24"/>
          <w:szCs w:val="24"/>
        </w:rPr>
        <w:t xml:space="preserve">]- </w:t>
      </w:r>
      <w:r w:rsidRPr="003D0A47">
        <w:rPr>
          <w:rFonts w:ascii="Times New Roman" w:hAnsi="Times New Roman" w:cs="Times New Roman"/>
          <w:noProof/>
          <w:sz w:val="24"/>
          <w:szCs w:val="24"/>
          <w:lang w:val="en-US"/>
        </w:rPr>
        <w:t>URL</w:t>
      </w:r>
      <w:r w:rsidRPr="003D0A47">
        <w:rPr>
          <w:rFonts w:ascii="Times New Roman" w:hAnsi="Times New Roman" w:cs="Times New Roman"/>
          <w:noProof/>
          <w:sz w:val="24"/>
          <w:szCs w:val="24"/>
        </w:rPr>
        <w:t>:</w:t>
      </w:r>
      <w:hyperlink r:id="rId48" w:history="1">
        <w:r w:rsidRPr="00964B30">
          <w:rPr>
            <w:rStyle w:val="a7"/>
            <w:rFonts w:ascii="Times New Roman" w:hAnsi="Times New Roman" w:cs="Times New Roman"/>
            <w:noProof/>
            <w:sz w:val="24"/>
            <w:szCs w:val="24"/>
          </w:rPr>
          <w:t>http://www.slideshare.net/ssusere482cc/ss-63107183</w:t>
        </w:r>
      </w:hyperlink>
      <w:r>
        <w:rPr>
          <w:rFonts w:ascii="Times New Roman" w:hAnsi="Times New Roman" w:cs="Times New Roman"/>
          <w:noProof/>
          <w:sz w:val="24"/>
          <w:szCs w:val="24"/>
        </w:rPr>
        <w:t xml:space="preserve"> </w:t>
      </w:r>
      <w:r w:rsidR="0071374D" w:rsidRPr="0025258B">
        <w:rPr>
          <w:rFonts w:ascii="Times New Roman" w:hAnsi="Times New Roman" w:cs="Times New Roman"/>
          <w:noProof/>
          <w:sz w:val="24"/>
          <w:szCs w:val="24"/>
        </w:rPr>
        <w:t>(дата обращения: 20.0</w:t>
      </w:r>
      <w:r w:rsidR="0071374D">
        <w:rPr>
          <w:rFonts w:ascii="Times New Roman" w:hAnsi="Times New Roman" w:cs="Times New Roman"/>
          <w:noProof/>
          <w:sz w:val="24"/>
          <w:szCs w:val="24"/>
        </w:rPr>
        <w:t>1</w:t>
      </w:r>
      <w:r w:rsidR="0071374D" w:rsidRPr="0025258B">
        <w:rPr>
          <w:rFonts w:ascii="Times New Roman" w:hAnsi="Times New Roman" w:cs="Times New Roman"/>
          <w:noProof/>
          <w:sz w:val="24"/>
          <w:szCs w:val="24"/>
        </w:rPr>
        <w:t>.2017)</w:t>
      </w:r>
    </w:p>
    <w:p w:rsidR="0025258B" w:rsidRPr="0025258B" w:rsidRDefault="0025258B"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25258B">
        <w:rPr>
          <w:rFonts w:ascii="Times New Roman" w:hAnsi="Times New Roman" w:cs="Times New Roman"/>
          <w:noProof/>
          <w:sz w:val="24"/>
          <w:szCs w:val="24"/>
        </w:rPr>
        <w:t xml:space="preserve">Санкт-Петербургская избирательная комиссия. Сведения о проводящихся выборах и референдумах, 2017 - </w:t>
      </w:r>
      <w:r>
        <w:rPr>
          <w:rFonts w:ascii="Times New Roman" w:hAnsi="Times New Roman" w:cs="Times New Roman"/>
          <w:noProof/>
          <w:sz w:val="24"/>
          <w:szCs w:val="24"/>
        </w:rPr>
        <w:t xml:space="preserve">[Электронный </w:t>
      </w:r>
      <w:r w:rsidR="0071374D">
        <w:rPr>
          <w:rFonts w:ascii="Times New Roman" w:hAnsi="Times New Roman" w:cs="Times New Roman"/>
          <w:noProof/>
          <w:sz w:val="24"/>
          <w:szCs w:val="24"/>
        </w:rPr>
        <w:t>портал</w:t>
      </w:r>
      <w:r>
        <w:rPr>
          <w:rFonts w:ascii="Times New Roman" w:hAnsi="Times New Roman" w:cs="Times New Roman"/>
          <w:noProof/>
          <w:sz w:val="24"/>
          <w:szCs w:val="24"/>
        </w:rPr>
        <w:t>]</w:t>
      </w:r>
      <w:r w:rsidRPr="0025258B">
        <w:rPr>
          <w:rFonts w:ascii="Times New Roman" w:hAnsi="Times New Roman" w:cs="Times New Roman"/>
          <w:noProof/>
          <w:sz w:val="24"/>
          <w:szCs w:val="24"/>
        </w:rPr>
        <w:t xml:space="preserve">-  </w:t>
      </w:r>
      <w:hyperlink r:id="rId49" w:history="1">
        <w:r w:rsidRPr="00964B30">
          <w:rPr>
            <w:rStyle w:val="a7"/>
            <w:rFonts w:ascii="Times New Roman" w:hAnsi="Times New Roman" w:cs="Times New Roman"/>
            <w:noProof/>
            <w:sz w:val="24"/>
            <w:szCs w:val="24"/>
          </w:rPr>
          <w:t>URL:http://www.st-petersburg.vybory.izbirkom.ru</w:t>
        </w:r>
      </w:hyperlink>
      <w:r w:rsidRPr="0025258B">
        <w:rPr>
          <w:rFonts w:ascii="Times New Roman" w:hAnsi="Times New Roman" w:cs="Times New Roman"/>
          <w:noProof/>
          <w:sz w:val="24"/>
          <w:szCs w:val="24"/>
        </w:rPr>
        <w:t xml:space="preserve">  (дата обращения: 20.03.2017).</w:t>
      </w:r>
    </w:p>
    <w:p w:rsidR="009801E6" w:rsidRDefault="0025258B" w:rsidP="005C19EA">
      <w:pPr>
        <w:pStyle w:val="a8"/>
        <w:numPr>
          <w:ilvl w:val="0"/>
          <w:numId w:val="10"/>
        </w:numPr>
        <w:spacing w:after="0" w:line="360" w:lineRule="auto"/>
        <w:ind w:left="0" w:firstLine="851"/>
        <w:jc w:val="both"/>
        <w:rPr>
          <w:rFonts w:ascii="Times New Roman" w:hAnsi="Times New Roman" w:cs="Times New Roman"/>
          <w:noProof/>
          <w:sz w:val="24"/>
          <w:szCs w:val="24"/>
        </w:rPr>
      </w:pPr>
      <w:r w:rsidRPr="0025258B">
        <w:rPr>
          <w:rFonts w:ascii="Times New Roman" w:hAnsi="Times New Roman" w:cs="Times New Roman"/>
          <w:noProof/>
          <w:sz w:val="24"/>
          <w:szCs w:val="24"/>
        </w:rPr>
        <w:t xml:space="preserve">Федеральная служба государственной статистики. База данных показателей муниципальных образований - [Электронный </w:t>
      </w:r>
      <w:r w:rsidR="0071374D">
        <w:rPr>
          <w:rFonts w:ascii="Times New Roman" w:hAnsi="Times New Roman" w:cs="Times New Roman"/>
          <w:noProof/>
          <w:sz w:val="24"/>
          <w:szCs w:val="24"/>
        </w:rPr>
        <w:t>портал</w:t>
      </w:r>
      <w:r w:rsidRPr="0025258B">
        <w:rPr>
          <w:rFonts w:ascii="Times New Roman" w:hAnsi="Times New Roman" w:cs="Times New Roman"/>
          <w:noProof/>
          <w:sz w:val="24"/>
          <w:szCs w:val="24"/>
        </w:rPr>
        <w:t xml:space="preserve">]- </w:t>
      </w:r>
      <w:hyperlink r:id="rId50" w:history="1">
        <w:r w:rsidRPr="0025258B">
          <w:rPr>
            <w:rStyle w:val="a7"/>
            <w:rFonts w:ascii="Times New Roman" w:hAnsi="Times New Roman" w:cs="Times New Roman"/>
            <w:noProof/>
            <w:sz w:val="24"/>
            <w:szCs w:val="24"/>
          </w:rPr>
          <w:t>URL:</w:t>
        </w:r>
        <w:r w:rsidRPr="0025258B">
          <w:rPr>
            <w:rStyle w:val="a7"/>
            <w:rFonts w:ascii="Times New Roman" w:hAnsi="Times New Roman" w:cs="Times New Roman"/>
            <w:noProof/>
            <w:sz w:val="24"/>
            <w:szCs w:val="24"/>
            <w:lang w:val="en-US"/>
          </w:rPr>
          <w:t>h</w:t>
        </w:r>
        <w:r w:rsidRPr="0025258B">
          <w:rPr>
            <w:rStyle w:val="a7"/>
            <w:rFonts w:ascii="Times New Roman" w:hAnsi="Times New Roman" w:cs="Times New Roman"/>
            <w:noProof/>
            <w:sz w:val="24"/>
            <w:szCs w:val="24"/>
          </w:rPr>
          <w:t>ttp://www.gks.ru/dbscripts/munst/munst40/DBInet.cgi</w:t>
        </w:r>
      </w:hyperlink>
      <w:r w:rsidRPr="0025258B">
        <w:rPr>
          <w:rFonts w:ascii="Times New Roman" w:hAnsi="Times New Roman" w:cs="Times New Roman"/>
          <w:noProof/>
          <w:sz w:val="24"/>
          <w:szCs w:val="24"/>
        </w:rPr>
        <w:t xml:space="preserve"> (дата обращения: 20.03.2017)</w:t>
      </w:r>
    </w:p>
    <w:p w:rsidR="00146AEB" w:rsidRDefault="009801E6" w:rsidP="009801E6">
      <w:pPr>
        <w:pStyle w:val="af4"/>
      </w:pPr>
      <w:r>
        <w:rPr>
          <w:noProof/>
        </w:rPr>
        <w:br w:type="page"/>
      </w:r>
      <w:bookmarkStart w:id="27" w:name="_Toc483221102"/>
      <w:r>
        <w:rPr>
          <w:noProof/>
        </w:rPr>
        <w:lastRenderedPageBreak/>
        <w:t>Приложения</w:t>
      </w:r>
      <w:bookmarkEnd w:id="27"/>
      <w:r w:rsidR="0025258B" w:rsidRPr="0025258B">
        <w:t xml:space="preserve"> </w:t>
      </w:r>
    </w:p>
    <w:p w:rsidR="009574F3" w:rsidRDefault="002F367C" w:rsidP="002F367C">
      <w:pPr>
        <w:pStyle w:val="a8"/>
        <w:numPr>
          <w:ilvl w:val="0"/>
          <w:numId w:val="18"/>
        </w:numPr>
        <w:spacing w:after="0" w:line="360" w:lineRule="auto"/>
        <w:ind w:left="0" w:firstLine="851"/>
        <w:jc w:val="both"/>
        <w:rPr>
          <w:rFonts w:ascii="Times New Roman" w:hAnsi="Times New Roman" w:cs="Times New Roman"/>
          <w:noProof/>
          <w:sz w:val="24"/>
          <w:szCs w:val="24"/>
        </w:rPr>
      </w:pPr>
      <w:r w:rsidRPr="002F367C">
        <w:rPr>
          <w:rFonts w:ascii="Times New Roman" w:hAnsi="Times New Roman" w:cs="Times New Roman"/>
          <w:noProof/>
          <w:sz w:val="24"/>
          <w:szCs w:val="24"/>
        </w:rPr>
        <w:t xml:space="preserve">Методы анализа размещения. Составлено автором по </w:t>
      </w:r>
      <w:r>
        <w:rPr>
          <w:rFonts w:ascii="Times New Roman" w:hAnsi="Times New Roman" w:cs="Times New Roman"/>
          <w:noProof/>
          <w:sz w:val="24"/>
          <w:szCs w:val="24"/>
        </w:rPr>
        <w:t>материалам Chasco, Vicens, 1996;</w:t>
      </w:r>
    </w:p>
    <w:p w:rsidR="009801E6" w:rsidRDefault="009801E6" w:rsidP="002F367C">
      <w:pPr>
        <w:pStyle w:val="a8"/>
        <w:numPr>
          <w:ilvl w:val="0"/>
          <w:numId w:val="18"/>
        </w:numPr>
        <w:spacing w:after="0" w:line="360" w:lineRule="auto"/>
        <w:ind w:left="0" w:firstLine="851"/>
        <w:jc w:val="both"/>
        <w:rPr>
          <w:rFonts w:ascii="Times New Roman" w:hAnsi="Times New Roman" w:cs="Times New Roman"/>
          <w:noProof/>
          <w:sz w:val="24"/>
          <w:szCs w:val="24"/>
        </w:rPr>
      </w:pPr>
      <w:r w:rsidRPr="009801E6">
        <w:rPr>
          <w:rFonts w:ascii="Times New Roman" w:hAnsi="Times New Roman" w:cs="Times New Roman"/>
          <w:noProof/>
          <w:sz w:val="24"/>
          <w:szCs w:val="24"/>
        </w:rPr>
        <w:t>Цены на наиболее популярные лекарства в аптеках Василеостровского ра</w:t>
      </w:r>
      <w:r>
        <w:rPr>
          <w:rFonts w:ascii="Times New Roman" w:hAnsi="Times New Roman" w:cs="Times New Roman"/>
          <w:noProof/>
          <w:sz w:val="24"/>
          <w:szCs w:val="24"/>
        </w:rPr>
        <w:t>йона по состоянию на 01.11.2016;</w:t>
      </w:r>
    </w:p>
    <w:p w:rsidR="009801E6" w:rsidRDefault="009801E6" w:rsidP="002F367C">
      <w:pPr>
        <w:pStyle w:val="a8"/>
        <w:numPr>
          <w:ilvl w:val="0"/>
          <w:numId w:val="18"/>
        </w:numPr>
        <w:spacing w:after="0" w:line="360" w:lineRule="auto"/>
        <w:ind w:left="0" w:firstLine="851"/>
        <w:jc w:val="both"/>
        <w:rPr>
          <w:rFonts w:ascii="Times New Roman" w:hAnsi="Times New Roman" w:cs="Times New Roman"/>
          <w:noProof/>
          <w:sz w:val="24"/>
          <w:szCs w:val="24"/>
        </w:rPr>
      </w:pPr>
      <w:r w:rsidRPr="009801E6">
        <w:rPr>
          <w:rFonts w:ascii="Times New Roman" w:hAnsi="Times New Roman" w:cs="Times New Roman"/>
          <w:noProof/>
          <w:sz w:val="24"/>
          <w:szCs w:val="24"/>
        </w:rPr>
        <w:t>Основные параметры аттрактивности аптек Василе</w:t>
      </w:r>
      <w:r>
        <w:rPr>
          <w:rFonts w:ascii="Times New Roman" w:hAnsi="Times New Roman" w:cs="Times New Roman"/>
          <w:noProof/>
          <w:sz w:val="24"/>
          <w:szCs w:val="24"/>
        </w:rPr>
        <w:t>островского района, по состояни</w:t>
      </w:r>
      <w:r w:rsidRPr="009801E6">
        <w:rPr>
          <w:rFonts w:ascii="Times New Roman" w:hAnsi="Times New Roman" w:cs="Times New Roman"/>
          <w:noProof/>
          <w:sz w:val="24"/>
          <w:szCs w:val="24"/>
        </w:rPr>
        <w:t>ю на 01.11.2016</w:t>
      </w:r>
      <w:r>
        <w:rPr>
          <w:rFonts w:ascii="Times New Roman" w:hAnsi="Times New Roman" w:cs="Times New Roman"/>
          <w:noProof/>
          <w:sz w:val="24"/>
          <w:szCs w:val="24"/>
        </w:rPr>
        <w:t>;</w:t>
      </w:r>
    </w:p>
    <w:p w:rsidR="009801E6" w:rsidRDefault="009801E6" w:rsidP="002F367C">
      <w:pPr>
        <w:pStyle w:val="a8"/>
        <w:numPr>
          <w:ilvl w:val="0"/>
          <w:numId w:val="18"/>
        </w:numPr>
        <w:spacing w:after="0" w:line="360" w:lineRule="auto"/>
        <w:ind w:left="0" w:firstLine="851"/>
        <w:jc w:val="both"/>
        <w:rPr>
          <w:rFonts w:ascii="Times New Roman" w:hAnsi="Times New Roman" w:cs="Times New Roman"/>
          <w:noProof/>
          <w:sz w:val="24"/>
          <w:szCs w:val="24"/>
        </w:rPr>
        <w:sectPr w:rsidR="009801E6" w:rsidSect="00AF0F7B">
          <w:footerReference w:type="default" r:id="rId51"/>
          <w:pgSz w:w="11906" w:h="16838"/>
          <w:pgMar w:top="1134" w:right="850" w:bottom="1134" w:left="1701" w:header="708" w:footer="708" w:gutter="0"/>
          <w:cols w:space="708"/>
          <w:titlePg/>
          <w:docGrid w:linePitch="360"/>
        </w:sectPr>
      </w:pPr>
      <w:r w:rsidRPr="009801E6">
        <w:rPr>
          <w:rFonts w:ascii="Times New Roman" w:hAnsi="Times New Roman" w:cs="Times New Roman"/>
          <w:noProof/>
          <w:sz w:val="24"/>
          <w:szCs w:val="24"/>
        </w:rPr>
        <w:t xml:space="preserve">Индексы привлекательности аптек. </w:t>
      </w:r>
    </w:p>
    <w:p w:rsidR="002F367C" w:rsidRPr="002F367C" w:rsidRDefault="002F367C" w:rsidP="002F367C">
      <w:pPr>
        <w:pStyle w:val="a3"/>
        <w:ind w:left="927"/>
        <w:rPr>
          <w:rFonts w:ascii="Times New Roman" w:hAnsi="Times New Roman" w:cs="Times New Roman"/>
        </w:rPr>
      </w:pPr>
      <w:bookmarkStart w:id="28" w:name="_Toc467579190"/>
      <w:r w:rsidRPr="002F367C">
        <w:rPr>
          <w:rFonts w:ascii="Times New Roman" w:hAnsi="Times New Roman" w:cs="Times New Roman"/>
        </w:rPr>
        <w:lastRenderedPageBreak/>
        <w:t xml:space="preserve">Приложение </w:t>
      </w:r>
      <w:r>
        <w:rPr>
          <w:rFonts w:ascii="Times New Roman" w:hAnsi="Times New Roman" w:cs="Times New Roman"/>
        </w:rPr>
        <w:t>№</w:t>
      </w:r>
      <w:r w:rsidRPr="002F367C">
        <w:rPr>
          <w:rFonts w:ascii="Times New Roman" w:hAnsi="Times New Roman" w:cs="Times New Roman"/>
        </w:rPr>
        <w:t xml:space="preserve">1. Методы анализа размещения. Составлено автором по материалам </w:t>
      </w:r>
      <w:proofErr w:type="spellStart"/>
      <w:r w:rsidRPr="002F367C">
        <w:rPr>
          <w:rFonts w:ascii="Times New Roman" w:hAnsi="Times New Roman" w:cs="Times New Roman"/>
        </w:rPr>
        <w:t>Chasco</w:t>
      </w:r>
      <w:proofErr w:type="spellEnd"/>
      <w:r w:rsidRPr="002F367C">
        <w:rPr>
          <w:rFonts w:ascii="Times New Roman" w:hAnsi="Times New Roman" w:cs="Times New Roman"/>
        </w:rPr>
        <w:t xml:space="preserve">, </w:t>
      </w:r>
      <w:proofErr w:type="spellStart"/>
      <w:r w:rsidRPr="002F367C">
        <w:rPr>
          <w:rFonts w:ascii="Times New Roman" w:hAnsi="Times New Roman" w:cs="Times New Roman"/>
        </w:rPr>
        <w:t>Vicens</w:t>
      </w:r>
      <w:proofErr w:type="spellEnd"/>
      <w:r w:rsidRPr="002F367C">
        <w:rPr>
          <w:rFonts w:ascii="Times New Roman" w:hAnsi="Times New Roman" w:cs="Times New Roman"/>
        </w:rPr>
        <w:t>, 1996.</w:t>
      </w:r>
      <w:bookmarkEnd w:id="28"/>
    </w:p>
    <w:p w:rsidR="002F367C" w:rsidRPr="00A121D0" w:rsidRDefault="002F367C" w:rsidP="002F367C">
      <w:pPr>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73600" behindDoc="0" locked="0" layoutInCell="1" allowOverlap="1" wp14:anchorId="74361B26" wp14:editId="5ABC75B1">
                <wp:simplePos x="0" y="0"/>
                <wp:positionH relativeFrom="column">
                  <wp:posOffset>5797550</wp:posOffset>
                </wp:positionH>
                <wp:positionV relativeFrom="paragraph">
                  <wp:posOffset>5360035</wp:posOffset>
                </wp:positionV>
                <wp:extent cx="1400810" cy="510540"/>
                <wp:effectExtent l="0" t="0" r="27940" b="22860"/>
                <wp:wrapNone/>
                <wp:docPr id="68" name="Прямоугольник 68"/>
                <wp:cNvGraphicFramePr/>
                <a:graphic xmlns:a="http://schemas.openxmlformats.org/drawingml/2006/main">
                  <a:graphicData uri="http://schemas.microsoft.com/office/word/2010/wordprocessingShape">
                    <wps:wsp>
                      <wps:cNvSpPr/>
                      <wps:spPr>
                        <a:xfrm>
                          <a:off x="0" y="0"/>
                          <a:ext cx="1400810" cy="510540"/>
                        </a:xfrm>
                        <a:prstGeom prst="rect">
                          <a:avLst/>
                        </a:prstGeom>
                        <a:ln w="22225"/>
                      </wps:spPr>
                      <wps:style>
                        <a:lnRef idx="2">
                          <a:schemeClr val="accent5"/>
                        </a:lnRef>
                        <a:fillRef idx="1">
                          <a:schemeClr val="lt1"/>
                        </a:fillRef>
                        <a:effectRef idx="0">
                          <a:schemeClr val="accent5"/>
                        </a:effectRef>
                        <a:fontRef idx="minor">
                          <a:schemeClr val="dk1"/>
                        </a:fontRef>
                      </wps:style>
                      <wps:txbx>
                        <w:txbxContent>
                          <w:p w:rsidR="002F367C" w:rsidRPr="00F5784A" w:rsidRDefault="002F367C" w:rsidP="002F367C">
                            <w:pPr>
                              <w:spacing w:after="0"/>
                              <w:jc w:val="center"/>
                              <w:rPr>
                                <w:rFonts w:ascii="Times New Roman" w:hAnsi="Times New Roman" w:cs="Times New Roman"/>
                                <w:i/>
                                <w:sz w:val="18"/>
                                <w:szCs w:val="18"/>
                              </w:rPr>
                            </w:pPr>
                            <w:r w:rsidRPr="00F5784A">
                              <w:rPr>
                                <w:rFonts w:ascii="Times New Roman" w:hAnsi="Times New Roman" w:cs="Times New Roman"/>
                                <w:i/>
                                <w:sz w:val="18"/>
                                <w:szCs w:val="18"/>
                              </w:rPr>
                              <w:t xml:space="preserve">Модель </w:t>
                            </w:r>
                            <w:proofErr w:type="spellStart"/>
                            <w:r>
                              <w:rPr>
                                <w:rFonts w:ascii="Times New Roman" w:hAnsi="Times New Roman" w:cs="Times New Roman"/>
                                <w:i/>
                                <w:sz w:val="18"/>
                                <w:szCs w:val="18"/>
                              </w:rPr>
                              <w:t>Вейсброла</w:t>
                            </w:r>
                            <w:proofErr w:type="spellEnd"/>
                            <w:r>
                              <w:rPr>
                                <w:rFonts w:ascii="Times New Roman" w:hAnsi="Times New Roman" w:cs="Times New Roman"/>
                                <w:i/>
                                <w:sz w:val="18"/>
                                <w:szCs w:val="18"/>
                              </w:rPr>
                              <w:t xml:space="preserve">, Парцеля и </w:t>
                            </w:r>
                            <w:proofErr w:type="spellStart"/>
                            <w:r w:rsidRPr="00F5784A">
                              <w:rPr>
                                <w:rFonts w:ascii="Times New Roman" w:hAnsi="Times New Roman" w:cs="Times New Roman"/>
                                <w:i/>
                                <w:sz w:val="18"/>
                                <w:szCs w:val="18"/>
                              </w:rPr>
                              <w:t>Кернса</w:t>
                            </w:r>
                            <w:proofErr w:type="spellEnd"/>
                          </w:p>
                          <w:p w:rsidR="002F367C" w:rsidRPr="00F5784A" w:rsidRDefault="002F367C" w:rsidP="002F367C">
                            <w:pPr>
                              <w:spacing w:after="0"/>
                              <w:jc w:val="center"/>
                              <w:rPr>
                                <w:rFonts w:ascii="Times New Roman" w:hAnsi="Times New Roman" w:cs="Times New Roman"/>
                                <w:i/>
                                <w:sz w:val="18"/>
                                <w:szCs w:val="18"/>
                              </w:rPr>
                            </w:pPr>
                            <w:r>
                              <w:rPr>
                                <w:rFonts w:ascii="Times New Roman" w:hAnsi="Times New Roman" w:cs="Times New Roman"/>
                                <w:i/>
                                <w:sz w:val="18"/>
                                <w:szCs w:val="18"/>
                              </w:rPr>
                              <w:t>(</w:t>
                            </w:r>
                            <w:r w:rsidRPr="00F5784A">
                              <w:rPr>
                                <w:rFonts w:ascii="Times New Roman" w:hAnsi="Times New Roman" w:cs="Times New Roman"/>
                                <w:i/>
                                <w:sz w:val="18"/>
                                <w:szCs w:val="18"/>
                              </w:rPr>
                              <w:t>1984</w:t>
                            </w:r>
                            <w:r>
                              <w:rPr>
                                <w:rFonts w:ascii="Times New Roman" w:hAnsi="Times New Roman" w:cs="Times New Roman"/>
                                <w:i/>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8" o:spid="_x0000_s1026" style="position:absolute;margin-left:456.5pt;margin-top:422.05pt;width:110.3pt;height:40.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" fillcolor="white [3201]" strokecolor="#4bacc6 [3208]" strokeweight="1.75pt">
                <v:textbox>
                  <w:txbxContent>
                    <w:p w:rsidR="002F367C" w:rsidRPr="00F5784A" w:rsidRDefault="002F367C" w:rsidP="002F367C">
                      <w:pPr>
                        <w:spacing w:after="0"/>
                        <w:jc w:val="center"/>
                        <w:rPr>
                          <w:rFonts w:ascii="Times New Roman" w:hAnsi="Times New Roman" w:cs="Times New Roman"/>
                          <w:i/>
                          <w:sz w:val="18"/>
                          <w:szCs w:val="18"/>
                        </w:rPr>
                      </w:pPr>
                      <w:r w:rsidRPr="00F5784A">
                        <w:rPr>
                          <w:rFonts w:ascii="Times New Roman" w:hAnsi="Times New Roman" w:cs="Times New Roman"/>
                          <w:i/>
                          <w:sz w:val="18"/>
                          <w:szCs w:val="18"/>
                        </w:rPr>
                        <w:t xml:space="preserve">Модель </w:t>
                      </w:r>
                      <w:proofErr w:type="spellStart"/>
                      <w:r>
                        <w:rPr>
                          <w:rFonts w:ascii="Times New Roman" w:hAnsi="Times New Roman" w:cs="Times New Roman"/>
                          <w:i/>
                          <w:sz w:val="18"/>
                          <w:szCs w:val="18"/>
                        </w:rPr>
                        <w:t>Вейсброла</w:t>
                      </w:r>
                      <w:proofErr w:type="spellEnd"/>
                      <w:r>
                        <w:rPr>
                          <w:rFonts w:ascii="Times New Roman" w:hAnsi="Times New Roman" w:cs="Times New Roman"/>
                          <w:i/>
                          <w:sz w:val="18"/>
                          <w:szCs w:val="18"/>
                        </w:rPr>
                        <w:t xml:space="preserve">, Парцеля и </w:t>
                      </w:r>
                      <w:proofErr w:type="spellStart"/>
                      <w:r w:rsidRPr="00F5784A">
                        <w:rPr>
                          <w:rFonts w:ascii="Times New Roman" w:hAnsi="Times New Roman" w:cs="Times New Roman"/>
                          <w:i/>
                          <w:sz w:val="18"/>
                          <w:szCs w:val="18"/>
                        </w:rPr>
                        <w:t>Кернса</w:t>
                      </w:r>
                      <w:proofErr w:type="spellEnd"/>
                    </w:p>
                    <w:p w:rsidR="002F367C" w:rsidRPr="00F5784A" w:rsidRDefault="002F367C" w:rsidP="002F367C">
                      <w:pPr>
                        <w:spacing w:after="0"/>
                        <w:jc w:val="center"/>
                        <w:rPr>
                          <w:rFonts w:ascii="Times New Roman" w:hAnsi="Times New Roman" w:cs="Times New Roman"/>
                          <w:i/>
                          <w:sz w:val="18"/>
                          <w:szCs w:val="18"/>
                        </w:rPr>
                      </w:pPr>
                      <w:r>
                        <w:rPr>
                          <w:rFonts w:ascii="Times New Roman" w:hAnsi="Times New Roman" w:cs="Times New Roman"/>
                          <w:i/>
                          <w:sz w:val="18"/>
                          <w:szCs w:val="18"/>
                        </w:rPr>
                        <w:t>(</w:t>
                      </w:r>
                      <w:r w:rsidRPr="00F5784A">
                        <w:rPr>
                          <w:rFonts w:ascii="Times New Roman" w:hAnsi="Times New Roman" w:cs="Times New Roman"/>
                          <w:i/>
                          <w:sz w:val="18"/>
                          <w:szCs w:val="18"/>
                        </w:rPr>
                        <w:t>1984</w:t>
                      </w:r>
                      <w:r>
                        <w:rPr>
                          <w:rFonts w:ascii="Times New Roman" w:hAnsi="Times New Roman" w:cs="Times New Roman"/>
                          <w:i/>
                          <w:sz w:val="18"/>
                          <w:szCs w:val="18"/>
                        </w:rPr>
                        <w:t>)</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712512" behindDoc="0" locked="0" layoutInCell="1" allowOverlap="1" wp14:anchorId="0AFBEEEE" wp14:editId="7E09DBF3">
                <wp:simplePos x="0" y="0"/>
                <wp:positionH relativeFrom="column">
                  <wp:posOffset>7268845</wp:posOffset>
                </wp:positionH>
                <wp:positionV relativeFrom="paragraph">
                  <wp:posOffset>5357495</wp:posOffset>
                </wp:positionV>
                <wp:extent cx="1400810" cy="510540"/>
                <wp:effectExtent l="0" t="0" r="27940" b="22860"/>
                <wp:wrapNone/>
                <wp:docPr id="72" name="Прямоугольник 72"/>
                <wp:cNvGraphicFramePr/>
                <a:graphic xmlns:a="http://schemas.openxmlformats.org/drawingml/2006/main">
                  <a:graphicData uri="http://schemas.microsoft.com/office/word/2010/wordprocessingShape">
                    <wps:wsp>
                      <wps:cNvSpPr/>
                      <wps:spPr>
                        <a:xfrm>
                          <a:off x="0" y="0"/>
                          <a:ext cx="1400810" cy="510540"/>
                        </a:xfrm>
                        <a:prstGeom prst="rect">
                          <a:avLst/>
                        </a:prstGeom>
                        <a:ln w="22225"/>
                      </wps:spPr>
                      <wps:style>
                        <a:lnRef idx="2">
                          <a:schemeClr val="accent5"/>
                        </a:lnRef>
                        <a:fillRef idx="1">
                          <a:schemeClr val="lt1"/>
                        </a:fillRef>
                        <a:effectRef idx="0">
                          <a:schemeClr val="accent5"/>
                        </a:effectRef>
                        <a:fontRef idx="minor">
                          <a:schemeClr val="dk1"/>
                        </a:fontRef>
                      </wps:style>
                      <wps:txbx>
                        <w:txbxContent>
                          <w:p w:rsidR="002F367C" w:rsidRPr="00F5784A" w:rsidRDefault="002F367C" w:rsidP="002F367C">
                            <w:pPr>
                              <w:spacing w:after="0"/>
                              <w:jc w:val="center"/>
                              <w:rPr>
                                <w:rFonts w:ascii="Times New Roman" w:hAnsi="Times New Roman" w:cs="Times New Roman"/>
                                <w:i/>
                                <w:sz w:val="18"/>
                                <w:szCs w:val="18"/>
                              </w:rPr>
                            </w:pPr>
                            <w:r w:rsidRPr="00F5784A">
                              <w:rPr>
                                <w:rFonts w:ascii="Times New Roman" w:hAnsi="Times New Roman" w:cs="Times New Roman"/>
                                <w:i/>
                                <w:sz w:val="18"/>
                                <w:szCs w:val="18"/>
                              </w:rPr>
                              <w:t xml:space="preserve">Модель </w:t>
                            </w:r>
                            <w:proofErr w:type="spellStart"/>
                            <w:r>
                              <w:rPr>
                                <w:rFonts w:ascii="Times New Roman" w:hAnsi="Times New Roman" w:cs="Times New Roman"/>
                                <w:i/>
                                <w:sz w:val="18"/>
                                <w:szCs w:val="18"/>
                              </w:rPr>
                              <w:t>Раста</w:t>
                            </w:r>
                            <w:proofErr w:type="spellEnd"/>
                            <w:r>
                              <w:rPr>
                                <w:rFonts w:ascii="Times New Roman" w:hAnsi="Times New Roman" w:cs="Times New Roman"/>
                                <w:i/>
                                <w:sz w:val="18"/>
                                <w:szCs w:val="18"/>
                              </w:rPr>
                              <w:t xml:space="preserve"> и </w:t>
                            </w:r>
                            <w:proofErr w:type="spellStart"/>
                            <w:r>
                              <w:rPr>
                                <w:rFonts w:ascii="Times New Roman" w:hAnsi="Times New Roman" w:cs="Times New Roman"/>
                                <w:i/>
                                <w:sz w:val="18"/>
                                <w:szCs w:val="18"/>
                              </w:rPr>
                              <w:t>Донту</w:t>
                            </w:r>
                            <w:proofErr w:type="spellEnd"/>
                          </w:p>
                          <w:p w:rsidR="002F367C" w:rsidRPr="00F5784A" w:rsidRDefault="002F367C" w:rsidP="002F367C">
                            <w:pPr>
                              <w:spacing w:after="0"/>
                              <w:jc w:val="center"/>
                              <w:rPr>
                                <w:rFonts w:ascii="Times New Roman" w:hAnsi="Times New Roman" w:cs="Times New Roman"/>
                                <w:i/>
                                <w:sz w:val="18"/>
                                <w:szCs w:val="18"/>
                              </w:rPr>
                            </w:pPr>
                            <w:r>
                              <w:rPr>
                                <w:rFonts w:ascii="Times New Roman" w:hAnsi="Times New Roman" w:cs="Times New Roman"/>
                                <w:i/>
                                <w:sz w:val="18"/>
                                <w:szCs w:val="18"/>
                              </w:rPr>
                              <w:t>(1995)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2" o:spid="_x0000_s1027" style="position:absolute;margin-left:572.35pt;margin-top:421.85pt;width:110.3pt;height:40.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" fillcolor="white [3201]" strokecolor="#4bacc6 [3208]" strokeweight="1.75pt">
                <v:textbox>
                  <w:txbxContent>
                    <w:p w:rsidR="002F367C" w:rsidRPr="00F5784A" w:rsidRDefault="002F367C" w:rsidP="002F367C">
                      <w:pPr>
                        <w:spacing w:after="0"/>
                        <w:jc w:val="center"/>
                        <w:rPr>
                          <w:rFonts w:ascii="Times New Roman" w:hAnsi="Times New Roman" w:cs="Times New Roman"/>
                          <w:i/>
                          <w:sz w:val="18"/>
                          <w:szCs w:val="18"/>
                        </w:rPr>
                      </w:pPr>
                      <w:r w:rsidRPr="00F5784A">
                        <w:rPr>
                          <w:rFonts w:ascii="Times New Roman" w:hAnsi="Times New Roman" w:cs="Times New Roman"/>
                          <w:i/>
                          <w:sz w:val="18"/>
                          <w:szCs w:val="18"/>
                        </w:rPr>
                        <w:t xml:space="preserve">Модель </w:t>
                      </w:r>
                      <w:proofErr w:type="spellStart"/>
                      <w:r>
                        <w:rPr>
                          <w:rFonts w:ascii="Times New Roman" w:hAnsi="Times New Roman" w:cs="Times New Roman"/>
                          <w:i/>
                          <w:sz w:val="18"/>
                          <w:szCs w:val="18"/>
                        </w:rPr>
                        <w:t>Раста</w:t>
                      </w:r>
                      <w:proofErr w:type="spellEnd"/>
                      <w:r>
                        <w:rPr>
                          <w:rFonts w:ascii="Times New Roman" w:hAnsi="Times New Roman" w:cs="Times New Roman"/>
                          <w:i/>
                          <w:sz w:val="18"/>
                          <w:szCs w:val="18"/>
                        </w:rPr>
                        <w:t xml:space="preserve"> и </w:t>
                      </w:r>
                      <w:proofErr w:type="spellStart"/>
                      <w:r>
                        <w:rPr>
                          <w:rFonts w:ascii="Times New Roman" w:hAnsi="Times New Roman" w:cs="Times New Roman"/>
                          <w:i/>
                          <w:sz w:val="18"/>
                          <w:szCs w:val="18"/>
                        </w:rPr>
                        <w:t>Донту</w:t>
                      </w:r>
                      <w:proofErr w:type="spellEnd"/>
                    </w:p>
                    <w:p w:rsidR="002F367C" w:rsidRPr="00F5784A" w:rsidRDefault="002F367C" w:rsidP="002F367C">
                      <w:pPr>
                        <w:spacing w:after="0"/>
                        <w:jc w:val="center"/>
                        <w:rPr>
                          <w:rFonts w:ascii="Times New Roman" w:hAnsi="Times New Roman" w:cs="Times New Roman"/>
                          <w:i/>
                          <w:sz w:val="18"/>
                          <w:szCs w:val="18"/>
                        </w:rPr>
                      </w:pPr>
                      <w:r>
                        <w:rPr>
                          <w:rFonts w:ascii="Times New Roman" w:hAnsi="Times New Roman" w:cs="Times New Roman"/>
                          <w:i/>
                          <w:sz w:val="18"/>
                          <w:szCs w:val="18"/>
                        </w:rPr>
                        <w:t>(1995)</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711488" behindDoc="0" locked="0" layoutInCell="1" allowOverlap="1" wp14:anchorId="5B480205" wp14:editId="748266AF">
                <wp:simplePos x="0" y="0"/>
                <wp:positionH relativeFrom="column">
                  <wp:posOffset>5894466</wp:posOffset>
                </wp:positionH>
                <wp:positionV relativeFrom="paragraph">
                  <wp:posOffset>4078117</wp:posOffset>
                </wp:positionV>
                <wp:extent cx="1186568" cy="546265"/>
                <wp:effectExtent l="0" t="0" r="13970" b="25400"/>
                <wp:wrapNone/>
                <wp:docPr id="71" name="Прямоугольник 71"/>
                <wp:cNvGraphicFramePr/>
                <a:graphic xmlns:a="http://schemas.openxmlformats.org/drawingml/2006/main">
                  <a:graphicData uri="http://schemas.microsoft.com/office/word/2010/wordprocessingShape">
                    <wps:wsp>
                      <wps:cNvSpPr/>
                      <wps:spPr>
                        <a:xfrm>
                          <a:off x="0" y="0"/>
                          <a:ext cx="1186568" cy="546265"/>
                        </a:xfrm>
                        <a:prstGeom prst="rect">
                          <a:avLst/>
                        </a:prstGeom>
                        <a:ln w="22225"/>
                      </wps:spPr>
                      <wps:style>
                        <a:lnRef idx="2">
                          <a:schemeClr val="accent5"/>
                        </a:lnRef>
                        <a:fillRef idx="1">
                          <a:schemeClr val="lt1"/>
                        </a:fillRef>
                        <a:effectRef idx="0">
                          <a:schemeClr val="accent5"/>
                        </a:effectRef>
                        <a:fontRef idx="minor">
                          <a:schemeClr val="dk1"/>
                        </a:fontRef>
                      </wps:style>
                      <wps:txbx>
                        <w:txbxContent>
                          <w:p w:rsidR="002F367C" w:rsidRPr="002F78A5" w:rsidRDefault="002F367C" w:rsidP="002F367C">
                            <w:pPr>
                              <w:spacing w:after="0"/>
                              <w:jc w:val="center"/>
                              <w:rPr>
                                <w:rFonts w:ascii="Times New Roman" w:hAnsi="Times New Roman" w:cs="Times New Roman"/>
                                <w:i/>
                                <w:sz w:val="18"/>
                                <w:szCs w:val="18"/>
                              </w:rPr>
                            </w:pPr>
                            <w:r>
                              <w:rPr>
                                <w:rFonts w:ascii="Times New Roman" w:hAnsi="Times New Roman" w:cs="Times New Roman"/>
                                <w:i/>
                                <w:sz w:val="18"/>
                                <w:szCs w:val="18"/>
                                <w:lang w:val="en-US"/>
                              </w:rPr>
                              <w:t>DC</w:t>
                            </w:r>
                            <w:r w:rsidRPr="002F78A5">
                              <w:rPr>
                                <w:rFonts w:ascii="Times New Roman" w:hAnsi="Times New Roman" w:cs="Times New Roman"/>
                                <w:i/>
                                <w:sz w:val="18"/>
                                <w:szCs w:val="18"/>
                              </w:rPr>
                              <w:t>M</w:t>
                            </w:r>
                          </w:p>
                          <w:p w:rsidR="002F367C" w:rsidRDefault="002F367C" w:rsidP="002F367C">
                            <w:pPr>
                              <w:spacing w:after="0"/>
                              <w:jc w:val="center"/>
                              <w:rPr>
                                <w:rFonts w:ascii="Times New Roman" w:hAnsi="Times New Roman" w:cs="Times New Roman"/>
                                <w:i/>
                                <w:sz w:val="18"/>
                                <w:szCs w:val="18"/>
                              </w:rPr>
                            </w:pPr>
                            <w:proofErr w:type="spellStart"/>
                            <w:r>
                              <w:rPr>
                                <w:rFonts w:ascii="Times New Roman" w:hAnsi="Times New Roman" w:cs="Times New Roman"/>
                                <w:i/>
                                <w:sz w:val="18"/>
                                <w:szCs w:val="18"/>
                              </w:rPr>
                              <w:t>Форинтгейм</w:t>
                            </w:r>
                            <w:proofErr w:type="spellEnd"/>
                          </w:p>
                          <w:p w:rsidR="002F367C" w:rsidRPr="002F78A5" w:rsidRDefault="002F367C" w:rsidP="002F367C">
                            <w:pPr>
                              <w:spacing w:after="0"/>
                              <w:jc w:val="center"/>
                            </w:pPr>
                            <w:r>
                              <w:rPr>
                                <w:rFonts w:ascii="Times New Roman" w:hAnsi="Times New Roman" w:cs="Times New Roman"/>
                                <w:i/>
                                <w:sz w:val="18"/>
                                <w:szCs w:val="18"/>
                              </w:rPr>
                              <w:t xml:space="preserve"> (1983, 1989</w:t>
                            </w:r>
                            <w:r>
                              <w:rPr>
                                <w:rFonts w:ascii="Times New Roman" w:eastAsia="Times New Roman" w:hAnsi="Times New Roman"/>
                                <w:b/>
                                <w:w w:val="96"/>
                                <w:sz w:val="17"/>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 o:spid="_x0000_s1028" style="position:absolute;margin-left:464.15pt;margin-top:321.1pt;width:93.45pt;height:4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" fillcolor="white [3201]" strokecolor="#4bacc6 [3208]" strokeweight="1.75pt">
                <v:textbox>
                  <w:txbxContent>
                    <w:p w:rsidR="002F367C" w:rsidRPr="002F78A5" w:rsidRDefault="002F367C" w:rsidP="002F367C">
                      <w:pPr>
                        <w:spacing w:after="0"/>
                        <w:jc w:val="center"/>
                        <w:rPr>
                          <w:rFonts w:ascii="Times New Roman" w:hAnsi="Times New Roman" w:cs="Times New Roman"/>
                          <w:i/>
                          <w:sz w:val="18"/>
                          <w:szCs w:val="18"/>
                        </w:rPr>
                      </w:pPr>
                      <w:r>
                        <w:rPr>
                          <w:rFonts w:ascii="Times New Roman" w:hAnsi="Times New Roman" w:cs="Times New Roman"/>
                          <w:i/>
                          <w:sz w:val="18"/>
                          <w:szCs w:val="18"/>
                          <w:lang w:val="en-US"/>
                        </w:rPr>
                        <w:t>DC</w:t>
                      </w:r>
                      <w:r w:rsidRPr="002F78A5">
                        <w:rPr>
                          <w:rFonts w:ascii="Times New Roman" w:hAnsi="Times New Roman" w:cs="Times New Roman"/>
                          <w:i/>
                          <w:sz w:val="18"/>
                          <w:szCs w:val="18"/>
                        </w:rPr>
                        <w:t>M</w:t>
                      </w:r>
                    </w:p>
                    <w:p w:rsidR="002F367C" w:rsidRDefault="002F367C" w:rsidP="002F367C">
                      <w:pPr>
                        <w:spacing w:after="0"/>
                        <w:jc w:val="center"/>
                        <w:rPr>
                          <w:rFonts w:ascii="Times New Roman" w:hAnsi="Times New Roman" w:cs="Times New Roman"/>
                          <w:i/>
                          <w:sz w:val="18"/>
                          <w:szCs w:val="18"/>
                        </w:rPr>
                      </w:pPr>
                      <w:proofErr w:type="spellStart"/>
                      <w:r>
                        <w:rPr>
                          <w:rFonts w:ascii="Times New Roman" w:hAnsi="Times New Roman" w:cs="Times New Roman"/>
                          <w:i/>
                          <w:sz w:val="18"/>
                          <w:szCs w:val="18"/>
                        </w:rPr>
                        <w:t>Форинтгейм</w:t>
                      </w:r>
                      <w:proofErr w:type="spellEnd"/>
                    </w:p>
                    <w:p w:rsidR="002F367C" w:rsidRPr="002F78A5" w:rsidRDefault="002F367C" w:rsidP="002F367C">
                      <w:pPr>
                        <w:spacing w:after="0"/>
                        <w:jc w:val="center"/>
                      </w:pPr>
                      <w:r>
                        <w:rPr>
                          <w:rFonts w:ascii="Times New Roman" w:hAnsi="Times New Roman" w:cs="Times New Roman"/>
                          <w:i/>
                          <w:sz w:val="18"/>
                          <w:szCs w:val="18"/>
                        </w:rPr>
                        <w:t xml:space="preserve"> (1983, 1989</w:t>
                      </w:r>
                      <w:r>
                        <w:rPr>
                          <w:rFonts w:ascii="Times New Roman" w:eastAsia="Times New Roman" w:hAnsi="Times New Roman"/>
                          <w:b/>
                          <w:w w:val="96"/>
                          <w:sz w:val="17"/>
                        </w:rPr>
                        <w:t>)</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710464" behindDoc="0" locked="0" layoutInCell="1" allowOverlap="1" wp14:anchorId="49AA44DB" wp14:editId="24205403">
                <wp:simplePos x="0" y="0"/>
                <wp:positionH relativeFrom="column">
                  <wp:posOffset>5899150</wp:posOffset>
                </wp:positionH>
                <wp:positionV relativeFrom="paragraph">
                  <wp:posOffset>3327210</wp:posOffset>
                </wp:positionV>
                <wp:extent cx="1186568" cy="474980"/>
                <wp:effectExtent l="0" t="0" r="13970" b="20320"/>
                <wp:wrapNone/>
                <wp:docPr id="70" name="Прямоугольник 70"/>
                <wp:cNvGraphicFramePr/>
                <a:graphic xmlns:a="http://schemas.openxmlformats.org/drawingml/2006/main">
                  <a:graphicData uri="http://schemas.microsoft.com/office/word/2010/wordprocessingShape">
                    <wps:wsp>
                      <wps:cNvSpPr/>
                      <wps:spPr>
                        <a:xfrm>
                          <a:off x="0" y="0"/>
                          <a:ext cx="1186568" cy="474980"/>
                        </a:xfrm>
                        <a:prstGeom prst="rect">
                          <a:avLst/>
                        </a:prstGeom>
                        <a:ln w="22225"/>
                      </wps:spPr>
                      <wps:style>
                        <a:lnRef idx="2">
                          <a:schemeClr val="accent5"/>
                        </a:lnRef>
                        <a:fillRef idx="1">
                          <a:schemeClr val="lt1"/>
                        </a:fillRef>
                        <a:effectRef idx="0">
                          <a:schemeClr val="accent5"/>
                        </a:effectRef>
                        <a:fontRef idx="minor">
                          <a:schemeClr val="dk1"/>
                        </a:fontRef>
                      </wps:style>
                      <wps:txbx>
                        <w:txbxContent>
                          <w:p w:rsidR="002F367C" w:rsidRPr="002F78A5" w:rsidRDefault="002F367C" w:rsidP="002F367C">
                            <w:pPr>
                              <w:spacing w:after="0"/>
                              <w:jc w:val="center"/>
                              <w:rPr>
                                <w:rFonts w:ascii="Times New Roman" w:hAnsi="Times New Roman" w:cs="Times New Roman"/>
                                <w:i/>
                                <w:sz w:val="18"/>
                                <w:szCs w:val="18"/>
                              </w:rPr>
                            </w:pPr>
                            <w:r>
                              <w:rPr>
                                <w:rFonts w:ascii="Times New Roman" w:hAnsi="Times New Roman" w:cs="Times New Roman"/>
                                <w:i/>
                                <w:sz w:val="18"/>
                                <w:szCs w:val="18"/>
                                <w:lang w:val="en-US"/>
                              </w:rPr>
                              <w:t>N</w:t>
                            </w:r>
                            <w:r w:rsidRPr="002F78A5">
                              <w:rPr>
                                <w:rFonts w:ascii="Times New Roman" w:hAnsi="Times New Roman" w:cs="Times New Roman"/>
                                <w:i/>
                                <w:sz w:val="18"/>
                                <w:szCs w:val="18"/>
                              </w:rPr>
                              <w:t>LM</w:t>
                            </w:r>
                          </w:p>
                          <w:p w:rsidR="002F367C" w:rsidRPr="002F78A5" w:rsidRDefault="002F367C" w:rsidP="002F367C">
                            <w:pPr>
                              <w:spacing w:after="0"/>
                              <w:jc w:val="center"/>
                            </w:pPr>
                            <w:proofErr w:type="spellStart"/>
                            <w:r w:rsidRPr="002F78A5">
                              <w:rPr>
                                <w:rFonts w:ascii="Times New Roman" w:hAnsi="Times New Roman" w:cs="Times New Roman"/>
                                <w:i/>
                                <w:sz w:val="18"/>
                                <w:szCs w:val="18"/>
                              </w:rPr>
                              <w:t>МакФадден</w:t>
                            </w:r>
                            <w:proofErr w:type="spellEnd"/>
                            <w:r>
                              <w:rPr>
                                <w:rFonts w:ascii="Times New Roman" w:hAnsi="Times New Roman" w:cs="Times New Roman"/>
                                <w:i/>
                                <w:sz w:val="18"/>
                                <w:szCs w:val="18"/>
                              </w:rPr>
                              <w:t xml:space="preserve"> </w:t>
                            </w:r>
                            <w:r w:rsidRPr="002F78A5">
                              <w:rPr>
                                <w:rFonts w:ascii="Times New Roman" w:hAnsi="Times New Roman" w:cs="Times New Roman"/>
                                <w:i/>
                                <w:sz w:val="18"/>
                                <w:szCs w:val="18"/>
                              </w:rPr>
                              <w:t>(1974</w:t>
                            </w:r>
                            <w:r>
                              <w:rPr>
                                <w:rFonts w:ascii="Times New Roman" w:eastAsia="Times New Roman" w:hAnsi="Times New Roman"/>
                                <w:b/>
                                <w:w w:val="96"/>
                                <w:sz w:val="17"/>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0" o:spid="_x0000_s1029" style="position:absolute;margin-left:464.5pt;margin-top:262pt;width:93.45pt;height:37.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" fillcolor="white [3201]" strokecolor="#4bacc6 [3208]" strokeweight="1.75pt">
                <v:textbox>
                  <w:txbxContent>
                    <w:p w:rsidR="002F367C" w:rsidRPr="002F78A5" w:rsidRDefault="002F367C" w:rsidP="002F367C">
                      <w:pPr>
                        <w:spacing w:after="0"/>
                        <w:jc w:val="center"/>
                        <w:rPr>
                          <w:rFonts w:ascii="Times New Roman" w:hAnsi="Times New Roman" w:cs="Times New Roman"/>
                          <w:i/>
                          <w:sz w:val="18"/>
                          <w:szCs w:val="18"/>
                        </w:rPr>
                      </w:pPr>
                      <w:r>
                        <w:rPr>
                          <w:rFonts w:ascii="Times New Roman" w:hAnsi="Times New Roman" w:cs="Times New Roman"/>
                          <w:i/>
                          <w:sz w:val="18"/>
                          <w:szCs w:val="18"/>
                          <w:lang w:val="en-US"/>
                        </w:rPr>
                        <w:t>N</w:t>
                      </w:r>
                      <w:r w:rsidRPr="002F78A5">
                        <w:rPr>
                          <w:rFonts w:ascii="Times New Roman" w:hAnsi="Times New Roman" w:cs="Times New Roman"/>
                          <w:i/>
                          <w:sz w:val="18"/>
                          <w:szCs w:val="18"/>
                        </w:rPr>
                        <w:t>LM</w:t>
                      </w:r>
                    </w:p>
                    <w:p w:rsidR="002F367C" w:rsidRPr="002F78A5" w:rsidRDefault="002F367C" w:rsidP="002F367C">
                      <w:pPr>
                        <w:spacing w:after="0"/>
                        <w:jc w:val="center"/>
                      </w:pPr>
                      <w:proofErr w:type="spellStart"/>
                      <w:r w:rsidRPr="002F78A5">
                        <w:rPr>
                          <w:rFonts w:ascii="Times New Roman" w:hAnsi="Times New Roman" w:cs="Times New Roman"/>
                          <w:i/>
                          <w:sz w:val="18"/>
                          <w:szCs w:val="18"/>
                        </w:rPr>
                        <w:t>МакФадден</w:t>
                      </w:r>
                      <w:proofErr w:type="spellEnd"/>
                      <w:r>
                        <w:rPr>
                          <w:rFonts w:ascii="Times New Roman" w:hAnsi="Times New Roman" w:cs="Times New Roman"/>
                          <w:i/>
                          <w:sz w:val="18"/>
                          <w:szCs w:val="18"/>
                        </w:rPr>
                        <w:t xml:space="preserve"> </w:t>
                      </w:r>
                      <w:r w:rsidRPr="002F78A5">
                        <w:rPr>
                          <w:rFonts w:ascii="Times New Roman" w:hAnsi="Times New Roman" w:cs="Times New Roman"/>
                          <w:i/>
                          <w:sz w:val="18"/>
                          <w:szCs w:val="18"/>
                        </w:rPr>
                        <w:t>(1974</w:t>
                      </w:r>
                      <w:r>
                        <w:rPr>
                          <w:rFonts w:ascii="Times New Roman" w:eastAsia="Times New Roman" w:hAnsi="Times New Roman"/>
                          <w:b/>
                          <w:w w:val="96"/>
                          <w:sz w:val="17"/>
                        </w:rPr>
                        <w:t>)</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71552" behindDoc="0" locked="0" layoutInCell="1" allowOverlap="1" wp14:anchorId="0743B163" wp14:editId="4AF8E294">
                <wp:simplePos x="0" y="0"/>
                <wp:positionH relativeFrom="column">
                  <wp:posOffset>5889815</wp:posOffset>
                </wp:positionH>
                <wp:positionV relativeFrom="paragraph">
                  <wp:posOffset>2545715</wp:posOffset>
                </wp:positionV>
                <wp:extent cx="1186568" cy="474980"/>
                <wp:effectExtent l="0" t="0" r="13970" b="20320"/>
                <wp:wrapNone/>
                <wp:docPr id="19" name="Прямоугольник 19"/>
                <wp:cNvGraphicFramePr/>
                <a:graphic xmlns:a="http://schemas.openxmlformats.org/drawingml/2006/main">
                  <a:graphicData uri="http://schemas.microsoft.com/office/word/2010/wordprocessingShape">
                    <wps:wsp>
                      <wps:cNvSpPr/>
                      <wps:spPr>
                        <a:xfrm>
                          <a:off x="0" y="0"/>
                          <a:ext cx="1186568" cy="474980"/>
                        </a:xfrm>
                        <a:prstGeom prst="rect">
                          <a:avLst/>
                        </a:prstGeom>
                        <a:ln w="22225"/>
                      </wps:spPr>
                      <wps:style>
                        <a:lnRef idx="2">
                          <a:schemeClr val="accent5"/>
                        </a:lnRef>
                        <a:fillRef idx="1">
                          <a:schemeClr val="lt1"/>
                        </a:fillRef>
                        <a:effectRef idx="0">
                          <a:schemeClr val="accent5"/>
                        </a:effectRef>
                        <a:fontRef idx="minor">
                          <a:schemeClr val="dk1"/>
                        </a:fontRef>
                      </wps:style>
                      <wps:txbx>
                        <w:txbxContent>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MLM</w:t>
                            </w:r>
                          </w:p>
                          <w:p w:rsidR="002F367C" w:rsidRPr="002F78A5" w:rsidRDefault="002F367C" w:rsidP="002F367C">
                            <w:pPr>
                              <w:spacing w:after="0"/>
                              <w:jc w:val="center"/>
                            </w:pPr>
                            <w:proofErr w:type="spellStart"/>
                            <w:r w:rsidRPr="002F78A5">
                              <w:rPr>
                                <w:rFonts w:ascii="Times New Roman" w:hAnsi="Times New Roman" w:cs="Times New Roman"/>
                                <w:i/>
                                <w:sz w:val="18"/>
                                <w:szCs w:val="18"/>
                              </w:rPr>
                              <w:t>МакФадден</w:t>
                            </w:r>
                            <w:proofErr w:type="spellEnd"/>
                            <w:r>
                              <w:rPr>
                                <w:rFonts w:ascii="Times New Roman" w:hAnsi="Times New Roman" w:cs="Times New Roman"/>
                                <w:i/>
                                <w:sz w:val="18"/>
                                <w:szCs w:val="18"/>
                              </w:rPr>
                              <w:t xml:space="preserve"> </w:t>
                            </w:r>
                            <w:r w:rsidRPr="002F78A5">
                              <w:rPr>
                                <w:rFonts w:ascii="Times New Roman" w:hAnsi="Times New Roman" w:cs="Times New Roman"/>
                                <w:i/>
                                <w:sz w:val="18"/>
                                <w:szCs w:val="18"/>
                              </w:rPr>
                              <w:t>(1974</w:t>
                            </w:r>
                            <w:r>
                              <w:rPr>
                                <w:rFonts w:ascii="Times New Roman" w:eastAsia="Times New Roman" w:hAnsi="Times New Roman"/>
                                <w:b/>
                                <w:w w:val="96"/>
                                <w:sz w:val="17"/>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9" o:spid="_x0000_s1030" style="position:absolute;margin-left:463.75pt;margin-top:200.45pt;width:93.45pt;height:37.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" fillcolor="white [3201]" strokecolor="#4bacc6 [3208]" strokeweight="1.75pt">
                <v:textbox>
                  <w:txbxContent>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MLM</w:t>
                      </w:r>
                    </w:p>
                    <w:p w:rsidR="002F367C" w:rsidRPr="002F78A5" w:rsidRDefault="002F367C" w:rsidP="002F367C">
                      <w:pPr>
                        <w:spacing w:after="0"/>
                        <w:jc w:val="center"/>
                      </w:pPr>
                      <w:proofErr w:type="spellStart"/>
                      <w:r w:rsidRPr="002F78A5">
                        <w:rPr>
                          <w:rFonts w:ascii="Times New Roman" w:hAnsi="Times New Roman" w:cs="Times New Roman"/>
                          <w:i/>
                          <w:sz w:val="18"/>
                          <w:szCs w:val="18"/>
                        </w:rPr>
                        <w:t>МакФадден</w:t>
                      </w:r>
                      <w:proofErr w:type="spellEnd"/>
                      <w:r>
                        <w:rPr>
                          <w:rFonts w:ascii="Times New Roman" w:hAnsi="Times New Roman" w:cs="Times New Roman"/>
                          <w:i/>
                          <w:sz w:val="18"/>
                          <w:szCs w:val="18"/>
                        </w:rPr>
                        <w:t xml:space="preserve"> </w:t>
                      </w:r>
                      <w:r w:rsidRPr="002F78A5">
                        <w:rPr>
                          <w:rFonts w:ascii="Times New Roman" w:hAnsi="Times New Roman" w:cs="Times New Roman"/>
                          <w:i/>
                          <w:sz w:val="18"/>
                          <w:szCs w:val="18"/>
                        </w:rPr>
                        <w:t>(1974</w:t>
                      </w:r>
                      <w:r>
                        <w:rPr>
                          <w:rFonts w:ascii="Times New Roman" w:eastAsia="Times New Roman" w:hAnsi="Times New Roman"/>
                          <w:b/>
                          <w:w w:val="96"/>
                          <w:sz w:val="17"/>
                        </w:rPr>
                        <w:t>)</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709440" behindDoc="0" locked="0" layoutInCell="1" allowOverlap="1" wp14:anchorId="491929C6" wp14:editId="65645AE2">
                <wp:simplePos x="0" y="0"/>
                <wp:positionH relativeFrom="column">
                  <wp:posOffset>3422303</wp:posOffset>
                </wp:positionH>
                <wp:positionV relativeFrom="paragraph">
                  <wp:posOffset>1641937</wp:posOffset>
                </wp:positionV>
                <wp:extent cx="1958975" cy="509905"/>
                <wp:effectExtent l="19050" t="19050" r="22225" b="23495"/>
                <wp:wrapNone/>
                <wp:docPr id="69" name="Прямоугольник 69"/>
                <wp:cNvGraphicFramePr/>
                <a:graphic xmlns:a="http://schemas.openxmlformats.org/drawingml/2006/main">
                  <a:graphicData uri="http://schemas.microsoft.com/office/word/2010/wordprocessingShape">
                    <wps:wsp>
                      <wps:cNvSpPr/>
                      <wps:spPr>
                        <a:xfrm>
                          <a:off x="0" y="0"/>
                          <a:ext cx="1958975" cy="509905"/>
                        </a:xfrm>
                        <a:prstGeom prst="rect">
                          <a:avLst/>
                        </a:prstGeom>
                        <a:ln w="31750"/>
                      </wps:spPr>
                      <wps:style>
                        <a:lnRef idx="2">
                          <a:schemeClr val="accent5"/>
                        </a:lnRef>
                        <a:fillRef idx="1">
                          <a:schemeClr val="lt1"/>
                        </a:fillRef>
                        <a:effectRef idx="0">
                          <a:schemeClr val="accent5"/>
                        </a:effectRef>
                        <a:fontRef idx="minor">
                          <a:schemeClr val="dk1"/>
                        </a:fontRef>
                      </wps:style>
                      <wps:txbx>
                        <w:txbxContent>
                          <w:p w:rsidR="002F367C" w:rsidRPr="00F5784A" w:rsidRDefault="002F367C" w:rsidP="002F367C">
                            <w:pPr>
                              <w:spacing w:after="0"/>
                              <w:jc w:val="center"/>
                              <w:rPr>
                                <w:rFonts w:ascii="Times New Roman" w:hAnsi="Times New Roman" w:cs="Times New Roman"/>
                                <w:b/>
                                <w:sz w:val="21"/>
                                <w:szCs w:val="21"/>
                              </w:rPr>
                            </w:pPr>
                            <w:r w:rsidRPr="00F5784A">
                              <w:rPr>
                                <w:rFonts w:ascii="Times New Roman" w:hAnsi="Times New Roman" w:cs="Times New Roman"/>
                                <w:b/>
                                <w:sz w:val="21"/>
                                <w:szCs w:val="21"/>
                              </w:rPr>
                              <w:t>Модели пространственного взаимодействия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9" o:spid="_x0000_s1031" style="position:absolute;margin-left:269.45pt;margin-top:129.3pt;width:154.25pt;height:40.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" fillcolor="white [3201]" strokecolor="#4bacc6 [3208]" strokeweight="2.5pt">
                <v:textbox>
                  <w:txbxContent>
                    <w:p w:rsidR="002F367C" w:rsidRPr="00F5784A" w:rsidRDefault="002F367C" w:rsidP="002F367C">
                      <w:pPr>
                        <w:spacing w:after="0"/>
                        <w:jc w:val="center"/>
                        <w:rPr>
                          <w:rFonts w:ascii="Times New Roman" w:hAnsi="Times New Roman" w:cs="Times New Roman"/>
                          <w:b/>
                          <w:sz w:val="21"/>
                          <w:szCs w:val="21"/>
                        </w:rPr>
                      </w:pPr>
                      <w:r w:rsidRPr="00F5784A">
                        <w:rPr>
                          <w:rFonts w:ascii="Times New Roman" w:hAnsi="Times New Roman" w:cs="Times New Roman"/>
                          <w:b/>
                          <w:sz w:val="21"/>
                          <w:szCs w:val="21"/>
                        </w:rPr>
                        <w:t>Модели пространственного взаимодействия</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708416" behindDoc="0" locked="0" layoutInCell="1" allowOverlap="1" wp14:anchorId="55FF74A8" wp14:editId="442B21BB">
                <wp:simplePos x="0" y="0"/>
                <wp:positionH relativeFrom="column">
                  <wp:posOffset>5514340</wp:posOffset>
                </wp:positionH>
                <wp:positionV relativeFrom="paragraph">
                  <wp:posOffset>1750060</wp:posOffset>
                </wp:positionV>
                <wp:extent cx="1958975" cy="509905"/>
                <wp:effectExtent l="19050" t="19050" r="22225" b="23495"/>
                <wp:wrapNone/>
                <wp:docPr id="9" name="Прямоугольник 9"/>
                <wp:cNvGraphicFramePr/>
                <a:graphic xmlns:a="http://schemas.openxmlformats.org/drawingml/2006/main">
                  <a:graphicData uri="http://schemas.microsoft.com/office/word/2010/wordprocessingShape">
                    <wps:wsp>
                      <wps:cNvSpPr/>
                      <wps:spPr>
                        <a:xfrm>
                          <a:off x="0" y="0"/>
                          <a:ext cx="1958975" cy="509905"/>
                        </a:xfrm>
                        <a:prstGeom prst="rect">
                          <a:avLst/>
                        </a:prstGeom>
                        <a:ln w="31750"/>
                      </wps:spPr>
                      <wps:style>
                        <a:lnRef idx="2">
                          <a:schemeClr val="accent5"/>
                        </a:lnRef>
                        <a:fillRef idx="1">
                          <a:schemeClr val="lt1"/>
                        </a:fillRef>
                        <a:effectRef idx="0">
                          <a:schemeClr val="accent5"/>
                        </a:effectRef>
                        <a:fontRef idx="minor">
                          <a:schemeClr val="dk1"/>
                        </a:fontRef>
                      </wps:style>
                      <wps:txbx>
                        <w:txbxContent>
                          <w:p w:rsidR="002F367C" w:rsidRPr="00F5784A" w:rsidRDefault="002F367C" w:rsidP="002F367C">
                            <w:pPr>
                              <w:spacing w:after="0"/>
                              <w:jc w:val="center"/>
                              <w:rPr>
                                <w:rFonts w:ascii="Times New Roman" w:hAnsi="Times New Roman" w:cs="Times New Roman"/>
                                <w:b/>
                                <w:sz w:val="21"/>
                                <w:szCs w:val="21"/>
                              </w:rPr>
                            </w:pPr>
                            <w:proofErr w:type="spellStart"/>
                            <w:r w:rsidRPr="00F5784A">
                              <w:rPr>
                                <w:rFonts w:ascii="Times New Roman" w:hAnsi="Times New Roman" w:cs="Times New Roman"/>
                                <w:b/>
                                <w:sz w:val="21"/>
                                <w:szCs w:val="21"/>
                              </w:rPr>
                              <w:t>Логит</w:t>
                            </w:r>
                            <w:proofErr w:type="spellEnd"/>
                            <w:r w:rsidRPr="00F5784A">
                              <w:rPr>
                                <w:rFonts w:ascii="Times New Roman" w:hAnsi="Times New Roman" w:cs="Times New Roman"/>
                                <w:b/>
                                <w:sz w:val="21"/>
                                <w:szCs w:val="21"/>
                              </w:rPr>
                              <w:t>-модели пространственного выбора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 o:spid="_x0000_s1032" style="position:absolute;margin-left:434.2pt;margin-top:137.8pt;width:154.25pt;height:40.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" fillcolor="white [3201]" strokecolor="#4bacc6 [3208]" strokeweight="2.5pt">
                <v:textbox>
                  <w:txbxContent>
                    <w:p w:rsidR="002F367C" w:rsidRPr="00F5784A" w:rsidRDefault="002F367C" w:rsidP="002F367C">
                      <w:pPr>
                        <w:spacing w:after="0"/>
                        <w:jc w:val="center"/>
                        <w:rPr>
                          <w:rFonts w:ascii="Times New Roman" w:hAnsi="Times New Roman" w:cs="Times New Roman"/>
                          <w:b/>
                          <w:sz w:val="21"/>
                          <w:szCs w:val="21"/>
                        </w:rPr>
                      </w:pPr>
                      <w:proofErr w:type="spellStart"/>
                      <w:r w:rsidRPr="00F5784A">
                        <w:rPr>
                          <w:rFonts w:ascii="Times New Roman" w:hAnsi="Times New Roman" w:cs="Times New Roman"/>
                          <w:b/>
                          <w:sz w:val="21"/>
                          <w:szCs w:val="21"/>
                        </w:rPr>
                        <w:t>Логит</w:t>
                      </w:r>
                      <w:proofErr w:type="spellEnd"/>
                      <w:r w:rsidRPr="00F5784A">
                        <w:rPr>
                          <w:rFonts w:ascii="Times New Roman" w:hAnsi="Times New Roman" w:cs="Times New Roman"/>
                          <w:b/>
                          <w:sz w:val="21"/>
                          <w:szCs w:val="21"/>
                        </w:rPr>
                        <w:t>-модели пространственного выбора</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72576" behindDoc="0" locked="0" layoutInCell="1" allowOverlap="1" wp14:anchorId="45B9CE76" wp14:editId="0432624F">
                <wp:simplePos x="0" y="0"/>
                <wp:positionH relativeFrom="column">
                  <wp:posOffset>8222029</wp:posOffset>
                </wp:positionH>
                <wp:positionV relativeFrom="paragraph">
                  <wp:posOffset>3377474</wp:posOffset>
                </wp:positionV>
                <wp:extent cx="1364558" cy="700405"/>
                <wp:effectExtent l="0" t="0" r="26670" b="23495"/>
                <wp:wrapNone/>
                <wp:docPr id="22" name="Прямоугольник 22"/>
                <wp:cNvGraphicFramePr/>
                <a:graphic xmlns:a="http://schemas.openxmlformats.org/drawingml/2006/main">
                  <a:graphicData uri="http://schemas.microsoft.com/office/word/2010/wordprocessingShape">
                    <wps:wsp>
                      <wps:cNvSpPr/>
                      <wps:spPr>
                        <a:xfrm>
                          <a:off x="0" y="0"/>
                          <a:ext cx="1364558" cy="700405"/>
                        </a:xfrm>
                        <a:prstGeom prst="rect">
                          <a:avLst/>
                        </a:prstGeom>
                        <a:ln w="22225"/>
                      </wps:spPr>
                      <wps:style>
                        <a:lnRef idx="2">
                          <a:schemeClr val="accent5"/>
                        </a:lnRef>
                        <a:fillRef idx="1">
                          <a:schemeClr val="lt1"/>
                        </a:fillRef>
                        <a:effectRef idx="0">
                          <a:schemeClr val="accent5"/>
                        </a:effectRef>
                        <a:fontRef idx="minor">
                          <a:schemeClr val="dk1"/>
                        </a:fontRef>
                      </wps:style>
                      <wps:txbx>
                        <w:txbxContent>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Модель пространственной диффузии (1992) и др.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 o:spid="_x0000_s1033" style="position:absolute;margin-left:647.4pt;margin-top:265.95pt;width:107.45pt;height:55.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" fillcolor="white [3201]" strokecolor="#4bacc6 [3208]" strokeweight="1.75pt">
                <v:textbox>
                  <w:txbxContent>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Модель пространственной диффузии (1992) и др.</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707392" behindDoc="0" locked="0" layoutInCell="1" allowOverlap="1" wp14:anchorId="1BF21138" wp14:editId="308B64BD">
                <wp:simplePos x="0" y="0"/>
                <wp:positionH relativeFrom="column">
                  <wp:posOffset>8055775</wp:posOffset>
                </wp:positionH>
                <wp:positionV relativeFrom="paragraph">
                  <wp:posOffset>2391822</wp:posOffset>
                </wp:positionV>
                <wp:extent cx="1757045" cy="629351"/>
                <wp:effectExtent l="19050" t="19050" r="14605" b="18415"/>
                <wp:wrapNone/>
                <wp:docPr id="10" name="Прямоугольник 10"/>
                <wp:cNvGraphicFramePr/>
                <a:graphic xmlns:a="http://schemas.openxmlformats.org/drawingml/2006/main">
                  <a:graphicData uri="http://schemas.microsoft.com/office/word/2010/wordprocessingShape">
                    <wps:wsp>
                      <wps:cNvSpPr/>
                      <wps:spPr>
                        <a:xfrm>
                          <a:off x="0" y="0"/>
                          <a:ext cx="1757045" cy="629351"/>
                        </a:xfrm>
                        <a:prstGeom prst="rect">
                          <a:avLst/>
                        </a:prstGeom>
                        <a:ln w="31750"/>
                      </wps:spPr>
                      <wps:style>
                        <a:lnRef idx="2">
                          <a:schemeClr val="accent5"/>
                        </a:lnRef>
                        <a:fillRef idx="1">
                          <a:schemeClr val="lt1"/>
                        </a:fillRef>
                        <a:effectRef idx="0">
                          <a:schemeClr val="accent5"/>
                        </a:effectRef>
                        <a:fontRef idx="minor">
                          <a:schemeClr val="dk1"/>
                        </a:fontRef>
                      </wps:style>
                      <wps:txbx>
                        <w:txbxContent>
                          <w:p w:rsidR="002F367C" w:rsidRPr="00F5784A" w:rsidRDefault="002F367C" w:rsidP="002F367C">
                            <w:pPr>
                              <w:spacing w:after="0"/>
                              <w:jc w:val="center"/>
                              <w:rPr>
                                <w:rFonts w:ascii="Times New Roman" w:hAnsi="Times New Roman" w:cs="Times New Roman"/>
                                <w:b/>
                                <w:sz w:val="21"/>
                                <w:szCs w:val="21"/>
                              </w:rPr>
                            </w:pPr>
                            <w:r w:rsidRPr="00F5784A">
                              <w:rPr>
                                <w:rFonts w:ascii="Times New Roman" w:hAnsi="Times New Roman" w:cs="Times New Roman"/>
                                <w:b/>
                                <w:sz w:val="21"/>
                                <w:szCs w:val="21"/>
                              </w:rPr>
                              <w:t>Динамические пространственные модели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 o:spid="_x0000_s1034" style="position:absolute;margin-left:634.3pt;margin-top:188.35pt;width:138.35pt;height:49.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" fillcolor="white [3201]" strokecolor="#4bacc6 [3208]" strokeweight="2.5pt">
                <v:textbox>
                  <w:txbxContent>
                    <w:p w:rsidR="002F367C" w:rsidRPr="00F5784A" w:rsidRDefault="002F367C" w:rsidP="002F367C">
                      <w:pPr>
                        <w:spacing w:after="0"/>
                        <w:jc w:val="center"/>
                        <w:rPr>
                          <w:rFonts w:ascii="Times New Roman" w:hAnsi="Times New Roman" w:cs="Times New Roman"/>
                          <w:b/>
                          <w:sz w:val="21"/>
                          <w:szCs w:val="21"/>
                        </w:rPr>
                      </w:pPr>
                      <w:r w:rsidRPr="00F5784A">
                        <w:rPr>
                          <w:rFonts w:ascii="Times New Roman" w:hAnsi="Times New Roman" w:cs="Times New Roman"/>
                          <w:b/>
                          <w:sz w:val="21"/>
                          <w:szCs w:val="21"/>
                        </w:rPr>
                        <w:t>Динамические пространственные модели</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74624" behindDoc="0" locked="0" layoutInCell="1" allowOverlap="1" wp14:anchorId="6EA486DE" wp14:editId="38D6D52E">
                <wp:simplePos x="0" y="0"/>
                <wp:positionH relativeFrom="column">
                  <wp:posOffset>8305157</wp:posOffset>
                </wp:positionH>
                <wp:positionV relativeFrom="paragraph">
                  <wp:posOffset>1750555</wp:posOffset>
                </wp:positionV>
                <wp:extent cx="1435735" cy="403761"/>
                <wp:effectExtent l="0" t="0" r="12065" b="15875"/>
                <wp:wrapNone/>
                <wp:docPr id="73" name="Прямоугольник 73"/>
                <wp:cNvGraphicFramePr/>
                <a:graphic xmlns:a="http://schemas.openxmlformats.org/drawingml/2006/main">
                  <a:graphicData uri="http://schemas.microsoft.com/office/word/2010/wordprocessingShape">
                    <wps:wsp>
                      <wps:cNvSpPr/>
                      <wps:spPr>
                        <a:xfrm>
                          <a:off x="0" y="0"/>
                          <a:ext cx="1435735" cy="403761"/>
                        </a:xfrm>
                        <a:prstGeom prst="rect">
                          <a:avLst/>
                        </a:prstGeom>
                        <a:ln w="22225"/>
                      </wps:spPr>
                      <wps:style>
                        <a:lnRef idx="2">
                          <a:schemeClr val="accent5"/>
                        </a:lnRef>
                        <a:fillRef idx="1">
                          <a:schemeClr val="lt1"/>
                        </a:fillRef>
                        <a:effectRef idx="0">
                          <a:schemeClr val="accent5"/>
                        </a:effectRef>
                        <a:fontRef idx="minor">
                          <a:schemeClr val="dk1"/>
                        </a:fontRef>
                      </wps:style>
                      <wps:txbx>
                        <w:txbxContent>
                          <w:p w:rsidR="002F367C" w:rsidRPr="002F78A5" w:rsidRDefault="002F367C" w:rsidP="002F367C">
                            <w:pPr>
                              <w:spacing w:after="0"/>
                              <w:jc w:val="center"/>
                              <w:rPr>
                                <w:rFonts w:ascii="Times New Roman" w:hAnsi="Times New Roman" w:cs="Times New Roman"/>
                                <w:i/>
                                <w:sz w:val="18"/>
                                <w:szCs w:val="18"/>
                              </w:rPr>
                            </w:pPr>
                            <w:proofErr w:type="spellStart"/>
                            <w:r w:rsidRPr="002F78A5">
                              <w:rPr>
                                <w:rFonts w:ascii="Times New Roman" w:hAnsi="Times New Roman" w:cs="Times New Roman"/>
                                <w:i/>
                                <w:sz w:val="18"/>
                                <w:szCs w:val="18"/>
                              </w:rPr>
                              <w:t>Лувьер</w:t>
                            </w:r>
                            <w:proofErr w:type="spellEnd"/>
                            <w:r w:rsidRPr="002F78A5">
                              <w:rPr>
                                <w:rFonts w:ascii="Times New Roman" w:hAnsi="Times New Roman" w:cs="Times New Roman"/>
                                <w:i/>
                                <w:sz w:val="18"/>
                                <w:szCs w:val="18"/>
                              </w:rPr>
                              <w:t xml:space="preserve"> и </w:t>
                            </w:r>
                            <w:proofErr w:type="spellStart"/>
                            <w:r w:rsidRPr="002F78A5">
                              <w:rPr>
                                <w:rFonts w:ascii="Times New Roman" w:hAnsi="Times New Roman" w:cs="Times New Roman"/>
                                <w:i/>
                                <w:sz w:val="18"/>
                                <w:szCs w:val="18"/>
                              </w:rPr>
                              <w:t>Вудворт</w:t>
                            </w:r>
                            <w:proofErr w:type="spellEnd"/>
                          </w:p>
                          <w:p w:rsidR="002F367C" w:rsidRPr="002F78A5" w:rsidRDefault="002F367C" w:rsidP="002F367C">
                            <w:pPr>
                              <w:spacing w:after="0"/>
                              <w:jc w:val="center"/>
                              <w:rPr>
                                <w:i/>
                              </w:rPr>
                            </w:pPr>
                            <w:r w:rsidRPr="002F78A5">
                              <w:rPr>
                                <w:rFonts w:ascii="Times New Roman" w:hAnsi="Times New Roman" w:cs="Times New Roman"/>
                                <w:i/>
                                <w:sz w:val="18"/>
                                <w:szCs w:val="18"/>
                              </w:rPr>
                              <w:t>(1983)</w:t>
                            </w:r>
                          </w:p>
                          <w:p w:rsidR="002F367C" w:rsidRDefault="002F367C" w:rsidP="002F36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3" o:spid="_x0000_s1035" style="position:absolute;margin-left:653.95pt;margin-top:137.85pt;width:113.05pt;height:31.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" fillcolor="white [3201]" strokecolor="#4bacc6 [3208]" strokeweight="1.75pt">
                <v:textbox>
                  <w:txbxContent>
                    <w:p w:rsidR="002F367C" w:rsidRPr="002F78A5" w:rsidRDefault="002F367C" w:rsidP="002F367C">
                      <w:pPr>
                        <w:spacing w:after="0"/>
                        <w:jc w:val="center"/>
                        <w:rPr>
                          <w:rFonts w:ascii="Times New Roman" w:hAnsi="Times New Roman" w:cs="Times New Roman"/>
                          <w:i/>
                          <w:sz w:val="18"/>
                          <w:szCs w:val="18"/>
                        </w:rPr>
                      </w:pPr>
                      <w:proofErr w:type="spellStart"/>
                      <w:r w:rsidRPr="002F78A5">
                        <w:rPr>
                          <w:rFonts w:ascii="Times New Roman" w:hAnsi="Times New Roman" w:cs="Times New Roman"/>
                          <w:i/>
                          <w:sz w:val="18"/>
                          <w:szCs w:val="18"/>
                        </w:rPr>
                        <w:t>Лувьер</w:t>
                      </w:r>
                      <w:proofErr w:type="spellEnd"/>
                      <w:r w:rsidRPr="002F78A5">
                        <w:rPr>
                          <w:rFonts w:ascii="Times New Roman" w:hAnsi="Times New Roman" w:cs="Times New Roman"/>
                          <w:i/>
                          <w:sz w:val="18"/>
                          <w:szCs w:val="18"/>
                        </w:rPr>
                        <w:t xml:space="preserve"> и </w:t>
                      </w:r>
                      <w:proofErr w:type="spellStart"/>
                      <w:r w:rsidRPr="002F78A5">
                        <w:rPr>
                          <w:rFonts w:ascii="Times New Roman" w:hAnsi="Times New Roman" w:cs="Times New Roman"/>
                          <w:i/>
                          <w:sz w:val="18"/>
                          <w:szCs w:val="18"/>
                        </w:rPr>
                        <w:t>Вудворт</w:t>
                      </w:r>
                      <w:proofErr w:type="spellEnd"/>
                    </w:p>
                    <w:p w:rsidR="002F367C" w:rsidRPr="002F78A5" w:rsidRDefault="002F367C" w:rsidP="002F367C">
                      <w:pPr>
                        <w:spacing w:after="0"/>
                        <w:jc w:val="center"/>
                        <w:rPr>
                          <w:i/>
                        </w:rPr>
                      </w:pPr>
                      <w:r w:rsidRPr="002F78A5">
                        <w:rPr>
                          <w:rFonts w:ascii="Times New Roman" w:hAnsi="Times New Roman" w:cs="Times New Roman"/>
                          <w:i/>
                          <w:sz w:val="18"/>
                          <w:szCs w:val="18"/>
                        </w:rPr>
                        <w:t>(1983)</w:t>
                      </w:r>
                    </w:p>
                    <w:p w:rsidR="002F367C" w:rsidRDefault="002F367C" w:rsidP="002F367C">
                      <w:pPr>
                        <w:jc w:val="center"/>
                      </w:pP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62336" behindDoc="0" locked="0" layoutInCell="1" allowOverlap="1" wp14:anchorId="24BD1A28" wp14:editId="05A13F36">
                <wp:simplePos x="0" y="0"/>
                <wp:positionH relativeFrom="column">
                  <wp:posOffset>633095</wp:posOffset>
                </wp:positionH>
                <wp:positionV relativeFrom="paragraph">
                  <wp:posOffset>337185</wp:posOffset>
                </wp:positionV>
                <wp:extent cx="3288665" cy="486410"/>
                <wp:effectExtent l="19050" t="19050" r="26035" b="27940"/>
                <wp:wrapNone/>
                <wp:docPr id="74" name="Прямоугольник 74"/>
                <wp:cNvGraphicFramePr/>
                <a:graphic xmlns:a="http://schemas.openxmlformats.org/drawingml/2006/main">
                  <a:graphicData uri="http://schemas.microsoft.com/office/word/2010/wordprocessingShape">
                    <wps:wsp>
                      <wps:cNvSpPr/>
                      <wps:spPr>
                        <a:xfrm>
                          <a:off x="0" y="0"/>
                          <a:ext cx="3288665" cy="486410"/>
                        </a:xfrm>
                        <a:prstGeom prst="rect">
                          <a:avLst/>
                        </a:prstGeom>
                        <a:ln w="31750"/>
                      </wps:spPr>
                      <wps:style>
                        <a:lnRef idx="2">
                          <a:schemeClr val="accent5"/>
                        </a:lnRef>
                        <a:fillRef idx="1">
                          <a:schemeClr val="lt1"/>
                        </a:fillRef>
                        <a:effectRef idx="0">
                          <a:schemeClr val="accent5"/>
                        </a:effectRef>
                        <a:fontRef idx="minor">
                          <a:schemeClr val="dk1"/>
                        </a:fontRef>
                      </wps:style>
                      <wps:txbx>
                        <w:txbxContent>
                          <w:p w:rsidR="002F367C" w:rsidRPr="00F5784A" w:rsidRDefault="002F367C" w:rsidP="002F367C">
                            <w:pPr>
                              <w:spacing w:after="0"/>
                              <w:jc w:val="center"/>
                              <w:rPr>
                                <w:rFonts w:ascii="Times New Roman" w:hAnsi="Times New Roman" w:cs="Times New Roman"/>
                                <w:b/>
                                <w:sz w:val="26"/>
                                <w:szCs w:val="26"/>
                              </w:rPr>
                            </w:pPr>
                            <w:r w:rsidRPr="00F5784A">
                              <w:rPr>
                                <w:rFonts w:ascii="Times New Roman" w:hAnsi="Times New Roman" w:cs="Times New Roman"/>
                                <w:b/>
                                <w:sz w:val="26"/>
                                <w:szCs w:val="26"/>
                              </w:rPr>
                              <w:t>Описательно-детерминистский подход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74" o:spid="_x0000_s1036" style="position:absolute;margin-left:49.85pt;margin-top:26.55pt;width:258.95pt;height:38.3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" fillcolor="white [3201]" strokecolor="#4bacc6 [3208]" strokeweight="2.5pt">
                <v:textbox>
                  <w:txbxContent>
                    <w:p w:rsidR="002F367C" w:rsidRPr="00F5784A" w:rsidRDefault="002F367C" w:rsidP="002F367C">
                      <w:pPr>
                        <w:spacing w:after="0"/>
                        <w:jc w:val="center"/>
                        <w:rPr>
                          <w:rFonts w:ascii="Times New Roman" w:hAnsi="Times New Roman" w:cs="Times New Roman"/>
                          <w:b/>
                          <w:sz w:val="26"/>
                          <w:szCs w:val="26"/>
                        </w:rPr>
                      </w:pPr>
                      <w:r w:rsidRPr="00F5784A">
                        <w:rPr>
                          <w:rFonts w:ascii="Times New Roman" w:hAnsi="Times New Roman" w:cs="Times New Roman"/>
                          <w:b/>
                          <w:sz w:val="26"/>
                          <w:szCs w:val="26"/>
                        </w:rPr>
                        <w:t>Описательно-детерминистский подход</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83840" behindDoc="0" locked="0" layoutInCell="1" allowOverlap="1" wp14:anchorId="1602A375" wp14:editId="7E4572C0">
                <wp:simplePos x="0" y="0"/>
                <wp:positionH relativeFrom="column">
                  <wp:posOffset>2232470</wp:posOffset>
                </wp:positionH>
                <wp:positionV relativeFrom="paragraph">
                  <wp:posOffset>4956175</wp:posOffset>
                </wp:positionV>
                <wp:extent cx="593090" cy="83185"/>
                <wp:effectExtent l="38100" t="19050" r="16510" b="88265"/>
                <wp:wrapNone/>
                <wp:docPr id="40" name="Прямая со стрелкой 40"/>
                <wp:cNvGraphicFramePr/>
                <a:graphic xmlns:a="http://schemas.openxmlformats.org/drawingml/2006/main">
                  <a:graphicData uri="http://schemas.microsoft.com/office/word/2010/wordprocessingShape">
                    <wps:wsp>
                      <wps:cNvCnPr/>
                      <wps:spPr>
                        <a:xfrm flipH="1">
                          <a:off x="0" y="0"/>
                          <a:ext cx="593090" cy="8318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Прямая со стрелкой 40" o:spid="_x0000_s1026" type="#_x0000_t32" style="position:absolute;margin-left:175.8pt;margin-top:390.25pt;width:46.7pt;height:6.55pt;flip:x;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&#1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706368" behindDoc="0" locked="0" layoutInCell="1" allowOverlap="1" wp14:anchorId="4950393E" wp14:editId="25B0E55A">
                <wp:simplePos x="0" y="0"/>
                <wp:positionH relativeFrom="column">
                  <wp:posOffset>3421380</wp:posOffset>
                </wp:positionH>
                <wp:positionV relativeFrom="paragraph">
                  <wp:posOffset>5191760</wp:posOffset>
                </wp:positionV>
                <wp:extent cx="1306195" cy="510540"/>
                <wp:effectExtent l="0" t="0" r="27305" b="22860"/>
                <wp:wrapNone/>
                <wp:docPr id="76" name="Прямоугольник 76"/>
                <wp:cNvGraphicFramePr/>
                <a:graphic xmlns:a="http://schemas.openxmlformats.org/drawingml/2006/main">
                  <a:graphicData uri="http://schemas.microsoft.com/office/word/2010/wordprocessingShape">
                    <wps:wsp>
                      <wps:cNvSpPr/>
                      <wps:spPr>
                        <a:xfrm>
                          <a:off x="0" y="0"/>
                          <a:ext cx="1306195" cy="510540"/>
                        </a:xfrm>
                        <a:prstGeom prst="rect">
                          <a:avLst/>
                        </a:prstGeom>
                        <a:ln w="22225"/>
                      </wps:spPr>
                      <wps:style>
                        <a:lnRef idx="2">
                          <a:schemeClr val="accent5"/>
                        </a:lnRef>
                        <a:fillRef idx="1">
                          <a:schemeClr val="lt1"/>
                        </a:fillRef>
                        <a:effectRef idx="0">
                          <a:schemeClr val="accent5"/>
                        </a:effectRef>
                        <a:fontRef idx="minor">
                          <a:schemeClr val="dk1"/>
                        </a:fontRef>
                      </wps:style>
                      <wps:txbx>
                        <w:txbxContent>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…и другие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6" o:spid="_x0000_s1037" style="position:absolute;margin-left:269.4pt;margin-top:408.8pt;width:102.85pt;height:40.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" fillcolor="white [3201]" strokecolor="#4bacc6 [3208]" strokeweight="1.75pt">
                <v:textbox>
                  <w:txbxContent>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…и другие</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705344" behindDoc="0" locked="0" layoutInCell="1" allowOverlap="1" wp14:anchorId="0E5B81C5" wp14:editId="678E0E66">
                <wp:simplePos x="0" y="0"/>
                <wp:positionH relativeFrom="column">
                  <wp:posOffset>1892300</wp:posOffset>
                </wp:positionH>
                <wp:positionV relativeFrom="paragraph">
                  <wp:posOffset>5194300</wp:posOffset>
                </wp:positionV>
                <wp:extent cx="1377315" cy="510540"/>
                <wp:effectExtent l="0" t="0" r="13335" b="22860"/>
                <wp:wrapNone/>
                <wp:docPr id="77" name="Прямоугольник 77"/>
                <wp:cNvGraphicFramePr/>
                <a:graphic xmlns:a="http://schemas.openxmlformats.org/drawingml/2006/main">
                  <a:graphicData uri="http://schemas.microsoft.com/office/word/2010/wordprocessingShape">
                    <wps:wsp>
                      <wps:cNvSpPr/>
                      <wps:spPr>
                        <a:xfrm>
                          <a:off x="0" y="0"/>
                          <a:ext cx="1377315" cy="510540"/>
                        </a:xfrm>
                        <a:prstGeom prst="rect">
                          <a:avLst/>
                        </a:prstGeom>
                        <a:ln w="22225"/>
                      </wps:spPr>
                      <wps:style>
                        <a:lnRef idx="2">
                          <a:schemeClr val="accent5"/>
                        </a:lnRef>
                        <a:fillRef idx="1">
                          <a:schemeClr val="lt1"/>
                        </a:fillRef>
                        <a:effectRef idx="0">
                          <a:schemeClr val="accent5"/>
                        </a:effectRef>
                        <a:fontRef idx="minor">
                          <a:schemeClr val="dk1"/>
                        </a:fontRef>
                      </wps:style>
                      <wps:txbx>
                        <w:txbxContent>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Модель Бетти</w:t>
                            </w:r>
                          </w:p>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(1978)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7" o:spid="_x0000_s1038" style="position:absolute;margin-left:149pt;margin-top:409pt;width:108.45pt;height:40.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" fillcolor="white [3201]" strokecolor="#4bacc6 [3208]" strokeweight="1.75pt">
                <v:textbox>
                  <w:txbxContent>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Модель Бетти</w:t>
                      </w:r>
                    </w:p>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(1978)</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704320" behindDoc="0" locked="0" layoutInCell="1" allowOverlap="1" wp14:anchorId="4FCB42DC" wp14:editId="43D0C9AA">
                <wp:simplePos x="0" y="0"/>
                <wp:positionH relativeFrom="column">
                  <wp:posOffset>419100</wp:posOffset>
                </wp:positionH>
                <wp:positionV relativeFrom="paragraph">
                  <wp:posOffset>5194300</wp:posOffset>
                </wp:positionV>
                <wp:extent cx="1306195" cy="510540"/>
                <wp:effectExtent l="0" t="0" r="27305" b="22860"/>
                <wp:wrapNone/>
                <wp:docPr id="78" name="Прямоугольник 78"/>
                <wp:cNvGraphicFramePr/>
                <a:graphic xmlns:a="http://schemas.openxmlformats.org/drawingml/2006/main">
                  <a:graphicData uri="http://schemas.microsoft.com/office/word/2010/wordprocessingShape">
                    <wps:wsp>
                      <wps:cNvSpPr/>
                      <wps:spPr>
                        <a:xfrm>
                          <a:off x="0" y="0"/>
                          <a:ext cx="1306195" cy="510540"/>
                        </a:xfrm>
                        <a:prstGeom prst="rect">
                          <a:avLst/>
                        </a:prstGeom>
                        <a:ln w="22225"/>
                      </wps:spPr>
                      <wps:style>
                        <a:lnRef idx="2">
                          <a:schemeClr val="accent5"/>
                        </a:lnRef>
                        <a:fillRef idx="1">
                          <a:schemeClr val="lt1"/>
                        </a:fillRef>
                        <a:effectRef idx="0">
                          <a:schemeClr val="accent5"/>
                        </a:effectRef>
                        <a:fontRef idx="minor">
                          <a:schemeClr val="dk1"/>
                        </a:fontRef>
                      </wps:style>
                      <wps:txbx>
                        <w:txbxContent>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 xml:space="preserve">Модель </w:t>
                            </w:r>
                            <w:proofErr w:type="spellStart"/>
                            <w:r w:rsidRPr="002F78A5">
                              <w:rPr>
                                <w:rFonts w:ascii="Times New Roman" w:hAnsi="Times New Roman" w:cs="Times New Roman"/>
                                <w:i/>
                                <w:sz w:val="18"/>
                                <w:szCs w:val="18"/>
                              </w:rPr>
                              <w:t>Конверса</w:t>
                            </w:r>
                            <w:proofErr w:type="spellEnd"/>
                          </w:p>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(1949)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8" o:spid="_x0000_s1039" style="position:absolute;margin-left:33pt;margin-top:409pt;width:102.85pt;height:40.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" fillcolor="white [3201]" strokecolor="#4bacc6 [3208]" strokeweight="1.75pt">
                <v:textbox>
                  <w:txbxContent>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 xml:space="preserve">Модель </w:t>
                      </w:r>
                      <w:proofErr w:type="spellStart"/>
                      <w:r w:rsidRPr="002F78A5">
                        <w:rPr>
                          <w:rFonts w:ascii="Times New Roman" w:hAnsi="Times New Roman" w:cs="Times New Roman"/>
                          <w:i/>
                          <w:sz w:val="18"/>
                          <w:szCs w:val="18"/>
                        </w:rPr>
                        <w:t>Конверса</w:t>
                      </w:r>
                      <w:proofErr w:type="spellEnd"/>
                    </w:p>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(1949)</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703296" behindDoc="0" locked="0" layoutInCell="1" allowOverlap="1" wp14:anchorId="3BD54D22" wp14:editId="00FCEB0B">
                <wp:simplePos x="0" y="0"/>
                <wp:positionH relativeFrom="column">
                  <wp:posOffset>3923030</wp:posOffset>
                </wp:positionH>
                <wp:positionV relativeFrom="paragraph">
                  <wp:posOffset>2426970</wp:posOffset>
                </wp:positionV>
                <wp:extent cx="1033145" cy="593725"/>
                <wp:effectExtent l="19050" t="19050" r="14605" b="15875"/>
                <wp:wrapNone/>
                <wp:docPr id="8" name="Прямоугольник 8"/>
                <wp:cNvGraphicFramePr/>
                <a:graphic xmlns:a="http://schemas.openxmlformats.org/drawingml/2006/main">
                  <a:graphicData uri="http://schemas.microsoft.com/office/word/2010/wordprocessingShape">
                    <wps:wsp>
                      <wps:cNvSpPr/>
                      <wps:spPr>
                        <a:xfrm>
                          <a:off x="0" y="0"/>
                          <a:ext cx="1033145" cy="593725"/>
                        </a:xfrm>
                        <a:prstGeom prst="rect">
                          <a:avLst/>
                        </a:prstGeom>
                        <a:ln w="31750"/>
                      </wps:spPr>
                      <wps:style>
                        <a:lnRef idx="2">
                          <a:schemeClr val="accent5"/>
                        </a:lnRef>
                        <a:fillRef idx="1">
                          <a:schemeClr val="lt1"/>
                        </a:fillRef>
                        <a:effectRef idx="0">
                          <a:schemeClr val="accent5"/>
                        </a:effectRef>
                        <a:fontRef idx="minor">
                          <a:schemeClr val="dk1"/>
                        </a:fontRef>
                      </wps:style>
                      <wps:txbx>
                        <w:txbxContent>
                          <w:p w:rsidR="002F367C" w:rsidRPr="00F5784A" w:rsidRDefault="002F367C" w:rsidP="002F367C">
                            <w:pPr>
                              <w:spacing w:after="0"/>
                              <w:jc w:val="center"/>
                              <w:rPr>
                                <w:rFonts w:ascii="Times New Roman" w:hAnsi="Times New Roman" w:cs="Times New Roman"/>
                                <w:b/>
                                <w:i/>
                                <w:sz w:val="18"/>
                                <w:szCs w:val="18"/>
                              </w:rPr>
                            </w:pPr>
                            <w:r w:rsidRPr="00F5784A">
                              <w:rPr>
                                <w:rFonts w:ascii="Times New Roman" w:hAnsi="Times New Roman" w:cs="Times New Roman"/>
                                <w:b/>
                                <w:i/>
                                <w:sz w:val="18"/>
                                <w:szCs w:val="18"/>
                              </w:rPr>
                              <w:t xml:space="preserve">Модель </w:t>
                            </w:r>
                            <w:proofErr w:type="spellStart"/>
                            <w:r w:rsidRPr="00F5784A">
                              <w:rPr>
                                <w:rFonts w:ascii="Times New Roman" w:hAnsi="Times New Roman" w:cs="Times New Roman"/>
                                <w:b/>
                                <w:i/>
                                <w:sz w:val="18"/>
                                <w:szCs w:val="18"/>
                              </w:rPr>
                              <w:t>Хаффа</w:t>
                            </w:r>
                            <w:proofErr w:type="spellEnd"/>
                            <w:r w:rsidRPr="00F5784A">
                              <w:rPr>
                                <w:rFonts w:ascii="Times New Roman" w:hAnsi="Times New Roman" w:cs="Times New Roman"/>
                                <w:b/>
                                <w:i/>
                                <w:sz w:val="18"/>
                                <w:szCs w:val="18"/>
                              </w:rPr>
                              <w:t xml:space="preserve"> (1963)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 o:spid="_x0000_s1040" style="position:absolute;margin-left:308.9pt;margin-top:191.1pt;width:81.35pt;height:46.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" fillcolor="white [3201]" strokecolor="#4bacc6 [3208]" strokeweight="2.5pt">
                <v:textbox>
                  <w:txbxContent>
                    <w:p w:rsidR="002F367C" w:rsidRPr="00F5784A" w:rsidRDefault="002F367C" w:rsidP="002F367C">
                      <w:pPr>
                        <w:spacing w:after="0"/>
                        <w:jc w:val="center"/>
                        <w:rPr>
                          <w:rFonts w:ascii="Times New Roman" w:hAnsi="Times New Roman" w:cs="Times New Roman"/>
                          <w:b/>
                          <w:i/>
                          <w:sz w:val="18"/>
                          <w:szCs w:val="18"/>
                        </w:rPr>
                      </w:pPr>
                      <w:r w:rsidRPr="00F5784A">
                        <w:rPr>
                          <w:rFonts w:ascii="Times New Roman" w:hAnsi="Times New Roman" w:cs="Times New Roman"/>
                          <w:b/>
                          <w:i/>
                          <w:sz w:val="18"/>
                          <w:szCs w:val="18"/>
                        </w:rPr>
                        <w:t xml:space="preserve">Модель </w:t>
                      </w:r>
                      <w:proofErr w:type="spellStart"/>
                      <w:r w:rsidRPr="00F5784A">
                        <w:rPr>
                          <w:rFonts w:ascii="Times New Roman" w:hAnsi="Times New Roman" w:cs="Times New Roman"/>
                          <w:b/>
                          <w:i/>
                          <w:sz w:val="18"/>
                          <w:szCs w:val="18"/>
                        </w:rPr>
                        <w:t>Хаффа</w:t>
                      </w:r>
                      <w:proofErr w:type="spellEnd"/>
                      <w:r w:rsidRPr="00F5784A">
                        <w:rPr>
                          <w:rFonts w:ascii="Times New Roman" w:hAnsi="Times New Roman" w:cs="Times New Roman"/>
                          <w:b/>
                          <w:i/>
                          <w:sz w:val="18"/>
                          <w:szCs w:val="18"/>
                        </w:rPr>
                        <w:t xml:space="preserve"> (1963)</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68480" behindDoc="0" locked="0" layoutInCell="1" allowOverlap="1" wp14:anchorId="01D1C8BC" wp14:editId="680E8F90">
                <wp:simplePos x="0" y="0"/>
                <wp:positionH relativeFrom="column">
                  <wp:posOffset>2818130</wp:posOffset>
                </wp:positionH>
                <wp:positionV relativeFrom="paragraph">
                  <wp:posOffset>4315460</wp:posOffset>
                </wp:positionV>
                <wp:extent cx="1543685" cy="664210"/>
                <wp:effectExtent l="19050" t="19050" r="18415" b="21590"/>
                <wp:wrapNone/>
                <wp:docPr id="79" name="Прямоугольник 79"/>
                <wp:cNvGraphicFramePr/>
                <a:graphic xmlns:a="http://schemas.openxmlformats.org/drawingml/2006/main">
                  <a:graphicData uri="http://schemas.microsoft.com/office/word/2010/wordprocessingShape">
                    <wps:wsp>
                      <wps:cNvSpPr/>
                      <wps:spPr>
                        <a:xfrm>
                          <a:off x="0" y="0"/>
                          <a:ext cx="1543685" cy="664210"/>
                        </a:xfrm>
                        <a:prstGeom prst="rect">
                          <a:avLst/>
                        </a:prstGeom>
                        <a:ln w="31750"/>
                      </wps:spPr>
                      <wps:style>
                        <a:lnRef idx="2">
                          <a:schemeClr val="accent5"/>
                        </a:lnRef>
                        <a:fillRef idx="1">
                          <a:schemeClr val="lt1"/>
                        </a:fillRef>
                        <a:effectRef idx="0">
                          <a:schemeClr val="accent5"/>
                        </a:effectRef>
                        <a:fontRef idx="minor">
                          <a:schemeClr val="dk1"/>
                        </a:fontRef>
                      </wps:style>
                      <wps:txbx>
                        <w:txbxContent>
                          <w:p w:rsidR="002F367C" w:rsidRPr="00F5784A" w:rsidRDefault="002F367C" w:rsidP="002F367C">
                            <w:pPr>
                              <w:spacing w:after="0"/>
                              <w:jc w:val="center"/>
                              <w:rPr>
                                <w:rFonts w:ascii="Times New Roman" w:hAnsi="Times New Roman" w:cs="Times New Roman"/>
                                <w:b/>
                                <w:i/>
                                <w:sz w:val="18"/>
                                <w:szCs w:val="18"/>
                              </w:rPr>
                            </w:pPr>
                            <w:r w:rsidRPr="00F5784A">
                              <w:rPr>
                                <w:rFonts w:ascii="Times New Roman" w:hAnsi="Times New Roman" w:cs="Times New Roman"/>
                                <w:b/>
                                <w:i/>
                                <w:sz w:val="18"/>
                                <w:szCs w:val="18"/>
                              </w:rPr>
                              <w:t>Модел</w:t>
                            </w:r>
                            <w:r>
                              <w:rPr>
                                <w:rFonts w:ascii="Times New Roman" w:hAnsi="Times New Roman" w:cs="Times New Roman"/>
                                <w:b/>
                                <w:i/>
                                <w:sz w:val="18"/>
                                <w:szCs w:val="18"/>
                              </w:rPr>
                              <w:t>и</w:t>
                            </w:r>
                            <w:r w:rsidRPr="00F5784A">
                              <w:rPr>
                                <w:rFonts w:ascii="Times New Roman" w:hAnsi="Times New Roman" w:cs="Times New Roman"/>
                                <w:b/>
                                <w:i/>
                                <w:sz w:val="18"/>
                                <w:szCs w:val="18"/>
                              </w:rPr>
                              <w:t xml:space="preserve"> розничной </w:t>
                            </w:r>
                          </w:p>
                          <w:p w:rsidR="002F367C" w:rsidRPr="00F5784A" w:rsidRDefault="002F367C" w:rsidP="002F367C">
                            <w:pPr>
                              <w:spacing w:after="0"/>
                              <w:jc w:val="center"/>
                              <w:rPr>
                                <w:rFonts w:ascii="Times New Roman" w:hAnsi="Times New Roman" w:cs="Times New Roman"/>
                                <w:b/>
                                <w:i/>
                                <w:sz w:val="18"/>
                                <w:szCs w:val="18"/>
                              </w:rPr>
                            </w:pPr>
                            <w:r>
                              <w:rPr>
                                <w:rFonts w:ascii="Times New Roman" w:hAnsi="Times New Roman" w:cs="Times New Roman"/>
                                <w:b/>
                                <w:i/>
                                <w:sz w:val="18"/>
                                <w:szCs w:val="18"/>
                              </w:rPr>
                              <w:t>г</w:t>
                            </w:r>
                            <w:r w:rsidRPr="00F5784A">
                              <w:rPr>
                                <w:rFonts w:ascii="Times New Roman" w:hAnsi="Times New Roman" w:cs="Times New Roman"/>
                                <w:b/>
                                <w:i/>
                                <w:sz w:val="18"/>
                                <w:szCs w:val="18"/>
                              </w:rPr>
                              <w:t>равитации</w:t>
                            </w:r>
                          </w:p>
                          <w:p w:rsidR="002F367C" w:rsidRPr="00F5784A" w:rsidRDefault="002F367C" w:rsidP="002F367C">
                            <w:pPr>
                              <w:spacing w:after="0"/>
                              <w:jc w:val="center"/>
                              <w:rPr>
                                <w:rFonts w:ascii="Times New Roman" w:hAnsi="Times New Roman" w:cs="Times New Roman"/>
                                <w:b/>
                                <w:i/>
                                <w:sz w:val="18"/>
                                <w:szCs w:val="18"/>
                              </w:rPr>
                            </w:pPr>
                            <w:proofErr w:type="spellStart"/>
                            <w:r w:rsidRPr="00F5784A">
                              <w:rPr>
                                <w:rFonts w:ascii="Times New Roman" w:hAnsi="Times New Roman" w:cs="Times New Roman"/>
                                <w:b/>
                                <w:i/>
                                <w:sz w:val="18"/>
                                <w:szCs w:val="18"/>
                              </w:rPr>
                              <w:t>Рейли</w:t>
                            </w:r>
                            <w:proofErr w:type="spellEnd"/>
                            <w:r w:rsidRPr="00F5784A">
                              <w:rPr>
                                <w:rFonts w:ascii="Times New Roman" w:hAnsi="Times New Roman" w:cs="Times New Roman"/>
                                <w:b/>
                                <w:i/>
                                <w:sz w:val="18"/>
                                <w:szCs w:val="18"/>
                              </w:rPr>
                              <w:t xml:space="preserve"> (1931)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9" o:spid="_x0000_s1041" style="position:absolute;margin-left:221.9pt;margin-top:339.8pt;width:121.55pt;height:52.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" fillcolor="white [3201]" strokecolor="#4bacc6 [3208]" strokeweight="2.5pt">
                <v:textbox>
                  <w:txbxContent>
                    <w:p w:rsidR="002F367C" w:rsidRPr="00F5784A" w:rsidRDefault="002F367C" w:rsidP="002F367C">
                      <w:pPr>
                        <w:spacing w:after="0"/>
                        <w:jc w:val="center"/>
                        <w:rPr>
                          <w:rFonts w:ascii="Times New Roman" w:hAnsi="Times New Roman" w:cs="Times New Roman"/>
                          <w:b/>
                          <w:i/>
                          <w:sz w:val="18"/>
                          <w:szCs w:val="18"/>
                        </w:rPr>
                      </w:pPr>
                      <w:r w:rsidRPr="00F5784A">
                        <w:rPr>
                          <w:rFonts w:ascii="Times New Roman" w:hAnsi="Times New Roman" w:cs="Times New Roman"/>
                          <w:b/>
                          <w:i/>
                          <w:sz w:val="18"/>
                          <w:szCs w:val="18"/>
                        </w:rPr>
                        <w:t>Модел</w:t>
                      </w:r>
                      <w:r>
                        <w:rPr>
                          <w:rFonts w:ascii="Times New Roman" w:hAnsi="Times New Roman" w:cs="Times New Roman"/>
                          <w:b/>
                          <w:i/>
                          <w:sz w:val="18"/>
                          <w:szCs w:val="18"/>
                        </w:rPr>
                        <w:t>и</w:t>
                      </w:r>
                      <w:r w:rsidRPr="00F5784A">
                        <w:rPr>
                          <w:rFonts w:ascii="Times New Roman" w:hAnsi="Times New Roman" w:cs="Times New Roman"/>
                          <w:b/>
                          <w:i/>
                          <w:sz w:val="18"/>
                          <w:szCs w:val="18"/>
                        </w:rPr>
                        <w:t xml:space="preserve"> розничной </w:t>
                      </w:r>
                    </w:p>
                    <w:p w:rsidR="002F367C" w:rsidRPr="00F5784A" w:rsidRDefault="002F367C" w:rsidP="002F367C">
                      <w:pPr>
                        <w:spacing w:after="0"/>
                        <w:jc w:val="center"/>
                        <w:rPr>
                          <w:rFonts w:ascii="Times New Roman" w:hAnsi="Times New Roman" w:cs="Times New Roman"/>
                          <w:b/>
                          <w:i/>
                          <w:sz w:val="18"/>
                          <w:szCs w:val="18"/>
                        </w:rPr>
                      </w:pPr>
                      <w:r>
                        <w:rPr>
                          <w:rFonts w:ascii="Times New Roman" w:hAnsi="Times New Roman" w:cs="Times New Roman"/>
                          <w:b/>
                          <w:i/>
                          <w:sz w:val="18"/>
                          <w:szCs w:val="18"/>
                        </w:rPr>
                        <w:t>г</w:t>
                      </w:r>
                      <w:r w:rsidRPr="00F5784A">
                        <w:rPr>
                          <w:rFonts w:ascii="Times New Roman" w:hAnsi="Times New Roman" w:cs="Times New Roman"/>
                          <w:b/>
                          <w:i/>
                          <w:sz w:val="18"/>
                          <w:szCs w:val="18"/>
                        </w:rPr>
                        <w:t>равитации</w:t>
                      </w:r>
                    </w:p>
                    <w:p w:rsidR="002F367C" w:rsidRPr="00F5784A" w:rsidRDefault="002F367C" w:rsidP="002F367C">
                      <w:pPr>
                        <w:spacing w:after="0"/>
                        <w:jc w:val="center"/>
                        <w:rPr>
                          <w:rFonts w:ascii="Times New Roman" w:hAnsi="Times New Roman" w:cs="Times New Roman"/>
                          <w:b/>
                          <w:i/>
                          <w:sz w:val="18"/>
                          <w:szCs w:val="18"/>
                        </w:rPr>
                      </w:pPr>
                      <w:proofErr w:type="spellStart"/>
                      <w:r w:rsidRPr="00F5784A">
                        <w:rPr>
                          <w:rFonts w:ascii="Times New Roman" w:hAnsi="Times New Roman" w:cs="Times New Roman"/>
                          <w:b/>
                          <w:i/>
                          <w:sz w:val="18"/>
                          <w:szCs w:val="18"/>
                        </w:rPr>
                        <w:t>Рейли</w:t>
                      </w:r>
                      <w:proofErr w:type="spellEnd"/>
                      <w:r w:rsidRPr="00F5784A">
                        <w:rPr>
                          <w:rFonts w:ascii="Times New Roman" w:hAnsi="Times New Roman" w:cs="Times New Roman"/>
                          <w:b/>
                          <w:i/>
                          <w:sz w:val="18"/>
                          <w:szCs w:val="18"/>
                        </w:rPr>
                        <w:t xml:space="preserve"> (1931)</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78720" behindDoc="0" locked="0" layoutInCell="1" allowOverlap="1" wp14:anchorId="11A686A7" wp14:editId="3C887F26">
                <wp:simplePos x="0" y="0"/>
                <wp:positionH relativeFrom="column">
                  <wp:posOffset>241300</wp:posOffset>
                </wp:positionH>
                <wp:positionV relativeFrom="paragraph">
                  <wp:posOffset>4624070</wp:posOffset>
                </wp:positionV>
                <wp:extent cx="2576830" cy="0"/>
                <wp:effectExtent l="0" t="76200" r="13970" b="114300"/>
                <wp:wrapNone/>
                <wp:docPr id="33" name="Прямая со стрелкой 33"/>
                <wp:cNvGraphicFramePr/>
                <a:graphic xmlns:a="http://schemas.openxmlformats.org/drawingml/2006/main">
                  <a:graphicData uri="http://schemas.microsoft.com/office/word/2010/wordprocessingShape">
                    <wps:wsp>
                      <wps:cNvCnPr/>
                      <wps:spPr>
                        <a:xfrm>
                          <a:off x="0" y="0"/>
                          <a:ext cx="257683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Прямая со стрелкой 33" o:spid="_x0000_s1026" type="#_x0000_t32" style="position:absolute;margin-left:19pt;margin-top:364.1pt;width:202.9pt;height:0;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&#1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702272" behindDoc="0" locked="0" layoutInCell="1" allowOverlap="1" wp14:anchorId="5B829D69" wp14:editId="3CDD9F5C">
                <wp:simplePos x="0" y="0"/>
                <wp:positionH relativeFrom="column">
                  <wp:posOffset>914499</wp:posOffset>
                </wp:positionH>
                <wp:positionV relativeFrom="paragraph">
                  <wp:posOffset>4004310</wp:posOffset>
                </wp:positionV>
                <wp:extent cx="1791970" cy="474980"/>
                <wp:effectExtent l="0" t="0" r="17780" b="20320"/>
                <wp:wrapNone/>
                <wp:docPr id="80" name="Прямоугольник 80"/>
                <wp:cNvGraphicFramePr/>
                <a:graphic xmlns:a="http://schemas.openxmlformats.org/drawingml/2006/main">
                  <a:graphicData uri="http://schemas.microsoft.com/office/word/2010/wordprocessingShape">
                    <wps:wsp>
                      <wps:cNvSpPr/>
                      <wps:spPr>
                        <a:xfrm>
                          <a:off x="0" y="0"/>
                          <a:ext cx="1791970" cy="474980"/>
                        </a:xfrm>
                        <a:prstGeom prst="rect">
                          <a:avLst/>
                        </a:prstGeom>
                        <a:ln w="22225"/>
                      </wps:spPr>
                      <wps:style>
                        <a:lnRef idx="2">
                          <a:schemeClr val="accent5"/>
                        </a:lnRef>
                        <a:fillRef idx="1">
                          <a:schemeClr val="lt1"/>
                        </a:fillRef>
                        <a:effectRef idx="0">
                          <a:schemeClr val="accent5"/>
                        </a:effectRef>
                        <a:fontRef idx="minor">
                          <a:schemeClr val="dk1"/>
                        </a:fontRef>
                      </wps:style>
                      <wps:txbx>
                        <w:txbxContent>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Полигоны Тиссена</w:t>
                            </w:r>
                          </w:p>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Джонс и Мок (1984)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0" o:spid="_x0000_s1042" style="position:absolute;margin-left:1in;margin-top:315.3pt;width:141.1pt;height:37.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" fillcolor="white [3201]" strokecolor="#4bacc6 [3208]" strokeweight="1.75pt">
                <v:textbox>
                  <w:txbxContent>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Полигоны Тиссена</w:t>
                      </w:r>
                    </w:p>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Джонс и Мок (1984)</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701248" behindDoc="0" locked="0" layoutInCell="1" allowOverlap="1" wp14:anchorId="1D375A93" wp14:editId="6F9A7E2F">
                <wp:simplePos x="0" y="0"/>
                <wp:positionH relativeFrom="column">
                  <wp:posOffset>918705</wp:posOffset>
                </wp:positionH>
                <wp:positionV relativeFrom="paragraph">
                  <wp:posOffset>3377474</wp:posOffset>
                </wp:positionV>
                <wp:extent cx="1791970" cy="474980"/>
                <wp:effectExtent l="0" t="0" r="17780" b="20320"/>
                <wp:wrapNone/>
                <wp:docPr id="81" name="Прямоугольник 81"/>
                <wp:cNvGraphicFramePr/>
                <a:graphic xmlns:a="http://schemas.openxmlformats.org/drawingml/2006/main">
                  <a:graphicData uri="http://schemas.microsoft.com/office/word/2010/wordprocessingShape">
                    <wps:wsp>
                      <wps:cNvSpPr/>
                      <wps:spPr>
                        <a:xfrm>
                          <a:off x="0" y="0"/>
                          <a:ext cx="1791970" cy="474980"/>
                        </a:xfrm>
                        <a:prstGeom prst="rect">
                          <a:avLst/>
                        </a:prstGeom>
                        <a:ln w="22225"/>
                      </wps:spPr>
                      <wps:style>
                        <a:lnRef idx="2">
                          <a:schemeClr val="accent5"/>
                        </a:lnRef>
                        <a:fillRef idx="1">
                          <a:schemeClr val="lt1"/>
                        </a:fillRef>
                        <a:effectRef idx="0">
                          <a:schemeClr val="accent5"/>
                        </a:effectRef>
                        <a:fontRef idx="minor">
                          <a:schemeClr val="dk1"/>
                        </a:fontRef>
                      </wps:style>
                      <wps:txbx>
                        <w:txbxContent>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Теория центральных мест</w:t>
                            </w:r>
                          </w:p>
                          <w:p w:rsidR="002F367C" w:rsidRPr="002F78A5" w:rsidRDefault="002F367C" w:rsidP="002F367C">
                            <w:pPr>
                              <w:spacing w:after="0"/>
                              <w:jc w:val="center"/>
                              <w:rPr>
                                <w:rFonts w:ascii="Times New Roman" w:hAnsi="Times New Roman" w:cs="Times New Roman"/>
                                <w:i/>
                                <w:sz w:val="18"/>
                                <w:szCs w:val="18"/>
                              </w:rPr>
                            </w:pPr>
                            <w:proofErr w:type="spellStart"/>
                            <w:r w:rsidRPr="002F78A5">
                              <w:rPr>
                                <w:rFonts w:ascii="Times New Roman" w:hAnsi="Times New Roman" w:cs="Times New Roman"/>
                                <w:i/>
                                <w:sz w:val="18"/>
                                <w:szCs w:val="18"/>
                              </w:rPr>
                              <w:t>Кристаллер</w:t>
                            </w:r>
                            <w:proofErr w:type="spellEnd"/>
                            <w:r w:rsidRPr="002F78A5">
                              <w:rPr>
                                <w:rFonts w:ascii="Times New Roman" w:hAnsi="Times New Roman" w:cs="Times New Roman"/>
                                <w:i/>
                                <w:sz w:val="18"/>
                                <w:szCs w:val="18"/>
                              </w:rPr>
                              <w:t xml:space="preserve"> (1935), Леш (1954)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1" o:spid="_x0000_s1043" style="position:absolute;margin-left:72.35pt;margin-top:265.95pt;width:141.1pt;height:37.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" fillcolor="white [3201]" strokecolor="#4bacc6 [3208]" strokeweight="1.75pt">
                <v:textbox>
                  <w:txbxContent>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Теория центральных мест</w:t>
                      </w:r>
                    </w:p>
                    <w:p w:rsidR="002F367C" w:rsidRPr="002F78A5" w:rsidRDefault="002F367C" w:rsidP="002F367C">
                      <w:pPr>
                        <w:spacing w:after="0"/>
                        <w:jc w:val="center"/>
                        <w:rPr>
                          <w:rFonts w:ascii="Times New Roman" w:hAnsi="Times New Roman" w:cs="Times New Roman"/>
                          <w:i/>
                          <w:sz w:val="18"/>
                          <w:szCs w:val="18"/>
                        </w:rPr>
                      </w:pPr>
                      <w:proofErr w:type="spellStart"/>
                      <w:r w:rsidRPr="002F78A5">
                        <w:rPr>
                          <w:rFonts w:ascii="Times New Roman" w:hAnsi="Times New Roman" w:cs="Times New Roman"/>
                          <w:i/>
                          <w:sz w:val="18"/>
                          <w:szCs w:val="18"/>
                        </w:rPr>
                        <w:t>Кристаллер</w:t>
                      </w:r>
                      <w:proofErr w:type="spellEnd"/>
                      <w:r w:rsidRPr="002F78A5">
                        <w:rPr>
                          <w:rFonts w:ascii="Times New Roman" w:hAnsi="Times New Roman" w:cs="Times New Roman"/>
                          <w:i/>
                          <w:sz w:val="18"/>
                          <w:szCs w:val="18"/>
                        </w:rPr>
                        <w:t xml:space="preserve"> (1935), Леш (1954)</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700224" behindDoc="0" locked="0" layoutInCell="1" allowOverlap="1" wp14:anchorId="14E7C78A" wp14:editId="1ADEB35B">
                <wp:simplePos x="0" y="0"/>
                <wp:positionH relativeFrom="column">
                  <wp:posOffset>928106</wp:posOffset>
                </wp:positionH>
                <wp:positionV relativeFrom="paragraph">
                  <wp:posOffset>2033171</wp:posOffset>
                </wp:positionV>
                <wp:extent cx="1792498" cy="474980"/>
                <wp:effectExtent l="0" t="0" r="17780" b="20320"/>
                <wp:wrapNone/>
                <wp:docPr id="61" name="Прямоугольник 61"/>
                <wp:cNvGraphicFramePr/>
                <a:graphic xmlns:a="http://schemas.openxmlformats.org/drawingml/2006/main">
                  <a:graphicData uri="http://schemas.microsoft.com/office/word/2010/wordprocessingShape">
                    <wps:wsp>
                      <wps:cNvSpPr/>
                      <wps:spPr>
                        <a:xfrm>
                          <a:off x="0" y="0"/>
                          <a:ext cx="1792498" cy="474980"/>
                        </a:xfrm>
                        <a:prstGeom prst="rect">
                          <a:avLst/>
                        </a:prstGeom>
                        <a:ln w="22225"/>
                      </wps:spPr>
                      <wps:style>
                        <a:lnRef idx="2">
                          <a:schemeClr val="accent5"/>
                        </a:lnRef>
                        <a:fillRef idx="1">
                          <a:schemeClr val="lt1"/>
                        </a:fillRef>
                        <a:effectRef idx="0">
                          <a:schemeClr val="accent5"/>
                        </a:effectRef>
                        <a:fontRef idx="minor">
                          <a:schemeClr val="dk1"/>
                        </a:fontRef>
                      </wps:style>
                      <wps:txbx>
                        <w:txbxContent>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Анализ плотности спроса</w:t>
                            </w:r>
                          </w:p>
                          <w:p w:rsidR="002F367C" w:rsidRPr="002F78A5" w:rsidRDefault="002F367C" w:rsidP="002F367C">
                            <w:pPr>
                              <w:spacing w:after="0"/>
                              <w:jc w:val="center"/>
                              <w:rPr>
                                <w:rFonts w:ascii="Times New Roman" w:hAnsi="Times New Roman" w:cs="Times New Roman"/>
                                <w:i/>
                                <w:sz w:val="18"/>
                                <w:szCs w:val="18"/>
                              </w:rPr>
                            </w:pPr>
                            <w:proofErr w:type="spellStart"/>
                            <w:r w:rsidRPr="002F78A5">
                              <w:rPr>
                                <w:rFonts w:ascii="Times New Roman" w:hAnsi="Times New Roman" w:cs="Times New Roman"/>
                                <w:i/>
                                <w:sz w:val="18"/>
                                <w:szCs w:val="18"/>
                              </w:rPr>
                              <w:t>Косака</w:t>
                            </w:r>
                            <w:proofErr w:type="spellEnd"/>
                            <w:r w:rsidRPr="002F78A5">
                              <w:rPr>
                                <w:rFonts w:ascii="Times New Roman" w:hAnsi="Times New Roman" w:cs="Times New Roman"/>
                                <w:i/>
                                <w:sz w:val="18"/>
                                <w:szCs w:val="18"/>
                              </w:rPr>
                              <w:t xml:space="preserve"> (1992)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1" o:spid="_x0000_s1044" style="position:absolute;margin-left:73.1pt;margin-top:160.1pt;width:141.15pt;height:37.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" fillcolor="white [3201]" strokecolor="#4bacc6 [3208]" strokeweight="1.75pt">
                <v:textbox>
                  <w:txbxContent>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Анализ плотности спроса</w:t>
                      </w:r>
                    </w:p>
                    <w:p w:rsidR="002F367C" w:rsidRPr="002F78A5" w:rsidRDefault="002F367C" w:rsidP="002F367C">
                      <w:pPr>
                        <w:spacing w:after="0"/>
                        <w:jc w:val="center"/>
                        <w:rPr>
                          <w:rFonts w:ascii="Times New Roman" w:hAnsi="Times New Roman" w:cs="Times New Roman"/>
                          <w:i/>
                          <w:sz w:val="18"/>
                          <w:szCs w:val="18"/>
                        </w:rPr>
                      </w:pPr>
                      <w:proofErr w:type="spellStart"/>
                      <w:r w:rsidRPr="002F78A5">
                        <w:rPr>
                          <w:rFonts w:ascii="Times New Roman" w:hAnsi="Times New Roman" w:cs="Times New Roman"/>
                          <w:i/>
                          <w:sz w:val="18"/>
                          <w:szCs w:val="18"/>
                        </w:rPr>
                        <w:t>Косака</w:t>
                      </w:r>
                      <w:proofErr w:type="spellEnd"/>
                      <w:r w:rsidRPr="002F78A5">
                        <w:rPr>
                          <w:rFonts w:ascii="Times New Roman" w:hAnsi="Times New Roman" w:cs="Times New Roman"/>
                          <w:i/>
                          <w:sz w:val="18"/>
                          <w:szCs w:val="18"/>
                        </w:rPr>
                        <w:t xml:space="preserve"> (1992)</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69504" behindDoc="0" locked="0" layoutInCell="1" allowOverlap="1" wp14:anchorId="6C9362B4" wp14:editId="6D3E7984">
                <wp:simplePos x="0" y="0"/>
                <wp:positionH relativeFrom="column">
                  <wp:posOffset>918705</wp:posOffset>
                </wp:positionH>
                <wp:positionV relativeFrom="paragraph">
                  <wp:posOffset>1477422</wp:posOffset>
                </wp:positionV>
                <wp:extent cx="1792498" cy="474980"/>
                <wp:effectExtent l="0" t="0" r="17780" b="20320"/>
                <wp:wrapNone/>
                <wp:docPr id="14" name="Прямоугольник 14"/>
                <wp:cNvGraphicFramePr/>
                <a:graphic xmlns:a="http://schemas.openxmlformats.org/drawingml/2006/main">
                  <a:graphicData uri="http://schemas.microsoft.com/office/word/2010/wordprocessingShape">
                    <wps:wsp>
                      <wps:cNvSpPr/>
                      <wps:spPr>
                        <a:xfrm>
                          <a:off x="0" y="0"/>
                          <a:ext cx="1792498" cy="474980"/>
                        </a:xfrm>
                        <a:prstGeom prst="rect">
                          <a:avLst/>
                        </a:prstGeom>
                        <a:ln w="22225"/>
                      </wps:spPr>
                      <wps:style>
                        <a:lnRef idx="2">
                          <a:schemeClr val="accent5"/>
                        </a:lnRef>
                        <a:fillRef idx="1">
                          <a:schemeClr val="lt1"/>
                        </a:fillRef>
                        <a:effectRef idx="0">
                          <a:schemeClr val="accent5"/>
                        </a:effectRef>
                        <a:fontRef idx="minor">
                          <a:schemeClr val="dk1"/>
                        </a:fontRef>
                      </wps:style>
                      <wps:txbx>
                        <w:txbxContent>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Теория торговых зон</w:t>
                            </w:r>
                          </w:p>
                          <w:p w:rsidR="002F367C" w:rsidRPr="002F78A5" w:rsidRDefault="002F367C" w:rsidP="002F367C">
                            <w:pPr>
                              <w:spacing w:after="0"/>
                              <w:jc w:val="center"/>
                              <w:rPr>
                                <w:rFonts w:ascii="Times New Roman" w:hAnsi="Times New Roman" w:cs="Times New Roman"/>
                                <w:i/>
                                <w:sz w:val="18"/>
                                <w:szCs w:val="18"/>
                              </w:rPr>
                            </w:pPr>
                            <w:proofErr w:type="spellStart"/>
                            <w:r w:rsidRPr="002F78A5">
                              <w:rPr>
                                <w:rFonts w:ascii="Times New Roman" w:hAnsi="Times New Roman" w:cs="Times New Roman"/>
                                <w:i/>
                                <w:sz w:val="18"/>
                                <w:szCs w:val="18"/>
                              </w:rPr>
                              <w:t>Апплебаум</w:t>
                            </w:r>
                            <w:proofErr w:type="spellEnd"/>
                            <w:r w:rsidRPr="002F78A5">
                              <w:rPr>
                                <w:rFonts w:ascii="Times New Roman" w:hAnsi="Times New Roman" w:cs="Times New Roman"/>
                                <w:i/>
                                <w:sz w:val="18"/>
                                <w:szCs w:val="18"/>
                              </w:rPr>
                              <w:t xml:space="preserve"> и Коэн (1961)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4" o:spid="_x0000_s1045" style="position:absolute;margin-left:72.35pt;margin-top:116.35pt;width:141.15pt;height:37.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" fillcolor="white [3201]" strokecolor="#4bacc6 [3208]" strokeweight="1.75pt">
                <v:textbox>
                  <w:txbxContent>
                    <w:p w:rsidR="002F367C" w:rsidRPr="002F78A5" w:rsidRDefault="002F367C" w:rsidP="002F367C">
                      <w:pPr>
                        <w:spacing w:after="0"/>
                        <w:jc w:val="center"/>
                        <w:rPr>
                          <w:rFonts w:ascii="Times New Roman" w:hAnsi="Times New Roman" w:cs="Times New Roman"/>
                          <w:i/>
                          <w:sz w:val="18"/>
                          <w:szCs w:val="18"/>
                        </w:rPr>
                      </w:pPr>
                      <w:r w:rsidRPr="002F78A5">
                        <w:rPr>
                          <w:rFonts w:ascii="Times New Roman" w:hAnsi="Times New Roman" w:cs="Times New Roman"/>
                          <w:i/>
                          <w:sz w:val="18"/>
                          <w:szCs w:val="18"/>
                        </w:rPr>
                        <w:t>Теория торговых зон</w:t>
                      </w:r>
                    </w:p>
                    <w:p w:rsidR="002F367C" w:rsidRPr="002F78A5" w:rsidRDefault="002F367C" w:rsidP="002F367C">
                      <w:pPr>
                        <w:spacing w:after="0"/>
                        <w:jc w:val="center"/>
                        <w:rPr>
                          <w:rFonts w:ascii="Times New Roman" w:hAnsi="Times New Roman" w:cs="Times New Roman"/>
                          <w:i/>
                          <w:sz w:val="18"/>
                          <w:szCs w:val="18"/>
                        </w:rPr>
                      </w:pPr>
                      <w:proofErr w:type="spellStart"/>
                      <w:r w:rsidRPr="002F78A5">
                        <w:rPr>
                          <w:rFonts w:ascii="Times New Roman" w:hAnsi="Times New Roman" w:cs="Times New Roman"/>
                          <w:i/>
                          <w:sz w:val="18"/>
                          <w:szCs w:val="18"/>
                        </w:rPr>
                        <w:t>Апплебаум</w:t>
                      </w:r>
                      <w:proofErr w:type="spellEnd"/>
                      <w:r w:rsidRPr="002F78A5">
                        <w:rPr>
                          <w:rFonts w:ascii="Times New Roman" w:hAnsi="Times New Roman" w:cs="Times New Roman"/>
                          <w:i/>
                          <w:sz w:val="18"/>
                          <w:szCs w:val="18"/>
                        </w:rPr>
                        <w:t xml:space="preserve"> и Коэн (1961)</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64384" behindDoc="0" locked="0" layoutInCell="1" allowOverlap="1" wp14:anchorId="10C8ACF9" wp14:editId="7DA09535">
                <wp:simplePos x="0" y="0"/>
                <wp:positionH relativeFrom="column">
                  <wp:posOffset>633095</wp:posOffset>
                </wp:positionH>
                <wp:positionV relativeFrom="paragraph">
                  <wp:posOffset>954595</wp:posOffset>
                </wp:positionV>
                <wp:extent cx="2077720" cy="427355"/>
                <wp:effectExtent l="19050" t="19050" r="17780" b="10795"/>
                <wp:wrapNone/>
                <wp:docPr id="82" name="Прямоугольник 82"/>
                <wp:cNvGraphicFramePr/>
                <a:graphic xmlns:a="http://schemas.openxmlformats.org/drawingml/2006/main">
                  <a:graphicData uri="http://schemas.microsoft.com/office/word/2010/wordprocessingShape">
                    <wps:wsp>
                      <wps:cNvSpPr/>
                      <wps:spPr>
                        <a:xfrm>
                          <a:off x="0" y="0"/>
                          <a:ext cx="2077720" cy="427355"/>
                        </a:xfrm>
                        <a:prstGeom prst="rect">
                          <a:avLst/>
                        </a:prstGeom>
                        <a:ln w="31750"/>
                      </wps:spPr>
                      <wps:style>
                        <a:lnRef idx="2">
                          <a:schemeClr val="accent5"/>
                        </a:lnRef>
                        <a:fillRef idx="1">
                          <a:schemeClr val="lt1"/>
                        </a:fillRef>
                        <a:effectRef idx="0">
                          <a:schemeClr val="accent5"/>
                        </a:effectRef>
                        <a:fontRef idx="minor">
                          <a:schemeClr val="dk1"/>
                        </a:fontRef>
                      </wps:style>
                      <wps:txbx>
                        <w:txbxContent>
                          <w:p w:rsidR="002F367C" w:rsidRPr="00F5784A" w:rsidRDefault="002F367C" w:rsidP="002F367C">
                            <w:pPr>
                              <w:spacing w:after="0"/>
                              <w:jc w:val="center"/>
                              <w:rPr>
                                <w:rFonts w:ascii="Times New Roman" w:hAnsi="Times New Roman" w:cs="Times New Roman"/>
                                <w:b/>
                                <w:sz w:val="21"/>
                                <w:szCs w:val="21"/>
                              </w:rPr>
                            </w:pPr>
                            <w:r w:rsidRPr="00F5784A">
                              <w:rPr>
                                <w:rFonts w:ascii="Times New Roman" w:hAnsi="Times New Roman" w:cs="Times New Roman"/>
                                <w:b/>
                                <w:sz w:val="21"/>
                                <w:szCs w:val="21"/>
                              </w:rPr>
                              <w:t xml:space="preserve">Методы </w:t>
                            </w:r>
                            <w:proofErr w:type="gramStart"/>
                            <w:r w:rsidRPr="00F5784A">
                              <w:rPr>
                                <w:rFonts w:ascii="Times New Roman" w:hAnsi="Times New Roman" w:cs="Times New Roman"/>
                                <w:b/>
                                <w:sz w:val="21"/>
                                <w:szCs w:val="21"/>
                              </w:rPr>
                              <w:t>эмпирических</w:t>
                            </w:r>
                            <w:proofErr w:type="gramEnd"/>
                          </w:p>
                          <w:p w:rsidR="002F367C" w:rsidRPr="00F5784A" w:rsidRDefault="002F367C" w:rsidP="002F367C">
                            <w:pPr>
                              <w:spacing w:after="0"/>
                              <w:jc w:val="center"/>
                              <w:rPr>
                                <w:rFonts w:ascii="Times New Roman" w:hAnsi="Times New Roman" w:cs="Times New Roman"/>
                                <w:b/>
                                <w:sz w:val="21"/>
                                <w:szCs w:val="21"/>
                              </w:rPr>
                            </w:pPr>
                            <w:r w:rsidRPr="00F5784A">
                              <w:rPr>
                                <w:rFonts w:ascii="Times New Roman" w:hAnsi="Times New Roman" w:cs="Times New Roman"/>
                                <w:b/>
                                <w:sz w:val="21"/>
                                <w:szCs w:val="21"/>
                              </w:rPr>
                              <w:t>наблюдений</w:t>
                            </w:r>
                          </w:p>
                          <w:p w:rsidR="002F367C" w:rsidRPr="00F5784A" w:rsidRDefault="002F367C" w:rsidP="002F367C">
                            <w:pPr>
                              <w:jc w:val="center"/>
                              <w:rPr>
                                <w:rFonts w:ascii="Times New Roman" w:hAnsi="Times New Roman" w:cs="Times New Roman"/>
                                <w:b/>
                                <w:sz w:val="2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2" o:spid="_x0000_s1046" style="position:absolute;margin-left:49.85pt;margin-top:75.15pt;width:163.6pt;height:33.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" fillcolor="white [3201]" strokecolor="#4bacc6 [3208]" strokeweight="2.5pt">
                <v:textbox>
                  <w:txbxContent>
                    <w:p w:rsidR="002F367C" w:rsidRPr="00F5784A" w:rsidRDefault="002F367C" w:rsidP="002F367C">
                      <w:pPr>
                        <w:spacing w:after="0"/>
                        <w:jc w:val="center"/>
                        <w:rPr>
                          <w:rFonts w:ascii="Times New Roman" w:hAnsi="Times New Roman" w:cs="Times New Roman"/>
                          <w:b/>
                          <w:sz w:val="21"/>
                          <w:szCs w:val="21"/>
                        </w:rPr>
                      </w:pPr>
                      <w:r w:rsidRPr="00F5784A">
                        <w:rPr>
                          <w:rFonts w:ascii="Times New Roman" w:hAnsi="Times New Roman" w:cs="Times New Roman"/>
                          <w:b/>
                          <w:sz w:val="21"/>
                          <w:szCs w:val="21"/>
                        </w:rPr>
                        <w:t xml:space="preserve">Методы </w:t>
                      </w:r>
                      <w:proofErr w:type="gramStart"/>
                      <w:r w:rsidRPr="00F5784A">
                        <w:rPr>
                          <w:rFonts w:ascii="Times New Roman" w:hAnsi="Times New Roman" w:cs="Times New Roman"/>
                          <w:b/>
                          <w:sz w:val="21"/>
                          <w:szCs w:val="21"/>
                        </w:rPr>
                        <w:t>эмпирических</w:t>
                      </w:r>
                      <w:proofErr w:type="gramEnd"/>
                    </w:p>
                    <w:p w:rsidR="002F367C" w:rsidRPr="00F5784A" w:rsidRDefault="002F367C" w:rsidP="002F367C">
                      <w:pPr>
                        <w:spacing w:after="0"/>
                        <w:jc w:val="center"/>
                        <w:rPr>
                          <w:rFonts w:ascii="Times New Roman" w:hAnsi="Times New Roman" w:cs="Times New Roman"/>
                          <w:b/>
                          <w:sz w:val="21"/>
                          <w:szCs w:val="21"/>
                        </w:rPr>
                      </w:pPr>
                      <w:r w:rsidRPr="00F5784A">
                        <w:rPr>
                          <w:rFonts w:ascii="Times New Roman" w:hAnsi="Times New Roman" w:cs="Times New Roman"/>
                          <w:b/>
                          <w:sz w:val="21"/>
                          <w:szCs w:val="21"/>
                        </w:rPr>
                        <w:t>наблюдений</w:t>
                      </w:r>
                    </w:p>
                    <w:p w:rsidR="002F367C" w:rsidRPr="00F5784A" w:rsidRDefault="002F367C" w:rsidP="002F367C">
                      <w:pPr>
                        <w:jc w:val="center"/>
                        <w:rPr>
                          <w:rFonts w:ascii="Times New Roman" w:hAnsi="Times New Roman" w:cs="Times New Roman"/>
                          <w:b/>
                          <w:sz w:val="21"/>
                          <w:szCs w:val="21"/>
                        </w:rPr>
                      </w:pP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99200" behindDoc="0" locked="0" layoutInCell="1" allowOverlap="1" wp14:anchorId="148920C5" wp14:editId="6BBAEB79">
                <wp:simplePos x="0" y="0"/>
                <wp:positionH relativeFrom="column">
                  <wp:posOffset>7663642</wp:posOffset>
                </wp:positionH>
                <wp:positionV relativeFrom="paragraph">
                  <wp:posOffset>824279</wp:posOffset>
                </wp:positionV>
                <wp:extent cx="558387" cy="225425"/>
                <wp:effectExtent l="0" t="0" r="70485" b="79375"/>
                <wp:wrapNone/>
                <wp:docPr id="60" name="Прямая со стрелкой 60"/>
                <wp:cNvGraphicFramePr/>
                <a:graphic xmlns:a="http://schemas.openxmlformats.org/drawingml/2006/main">
                  <a:graphicData uri="http://schemas.microsoft.com/office/word/2010/wordprocessingShape">
                    <wps:wsp>
                      <wps:cNvCnPr/>
                      <wps:spPr>
                        <a:xfrm>
                          <a:off x="0" y="0"/>
                          <a:ext cx="558387" cy="2254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60" o:spid="_x0000_s1026" type="#_x0000_t32" style="position:absolute;margin-left:603.45pt;margin-top:64.9pt;width:43.95pt;height:17.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&#1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98176" behindDoc="0" locked="0" layoutInCell="1" allowOverlap="1" wp14:anchorId="7CE86CDA" wp14:editId="7BA4D69C">
                <wp:simplePos x="0" y="0"/>
                <wp:positionH relativeFrom="column">
                  <wp:posOffset>4849371</wp:posOffset>
                </wp:positionH>
                <wp:positionV relativeFrom="paragraph">
                  <wp:posOffset>1406170</wp:posOffset>
                </wp:positionV>
                <wp:extent cx="819456" cy="225425"/>
                <wp:effectExtent l="38100" t="0" r="19050" b="79375"/>
                <wp:wrapNone/>
                <wp:docPr id="59" name="Прямая со стрелкой 59"/>
                <wp:cNvGraphicFramePr/>
                <a:graphic xmlns:a="http://schemas.openxmlformats.org/drawingml/2006/main">
                  <a:graphicData uri="http://schemas.microsoft.com/office/word/2010/wordprocessingShape">
                    <wps:wsp>
                      <wps:cNvCnPr/>
                      <wps:spPr>
                        <a:xfrm flipH="1">
                          <a:off x="0" y="0"/>
                          <a:ext cx="819456" cy="2254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59" o:spid="_x0000_s1026" type="#_x0000_t32" style="position:absolute;margin-left:381.85pt;margin-top:110.7pt;width:64.5pt;height:17.7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&#1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97152" behindDoc="0" locked="0" layoutInCell="1" allowOverlap="1" wp14:anchorId="7DCA22C4" wp14:editId="4EA4C265">
                <wp:simplePos x="0" y="0"/>
                <wp:positionH relativeFrom="column">
                  <wp:posOffset>7307629</wp:posOffset>
                </wp:positionH>
                <wp:positionV relativeFrom="paragraph">
                  <wp:posOffset>1406170</wp:posOffset>
                </wp:positionV>
                <wp:extent cx="914400" cy="985652"/>
                <wp:effectExtent l="0" t="0" r="57150" b="62230"/>
                <wp:wrapNone/>
                <wp:docPr id="58" name="Прямая со стрелкой 58"/>
                <wp:cNvGraphicFramePr/>
                <a:graphic xmlns:a="http://schemas.openxmlformats.org/drawingml/2006/main">
                  <a:graphicData uri="http://schemas.microsoft.com/office/word/2010/wordprocessingShape">
                    <wps:wsp>
                      <wps:cNvCnPr/>
                      <wps:spPr>
                        <a:xfrm>
                          <a:off x="0" y="0"/>
                          <a:ext cx="914400" cy="98565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58" o:spid="_x0000_s1026" type="#_x0000_t32" style="position:absolute;margin-left:575.4pt;margin-top:110.7pt;width:1in;height:77.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&#1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96128" behindDoc="0" locked="0" layoutInCell="1" allowOverlap="1" wp14:anchorId="21C28D03" wp14:editId="3FA86A48">
                <wp:simplePos x="0" y="0"/>
                <wp:positionH relativeFrom="column">
                  <wp:posOffset>9053302</wp:posOffset>
                </wp:positionH>
                <wp:positionV relativeFrom="paragraph">
                  <wp:posOffset>1513048</wp:posOffset>
                </wp:positionV>
                <wp:extent cx="0" cy="237507"/>
                <wp:effectExtent l="95250" t="0" r="76200" b="48260"/>
                <wp:wrapNone/>
                <wp:docPr id="57" name="Прямая со стрелкой 57"/>
                <wp:cNvGraphicFramePr/>
                <a:graphic xmlns:a="http://schemas.openxmlformats.org/drawingml/2006/main">
                  <a:graphicData uri="http://schemas.microsoft.com/office/word/2010/wordprocessingShape">
                    <wps:wsp>
                      <wps:cNvCnPr/>
                      <wps:spPr>
                        <a:xfrm>
                          <a:off x="0" y="0"/>
                          <a:ext cx="0" cy="23750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Прямая со стрелкой 57" o:spid="_x0000_s1026" type="#_x0000_t32" style="position:absolute;margin-left:712.85pt;margin-top:119.15pt;width:0;height:18.7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&#1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95104" behindDoc="0" locked="0" layoutInCell="1" allowOverlap="1" wp14:anchorId="3B021CDB" wp14:editId="5B19C916">
                <wp:simplePos x="0" y="0"/>
                <wp:positionH relativeFrom="column">
                  <wp:posOffset>8922674</wp:posOffset>
                </wp:positionH>
                <wp:positionV relativeFrom="paragraph">
                  <wp:posOffset>2771833</wp:posOffset>
                </wp:positionV>
                <wp:extent cx="0" cy="558140"/>
                <wp:effectExtent l="95250" t="0" r="57150" b="52070"/>
                <wp:wrapNone/>
                <wp:docPr id="55" name="Прямая со стрелкой 55"/>
                <wp:cNvGraphicFramePr/>
                <a:graphic xmlns:a="http://schemas.openxmlformats.org/drawingml/2006/main">
                  <a:graphicData uri="http://schemas.microsoft.com/office/word/2010/wordprocessingShape">
                    <wps:wsp>
                      <wps:cNvCnPr/>
                      <wps:spPr>
                        <a:xfrm>
                          <a:off x="0" y="0"/>
                          <a:ext cx="0" cy="5581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Прямая со стрелкой 55" o:spid="_x0000_s1026" type="#_x0000_t32" style="position:absolute;margin-left:702.55pt;margin-top:218.25pt;width:0;height:43.9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&#1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91008" behindDoc="0" locked="0" layoutInCell="1" allowOverlap="1" wp14:anchorId="07442E6E" wp14:editId="5DB5F8D7">
                <wp:simplePos x="0" y="0"/>
                <wp:positionH relativeFrom="column">
                  <wp:posOffset>7188835</wp:posOffset>
                </wp:positionH>
                <wp:positionV relativeFrom="paragraph">
                  <wp:posOffset>2153920</wp:posOffset>
                </wp:positionV>
                <wp:extent cx="0" cy="2908935"/>
                <wp:effectExtent l="0" t="0" r="19050" b="24765"/>
                <wp:wrapNone/>
                <wp:docPr id="49" name="Прямая соединительная линия 49"/>
                <wp:cNvGraphicFramePr/>
                <a:graphic xmlns:a="http://schemas.openxmlformats.org/drawingml/2006/main">
                  <a:graphicData uri="http://schemas.microsoft.com/office/word/2010/wordprocessingShape">
                    <wps:wsp>
                      <wps:cNvCnPr/>
                      <wps:spPr>
                        <a:xfrm>
                          <a:off x="0" y="0"/>
                          <a:ext cx="0" cy="29089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49"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566.05pt,169.6pt" to="566.05pt,39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" strokecolor="#4579b8 [3044]"/>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94080" behindDoc="0" locked="0" layoutInCell="1" allowOverlap="1" wp14:anchorId="291849DE" wp14:editId="23D6837F">
                <wp:simplePos x="0" y="0"/>
                <wp:positionH relativeFrom="column">
                  <wp:posOffset>6690112</wp:posOffset>
                </wp:positionH>
                <wp:positionV relativeFrom="paragraph">
                  <wp:posOffset>5063828</wp:posOffset>
                </wp:positionV>
                <wp:extent cx="1163781" cy="0"/>
                <wp:effectExtent l="0" t="0" r="17780" b="19050"/>
                <wp:wrapNone/>
                <wp:docPr id="54" name="Прямая соединительная линия 54"/>
                <wp:cNvGraphicFramePr/>
                <a:graphic xmlns:a="http://schemas.openxmlformats.org/drawingml/2006/main">
                  <a:graphicData uri="http://schemas.microsoft.com/office/word/2010/wordprocessingShape">
                    <wps:wsp>
                      <wps:cNvCnPr/>
                      <wps:spPr>
                        <a:xfrm>
                          <a:off x="0" y="0"/>
                          <a:ext cx="116378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54"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526.8pt,398.75pt" to="618.45pt,39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" strokecolor="#4579b8 [3044]"/>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93056" behindDoc="0" locked="0" layoutInCell="1" allowOverlap="1" wp14:anchorId="777F5B4D" wp14:editId="6BDE93B4">
                <wp:simplePos x="0" y="0"/>
                <wp:positionH relativeFrom="column">
                  <wp:posOffset>7858273</wp:posOffset>
                </wp:positionH>
                <wp:positionV relativeFrom="paragraph">
                  <wp:posOffset>5068422</wp:posOffset>
                </wp:positionV>
                <wp:extent cx="0" cy="296545"/>
                <wp:effectExtent l="95250" t="0" r="57150" b="65405"/>
                <wp:wrapNone/>
                <wp:docPr id="53" name="Прямая со стрелкой 53"/>
                <wp:cNvGraphicFramePr/>
                <a:graphic xmlns:a="http://schemas.openxmlformats.org/drawingml/2006/main">
                  <a:graphicData uri="http://schemas.microsoft.com/office/word/2010/wordprocessingShape">
                    <wps:wsp>
                      <wps:cNvCnPr/>
                      <wps:spPr>
                        <a:xfrm>
                          <a:off x="0" y="0"/>
                          <a:ext cx="0" cy="29654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Прямая со стрелкой 53" o:spid="_x0000_s1026" type="#_x0000_t32" style="position:absolute;margin-left:618.75pt;margin-top:399.1pt;width:0;height:23.3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&#1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92032" behindDoc="0" locked="0" layoutInCell="1" allowOverlap="1" wp14:anchorId="54D54E76" wp14:editId="162FD844">
                <wp:simplePos x="0" y="0"/>
                <wp:positionH relativeFrom="column">
                  <wp:posOffset>6684645</wp:posOffset>
                </wp:positionH>
                <wp:positionV relativeFrom="paragraph">
                  <wp:posOffset>5059045</wp:posOffset>
                </wp:positionV>
                <wp:extent cx="0" cy="296545"/>
                <wp:effectExtent l="95250" t="0" r="57150" b="65405"/>
                <wp:wrapNone/>
                <wp:docPr id="52" name="Прямая со стрелкой 52"/>
                <wp:cNvGraphicFramePr/>
                <a:graphic xmlns:a="http://schemas.openxmlformats.org/drawingml/2006/main">
                  <a:graphicData uri="http://schemas.microsoft.com/office/word/2010/wordprocessingShape">
                    <wps:wsp>
                      <wps:cNvCnPr/>
                      <wps:spPr>
                        <a:xfrm>
                          <a:off x="0" y="0"/>
                          <a:ext cx="0" cy="29654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Прямая со стрелкой 52" o:spid="_x0000_s1026" type="#_x0000_t32" style="position:absolute;margin-left:526.35pt;margin-top:398.35pt;width:0;height:23.3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&#1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89984" behindDoc="0" locked="0" layoutInCell="1" allowOverlap="1" wp14:anchorId="4488628C" wp14:editId="3F397764">
                <wp:simplePos x="0" y="0"/>
                <wp:positionH relativeFrom="column">
                  <wp:posOffset>4445676</wp:posOffset>
                </wp:positionH>
                <wp:positionV relativeFrom="paragraph">
                  <wp:posOffset>2926212</wp:posOffset>
                </wp:positionV>
                <wp:extent cx="0" cy="451262"/>
                <wp:effectExtent l="95250" t="0" r="57150" b="63500"/>
                <wp:wrapNone/>
                <wp:docPr id="48" name="Прямая со стрелкой 48"/>
                <wp:cNvGraphicFramePr/>
                <a:graphic xmlns:a="http://schemas.openxmlformats.org/drawingml/2006/main">
                  <a:graphicData uri="http://schemas.microsoft.com/office/word/2010/wordprocessingShape">
                    <wps:wsp>
                      <wps:cNvCnPr/>
                      <wps:spPr>
                        <a:xfrm>
                          <a:off x="0" y="0"/>
                          <a:ext cx="0" cy="45126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Прямая со стрелкой 48" o:spid="_x0000_s1026" type="#_x0000_t32" style="position:absolute;margin-left:350.05pt;margin-top:230.4pt;width:0;height:35.5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&#1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88960" behindDoc="0" locked="0" layoutInCell="1" allowOverlap="1" wp14:anchorId="1AA60BB3" wp14:editId="6F1B99BB">
                <wp:simplePos x="0" y="0"/>
                <wp:positionH relativeFrom="column">
                  <wp:posOffset>4443095</wp:posOffset>
                </wp:positionH>
                <wp:positionV relativeFrom="paragraph">
                  <wp:posOffset>2115375</wp:posOffset>
                </wp:positionV>
                <wp:extent cx="0" cy="296545"/>
                <wp:effectExtent l="95250" t="0" r="57150" b="65405"/>
                <wp:wrapNone/>
                <wp:docPr id="47" name="Прямая со стрелкой 47"/>
                <wp:cNvGraphicFramePr/>
                <a:graphic xmlns:a="http://schemas.openxmlformats.org/drawingml/2006/main">
                  <a:graphicData uri="http://schemas.microsoft.com/office/word/2010/wordprocessingShape">
                    <wps:wsp>
                      <wps:cNvCnPr/>
                      <wps:spPr>
                        <a:xfrm>
                          <a:off x="0" y="0"/>
                          <a:ext cx="0" cy="29654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Прямая со стрелкой 47" o:spid="_x0000_s1026" type="#_x0000_t32" style="position:absolute;margin-left:349.85pt;margin-top:166.55pt;width:0;height:23.3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" strokecolor="#4579b8 [3044]" strokeweight="1.5pt">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60288" behindDoc="0" locked="0" layoutInCell="1" allowOverlap="1" wp14:anchorId="10E5949F" wp14:editId="52834AA3">
                <wp:simplePos x="0" y="0"/>
                <wp:positionH relativeFrom="column">
                  <wp:posOffset>6485255</wp:posOffset>
                </wp:positionH>
                <wp:positionV relativeFrom="paragraph">
                  <wp:posOffset>3767010</wp:posOffset>
                </wp:positionV>
                <wp:extent cx="0" cy="296545"/>
                <wp:effectExtent l="95250" t="0" r="57150" b="65405"/>
                <wp:wrapNone/>
                <wp:docPr id="46" name="Прямая со стрелкой 46"/>
                <wp:cNvGraphicFramePr/>
                <a:graphic xmlns:a="http://schemas.openxmlformats.org/drawingml/2006/main">
                  <a:graphicData uri="http://schemas.microsoft.com/office/word/2010/wordprocessingShape">
                    <wps:wsp>
                      <wps:cNvCnPr/>
                      <wps:spPr>
                        <a:xfrm>
                          <a:off x="0" y="0"/>
                          <a:ext cx="0" cy="29654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Прямая со стрелкой 46" o:spid="_x0000_s1026" type="#_x0000_t32" style="position:absolute;margin-left:510.65pt;margin-top:296.6pt;width:0;height:23.3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&#1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86912" behindDoc="0" locked="0" layoutInCell="1" allowOverlap="1" wp14:anchorId="11D335DF" wp14:editId="6EC659A4">
                <wp:simplePos x="0" y="0"/>
                <wp:positionH relativeFrom="column">
                  <wp:posOffset>6487795</wp:posOffset>
                </wp:positionH>
                <wp:positionV relativeFrom="paragraph">
                  <wp:posOffset>2153920</wp:posOffset>
                </wp:positionV>
                <wp:extent cx="0" cy="391795"/>
                <wp:effectExtent l="95250" t="0" r="114300" b="65405"/>
                <wp:wrapNone/>
                <wp:docPr id="44" name="Прямая со стрелкой 44"/>
                <wp:cNvGraphicFramePr/>
                <a:graphic xmlns:a="http://schemas.openxmlformats.org/drawingml/2006/main">
                  <a:graphicData uri="http://schemas.microsoft.com/office/word/2010/wordprocessingShape">
                    <wps:wsp>
                      <wps:cNvCnPr/>
                      <wps:spPr>
                        <a:xfrm>
                          <a:off x="0" y="0"/>
                          <a:ext cx="0" cy="39179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Прямая со стрелкой 44" o:spid="_x0000_s1026" type="#_x0000_t32" style="position:absolute;margin-left:510.85pt;margin-top:169.6pt;width:0;height:30.8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&#1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87936" behindDoc="0" locked="0" layoutInCell="1" allowOverlap="1" wp14:anchorId="4A69DA2B" wp14:editId="59E38B8C">
                <wp:simplePos x="0" y="0"/>
                <wp:positionH relativeFrom="column">
                  <wp:posOffset>6488232</wp:posOffset>
                </wp:positionH>
                <wp:positionV relativeFrom="paragraph">
                  <wp:posOffset>3033090</wp:posOffset>
                </wp:positionV>
                <wp:extent cx="0" cy="296545"/>
                <wp:effectExtent l="95250" t="0" r="57150" b="65405"/>
                <wp:wrapNone/>
                <wp:docPr id="45" name="Прямая со стрелкой 45"/>
                <wp:cNvGraphicFramePr/>
                <a:graphic xmlns:a="http://schemas.openxmlformats.org/drawingml/2006/main">
                  <a:graphicData uri="http://schemas.microsoft.com/office/word/2010/wordprocessingShape">
                    <wps:wsp>
                      <wps:cNvCnPr/>
                      <wps:spPr>
                        <a:xfrm>
                          <a:off x="0" y="0"/>
                          <a:ext cx="0" cy="29654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Прямая со стрелкой 45" o:spid="_x0000_s1026" type="#_x0000_t32" style="position:absolute;margin-left:510.9pt;margin-top:238.85pt;width:0;height:23.3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&#1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85888" behindDoc="0" locked="0" layoutInCell="1" allowOverlap="1" wp14:anchorId="096D513B" wp14:editId="41D1EFF8">
                <wp:simplePos x="0" y="0"/>
                <wp:positionH relativeFrom="column">
                  <wp:posOffset>6678237</wp:posOffset>
                </wp:positionH>
                <wp:positionV relativeFrom="paragraph">
                  <wp:posOffset>1406170</wp:posOffset>
                </wp:positionV>
                <wp:extent cx="0" cy="344385"/>
                <wp:effectExtent l="95250" t="0" r="95250" b="55880"/>
                <wp:wrapNone/>
                <wp:docPr id="43" name="Прямая со стрелкой 43"/>
                <wp:cNvGraphicFramePr/>
                <a:graphic xmlns:a="http://schemas.openxmlformats.org/drawingml/2006/main">
                  <a:graphicData uri="http://schemas.microsoft.com/office/word/2010/wordprocessingShape">
                    <wps:wsp>
                      <wps:cNvCnPr/>
                      <wps:spPr>
                        <a:xfrm>
                          <a:off x="0" y="0"/>
                          <a:ext cx="0" cy="34438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Прямая со стрелкой 43" o:spid="_x0000_s1026" type="#_x0000_t32" style="position:absolute;margin-left:525.85pt;margin-top:110.7pt;width:0;height:27.1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&#1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84864" behindDoc="0" locked="0" layoutInCell="1" allowOverlap="1" wp14:anchorId="2DEFC507" wp14:editId="62665F67">
                <wp:simplePos x="0" y="0"/>
                <wp:positionH relativeFrom="column">
                  <wp:posOffset>6678237</wp:posOffset>
                </wp:positionH>
                <wp:positionV relativeFrom="paragraph">
                  <wp:posOffset>823801</wp:posOffset>
                </wp:positionV>
                <wp:extent cx="0" cy="154858"/>
                <wp:effectExtent l="95250" t="0" r="57150" b="55245"/>
                <wp:wrapNone/>
                <wp:docPr id="42" name="Прямая со стрелкой 42"/>
                <wp:cNvGraphicFramePr/>
                <a:graphic xmlns:a="http://schemas.openxmlformats.org/drawingml/2006/main">
                  <a:graphicData uri="http://schemas.microsoft.com/office/word/2010/wordprocessingShape">
                    <wps:wsp>
                      <wps:cNvCnPr/>
                      <wps:spPr>
                        <a:xfrm>
                          <a:off x="0" y="0"/>
                          <a:ext cx="0" cy="15485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42" o:spid="_x0000_s1026" type="#_x0000_t32" style="position:absolute;margin-left:525.85pt;margin-top:64.85pt;width:0;height:12.2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&#1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59264" behindDoc="0" locked="0" layoutInCell="1" allowOverlap="1" wp14:anchorId="0C66E5A9" wp14:editId="628545CE">
                <wp:simplePos x="0" y="0"/>
                <wp:positionH relativeFrom="column">
                  <wp:posOffset>2985010</wp:posOffset>
                </wp:positionH>
                <wp:positionV relativeFrom="paragraph">
                  <wp:posOffset>2629329</wp:posOffset>
                </wp:positionV>
                <wp:extent cx="938151" cy="1769423"/>
                <wp:effectExtent l="0" t="76200" r="0" b="21590"/>
                <wp:wrapNone/>
                <wp:docPr id="41" name="Соединительная линия уступом 41"/>
                <wp:cNvGraphicFramePr/>
                <a:graphic xmlns:a="http://schemas.openxmlformats.org/drawingml/2006/main">
                  <a:graphicData uri="http://schemas.microsoft.com/office/word/2010/wordprocessingShape">
                    <wps:wsp>
                      <wps:cNvCnPr/>
                      <wps:spPr>
                        <a:xfrm flipV="1">
                          <a:off x="0" y="0"/>
                          <a:ext cx="938151" cy="1769423"/>
                        </a:xfrm>
                        <a:prstGeom prst="bentConnector3">
                          <a:avLst>
                            <a:gd name="adj1" fmla="val 37322"/>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41" o:spid="_x0000_s1026" type="#_x0000_t34" style="position:absolute;margin-left:235.05pt;margin-top:207.05pt;width:73.85pt;height:139.3pt;flip:y;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" adj="8062" strokecolor="#4579b8 [3044]" strokeweight="1.5pt">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61312" behindDoc="0" locked="0" layoutInCell="1" allowOverlap="1" wp14:anchorId="2DD3DFA1" wp14:editId="3436FDA1">
                <wp:simplePos x="0" y="0"/>
                <wp:positionH relativeFrom="column">
                  <wp:posOffset>241811</wp:posOffset>
                </wp:positionH>
                <wp:positionV relativeFrom="paragraph">
                  <wp:posOffset>5063770</wp:posOffset>
                </wp:positionV>
                <wp:extent cx="4607626" cy="807522"/>
                <wp:effectExtent l="0" t="0" r="21590" b="12065"/>
                <wp:wrapNone/>
                <wp:docPr id="39" name="Прямоугольник 39"/>
                <wp:cNvGraphicFramePr/>
                <a:graphic xmlns:a="http://schemas.openxmlformats.org/drawingml/2006/main">
                  <a:graphicData uri="http://schemas.microsoft.com/office/word/2010/wordprocessingShape">
                    <wps:wsp>
                      <wps:cNvSpPr/>
                      <wps:spPr>
                        <a:xfrm>
                          <a:off x="0" y="0"/>
                          <a:ext cx="4607626" cy="807522"/>
                        </a:xfrm>
                        <a:prstGeom prst="rect">
                          <a:avLst/>
                        </a:prstGeom>
                        <a:ln w="22225"/>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9" o:spid="_x0000_s1026" style="position:absolute;margin-left:19.05pt;margin-top:398.7pt;width:362.8pt;height:6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" fillcolor="white [3201]" strokecolor="#4bacc6 [3208]" strokeweight="1.75p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82816" behindDoc="0" locked="0" layoutInCell="1" allowOverlap="1" wp14:anchorId="3CACD0AC" wp14:editId="4CCE1F64">
                <wp:simplePos x="0" y="0"/>
                <wp:positionH relativeFrom="column">
                  <wp:posOffset>630555</wp:posOffset>
                </wp:positionH>
                <wp:positionV relativeFrom="paragraph">
                  <wp:posOffset>3648075</wp:posOffset>
                </wp:positionV>
                <wp:extent cx="284480" cy="0"/>
                <wp:effectExtent l="0" t="76200" r="20320" b="114300"/>
                <wp:wrapNone/>
                <wp:docPr id="38" name="Прямая со стрелкой 38"/>
                <wp:cNvGraphicFramePr/>
                <a:graphic xmlns:a="http://schemas.openxmlformats.org/drawingml/2006/main">
                  <a:graphicData uri="http://schemas.microsoft.com/office/word/2010/wordprocessingShape">
                    <wps:wsp>
                      <wps:cNvCnPr/>
                      <wps:spPr>
                        <a:xfrm>
                          <a:off x="0" y="0"/>
                          <a:ext cx="2844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38" o:spid="_x0000_s1026" type="#_x0000_t32" style="position:absolute;margin-left:49.65pt;margin-top:287.25pt;width:22.4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&#1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81792" behindDoc="0" locked="0" layoutInCell="1" allowOverlap="1" wp14:anchorId="1A970F0E" wp14:editId="302949C1">
                <wp:simplePos x="0" y="0"/>
                <wp:positionH relativeFrom="column">
                  <wp:posOffset>631644</wp:posOffset>
                </wp:positionH>
                <wp:positionV relativeFrom="paragraph">
                  <wp:posOffset>3268057</wp:posOffset>
                </wp:positionV>
                <wp:extent cx="285099" cy="973925"/>
                <wp:effectExtent l="0" t="0" r="39370" b="112395"/>
                <wp:wrapNone/>
                <wp:docPr id="37" name="Соединительная линия уступом 37"/>
                <wp:cNvGraphicFramePr/>
                <a:graphic xmlns:a="http://schemas.openxmlformats.org/drawingml/2006/main">
                  <a:graphicData uri="http://schemas.microsoft.com/office/word/2010/wordprocessingShape">
                    <wps:wsp>
                      <wps:cNvCnPr/>
                      <wps:spPr>
                        <a:xfrm>
                          <a:off x="0" y="0"/>
                          <a:ext cx="285099" cy="973925"/>
                        </a:xfrm>
                        <a:prstGeom prst="bentConnector3">
                          <a:avLst>
                            <a:gd name="adj1" fmla="val 4073"/>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Соединительная линия уступом 37" o:spid="_x0000_s1026" type="#_x0000_t34" style="position:absolute;margin-left:49.75pt;margin-top:257.35pt;width:22.45pt;height:76.7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" adj="88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80768" behindDoc="0" locked="0" layoutInCell="1" allowOverlap="1" wp14:anchorId="3AFF3766" wp14:editId="6BFD0610">
                <wp:simplePos x="0" y="0"/>
                <wp:positionH relativeFrom="column">
                  <wp:posOffset>633606</wp:posOffset>
                </wp:positionH>
                <wp:positionV relativeFrom="paragraph">
                  <wp:posOffset>1287268</wp:posOffset>
                </wp:positionV>
                <wp:extent cx="285099" cy="973925"/>
                <wp:effectExtent l="0" t="0" r="39370" b="112395"/>
                <wp:wrapNone/>
                <wp:docPr id="36" name="Соединительная линия уступом 36"/>
                <wp:cNvGraphicFramePr/>
                <a:graphic xmlns:a="http://schemas.openxmlformats.org/drawingml/2006/main">
                  <a:graphicData uri="http://schemas.microsoft.com/office/word/2010/wordprocessingShape">
                    <wps:wsp>
                      <wps:cNvCnPr/>
                      <wps:spPr>
                        <a:xfrm>
                          <a:off x="0" y="0"/>
                          <a:ext cx="285099" cy="973925"/>
                        </a:xfrm>
                        <a:prstGeom prst="bentConnector3">
                          <a:avLst>
                            <a:gd name="adj1" fmla="val 4073"/>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Соединительная линия уступом 36" o:spid="_x0000_s1026" type="#_x0000_t34" style="position:absolute;margin-left:49.9pt;margin-top:101.35pt;width:22.45pt;height:76.7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" adj="88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79744" behindDoc="0" locked="0" layoutInCell="1" allowOverlap="1" wp14:anchorId="64DE94FD" wp14:editId="4A068D72">
                <wp:simplePos x="0" y="0"/>
                <wp:positionH relativeFrom="column">
                  <wp:posOffset>633697</wp:posOffset>
                </wp:positionH>
                <wp:positionV relativeFrom="paragraph">
                  <wp:posOffset>1631802</wp:posOffset>
                </wp:positionV>
                <wp:extent cx="284550" cy="0"/>
                <wp:effectExtent l="0" t="76200" r="20320" b="114300"/>
                <wp:wrapNone/>
                <wp:docPr id="35" name="Прямая со стрелкой 35"/>
                <wp:cNvGraphicFramePr/>
                <a:graphic xmlns:a="http://schemas.openxmlformats.org/drawingml/2006/main">
                  <a:graphicData uri="http://schemas.microsoft.com/office/word/2010/wordprocessingShape">
                    <wps:wsp>
                      <wps:cNvCnPr/>
                      <wps:spPr>
                        <a:xfrm>
                          <a:off x="0" y="0"/>
                          <a:ext cx="28455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35" o:spid="_x0000_s1026" type="#_x0000_t32" style="position:absolute;margin-left:49.9pt;margin-top:128.5pt;width:22.4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&#1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77696" behindDoc="0" locked="0" layoutInCell="1" allowOverlap="1" wp14:anchorId="786D1897" wp14:editId="0C555251">
                <wp:simplePos x="0" y="0"/>
                <wp:positionH relativeFrom="column">
                  <wp:posOffset>241811</wp:posOffset>
                </wp:positionH>
                <wp:positionV relativeFrom="paragraph">
                  <wp:posOffset>3021182</wp:posOffset>
                </wp:positionV>
                <wp:extent cx="391886" cy="0"/>
                <wp:effectExtent l="0" t="76200" r="27305" b="114300"/>
                <wp:wrapNone/>
                <wp:docPr id="32" name="Прямая со стрелкой 32"/>
                <wp:cNvGraphicFramePr/>
                <a:graphic xmlns:a="http://schemas.openxmlformats.org/drawingml/2006/main">
                  <a:graphicData uri="http://schemas.microsoft.com/office/word/2010/wordprocessingShape">
                    <wps:wsp>
                      <wps:cNvCnPr/>
                      <wps:spPr>
                        <a:xfrm>
                          <a:off x="0" y="0"/>
                          <a:ext cx="391886"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32" o:spid="_x0000_s1026" type="#_x0000_t32" style="position:absolute;margin-left:19.05pt;margin-top:237.9pt;width:30.85pt;height:0;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&#1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76672" behindDoc="0" locked="0" layoutInCell="1" allowOverlap="1" wp14:anchorId="4043B1D6" wp14:editId="000A325E">
                <wp:simplePos x="0" y="0"/>
                <wp:positionH relativeFrom="column">
                  <wp:posOffset>241844</wp:posOffset>
                </wp:positionH>
                <wp:positionV relativeFrom="paragraph">
                  <wp:posOffset>1097412</wp:posOffset>
                </wp:positionV>
                <wp:extent cx="391796" cy="0"/>
                <wp:effectExtent l="0" t="76200" r="27305" b="114300"/>
                <wp:wrapNone/>
                <wp:docPr id="83" name="Прямая со стрелкой 83"/>
                <wp:cNvGraphicFramePr/>
                <a:graphic xmlns:a="http://schemas.openxmlformats.org/drawingml/2006/main">
                  <a:graphicData uri="http://schemas.microsoft.com/office/word/2010/wordprocessingShape">
                    <wps:wsp>
                      <wps:cNvCnPr/>
                      <wps:spPr>
                        <a:xfrm>
                          <a:off x="0" y="0"/>
                          <a:ext cx="391796"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83" o:spid="_x0000_s1026" type="#_x0000_t32" style="position:absolute;margin-left:19.05pt;margin-top:86.4pt;width:30.85pt;height:0;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" strokecolor="#4579b8 [3044]">
                <v:stroke endarrow="open"/>
              </v:shape>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75648" behindDoc="0" locked="0" layoutInCell="1" allowOverlap="1" wp14:anchorId="223AE889" wp14:editId="48F7A5F0">
                <wp:simplePos x="0" y="0"/>
                <wp:positionH relativeFrom="column">
                  <wp:posOffset>-1569175</wp:posOffset>
                </wp:positionH>
                <wp:positionV relativeFrom="paragraph">
                  <wp:posOffset>2421510</wp:posOffset>
                </wp:positionV>
                <wp:extent cx="4013859" cy="391886"/>
                <wp:effectExtent l="1270" t="0" r="26035" b="26035"/>
                <wp:wrapNone/>
                <wp:docPr id="84" name="Соединительная линия уступом 84"/>
                <wp:cNvGraphicFramePr/>
                <a:graphic xmlns:a="http://schemas.openxmlformats.org/drawingml/2006/main">
                  <a:graphicData uri="http://schemas.microsoft.com/office/word/2010/wordprocessingShape">
                    <wps:wsp>
                      <wps:cNvCnPr/>
                      <wps:spPr>
                        <a:xfrm rot="5400000">
                          <a:off x="0" y="0"/>
                          <a:ext cx="4013859" cy="391886"/>
                        </a:xfrm>
                        <a:prstGeom prst="bentConnector3">
                          <a:avLst>
                            <a:gd name="adj1" fmla="val 591"/>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Соединительная линия уступом 84" o:spid="_x0000_s1026" type="#_x0000_t34" style="position:absolute;margin-left:-123.55pt;margin-top:190.65pt;width:316.05pt;height:30.85pt;rotation:9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" adj="128" strokecolor="#4579b8 [3044]"/>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66432" behindDoc="0" locked="0" layoutInCell="1" allowOverlap="1" wp14:anchorId="5FA5CB51" wp14:editId="7675C82D">
                <wp:simplePos x="0" y="0"/>
                <wp:positionH relativeFrom="column">
                  <wp:posOffset>8221345</wp:posOffset>
                </wp:positionH>
                <wp:positionV relativeFrom="paragraph">
                  <wp:posOffset>906780</wp:posOffset>
                </wp:positionV>
                <wp:extent cx="1709420" cy="581660"/>
                <wp:effectExtent l="19050" t="19050" r="24130" b="27940"/>
                <wp:wrapNone/>
                <wp:docPr id="85" name="Прямоугольник 85"/>
                <wp:cNvGraphicFramePr/>
                <a:graphic xmlns:a="http://schemas.openxmlformats.org/drawingml/2006/main">
                  <a:graphicData uri="http://schemas.microsoft.com/office/word/2010/wordprocessingShape">
                    <wps:wsp>
                      <wps:cNvSpPr/>
                      <wps:spPr>
                        <a:xfrm>
                          <a:off x="0" y="0"/>
                          <a:ext cx="1709420" cy="581660"/>
                        </a:xfrm>
                        <a:prstGeom prst="rect">
                          <a:avLst/>
                        </a:prstGeom>
                        <a:ln w="31750"/>
                      </wps:spPr>
                      <wps:style>
                        <a:lnRef idx="2">
                          <a:schemeClr val="accent5"/>
                        </a:lnRef>
                        <a:fillRef idx="1">
                          <a:schemeClr val="lt1"/>
                        </a:fillRef>
                        <a:effectRef idx="0">
                          <a:schemeClr val="accent5"/>
                        </a:effectRef>
                        <a:fontRef idx="minor">
                          <a:schemeClr val="dk1"/>
                        </a:fontRef>
                      </wps:style>
                      <wps:txbx>
                        <w:txbxContent>
                          <w:p w:rsidR="002F367C" w:rsidRPr="00F5784A" w:rsidRDefault="002F367C" w:rsidP="002F367C">
                            <w:pPr>
                              <w:spacing w:after="0"/>
                              <w:jc w:val="center"/>
                              <w:rPr>
                                <w:rFonts w:ascii="Times New Roman" w:hAnsi="Times New Roman" w:cs="Times New Roman"/>
                                <w:b/>
                                <w:sz w:val="21"/>
                                <w:szCs w:val="21"/>
                              </w:rPr>
                            </w:pPr>
                            <w:r w:rsidRPr="00F5784A">
                              <w:rPr>
                                <w:rFonts w:ascii="Times New Roman" w:hAnsi="Times New Roman" w:cs="Times New Roman"/>
                                <w:b/>
                                <w:sz w:val="21"/>
                                <w:szCs w:val="21"/>
                              </w:rPr>
                              <w:t>Методы прямой оценки полезности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5" o:spid="_x0000_s1047" style="position:absolute;margin-left:647.35pt;margin-top:71.4pt;width:134.6pt;height:45.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" fillcolor="white [3201]" strokecolor="#4bacc6 [3208]" strokeweight="2.5pt">
                <v:textbox>
                  <w:txbxContent>
                    <w:p w:rsidR="002F367C" w:rsidRPr="00F5784A" w:rsidRDefault="002F367C" w:rsidP="002F367C">
                      <w:pPr>
                        <w:spacing w:after="0"/>
                        <w:jc w:val="center"/>
                        <w:rPr>
                          <w:rFonts w:ascii="Times New Roman" w:hAnsi="Times New Roman" w:cs="Times New Roman"/>
                          <w:b/>
                          <w:sz w:val="21"/>
                          <w:szCs w:val="21"/>
                        </w:rPr>
                      </w:pPr>
                      <w:r w:rsidRPr="00F5784A">
                        <w:rPr>
                          <w:rFonts w:ascii="Times New Roman" w:hAnsi="Times New Roman" w:cs="Times New Roman"/>
                          <w:b/>
                          <w:sz w:val="21"/>
                          <w:szCs w:val="21"/>
                        </w:rPr>
                        <w:t>Методы прямой оценки полезности</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70528" behindDoc="0" locked="0" layoutInCell="1" allowOverlap="1" wp14:anchorId="1F8D59D1" wp14:editId="0CBB56F5">
                <wp:simplePos x="0" y="0"/>
                <wp:positionH relativeFrom="column">
                  <wp:posOffset>3698430</wp:posOffset>
                </wp:positionH>
                <wp:positionV relativeFrom="paragraph">
                  <wp:posOffset>3380105</wp:posOffset>
                </wp:positionV>
                <wp:extent cx="1484415" cy="475013"/>
                <wp:effectExtent l="0" t="0" r="20955" b="20320"/>
                <wp:wrapNone/>
                <wp:docPr id="18" name="Прямоугольник 18"/>
                <wp:cNvGraphicFramePr/>
                <a:graphic xmlns:a="http://schemas.openxmlformats.org/drawingml/2006/main">
                  <a:graphicData uri="http://schemas.microsoft.com/office/word/2010/wordprocessingShape">
                    <wps:wsp>
                      <wps:cNvSpPr/>
                      <wps:spPr>
                        <a:xfrm>
                          <a:off x="0" y="0"/>
                          <a:ext cx="1484415" cy="475013"/>
                        </a:xfrm>
                        <a:prstGeom prst="rect">
                          <a:avLst/>
                        </a:prstGeom>
                        <a:ln w="22225"/>
                      </wps:spPr>
                      <wps:style>
                        <a:lnRef idx="2">
                          <a:schemeClr val="accent5"/>
                        </a:lnRef>
                        <a:fillRef idx="1">
                          <a:schemeClr val="lt1"/>
                        </a:fillRef>
                        <a:effectRef idx="0">
                          <a:schemeClr val="accent5"/>
                        </a:effectRef>
                        <a:fontRef idx="minor">
                          <a:schemeClr val="dk1"/>
                        </a:fontRef>
                      </wps:style>
                      <wps:txbx>
                        <w:txbxContent>
                          <w:p w:rsidR="002F367C" w:rsidRPr="00F5784A" w:rsidRDefault="002F367C" w:rsidP="002F367C">
                            <w:pPr>
                              <w:spacing w:after="0"/>
                              <w:jc w:val="center"/>
                              <w:rPr>
                                <w:rFonts w:ascii="Times New Roman" w:hAnsi="Times New Roman" w:cs="Times New Roman"/>
                                <w:i/>
                                <w:sz w:val="18"/>
                                <w:szCs w:val="18"/>
                              </w:rPr>
                            </w:pPr>
                            <w:r w:rsidRPr="00F5784A">
                              <w:rPr>
                                <w:rFonts w:ascii="Times New Roman" w:hAnsi="Times New Roman" w:cs="Times New Roman"/>
                                <w:i/>
                                <w:sz w:val="18"/>
                                <w:szCs w:val="18"/>
                              </w:rPr>
                              <w:t>Мультипликативные модели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8" o:spid="_x0000_s1048" style="position:absolute;margin-left:291.2pt;margin-top:266.15pt;width:116.9pt;height:37.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" fillcolor="white [3201]" strokecolor="#4bacc6 [3208]" strokeweight="1.75pt">
                <v:textbox>
                  <w:txbxContent>
                    <w:p w:rsidR="002F367C" w:rsidRPr="00F5784A" w:rsidRDefault="002F367C" w:rsidP="002F367C">
                      <w:pPr>
                        <w:spacing w:after="0"/>
                        <w:jc w:val="center"/>
                        <w:rPr>
                          <w:rFonts w:ascii="Times New Roman" w:hAnsi="Times New Roman" w:cs="Times New Roman"/>
                          <w:i/>
                          <w:sz w:val="18"/>
                          <w:szCs w:val="18"/>
                        </w:rPr>
                      </w:pPr>
                      <w:r w:rsidRPr="00F5784A">
                        <w:rPr>
                          <w:rFonts w:ascii="Times New Roman" w:hAnsi="Times New Roman" w:cs="Times New Roman"/>
                          <w:i/>
                          <w:sz w:val="18"/>
                          <w:szCs w:val="18"/>
                        </w:rPr>
                        <w:t>Мультипликативные модели</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67456" behindDoc="0" locked="0" layoutInCell="1" allowOverlap="1" wp14:anchorId="0A03B90B" wp14:editId="4BDE8BC6">
                <wp:simplePos x="0" y="0"/>
                <wp:positionH relativeFrom="column">
                  <wp:posOffset>633697</wp:posOffset>
                </wp:positionH>
                <wp:positionV relativeFrom="paragraph">
                  <wp:posOffset>2771833</wp:posOffset>
                </wp:positionV>
                <wp:extent cx="2077720" cy="498763"/>
                <wp:effectExtent l="19050" t="19050" r="17780" b="15875"/>
                <wp:wrapNone/>
                <wp:docPr id="12" name="Прямоугольник 12"/>
                <wp:cNvGraphicFramePr/>
                <a:graphic xmlns:a="http://schemas.openxmlformats.org/drawingml/2006/main">
                  <a:graphicData uri="http://schemas.microsoft.com/office/word/2010/wordprocessingShape">
                    <wps:wsp>
                      <wps:cNvSpPr/>
                      <wps:spPr>
                        <a:xfrm>
                          <a:off x="0" y="0"/>
                          <a:ext cx="2077720" cy="498763"/>
                        </a:xfrm>
                        <a:prstGeom prst="rect">
                          <a:avLst/>
                        </a:prstGeom>
                        <a:ln w="31750"/>
                      </wps:spPr>
                      <wps:style>
                        <a:lnRef idx="2">
                          <a:schemeClr val="accent5"/>
                        </a:lnRef>
                        <a:fillRef idx="1">
                          <a:schemeClr val="lt1"/>
                        </a:fillRef>
                        <a:effectRef idx="0">
                          <a:schemeClr val="accent5"/>
                        </a:effectRef>
                        <a:fontRef idx="minor">
                          <a:schemeClr val="dk1"/>
                        </a:fontRef>
                      </wps:style>
                      <wps:txbx>
                        <w:txbxContent>
                          <w:p w:rsidR="002F367C" w:rsidRPr="00F5784A" w:rsidRDefault="002F367C" w:rsidP="002F367C">
                            <w:pPr>
                              <w:jc w:val="center"/>
                              <w:rPr>
                                <w:rFonts w:ascii="Times New Roman" w:hAnsi="Times New Roman" w:cs="Times New Roman"/>
                                <w:b/>
                                <w:sz w:val="21"/>
                                <w:szCs w:val="21"/>
                              </w:rPr>
                            </w:pPr>
                            <w:r>
                              <w:rPr>
                                <w:rFonts w:ascii="Times New Roman" w:hAnsi="Times New Roman" w:cs="Times New Roman"/>
                                <w:b/>
                                <w:sz w:val="21"/>
                                <w:szCs w:val="21"/>
                              </w:rPr>
                              <w:t>Методы нормативных предположений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2" o:spid="_x0000_s1049" style="position:absolute;margin-left:49.9pt;margin-top:218.25pt;width:163.6pt;height:39.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" fillcolor="white [3201]" strokecolor="#4bacc6 [3208]" strokeweight="2.5pt">
                <v:textbox>
                  <w:txbxContent>
                    <w:p w:rsidR="002F367C" w:rsidRPr="00F5784A" w:rsidRDefault="002F367C" w:rsidP="002F367C">
                      <w:pPr>
                        <w:jc w:val="center"/>
                        <w:rPr>
                          <w:rFonts w:ascii="Times New Roman" w:hAnsi="Times New Roman" w:cs="Times New Roman"/>
                          <w:b/>
                          <w:sz w:val="21"/>
                          <w:szCs w:val="21"/>
                        </w:rPr>
                      </w:pPr>
                      <w:r>
                        <w:rPr>
                          <w:rFonts w:ascii="Times New Roman" w:hAnsi="Times New Roman" w:cs="Times New Roman"/>
                          <w:b/>
                          <w:sz w:val="21"/>
                          <w:szCs w:val="21"/>
                        </w:rPr>
                        <w:t>Методы нормативных предположений</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65408" behindDoc="0" locked="0" layoutInCell="1" allowOverlap="1" wp14:anchorId="33A50E49" wp14:editId="5E21DAD0">
                <wp:simplePos x="0" y="0"/>
                <wp:positionH relativeFrom="column">
                  <wp:posOffset>5324450</wp:posOffset>
                </wp:positionH>
                <wp:positionV relativeFrom="paragraph">
                  <wp:posOffset>978658</wp:posOffset>
                </wp:positionV>
                <wp:extent cx="2541320" cy="403761"/>
                <wp:effectExtent l="19050" t="19050" r="11430" b="15875"/>
                <wp:wrapNone/>
                <wp:docPr id="88" name="Прямоугольник 88"/>
                <wp:cNvGraphicFramePr/>
                <a:graphic xmlns:a="http://schemas.openxmlformats.org/drawingml/2006/main">
                  <a:graphicData uri="http://schemas.microsoft.com/office/word/2010/wordprocessingShape">
                    <wps:wsp>
                      <wps:cNvSpPr/>
                      <wps:spPr>
                        <a:xfrm>
                          <a:off x="0" y="0"/>
                          <a:ext cx="2541320" cy="403761"/>
                        </a:xfrm>
                        <a:prstGeom prst="rect">
                          <a:avLst/>
                        </a:prstGeom>
                        <a:ln w="31750"/>
                      </wps:spPr>
                      <wps:style>
                        <a:lnRef idx="2">
                          <a:schemeClr val="accent5"/>
                        </a:lnRef>
                        <a:fillRef idx="1">
                          <a:schemeClr val="lt1"/>
                        </a:fillRef>
                        <a:effectRef idx="0">
                          <a:schemeClr val="accent5"/>
                        </a:effectRef>
                        <a:fontRef idx="minor">
                          <a:schemeClr val="dk1"/>
                        </a:fontRef>
                      </wps:style>
                      <wps:txbx>
                        <w:txbxContent>
                          <w:p w:rsidR="002F367C" w:rsidRPr="00F5784A" w:rsidRDefault="002F367C" w:rsidP="002F367C">
                            <w:pPr>
                              <w:spacing w:after="0"/>
                              <w:jc w:val="center"/>
                              <w:rPr>
                                <w:rFonts w:ascii="Times New Roman" w:hAnsi="Times New Roman" w:cs="Times New Roman"/>
                                <w:b/>
                                <w:sz w:val="21"/>
                                <w:szCs w:val="21"/>
                              </w:rPr>
                            </w:pPr>
                            <w:r w:rsidRPr="00F5784A">
                              <w:rPr>
                                <w:rFonts w:ascii="Times New Roman" w:hAnsi="Times New Roman" w:cs="Times New Roman"/>
                                <w:b/>
                                <w:sz w:val="21"/>
                                <w:szCs w:val="21"/>
                              </w:rPr>
                              <w:t>Методы выявления предпочтений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8" o:spid="_x0000_s1050" style="position:absolute;margin-left:419.25pt;margin-top:77.05pt;width:200.1pt;height:31.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" fillcolor="white [3201]" strokecolor="#4bacc6 [3208]" strokeweight="2.5pt">
                <v:textbox>
                  <w:txbxContent>
                    <w:p w:rsidR="002F367C" w:rsidRPr="00F5784A" w:rsidRDefault="002F367C" w:rsidP="002F367C">
                      <w:pPr>
                        <w:spacing w:after="0"/>
                        <w:jc w:val="center"/>
                        <w:rPr>
                          <w:rFonts w:ascii="Times New Roman" w:hAnsi="Times New Roman" w:cs="Times New Roman"/>
                          <w:b/>
                          <w:sz w:val="21"/>
                          <w:szCs w:val="21"/>
                        </w:rPr>
                      </w:pPr>
                      <w:r w:rsidRPr="00F5784A">
                        <w:rPr>
                          <w:rFonts w:ascii="Times New Roman" w:hAnsi="Times New Roman" w:cs="Times New Roman"/>
                          <w:b/>
                          <w:sz w:val="21"/>
                          <w:szCs w:val="21"/>
                        </w:rPr>
                        <w:t>Методы выявления предпочтений</w:t>
                      </w:r>
                    </w:p>
                  </w:txbxContent>
                </v:textbox>
              </v:rect>
            </w:pict>
          </mc:Fallback>
        </mc:AlternateContent>
      </w:r>
      <w:r>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63360" behindDoc="0" locked="0" layoutInCell="1" allowOverlap="1" wp14:anchorId="53D444AA" wp14:editId="115B0534">
                <wp:simplePos x="0" y="0"/>
                <wp:positionH relativeFrom="column">
                  <wp:posOffset>4635681</wp:posOffset>
                </wp:positionH>
                <wp:positionV relativeFrom="paragraph">
                  <wp:posOffset>337391</wp:posOffset>
                </wp:positionV>
                <wp:extent cx="4025735" cy="486888"/>
                <wp:effectExtent l="19050" t="19050" r="13335" b="27940"/>
                <wp:wrapNone/>
                <wp:docPr id="89" name="Прямоугольник 89"/>
                <wp:cNvGraphicFramePr/>
                <a:graphic xmlns:a="http://schemas.openxmlformats.org/drawingml/2006/main">
                  <a:graphicData uri="http://schemas.microsoft.com/office/word/2010/wordprocessingShape">
                    <wps:wsp>
                      <wps:cNvSpPr/>
                      <wps:spPr>
                        <a:xfrm>
                          <a:off x="0" y="0"/>
                          <a:ext cx="4025735" cy="486888"/>
                        </a:xfrm>
                        <a:prstGeom prst="rect">
                          <a:avLst/>
                        </a:prstGeom>
                        <a:ln w="31750"/>
                      </wps:spPr>
                      <wps:style>
                        <a:lnRef idx="2">
                          <a:schemeClr val="accent5"/>
                        </a:lnRef>
                        <a:fillRef idx="1">
                          <a:schemeClr val="lt1"/>
                        </a:fillRef>
                        <a:effectRef idx="0">
                          <a:schemeClr val="accent5"/>
                        </a:effectRef>
                        <a:fontRef idx="minor">
                          <a:schemeClr val="dk1"/>
                        </a:fontRef>
                      </wps:style>
                      <wps:txbx>
                        <w:txbxContent>
                          <w:p w:rsidR="002F367C" w:rsidRPr="00F5784A" w:rsidRDefault="002F367C" w:rsidP="002F367C">
                            <w:pPr>
                              <w:spacing w:after="0"/>
                              <w:jc w:val="center"/>
                              <w:rPr>
                                <w:rFonts w:ascii="Times New Roman" w:hAnsi="Times New Roman" w:cs="Times New Roman"/>
                                <w:b/>
                                <w:sz w:val="26"/>
                                <w:szCs w:val="26"/>
                              </w:rPr>
                            </w:pPr>
                            <w:r w:rsidRPr="00F5784A">
                              <w:rPr>
                                <w:rFonts w:ascii="Times New Roman" w:hAnsi="Times New Roman" w:cs="Times New Roman"/>
                                <w:b/>
                                <w:sz w:val="26"/>
                                <w:szCs w:val="26"/>
                              </w:rPr>
                              <w:t>Объяснительно-стохастический подход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89" o:spid="_x0000_s1051" style="position:absolute;margin-left:365pt;margin-top:26.55pt;width:317pt;height:38.3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" fillcolor="white [3201]" strokecolor="#4bacc6 [3208]" strokeweight="2.5pt">
                <v:textbox>
                  <w:txbxContent>
                    <w:p w:rsidR="002F367C" w:rsidRPr="00F5784A" w:rsidRDefault="002F367C" w:rsidP="002F367C">
                      <w:pPr>
                        <w:spacing w:after="0"/>
                        <w:jc w:val="center"/>
                        <w:rPr>
                          <w:rFonts w:ascii="Times New Roman" w:hAnsi="Times New Roman" w:cs="Times New Roman"/>
                          <w:b/>
                          <w:sz w:val="26"/>
                          <w:szCs w:val="26"/>
                        </w:rPr>
                      </w:pPr>
                      <w:r w:rsidRPr="00F5784A">
                        <w:rPr>
                          <w:rFonts w:ascii="Times New Roman" w:hAnsi="Times New Roman" w:cs="Times New Roman"/>
                          <w:b/>
                          <w:sz w:val="26"/>
                          <w:szCs w:val="26"/>
                        </w:rPr>
                        <w:t>Объяснительно-стохастический подход</w:t>
                      </w:r>
                    </w:p>
                  </w:txbxContent>
                </v:textbox>
              </v:rect>
            </w:pict>
          </mc:Fallback>
        </mc:AlternateContent>
      </w:r>
    </w:p>
    <w:p w:rsidR="002F367C" w:rsidRPr="00A121D0" w:rsidRDefault="002F367C" w:rsidP="002F367C">
      <w:pPr>
        <w:rPr>
          <w:rFonts w:ascii="Times New Roman" w:eastAsia="Times New Roman" w:hAnsi="Times New Roman" w:cs="Times New Roman"/>
          <w:sz w:val="24"/>
          <w:szCs w:val="24"/>
          <w:lang w:eastAsia="ru-RU"/>
        </w:rPr>
      </w:pPr>
    </w:p>
    <w:p w:rsidR="002F367C" w:rsidRPr="00A121D0" w:rsidRDefault="002F367C" w:rsidP="002F367C">
      <w:pPr>
        <w:rPr>
          <w:rFonts w:ascii="Times New Roman" w:eastAsia="Times New Roman" w:hAnsi="Times New Roman" w:cs="Times New Roman"/>
          <w:sz w:val="24"/>
          <w:szCs w:val="24"/>
          <w:lang w:eastAsia="ru-RU"/>
        </w:rPr>
      </w:pPr>
    </w:p>
    <w:p w:rsidR="002F367C" w:rsidRPr="00A121D0" w:rsidRDefault="002F367C" w:rsidP="002F367C">
      <w:pPr>
        <w:rPr>
          <w:rFonts w:ascii="Times New Roman" w:eastAsia="Times New Roman" w:hAnsi="Times New Roman" w:cs="Times New Roman"/>
          <w:sz w:val="24"/>
          <w:szCs w:val="24"/>
          <w:lang w:eastAsia="ru-RU"/>
        </w:rPr>
      </w:pPr>
    </w:p>
    <w:p w:rsidR="002F367C" w:rsidRPr="00A121D0" w:rsidRDefault="002F367C" w:rsidP="002F367C">
      <w:pPr>
        <w:rPr>
          <w:rFonts w:ascii="Times New Roman" w:eastAsia="Times New Roman" w:hAnsi="Times New Roman" w:cs="Times New Roman"/>
          <w:sz w:val="24"/>
          <w:szCs w:val="24"/>
          <w:lang w:eastAsia="ru-RU"/>
        </w:rPr>
      </w:pPr>
    </w:p>
    <w:p w:rsidR="002F367C" w:rsidRPr="00A121D0" w:rsidRDefault="002F367C" w:rsidP="002F367C">
      <w:pPr>
        <w:rPr>
          <w:rFonts w:ascii="Times New Roman" w:eastAsia="Times New Roman" w:hAnsi="Times New Roman" w:cs="Times New Roman"/>
          <w:sz w:val="24"/>
          <w:szCs w:val="24"/>
          <w:lang w:eastAsia="ru-RU"/>
        </w:rPr>
      </w:pPr>
    </w:p>
    <w:p w:rsidR="002F367C" w:rsidRDefault="002F367C" w:rsidP="002F367C">
      <w:pPr>
        <w:rPr>
          <w:rFonts w:ascii="Times New Roman" w:eastAsia="Times New Roman" w:hAnsi="Times New Roman" w:cs="Times New Roman"/>
          <w:sz w:val="24"/>
          <w:szCs w:val="24"/>
          <w:lang w:eastAsia="ru-RU"/>
        </w:rPr>
      </w:pPr>
    </w:p>
    <w:p w:rsidR="002F367C" w:rsidRPr="000D34CA" w:rsidRDefault="002F367C" w:rsidP="002F367C">
      <w:pPr>
        <w:rPr>
          <w:rFonts w:ascii="Times New Roman" w:eastAsia="Times New Roman" w:hAnsi="Times New Roman" w:cs="Times New Roman"/>
          <w:sz w:val="24"/>
          <w:szCs w:val="24"/>
          <w:lang w:eastAsia="ru-RU"/>
        </w:rPr>
        <w:sectPr w:rsidR="002F367C" w:rsidRPr="000D34CA" w:rsidSect="000911C2">
          <w:pgSz w:w="16838" w:h="11906" w:orient="landscape"/>
          <w:pgMar w:top="850" w:right="1134" w:bottom="1701" w:left="1134" w:header="708" w:footer="708" w:gutter="0"/>
          <w:cols w:space="708"/>
          <w:docGrid w:linePitch="360"/>
        </w:sectPr>
      </w:pPr>
    </w:p>
    <w:p w:rsidR="009801E6" w:rsidRPr="009801E6" w:rsidRDefault="009801E6" w:rsidP="009801E6">
      <w:pPr>
        <w:pStyle w:val="a3"/>
        <w:ind w:left="927"/>
        <w:rPr>
          <w:rFonts w:ascii="Times New Roman" w:hAnsi="Times New Roman" w:cs="Times New Roman"/>
        </w:rPr>
      </w:pPr>
      <w:r w:rsidRPr="009801E6">
        <w:rPr>
          <w:rFonts w:ascii="Times New Roman" w:hAnsi="Times New Roman" w:cs="Times New Roman"/>
        </w:rPr>
        <w:lastRenderedPageBreak/>
        <w:t>Приложение №</w:t>
      </w:r>
      <w:r w:rsidR="002F367C">
        <w:rPr>
          <w:rFonts w:ascii="Times New Roman" w:hAnsi="Times New Roman" w:cs="Times New Roman"/>
        </w:rPr>
        <w:t>2</w:t>
      </w:r>
      <w:r w:rsidRPr="009801E6">
        <w:rPr>
          <w:rFonts w:ascii="Times New Roman" w:hAnsi="Times New Roman" w:cs="Times New Roman"/>
        </w:rPr>
        <w:t>. Цены на наиболее популярные лекарства в аптеках Василеостровского района по состоянию на 01.11.2016.</w:t>
      </w:r>
    </w:p>
    <w:tbl>
      <w:tblPr>
        <w:tblW w:w="15035" w:type="dxa"/>
        <w:tblInd w:w="93" w:type="dxa"/>
        <w:tblLook w:val="04A0" w:firstRow="1" w:lastRow="0" w:firstColumn="1" w:lastColumn="0" w:noHBand="0" w:noVBand="1"/>
      </w:tblPr>
      <w:tblGrid>
        <w:gridCol w:w="440"/>
        <w:gridCol w:w="2127"/>
        <w:gridCol w:w="2268"/>
        <w:gridCol w:w="850"/>
        <w:gridCol w:w="850"/>
        <w:gridCol w:w="850"/>
        <w:gridCol w:w="850"/>
        <w:gridCol w:w="850"/>
        <w:gridCol w:w="850"/>
        <w:gridCol w:w="850"/>
        <w:gridCol w:w="850"/>
        <w:gridCol w:w="850"/>
        <w:gridCol w:w="850"/>
        <w:gridCol w:w="850"/>
        <w:gridCol w:w="850"/>
      </w:tblGrid>
      <w:tr w:rsidR="009801E6" w:rsidRPr="00662E36" w:rsidTr="009801E6">
        <w:trPr>
          <w:trHeight w:val="300"/>
        </w:trPr>
        <w:tc>
          <w:tcPr>
            <w:tcW w:w="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127"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Название</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Адрес</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6</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7</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8</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9</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12</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Радуга</w:t>
            </w:r>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Менделеевская, 3</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202,00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19,00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158,00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389,00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61,00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45,20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324,40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22,20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187,00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81,40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340,20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310,00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662E36">
              <w:rPr>
                <w:rFonts w:ascii="Times New Roman" w:eastAsia="Times New Roman" w:hAnsi="Times New Roman" w:cs="Times New Roman"/>
                <w:color w:val="000000"/>
                <w:sz w:val="20"/>
                <w:szCs w:val="20"/>
                <w:lang w:eastAsia="ru-RU"/>
              </w:rPr>
              <w:t>Лавада</w:t>
            </w:r>
            <w:proofErr w:type="spellEnd"/>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 линия, д. 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202,50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20,30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130,60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450,50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75,40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55,50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380,20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28,50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308,10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99,30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567,80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372,60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662E36">
              <w:rPr>
                <w:rFonts w:ascii="Times New Roman" w:eastAsia="Times New Roman" w:hAnsi="Times New Roman" w:cs="Times New Roman"/>
                <w:color w:val="000000"/>
                <w:sz w:val="20"/>
                <w:szCs w:val="20"/>
                <w:lang w:eastAsia="ru-RU"/>
              </w:rPr>
              <w:t>Хелс</w:t>
            </w:r>
            <w:proofErr w:type="spellEnd"/>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 линия, д. 49</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220,50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17,90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141,10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430,40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63,30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48,70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337,00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25,20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271,90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87,60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500,50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328,80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662E36">
              <w:rPr>
                <w:rFonts w:ascii="Times New Roman" w:eastAsia="Times New Roman" w:hAnsi="Times New Roman" w:cs="Times New Roman"/>
                <w:color w:val="000000"/>
                <w:sz w:val="20"/>
                <w:szCs w:val="20"/>
                <w:lang w:eastAsia="ru-RU"/>
              </w:rPr>
              <w:t>Фармакор</w:t>
            </w:r>
            <w:proofErr w:type="spellEnd"/>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Средний пр-т, д. 22</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289,00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22,20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175,10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534,20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78,60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60,50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418,30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31,30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337,50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108,80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621,30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408,10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 xml:space="preserve">Аптека для </w:t>
            </w:r>
            <w:proofErr w:type="gramStart"/>
            <w:r w:rsidRPr="00662E36">
              <w:rPr>
                <w:rFonts w:ascii="Times New Roman" w:eastAsia="Times New Roman" w:hAnsi="Times New Roman" w:cs="Times New Roman"/>
                <w:color w:val="000000"/>
                <w:sz w:val="20"/>
                <w:szCs w:val="20"/>
                <w:lang w:eastAsia="ru-RU"/>
              </w:rPr>
              <w:t>бережливых</w:t>
            </w:r>
            <w:proofErr w:type="gramEnd"/>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Средний пр-т, д. 29</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169,80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16,40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117,50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358,50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54,40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41,20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295,70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19,60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189,00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74,20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310,10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278,10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6</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Первая помощь</w:t>
            </w:r>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6 линия, д. 27</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255,90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20,80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163,70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499,40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73,40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56,50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391,00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29,20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315,50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101,70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580,80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381,50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7</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 xml:space="preserve">Аптека </w:t>
            </w:r>
            <w:proofErr w:type="spellStart"/>
            <w:r w:rsidRPr="00662E36">
              <w:rPr>
                <w:rFonts w:ascii="Times New Roman" w:eastAsia="Times New Roman" w:hAnsi="Times New Roman" w:cs="Times New Roman"/>
                <w:color w:val="000000"/>
                <w:sz w:val="20"/>
                <w:szCs w:val="20"/>
                <w:lang w:eastAsia="ru-RU"/>
              </w:rPr>
              <w:t>Пеля</w:t>
            </w:r>
            <w:proofErr w:type="spellEnd"/>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7 линия, д. 16-18</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241,30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19,60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154,40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471,00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69,30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53,30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368,80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27,60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297,60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95,90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547,80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359,90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8</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Первая помощь</w:t>
            </w:r>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Большой пр-т, д. 23</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255,90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20,80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163,70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499,40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73,40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56,50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391,00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29,20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315,50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101,70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580,80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381,50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9</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Петербургские аптеки</w:t>
            </w:r>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7 линия, д. 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184,20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18,20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128,90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393,30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59,70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45,20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324,40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21,50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187,60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81,40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340,20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305,10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10</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Натур Продукт</w:t>
            </w:r>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8 линия, д. 29</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290,00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25,00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165,00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550,00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62,30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55,60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350,50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28,80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310,50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100,00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571,60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375,50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11</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Озерки</w:t>
            </w:r>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8 линия, д. 37</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163,00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16,10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114,00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348,00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52,80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40,00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287,00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19,00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166,00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72,00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301,00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270,00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12</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Радуга</w:t>
            </w:r>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9 линия, д. 56</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202,00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19,00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158,00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389,00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61,00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45,20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324,40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22,20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187,00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81,40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340,20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310,00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13</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Первая помощь</w:t>
            </w:r>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11 линия, д. 32/44</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255,90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20,80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163,70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499,40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73,40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56,50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391,00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29,20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315,50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101,70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580,80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381,50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14</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Здоровые люди</w:t>
            </w:r>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Средний пр-т, д. 47/34</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249,90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20,30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159,90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487,70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71,70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55,20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381,90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28,50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308,10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99,30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567,20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372,60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15</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Здоровые люди</w:t>
            </w:r>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Малый пр-т, д. 33</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249,90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20,30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159,90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487,70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71,70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55,20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381,90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28,50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308,10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99,30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567,20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372,60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16</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Невис</w:t>
            </w:r>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Малый пр-т, д. 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230,20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20,40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165,50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491,50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72,30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55,60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384,80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28,80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310,50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100,10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571,60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375,50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17</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Петербургские аптеки (№16)</w:t>
            </w:r>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Малый пр-т, д. 30 -32</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184,20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18,20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128,90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393,30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59,70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45,20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324,40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21,50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187,60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81,40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340,20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305,10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18</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 xml:space="preserve">Аптека при госпитале </w:t>
            </w:r>
            <w:proofErr w:type="spellStart"/>
            <w:r w:rsidRPr="00662E36">
              <w:rPr>
                <w:rFonts w:ascii="Times New Roman" w:eastAsia="Times New Roman" w:hAnsi="Times New Roman" w:cs="Times New Roman"/>
                <w:color w:val="000000"/>
                <w:sz w:val="20"/>
                <w:szCs w:val="20"/>
                <w:lang w:eastAsia="ru-RU"/>
              </w:rPr>
              <w:t>ОрКли</w:t>
            </w:r>
            <w:proofErr w:type="spellEnd"/>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Средний пр-т, д. 48/27</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236,30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19,20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151,20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461,20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67,80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52,20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361,10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27,00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291,40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93,90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536,40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352,30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19</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 xml:space="preserve">Аптека </w:t>
            </w:r>
            <w:proofErr w:type="spellStart"/>
            <w:r w:rsidRPr="00662E36">
              <w:rPr>
                <w:rFonts w:ascii="Times New Roman" w:eastAsia="Times New Roman" w:hAnsi="Times New Roman" w:cs="Times New Roman"/>
                <w:color w:val="000000"/>
                <w:sz w:val="20"/>
                <w:szCs w:val="20"/>
                <w:lang w:eastAsia="ru-RU"/>
              </w:rPr>
              <w:t>Пеля</w:t>
            </w:r>
            <w:proofErr w:type="spellEnd"/>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13 линия, д. 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241,30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19,60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154,40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471,00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69,30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53,30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368,80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27,60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297,60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95,90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547,80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359,90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20</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Радуга</w:t>
            </w:r>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Большой пр-т, д. 47</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202,00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19,00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158,00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389,00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61,00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45,20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324,40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22,20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187,00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81,40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340,20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310,00</w:t>
            </w:r>
          </w:p>
        </w:tc>
      </w:tr>
      <w:tr w:rsidR="009801E6" w:rsidRPr="00662E36"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21</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Алоэ</w:t>
            </w:r>
          </w:p>
        </w:tc>
        <w:tc>
          <w:tcPr>
            <w:tcW w:w="2268" w:type="dxa"/>
            <w:tcBorders>
              <w:top w:val="nil"/>
              <w:left w:val="nil"/>
              <w:bottom w:val="single" w:sz="4" w:space="0" w:color="auto"/>
              <w:right w:val="single" w:sz="4" w:space="0" w:color="auto"/>
            </w:tcBorders>
            <w:shd w:val="clear" w:color="auto" w:fill="auto"/>
            <w:vAlign w:val="center"/>
            <w:hideMark/>
          </w:tcPr>
          <w:p w:rsidR="009801E6" w:rsidRPr="00662E36" w:rsidRDefault="009801E6" w:rsidP="009801E6">
            <w:pPr>
              <w:spacing w:after="0" w:line="240" w:lineRule="auto"/>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Средний пр-т, д. 65</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200,50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19,90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140,30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428,10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65,00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49,20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353,10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23,40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204,20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88,60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370,30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332,10</w:t>
            </w:r>
          </w:p>
        </w:tc>
      </w:tr>
    </w:tbl>
    <w:p w:rsidR="009801E6" w:rsidRPr="009801E6" w:rsidRDefault="009801E6" w:rsidP="009801E6">
      <w:pPr>
        <w:pStyle w:val="a3"/>
        <w:spacing w:after="0"/>
        <w:ind w:left="0" w:firstLine="927"/>
        <w:jc w:val="both"/>
        <w:rPr>
          <w:rFonts w:ascii="Times New Roman" w:hAnsi="Times New Roman" w:cs="Times New Roman"/>
        </w:rPr>
      </w:pPr>
      <w:r w:rsidRPr="009801E6">
        <w:rPr>
          <w:rFonts w:ascii="Times New Roman" w:hAnsi="Times New Roman" w:cs="Times New Roman"/>
          <w:sz w:val="20"/>
          <w:szCs w:val="20"/>
        </w:rPr>
        <w:t xml:space="preserve">Цифрами в таблице обозначены: 1 - </w:t>
      </w:r>
      <w:r w:rsidRPr="009801E6">
        <w:rPr>
          <w:rFonts w:ascii="Times New Roman" w:eastAsia="Times New Roman" w:hAnsi="Times New Roman" w:cs="Times New Roman"/>
          <w:color w:val="000000"/>
          <w:sz w:val="20"/>
          <w:szCs w:val="20"/>
          <w:lang w:eastAsia="ru-RU"/>
        </w:rPr>
        <w:t xml:space="preserve">Но-шпа таб. 40мг №24, 2 -  Парацетамол таб. 500мг №20, 3 - Пенталгин </w:t>
      </w:r>
      <w:proofErr w:type="spellStart"/>
      <w:r w:rsidRPr="009801E6">
        <w:rPr>
          <w:rFonts w:ascii="Times New Roman" w:eastAsia="Times New Roman" w:hAnsi="Times New Roman" w:cs="Times New Roman"/>
          <w:color w:val="000000"/>
          <w:sz w:val="20"/>
          <w:szCs w:val="20"/>
          <w:lang w:eastAsia="ru-RU"/>
        </w:rPr>
        <w:t>таб</w:t>
      </w:r>
      <w:proofErr w:type="gramStart"/>
      <w:r w:rsidRPr="009801E6">
        <w:rPr>
          <w:rFonts w:ascii="Times New Roman" w:eastAsia="Times New Roman" w:hAnsi="Times New Roman" w:cs="Times New Roman"/>
          <w:color w:val="000000"/>
          <w:sz w:val="20"/>
          <w:szCs w:val="20"/>
          <w:lang w:eastAsia="ru-RU"/>
        </w:rPr>
        <w:t>.п</w:t>
      </w:r>
      <w:proofErr w:type="spellEnd"/>
      <w:proofErr w:type="gramEnd"/>
      <w:r w:rsidRPr="009801E6">
        <w:rPr>
          <w:rFonts w:ascii="Times New Roman" w:eastAsia="Times New Roman" w:hAnsi="Times New Roman" w:cs="Times New Roman"/>
          <w:color w:val="000000"/>
          <w:sz w:val="20"/>
          <w:szCs w:val="20"/>
          <w:lang w:eastAsia="ru-RU"/>
        </w:rPr>
        <w:t xml:space="preserve">/обол. №12, (1 – 3 относятся к группе «Обезболивающие»), 4 - </w:t>
      </w:r>
      <w:proofErr w:type="spellStart"/>
      <w:r w:rsidRPr="009801E6">
        <w:rPr>
          <w:rFonts w:ascii="Times New Roman" w:eastAsia="Times New Roman" w:hAnsi="Times New Roman" w:cs="Times New Roman"/>
          <w:color w:val="000000"/>
          <w:sz w:val="20"/>
          <w:szCs w:val="20"/>
          <w:lang w:eastAsia="ru-RU"/>
        </w:rPr>
        <w:t>Амоксиклав</w:t>
      </w:r>
      <w:proofErr w:type="spellEnd"/>
      <w:r w:rsidRPr="009801E6">
        <w:rPr>
          <w:rFonts w:ascii="Times New Roman" w:eastAsia="Times New Roman" w:hAnsi="Times New Roman" w:cs="Times New Roman"/>
          <w:color w:val="000000"/>
          <w:sz w:val="20"/>
          <w:szCs w:val="20"/>
          <w:lang w:eastAsia="ru-RU"/>
        </w:rPr>
        <w:t xml:space="preserve"> </w:t>
      </w:r>
      <w:proofErr w:type="spellStart"/>
      <w:r w:rsidRPr="009801E6">
        <w:rPr>
          <w:rFonts w:ascii="Times New Roman" w:eastAsia="Times New Roman" w:hAnsi="Times New Roman" w:cs="Times New Roman"/>
          <w:color w:val="000000"/>
          <w:sz w:val="20"/>
          <w:szCs w:val="20"/>
          <w:lang w:eastAsia="ru-RU"/>
        </w:rPr>
        <w:t>таб.п</w:t>
      </w:r>
      <w:proofErr w:type="spellEnd"/>
      <w:r w:rsidRPr="009801E6">
        <w:rPr>
          <w:rFonts w:ascii="Times New Roman" w:eastAsia="Times New Roman" w:hAnsi="Times New Roman" w:cs="Times New Roman"/>
          <w:color w:val="000000"/>
          <w:sz w:val="20"/>
          <w:szCs w:val="20"/>
          <w:lang w:eastAsia="ru-RU"/>
        </w:rPr>
        <w:t xml:space="preserve">/обол. 500мг+125мг №15, 5 - </w:t>
      </w:r>
      <w:proofErr w:type="spellStart"/>
      <w:r w:rsidRPr="009801E6">
        <w:rPr>
          <w:rFonts w:ascii="Times New Roman" w:eastAsia="Times New Roman" w:hAnsi="Times New Roman" w:cs="Times New Roman"/>
          <w:color w:val="000000"/>
          <w:sz w:val="20"/>
          <w:szCs w:val="20"/>
          <w:lang w:eastAsia="ru-RU"/>
        </w:rPr>
        <w:t>Азитромицин</w:t>
      </w:r>
      <w:proofErr w:type="spellEnd"/>
      <w:r w:rsidRPr="009801E6">
        <w:rPr>
          <w:rFonts w:ascii="Times New Roman" w:eastAsia="Times New Roman" w:hAnsi="Times New Roman" w:cs="Times New Roman"/>
          <w:color w:val="000000"/>
          <w:sz w:val="20"/>
          <w:szCs w:val="20"/>
          <w:lang w:eastAsia="ru-RU"/>
        </w:rPr>
        <w:t xml:space="preserve"> </w:t>
      </w:r>
      <w:proofErr w:type="spellStart"/>
      <w:r w:rsidRPr="009801E6">
        <w:rPr>
          <w:rFonts w:ascii="Times New Roman" w:eastAsia="Times New Roman" w:hAnsi="Times New Roman" w:cs="Times New Roman"/>
          <w:color w:val="000000"/>
          <w:sz w:val="20"/>
          <w:szCs w:val="20"/>
          <w:lang w:eastAsia="ru-RU"/>
        </w:rPr>
        <w:t>капс</w:t>
      </w:r>
      <w:proofErr w:type="spellEnd"/>
      <w:r w:rsidRPr="009801E6">
        <w:rPr>
          <w:rFonts w:ascii="Times New Roman" w:eastAsia="Times New Roman" w:hAnsi="Times New Roman" w:cs="Times New Roman"/>
          <w:color w:val="000000"/>
          <w:sz w:val="20"/>
          <w:szCs w:val="20"/>
          <w:lang w:eastAsia="ru-RU"/>
        </w:rPr>
        <w:t xml:space="preserve">. 250мг № 6, 6 - Тетрациклин мазь 3%, 15 </w:t>
      </w:r>
      <w:proofErr w:type="spellStart"/>
      <w:r w:rsidRPr="009801E6">
        <w:rPr>
          <w:rFonts w:ascii="Times New Roman" w:eastAsia="Times New Roman" w:hAnsi="Times New Roman" w:cs="Times New Roman"/>
          <w:color w:val="000000"/>
          <w:sz w:val="20"/>
          <w:szCs w:val="20"/>
          <w:lang w:eastAsia="ru-RU"/>
        </w:rPr>
        <w:t>гр</w:t>
      </w:r>
      <w:proofErr w:type="spellEnd"/>
      <w:r w:rsidRPr="009801E6">
        <w:rPr>
          <w:rFonts w:ascii="Times New Roman" w:eastAsia="Times New Roman" w:hAnsi="Times New Roman" w:cs="Times New Roman"/>
          <w:color w:val="000000"/>
          <w:sz w:val="20"/>
          <w:szCs w:val="20"/>
          <w:lang w:eastAsia="ru-RU"/>
        </w:rPr>
        <w:t xml:space="preserve"> (4 – 6 относятся к группе «Антибиотики»), 7 - Алфавит в сезон простуд таб. №60 д/детей, 8 - Аскорбиновая кислота драже 50мг №200, 9 - </w:t>
      </w:r>
      <w:proofErr w:type="spellStart"/>
      <w:r w:rsidRPr="009801E6">
        <w:rPr>
          <w:rFonts w:ascii="Times New Roman" w:eastAsia="Times New Roman" w:hAnsi="Times New Roman" w:cs="Times New Roman"/>
          <w:color w:val="000000"/>
          <w:sz w:val="20"/>
          <w:szCs w:val="20"/>
          <w:lang w:eastAsia="ru-RU"/>
        </w:rPr>
        <w:t>Компливит</w:t>
      </w:r>
      <w:proofErr w:type="spellEnd"/>
      <w:r w:rsidRPr="009801E6">
        <w:rPr>
          <w:rFonts w:ascii="Times New Roman" w:eastAsia="Times New Roman" w:hAnsi="Times New Roman" w:cs="Times New Roman"/>
          <w:color w:val="000000"/>
          <w:sz w:val="20"/>
          <w:szCs w:val="20"/>
          <w:lang w:eastAsia="ru-RU"/>
        </w:rPr>
        <w:t xml:space="preserve"> актив </w:t>
      </w:r>
      <w:proofErr w:type="spellStart"/>
      <w:r w:rsidRPr="009801E6">
        <w:rPr>
          <w:rFonts w:ascii="Times New Roman" w:eastAsia="Times New Roman" w:hAnsi="Times New Roman" w:cs="Times New Roman"/>
          <w:color w:val="000000"/>
          <w:sz w:val="20"/>
          <w:szCs w:val="20"/>
          <w:lang w:eastAsia="ru-RU"/>
        </w:rPr>
        <w:t>таб</w:t>
      </w:r>
      <w:proofErr w:type="gramStart"/>
      <w:r w:rsidRPr="009801E6">
        <w:rPr>
          <w:rFonts w:ascii="Times New Roman" w:eastAsia="Times New Roman" w:hAnsi="Times New Roman" w:cs="Times New Roman"/>
          <w:color w:val="000000"/>
          <w:sz w:val="20"/>
          <w:szCs w:val="20"/>
          <w:lang w:eastAsia="ru-RU"/>
        </w:rPr>
        <w:t>.ж</w:t>
      </w:r>
      <w:proofErr w:type="gramEnd"/>
      <w:r w:rsidRPr="009801E6">
        <w:rPr>
          <w:rFonts w:ascii="Times New Roman" w:eastAsia="Times New Roman" w:hAnsi="Times New Roman" w:cs="Times New Roman"/>
          <w:color w:val="000000"/>
          <w:sz w:val="20"/>
          <w:szCs w:val="20"/>
          <w:lang w:eastAsia="ru-RU"/>
        </w:rPr>
        <w:t>еват</w:t>
      </w:r>
      <w:proofErr w:type="spellEnd"/>
      <w:r w:rsidRPr="009801E6">
        <w:rPr>
          <w:rFonts w:ascii="Times New Roman" w:eastAsia="Times New Roman" w:hAnsi="Times New Roman" w:cs="Times New Roman"/>
          <w:color w:val="000000"/>
          <w:sz w:val="20"/>
          <w:szCs w:val="20"/>
          <w:lang w:eastAsia="ru-RU"/>
        </w:rPr>
        <w:t xml:space="preserve">. №30 банан  (7 – 9 относятся к группе «Витамины»), 10 - Цитрамон ультра </w:t>
      </w:r>
      <w:proofErr w:type="spellStart"/>
      <w:r w:rsidRPr="009801E6">
        <w:rPr>
          <w:rFonts w:ascii="Times New Roman" w:eastAsia="Times New Roman" w:hAnsi="Times New Roman" w:cs="Times New Roman"/>
          <w:color w:val="000000"/>
          <w:sz w:val="20"/>
          <w:szCs w:val="20"/>
          <w:lang w:eastAsia="ru-RU"/>
        </w:rPr>
        <w:t>таб.п</w:t>
      </w:r>
      <w:proofErr w:type="spellEnd"/>
      <w:r w:rsidRPr="009801E6">
        <w:rPr>
          <w:rFonts w:ascii="Times New Roman" w:eastAsia="Times New Roman" w:hAnsi="Times New Roman" w:cs="Times New Roman"/>
          <w:color w:val="000000"/>
          <w:sz w:val="20"/>
          <w:szCs w:val="20"/>
          <w:lang w:eastAsia="ru-RU"/>
        </w:rPr>
        <w:t xml:space="preserve">/обол. №10, 11 - </w:t>
      </w:r>
      <w:proofErr w:type="spellStart"/>
      <w:r w:rsidRPr="009801E6">
        <w:rPr>
          <w:rFonts w:ascii="Times New Roman" w:eastAsia="Times New Roman" w:hAnsi="Times New Roman" w:cs="Times New Roman"/>
          <w:color w:val="000000"/>
          <w:sz w:val="20"/>
          <w:szCs w:val="20"/>
          <w:lang w:eastAsia="ru-RU"/>
        </w:rPr>
        <w:t>Терафлю</w:t>
      </w:r>
      <w:proofErr w:type="spellEnd"/>
      <w:r w:rsidRPr="009801E6">
        <w:rPr>
          <w:rFonts w:ascii="Times New Roman" w:eastAsia="Times New Roman" w:hAnsi="Times New Roman" w:cs="Times New Roman"/>
          <w:color w:val="000000"/>
          <w:sz w:val="20"/>
          <w:szCs w:val="20"/>
          <w:lang w:eastAsia="ru-RU"/>
        </w:rPr>
        <w:t xml:space="preserve"> порошок №10 лимон, 12 - </w:t>
      </w:r>
      <w:proofErr w:type="spellStart"/>
      <w:r w:rsidRPr="009801E6">
        <w:rPr>
          <w:rFonts w:ascii="Times New Roman" w:eastAsia="Times New Roman" w:hAnsi="Times New Roman" w:cs="Times New Roman"/>
          <w:color w:val="000000"/>
          <w:sz w:val="20"/>
          <w:szCs w:val="20"/>
          <w:lang w:eastAsia="ru-RU"/>
        </w:rPr>
        <w:t>Колдрекс</w:t>
      </w:r>
      <w:proofErr w:type="spellEnd"/>
      <w:r w:rsidRPr="009801E6">
        <w:rPr>
          <w:rFonts w:ascii="Times New Roman" w:eastAsia="Times New Roman" w:hAnsi="Times New Roman" w:cs="Times New Roman"/>
          <w:color w:val="000000"/>
          <w:sz w:val="20"/>
          <w:szCs w:val="20"/>
          <w:lang w:eastAsia="ru-RU"/>
        </w:rPr>
        <w:t xml:space="preserve"> </w:t>
      </w:r>
      <w:proofErr w:type="spellStart"/>
      <w:r w:rsidRPr="009801E6">
        <w:rPr>
          <w:rFonts w:ascii="Times New Roman" w:eastAsia="Times New Roman" w:hAnsi="Times New Roman" w:cs="Times New Roman"/>
          <w:color w:val="000000"/>
          <w:sz w:val="20"/>
          <w:szCs w:val="20"/>
          <w:lang w:eastAsia="ru-RU"/>
        </w:rPr>
        <w:t>хотрем</w:t>
      </w:r>
      <w:proofErr w:type="spellEnd"/>
      <w:r w:rsidRPr="009801E6">
        <w:rPr>
          <w:rFonts w:ascii="Times New Roman" w:eastAsia="Times New Roman" w:hAnsi="Times New Roman" w:cs="Times New Roman"/>
          <w:color w:val="000000"/>
          <w:sz w:val="20"/>
          <w:szCs w:val="20"/>
          <w:lang w:eastAsia="ru-RU"/>
        </w:rPr>
        <w:t xml:space="preserve"> порошок №10 </w:t>
      </w:r>
      <w:proofErr w:type="spellStart"/>
      <w:r w:rsidRPr="009801E6">
        <w:rPr>
          <w:rFonts w:ascii="Times New Roman" w:eastAsia="Times New Roman" w:hAnsi="Times New Roman" w:cs="Times New Roman"/>
          <w:color w:val="000000"/>
          <w:sz w:val="20"/>
          <w:szCs w:val="20"/>
          <w:lang w:eastAsia="ru-RU"/>
        </w:rPr>
        <w:t>мед+лимон</w:t>
      </w:r>
      <w:proofErr w:type="spellEnd"/>
      <w:r w:rsidRPr="009801E6">
        <w:rPr>
          <w:rFonts w:ascii="Times New Roman" w:eastAsia="Times New Roman" w:hAnsi="Times New Roman" w:cs="Times New Roman"/>
          <w:color w:val="000000"/>
          <w:sz w:val="20"/>
          <w:szCs w:val="20"/>
          <w:lang w:eastAsia="ru-RU"/>
        </w:rPr>
        <w:t xml:space="preserve"> ( 10 – 12 - относятся к группе «От </w:t>
      </w:r>
      <w:proofErr w:type="spellStart"/>
      <w:r w:rsidRPr="009801E6">
        <w:rPr>
          <w:rFonts w:ascii="Times New Roman" w:eastAsia="Times New Roman" w:hAnsi="Times New Roman" w:cs="Times New Roman"/>
          <w:color w:val="000000"/>
          <w:sz w:val="20"/>
          <w:szCs w:val="20"/>
          <w:lang w:eastAsia="ru-RU"/>
        </w:rPr>
        <w:t>прстуды</w:t>
      </w:r>
      <w:proofErr w:type="spellEnd"/>
      <w:r w:rsidRPr="009801E6">
        <w:rPr>
          <w:rFonts w:ascii="Times New Roman" w:eastAsia="Times New Roman" w:hAnsi="Times New Roman" w:cs="Times New Roman"/>
          <w:color w:val="000000"/>
          <w:sz w:val="20"/>
          <w:szCs w:val="20"/>
          <w:lang w:eastAsia="ru-RU"/>
        </w:rPr>
        <w:t xml:space="preserve">»). </w:t>
      </w:r>
      <w:r w:rsidRPr="009801E6">
        <w:rPr>
          <w:rFonts w:ascii="Times New Roman" w:hAnsi="Times New Roman" w:cs="Times New Roman"/>
        </w:rPr>
        <w:br w:type="page"/>
      </w:r>
    </w:p>
    <w:p w:rsidR="009801E6" w:rsidRPr="009801E6" w:rsidRDefault="009801E6" w:rsidP="009801E6">
      <w:pPr>
        <w:pStyle w:val="a3"/>
        <w:ind w:left="927"/>
        <w:rPr>
          <w:rFonts w:ascii="Times New Roman" w:hAnsi="Times New Roman" w:cs="Times New Roman"/>
        </w:rPr>
      </w:pPr>
      <w:r w:rsidRPr="009801E6">
        <w:rPr>
          <w:rFonts w:ascii="Times New Roman" w:hAnsi="Times New Roman" w:cs="Times New Roman"/>
        </w:rPr>
        <w:lastRenderedPageBreak/>
        <w:t>Приложение №</w:t>
      </w:r>
      <w:r w:rsidR="002F367C">
        <w:rPr>
          <w:rFonts w:ascii="Times New Roman" w:hAnsi="Times New Roman" w:cs="Times New Roman"/>
        </w:rPr>
        <w:t>2</w:t>
      </w:r>
      <w:r w:rsidRPr="009801E6">
        <w:rPr>
          <w:rFonts w:ascii="Times New Roman" w:hAnsi="Times New Roman" w:cs="Times New Roman"/>
        </w:rPr>
        <w:t>. Цены на наиболее популярные лекарства в аптеках Василеостровского района по состоянию на 01.11.2016.  Продолжение 1.</w:t>
      </w:r>
    </w:p>
    <w:tbl>
      <w:tblPr>
        <w:tblW w:w="15035" w:type="dxa"/>
        <w:tblInd w:w="93" w:type="dxa"/>
        <w:tblLook w:val="04A0" w:firstRow="1" w:lastRow="0" w:firstColumn="1" w:lastColumn="0" w:noHBand="0" w:noVBand="1"/>
      </w:tblPr>
      <w:tblGrid>
        <w:gridCol w:w="440"/>
        <w:gridCol w:w="2127"/>
        <w:gridCol w:w="2268"/>
        <w:gridCol w:w="850"/>
        <w:gridCol w:w="850"/>
        <w:gridCol w:w="850"/>
        <w:gridCol w:w="850"/>
        <w:gridCol w:w="850"/>
        <w:gridCol w:w="850"/>
        <w:gridCol w:w="850"/>
        <w:gridCol w:w="850"/>
        <w:gridCol w:w="850"/>
        <w:gridCol w:w="850"/>
        <w:gridCol w:w="850"/>
        <w:gridCol w:w="850"/>
      </w:tblGrid>
      <w:tr w:rsidR="009801E6" w:rsidRPr="00F55C05" w:rsidTr="009801E6">
        <w:trPr>
          <w:trHeight w:val="300"/>
        </w:trPr>
        <w:tc>
          <w:tcPr>
            <w:tcW w:w="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127"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Название</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Адрес</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6</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7</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8</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9</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12</w:t>
            </w:r>
          </w:p>
        </w:tc>
      </w:tr>
      <w:tr w:rsidR="009801E6" w:rsidRPr="00F55C05"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22</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Норма</w:t>
            </w:r>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17 линия, д. 48</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203,80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20,20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142,50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435,00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66,00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50,00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358,80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23,80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207,50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90,90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376,30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337,50</w:t>
            </w:r>
          </w:p>
        </w:tc>
      </w:tr>
      <w:tr w:rsidR="009801E6" w:rsidRPr="00F55C05"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23</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Натур Продукт</w:t>
            </w:r>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19 линия, д. 14/54</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290,00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25,00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165,00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550,00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62,30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55,60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350,50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28,80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310,50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100,00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571,60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375,50</w:t>
            </w:r>
          </w:p>
        </w:tc>
      </w:tr>
      <w:tr w:rsidR="009801E6" w:rsidRPr="00F55C05"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24</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Здоровые люди</w:t>
            </w:r>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Большой пр-т, д. 54</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249,90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20,30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159,90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487,70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71,70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55,20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381,90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28,50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308,10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99,30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567,20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372,60</w:t>
            </w:r>
          </w:p>
        </w:tc>
      </w:tr>
      <w:tr w:rsidR="009801E6" w:rsidRPr="00F55C05"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25</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Университетская аптека</w:t>
            </w:r>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Большой пр-т</w:t>
            </w:r>
            <w:proofErr w:type="gramStart"/>
            <w:r w:rsidRPr="00F55C05">
              <w:rPr>
                <w:rFonts w:ascii="Times New Roman" w:eastAsia="Times New Roman" w:hAnsi="Times New Roman" w:cs="Times New Roman"/>
                <w:color w:val="000000"/>
                <w:sz w:val="20"/>
                <w:szCs w:val="20"/>
                <w:lang w:eastAsia="ru-RU"/>
              </w:rPr>
              <w:t xml:space="preserve">., </w:t>
            </w:r>
            <w:proofErr w:type="gramEnd"/>
            <w:r w:rsidRPr="00F55C05">
              <w:rPr>
                <w:rFonts w:ascii="Times New Roman" w:eastAsia="Times New Roman" w:hAnsi="Times New Roman" w:cs="Times New Roman"/>
                <w:color w:val="000000"/>
                <w:sz w:val="20"/>
                <w:szCs w:val="20"/>
                <w:lang w:eastAsia="ru-RU"/>
              </w:rPr>
              <w:t>д. 68</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269,40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21,90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172,40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525,90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77,30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59,50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411,80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30,80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332,30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107,10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611,60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401,80</w:t>
            </w:r>
          </w:p>
        </w:tc>
      </w:tr>
      <w:tr w:rsidR="009801E6" w:rsidRPr="00F55C05"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26</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Натур Продукт</w:t>
            </w:r>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Большой пр-т</w:t>
            </w:r>
            <w:proofErr w:type="gramStart"/>
            <w:r w:rsidRPr="00F55C05">
              <w:rPr>
                <w:rFonts w:ascii="Times New Roman" w:eastAsia="Times New Roman" w:hAnsi="Times New Roman" w:cs="Times New Roman"/>
                <w:color w:val="000000"/>
                <w:sz w:val="20"/>
                <w:szCs w:val="20"/>
                <w:lang w:eastAsia="ru-RU"/>
              </w:rPr>
              <w:t xml:space="preserve">., </w:t>
            </w:r>
            <w:proofErr w:type="gramEnd"/>
            <w:r w:rsidRPr="00F55C05">
              <w:rPr>
                <w:rFonts w:ascii="Times New Roman" w:eastAsia="Times New Roman" w:hAnsi="Times New Roman" w:cs="Times New Roman"/>
                <w:color w:val="000000"/>
                <w:sz w:val="20"/>
                <w:szCs w:val="20"/>
                <w:lang w:eastAsia="ru-RU"/>
              </w:rPr>
              <w:t>д. 76/14</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290,00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25,00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165,00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550,00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62,30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55,60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350,50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28,80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310,50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100,00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571,60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375,50</w:t>
            </w:r>
          </w:p>
        </w:tc>
      </w:tr>
      <w:tr w:rsidR="009801E6" w:rsidRPr="00F55C05"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27</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Первая помощь</w:t>
            </w:r>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Детская ул., д. 11</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255,90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20,80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163,70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499,40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73,40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56,50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391,00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29,20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315,50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101,70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580,80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381,50</w:t>
            </w:r>
          </w:p>
        </w:tc>
      </w:tr>
      <w:tr w:rsidR="009801E6" w:rsidRPr="00F55C05"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28</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proofErr w:type="spellStart"/>
            <w:r w:rsidRPr="00F55C05">
              <w:rPr>
                <w:rFonts w:ascii="Times New Roman" w:eastAsia="Times New Roman" w:hAnsi="Times New Roman" w:cs="Times New Roman"/>
                <w:color w:val="000000"/>
                <w:sz w:val="20"/>
                <w:szCs w:val="20"/>
                <w:lang w:eastAsia="ru-RU"/>
              </w:rPr>
              <w:t>Лекка-Фарм</w:t>
            </w:r>
            <w:proofErr w:type="spellEnd"/>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Гаванская ул., д. 14</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251,80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20,40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161,10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491,50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72,30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55,60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384,80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28,80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310,50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100,10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571,60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375,50</w:t>
            </w:r>
          </w:p>
        </w:tc>
      </w:tr>
      <w:tr w:rsidR="009801E6" w:rsidRPr="00F55C05"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29</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Невис (№288)</w:t>
            </w:r>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Шевченко ул., д. 17</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230,20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20,40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165,50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491,50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72,30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55,60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384,80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28,80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310,50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100,10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571,60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375,50</w:t>
            </w:r>
          </w:p>
        </w:tc>
      </w:tr>
      <w:tr w:rsidR="009801E6" w:rsidRPr="00F55C05"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30</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Петербургские аптеки</w:t>
            </w:r>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Гаванская ул., д. 33</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184,20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18,20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128,90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393,30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59,70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45,20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324,40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21,50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187,60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81,40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340,20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305,10</w:t>
            </w:r>
          </w:p>
        </w:tc>
      </w:tr>
      <w:tr w:rsidR="009801E6" w:rsidRPr="00F55C05"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31</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proofErr w:type="spellStart"/>
            <w:r w:rsidRPr="00F55C05">
              <w:rPr>
                <w:rFonts w:ascii="Times New Roman" w:eastAsia="Times New Roman" w:hAnsi="Times New Roman" w:cs="Times New Roman"/>
                <w:color w:val="000000"/>
                <w:sz w:val="20"/>
                <w:szCs w:val="20"/>
                <w:lang w:eastAsia="ru-RU"/>
              </w:rPr>
              <w:t>Фармакор</w:t>
            </w:r>
            <w:proofErr w:type="spellEnd"/>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Шевченко ул., д. 27</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289,00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22,20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175,10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534,20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78,60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60,50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418,30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31,30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337,50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108,80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621,30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408,10</w:t>
            </w:r>
          </w:p>
        </w:tc>
      </w:tr>
      <w:tr w:rsidR="009801E6" w:rsidRPr="00F55C05"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32</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 xml:space="preserve">Аптека для </w:t>
            </w:r>
            <w:proofErr w:type="gramStart"/>
            <w:r w:rsidRPr="00F55C05">
              <w:rPr>
                <w:rFonts w:ascii="Times New Roman" w:hAnsi="Times New Roman" w:cs="Times New Roman"/>
                <w:sz w:val="20"/>
                <w:szCs w:val="20"/>
              </w:rPr>
              <w:t>бережливых</w:t>
            </w:r>
            <w:proofErr w:type="gramEnd"/>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Малый пр-т, д. 77</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169,80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16,40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117,50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358,50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54,40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41,20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295,70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19,60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189,00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74,20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310,10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278,10</w:t>
            </w:r>
          </w:p>
        </w:tc>
      </w:tr>
      <w:tr w:rsidR="009801E6" w:rsidRPr="00F55C05"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33</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Алоэ</w:t>
            </w:r>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Наличная ул.,  д. 22</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200,50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19,90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140,30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428,10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65,00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49,20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353,10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23,40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204,20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88,60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370,30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332,10</w:t>
            </w:r>
          </w:p>
        </w:tc>
      </w:tr>
      <w:tr w:rsidR="009801E6" w:rsidRPr="00F55C05"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34</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Первая помощь</w:t>
            </w:r>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Наличная ул.,  д. 22</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255,90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163,70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499,40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73,40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56,50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391,00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29,20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315,50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101,70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580,80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381,50</w:t>
            </w:r>
          </w:p>
        </w:tc>
      </w:tr>
      <w:tr w:rsidR="009801E6" w:rsidRPr="00F55C05"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35</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Родник здоровья</w:t>
            </w:r>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Кораблестроителей ул., д. 21</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220,10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21,80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153,90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469,80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71,30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54,00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387,50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25,70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224,10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97,20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406,40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364,50</w:t>
            </w:r>
          </w:p>
        </w:tc>
      </w:tr>
      <w:tr w:rsidR="009801E6" w:rsidRPr="00F55C05"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36</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Витал</w:t>
            </w:r>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Морская наб., д. 5</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215,20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21,30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150,50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459,40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69,70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52,80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378,90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25,10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219,20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95,10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397,40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356,40</w:t>
            </w:r>
          </w:p>
        </w:tc>
      </w:tr>
      <w:tr w:rsidR="009801E6" w:rsidRPr="00F55C05"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37</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Первая помощь</w:t>
            </w:r>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Малый пр-т</w:t>
            </w:r>
            <w:proofErr w:type="gramStart"/>
            <w:r w:rsidRPr="00F55C05">
              <w:rPr>
                <w:rFonts w:ascii="Times New Roman" w:hAnsi="Times New Roman" w:cs="Times New Roman"/>
                <w:sz w:val="20"/>
                <w:szCs w:val="20"/>
              </w:rPr>
              <w:t xml:space="preserve">., </w:t>
            </w:r>
            <w:proofErr w:type="gramEnd"/>
            <w:r w:rsidRPr="00F55C05">
              <w:rPr>
                <w:rFonts w:ascii="Times New Roman" w:hAnsi="Times New Roman" w:cs="Times New Roman"/>
                <w:sz w:val="20"/>
                <w:szCs w:val="20"/>
              </w:rPr>
              <w:t>д. 88</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255,90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163,70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499,40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73,40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56,50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391,00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29,20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315,50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101,70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580,80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381,50</w:t>
            </w:r>
          </w:p>
        </w:tc>
      </w:tr>
      <w:tr w:rsidR="009801E6" w:rsidRPr="00F55C05"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38</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Планета здоровья</w:t>
            </w:r>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Нахимова ул., д. 5</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210,30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147,10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449,00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68,20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51,60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370,30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24,60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214,20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92,90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388,30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348,30</w:t>
            </w:r>
          </w:p>
        </w:tc>
      </w:tr>
      <w:tr w:rsidR="009801E6" w:rsidRPr="00F55C05"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39</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Норма</w:t>
            </w:r>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Наличная ул., д. 32</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203,80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142,50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435,00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66,00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50,00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358,80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23,80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207,50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90,00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376,30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337,50</w:t>
            </w:r>
          </w:p>
        </w:tc>
      </w:tr>
      <w:tr w:rsidR="009801E6" w:rsidRPr="00F55C05" w:rsidTr="009801E6">
        <w:trPr>
          <w:trHeight w:val="300"/>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40</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Петербургские аптеки</w:t>
            </w:r>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Наличная ул., д. 32</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184,20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18,20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128,90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393,30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59,70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45,20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324,40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21,50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187,60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81,40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340,20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305,10</w:t>
            </w:r>
          </w:p>
        </w:tc>
      </w:tr>
      <w:tr w:rsidR="009801E6" w:rsidRPr="00F55C05" w:rsidTr="009801E6">
        <w:trPr>
          <w:trHeight w:val="85"/>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F55C05">
              <w:rPr>
                <w:rFonts w:ascii="Times New Roman" w:eastAsia="Times New Roman" w:hAnsi="Times New Roman" w:cs="Times New Roman"/>
                <w:color w:val="000000"/>
                <w:sz w:val="20"/>
                <w:szCs w:val="20"/>
                <w:lang w:eastAsia="ru-RU"/>
              </w:rPr>
              <w:t>41</w:t>
            </w:r>
          </w:p>
        </w:tc>
        <w:tc>
          <w:tcPr>
            <w:tcW w:w="2127"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Здоровые люди</w:t>
            </w:r>
          </w:p>
        </w:tc>
        <w:tc>
          <w:tcPr>
            <w:tcW w:w="2268"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Наличная ул., д. 32</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249,90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159,90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487,70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71,70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55,20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381,90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28,50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308,10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99,30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567,20</w:t>
            </w:r>
          </w:p>
        </w:tc>
        <w:tc>
          <w:tcPr>
            <w:tcW w:w="850"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372,60</w:t>
            </w:r>
          </w:p>
        </w:tc>
      </w:tr>
    </w:tbl>
    <w:p w:rsidR="009801E6" w:rsidRPr="009801E6" w:rsidRDefault="009801E6" w:rsidP="009801E6">
      <w:pPr>
        <w:pStyle w:val="a3"/>
        <w:spacing w:after="0" w:line="360" w:lineRule="auto"/>
        <w:ind w:left="0" w:firstLine="927"/>
        <w:jc w:val="both"/>
        <w:rPr>
          <w:rFonts w:ascii="Times New Roman" w:hAnsi="Times New Roman" w:cs="Times New Roman"/>
          <w:sz w:val="20"/>
          <w:szCs w:val="20"/>
        </w:rPr>
      </w:pPr>
    </w:p>
    <w:p w:rsidR="009801E6" w:rsidRPr="009801E6" w:rsidRDefault="009801E6" w:rsidP="009801E6">
      <w:pPr>
        <w:pStyle w:val="a3"/>
        <w:spacing w:after="0"/>
        <w:ind w:left="0" w:firstLine="927"/>
        <w:jc w:val="both"/>
        <w:rPr>
          <w:rFonts w:ascii="Times New Roman" w:hAnsi="Times New Roman" w:cs="Times New Roman"/>
        </w:rPr>
      </w:pPr>
      <w:r w:rsidRPr="009801E6">
        <w:rPr>
          <w:rFonts w:ascii="Times New Roman" w:hAnsi="Times New Roman" w:cs="Times New Roman"/>
          <w:sz w:val="20"/>
          <w:szCs w:val="20"/>
        </w:rPr>
        <w:t xml:space="preserve">Цифрами в таблице обозначены: 1 - </w:t>
      </w:r>
      <w:r w:rsidRPr="009801E6">
        <w:rPr>
          <w:rFonts w:ascii="Times New Roman" w:eastAsia="Times New Roman" w:hAnsi="Times New Roman" w:cs="Times New Roman"/>
          <w:color w:val="000000"/>
          <w:sz w:val="20"/>
          <w:szCs w:val="20"/>
          <w:lang w:eastAsia="ru-RU"/>
        </w:rPr>
        <w:t xml:space="preserve">Но-шпа таб. 40мг №24, 2 -  Парацетамол таб. 500мг №20, 3 - Пенталгин </w:t>
      </w:r>
      <w:proofErr w:type="spellStart"/>
      <w:r w:rsidRPr="009801E6">
        <w:rPr>
          <w:rFonts w:ascii="Times New Roman" w:eastAsia="Times New Roman" w:hAnsi="Times New Roman" w:cs="Times New Roman"/>
          <w:color w:val="000000"/>
          <w:sz w:val="20"/>
          <w:szCs w:val="20"/>
          <w:lang w:eastAsia="ru-RU"/>
        </w:rPr>
        <w:t>таб</w:t>
      </w:r>
      <w:proofErr w:type="gramStart"/>
      <w:r w:rsidRPr="009801E6">
        <w:rPr>
          <w:rFonts w:ascii="Times New Roman" w:eastAsia="Times New Roman" w:hAnsi="Times New Roman" w:cs="Times New Roman"/>
          <w:color w:val="000000"/>
          <w:sz w:val="20"/>
          <w:szCs w:val="20"/>
          <w:lang w:eastAsia="ru-RU"/>
        </w:rPr>
        <w:t>.п</w:t>
      </w:r>
      <w:proofErr w:type="spellEnd"/>
      <w:proofErr w:type="gramEnd"/>
      <w:r w:rsidRPr="009801E6">
        <w:rPr>
          <w:rFonts w:ascii="Times New Roman" w:eastAsia="Times New Roman" w:hAnsi="Times New Roman" w:cs="Times New Roman"/>
          <w:color w:val="000000"/>
          <w:sz w:val="20"/>
          <w:szCs w:val="20"/>
          <w:lang w:eastAsia="ru-RU"/>
        </w:rPr>
        <w:t xml:space="preserve">/обол. №12, (1 – 3 относятся к группе «Обезболивающие»), 4 - </w:t>
      </w:r>
      <w:proofErr w:type="spellStart"/>
      <w:r w:rsidRPr="009801E6">
        <w:rPr>
          <w:rFonts w:ascii="Times New Roman" w:eastAsia="Times New Roman" w:hAnsi="Times New Roman" w:cs="Times New Roman"/>
          <w:color w:val="000000"/>
          <w:sz w:val="20"/>
          <w:szCs w:val="20"/>
          <w:lang w:eastAsia="ru-RU"/>
        </w:rPr>
        <w:t>Амоксиклав</w:t>
      </w:r>
      <w:proofErr w:type="spellEnd"/>
      <w:r w:rsidRPr="009801E6">
        <w:rPr>
          <w:rFonts w:ascii="Times New Roman" w:eastAsia="Times New Roman" w:hAnsi="Times New Roman" w:cs="Times New Roman"/>
          <w:color w:val="000000"/>
          <w:sz w:val="20"/>
          <w:szCs w:val="20"/>
          <w:lang w:eastAsia="ru-RU"/>
        </w:rPr>
        <w:t xml:space="preserve"> </w:t>
      </w:r>
      <w:proofErr w:type="spellStart"/>
      <w:r w:rsidRPr="009801E6">
        <w:rPr>
          <w:rFonts w:ascii="Times New Roman" w:eastAsia="Times New Roman" w:hAnsi="Times New Roman" w:cs="Times New Roman"/>
          <w:color w:val="000000"/>
          <w:sz w:val="20"/>
          <w:szCs w:val="20"/>
          <w:lang w:eastAsia="ru-RU"/>
        </w:rPr>
        <w:t>таб.п</w:t>
      </w:r>
      <w:proofErr w:type="spellEnd"/>
      <w:r w:rsidRPr="009801E6">
        <w:rPr>
          <w:rFonts w:ascii="Times New Roman" w:eastAsia="Times New Roman" w:hAnsi="Times New Roman" w:cs="Times New Roman"/>
          <w:color w:val="000000"/>
          <w:sz w:val="20"/>
          <w:szCs w:val="20"/>
          <w:lang w:eastAsia="ru-RU"/>
        </w:rPr>
        <w:t xml:space="preserve">/обол. 500мг+125мг №15, 5 - </w:t>
      </w:r>
      <w:proofErr w:type="spellStart"/>
      <w:r w:rsidRPr="009801E6">
        <w:rPr>
          <w:rFonts w:ascii="Times New Roman" w:eastAsia="Times New Roman" w:hAnsi="Times New Roman" w:cs="Times New Roman"/>
          <w:color w:val="000000"/>
          <w:sz w:val="20"/>
          <w:szCs w:val="20"/>
          <w:lang w:eastAsia="ru-RU"/>
        </w:rPr>
        <w:t>Азитромицин</w:t>
      </w:r>
      <w:proofErr w:type="spellEnd"/>
      <w:r w:rsidRPr="009801E6">
        <w:rPr>
          <w:rFonts w:ascii="Times New Roman" w:eastAsia="Times New Roman" w:hAnsi="Times New Roman" w:cs="Times New Roman"/>
          <w:color w:val="000000"/>
          <w:sz w:val="20"/>
          <w:szCs w:val="20"/>
          <w:lang w:eastAsia="ru-RU"/>
        </w:rPr>
        <w:t xml:space="preserve"> </w:t>
      </w:r>
      <w:proofErr w:type="spellStart"/>
      <w:r w:rsidRPr="009801E6">
        <w:rPr>
          <w:rFonts w:ascii="Times New Roman" w:eastAsia="Times New Roman" w:hAnsi="Times New Roman" w:cs="Times New Roman"/>
          <w:color w:val="000000"/>
          <w:sz w:val="20"/>
          <w:szCs w:val="20"/>
          <w:lang w:eastAsia="ru-RU"/>
        </w:rPr>
        <w:t>капс</w:t>
      </w:r>
      <w:proofErr w:type="spellEnd"/>
      <w:r w:rsidRPr="009801E6">
        <w:rPr>
          <w:rFonts w:ascii="Times New Roman" w:eastAsia="Times New Roman" w:hAnsi="Times New Roman" w:cs="Times New Roman"/>
          <w:color w:val="000000"/>
          <w:sz w:val="20"/>
          <w:szCs w:val="20"/>
          <w:lang w:eastAsia="ru-RU"/>
        </w:rPr>
        <w:t xml:space="preserve">. 250мг № 6, 6 - Тетрациклин мазь 3%, 15 </w:t>
      </w:r>
      <w:proofErr w:type="spellStart"/>
      <w:r w:rsidRPr="009801E6">
        <w:rPr>
          <w:rFonts w:ascii="Times New Roman" w:eastAsia="Times New Roman" w:hAnsi="Times New Roman" w:cs="Times New Roman"/>
          <w:color w:val="000000"/>
          <w:sz w:val="20"/>
          <w:szCs w:val="20"/>
          <w:lang w:eastAsia="ru-RU"/>
        </w:rPr>
        <w:t>гр</w:t>
      </w:r>
      <w:proofErr w:type="spellEnd"/>
      <w:r w:rsidRPr="009801E6">
        <w:rPr>
          <w:rFonts w:ascii="Times New Roman" w:eastAsia="Times New Roman" w:hAnsi="Times New Roman" w:cs="Times New Roman"/>
          <w:color w:val="000000"/>
          <w:sz w:val="20"/>
          <w:szCs w:val="20"/>
          <w:lang w:eastAsia="ru-RU"/>
        </w:rPr>
        <w:t xml:space="preserve"> (4 – 6 относятся к группе «Антибиотики»), 7 - Алфавит в сезон простуд таб. №60 д/детей, 8 - Аскорбиновая кислота драже 50мг №200, 9 - </w:t>
      </w:r>
      <w:proofErr w:type="spellStart"/>
      <w:r w:rsidRPr="009801E6">
        <w:rPr>
          <w:rFonts w:ascii="Times New Roman" w:eastAsia="Times New Roman" w:hAnsi="Times New Roman" w:cs="Times New Roman"/>
          <w:color w:val="000000"/>
          <w:sz w:val="20"/>
          <w:szCs w:val="20"/>
          <w:lang w:eastAsia="ru-RU"/>
        </w:rPr>
        <w:t>Компливит</w:t>
      </w:r>
      <w:proofErr w:type="spellEnd"/>
      <w:r w:rsidRPr="009801E6">
        <w:rPr>
          <w:rFonts w:ascii="Times New Roman" w:eastAsia="Times New Roman" w:hAnsi="Times New Roman" w:cs="Times New Roman"/>
          <w:color w:val="000000"/>
          <w:sz w:val="20"/>
          <w:szCs w:val="20"/>
          <w:lang w:eastAsia="ru-RU"/>
        </w:rPr>
        <w:t xml:space="preserve"> актив </w:t>
      </w:r>
      <w:proofErr w:type="spellStart"/>
      <w:r w:rsidRPr="009801E6">
        <w:rPr>
          <w:rFonts w:ascii="Times New Roman" w:eastAsia="Times New Roman" w:hAnsi="Times New Roman" w:cs="Times New Roman"/>
          <w:color w:val="000000"/>
          <w:sz w:val="20"/>
          <w:szCs w:val="20"/>
          <w:lang w:eastAsia="ru-RU"/>
        </w:rPr>
        <w:t>таб</w:t>
      </w:r>
      <w:proofErr w:type="gramStart"/>
      <w:r w:rsidRPr="009801E6">
        <w:rPr>
          <w:rFonts w:ascii="Times New Roman" w:eastAsia="Times New Roman" w:hAnsi="Times New Roman" w:cs="Times New Roman"/>
          <w:color w:val="000000"/>
          <w:sz w:val="20"/>
          <w:szCs w:val="20"/>
          <w:lang w:eastAsia="ru-RU"/>
        </w:rPr>
        <w:t>.ж</w:t>
      </w:r>
      <w:proofErr w:type="gramEnd"/>
      <w:r w:rsidRPr="009801E6">
        <w:rPr>
          <w:rFonts w:ascii="Times New Roman" w:eastAsia="Times New Roman" w:hAnsi="Times New Roman" w:cs="Times New Roman"/>
          <w:color w:val="000000"/>
          <w:sz w:val="20"/>
          <w:szCs w:val="20"/>
          <w:lang w:eastAsia="ru-RU"/>
        </w:rPr>
        <w:t>еват</w:t>
      </w:r>
      <w:proofErr w:type="spellEnd"/>
      <w:r w:rsidRPr="009801E6">
        <w:rPr>
          <w:rFonts w:ascii="Times New Roman" w:eastAsia="Times New Roman" w:hAnsi="Times New Roman" w:cs="Times New Roman"/>
          <w:color w:val="000000"/>
          <w:sz w:val="20"/>
          <w:szCs w:val="20"/>
          <w:lang w:eastAsia="ru-RU"/>
        </w:rPr>
        <w:t xml:space="preserve">. №30 банан  (7 – 9 относятся к группе «Витамины»), 10 - Цитрамон ультра </w:t>
      </w:r>
      <w:proofErr w:type="spellStart"/>
      <w:r w:rsidRPr="009801E6">
        <w:rPr>
          <w:rFonts w:ascii="Times New Roman" w:eastAsia="Times New Roman" w:hAnsi="Times New Roman" w:cs="Times New Roman"/>
          <w:color w:val="000000"/>
          <w:sz w:val="20"/>
          <w:szCs w:val="20"/>
          <w:lang w:eastAsia="ru-RU"/>
        </w:rPr>
        <w:t>таб.п</w:t>
      </w:r>
      <w:proofErr w:type="spellEnd"/>
      <w:r w:rsidRPr="009801E6">
        <w:rPr>
          <w:rFonts w:ascii="Times New Roman" w:eastAsia="Times New Roman" w:hAnsi="Times New Roman" w:cs="Times New Roman"/>
          <w:color w:val="000000"/>
          <w:sz w:val="20"/>
          <w:szCs w:val="20"/>
          <w:lang w:eastAsia="ru-RU"/>
        </w:rPr>
        <w:t xml:space="preserve">/обол. №10, 11 - </w:t>
      </w:r>
      <w:proofErr w:type="spellStart"/>
      <w:r w:rsidRPr="009801E6">
        <w:rPr>
          <w:rFonts w:ascii="Times New Roman" w:eastAsia="Times New Roman" w:hAnsi="Times New Roman" w:cs="Times New Roman"/>
          <w:color w:val="000000"/>
          <w:sz w:val="20"/>
          <w:szCs w:val="20"/>
          <w:lang w:eastAsia="ru-RU"/>
        </w:rPr>
        <w:t>Терафлю</w:t>
      </w:r>
      <w:proofErr w:type="spellEnd"/>
      <w:r w:rsidRPr="009801E6">
        <w:rPr>
          <w:rFonts w:ascii="Times New Roman" w:eastAsia="Times New Roman" w:hAnsi="Times New Roman" w:cs="Times New Roman"/>
          <w:color w:val="000000"/>
          <w:sz w:val="20"/>
          <w:szCs w:val="20"/>
          <w:lang w:eastAsia="ru-RU"/>
        </w:rPr>
        <w:t xml:space="preserve"> порошок №10 лимон, 12 - </w:t>
      </w:r>
      <w:proofErr w:type="spellStart"/>
      <w:r w:rsidRPr="009801E6">
        <w:rPr>
          <w:rFonts w:ascii="Times New Roman" w:eastAsia="Times New Roman" w:hAnsi="Times New Roman" w:cs="Times New Roman"/>
          <w:color w:val="000000"/>
          <w:sz w:val="20"/>
          <w:szCs w:val="20"/>
          <w:lang w:eastAsia="ru-RU"/>
        </w:rPr>
        <w:t>Колдрекс</w:t>
      </w:r>
      <w:proofErr w:type="spellEnd"/>
      <w:r w:rsidRPr="009801E6">
        <w:rPr>
          <w:rFonts w:ascii="Times New Roman" w:eastAsia="Times New Roman" w:hAnsi="Times New Roman" w:cs="Times New Roman"/>
          <w:color w:val="000000"/>
          <w:sz w:val="20"/>
          <w:szCs w:val="20"/>
          <w:lang w:eastAsia="ru-RU"/>
        </w:rPr>
        <w:t xml:space="preserve"> </w:t>
      </w:r>
      <w:proofErr w:type="spellStart"/>
      <w:r w:rsidRPr="009801E6">
        <w:rPr>
          <w:rFonts w:ascii="Times New Roman" w:eastAsia="Times New Roman" w:hAnsi="Times New Roman" w:cs="Times New Roman"/>
          <w:color w:val="000000"/>
          <w:sz w:val="20"/>
          <w:szCs w:val="20"/>
          <w:lang w:eastAsia="ru-RU"/>
        </w:rPr>
        <w:t>хотрем</w:t>
      </w:r>
      <w:proofErr w:type="spellEnd"/>
      <w:r w:rsidRPr="009801E6">
        <w:rPr>
          <w:rFonts w:ascii="Times New Roman" w:eastAsia="Times New Roman" w:hAnsi="Times New Roman" w:cs="Times New Roman"/>
          <w:color w:val="000000"/>
          <w:sz w:val="20"/>
          <w:szCs w:val="20"/>
          <w:lang w:eastAsia="ru-RU"/>
        </w:rPr>
        <w:t xml:space="preserve"> порошок №10 </w:t>
      </w:r>
      <w:proofErr w:type="spellStart"/>
      <w:r w:rsidRPr="009801E6">
        <w:rPr>
          <w:rFonts w:ascii="Times New Roman" w:eastAsia="Times New Roman" w:hAnsi="Times New Roman" w:cs="Times New Roman"/>
          <w:color w:val="000000"/>
          <w:sz w:val="20"/>
          <w:szCs w:val="20"/>
          <w:lang w:eastAsia="ru-RU"/>
        </w:rPr>
        <w:t>мед+лимон</w:t>
      </w:r>
      <w:proofErr w:type="spellEnd"/>
      <w:r w:rsidRPr="009801E6">
        <w:rPr>
          <w:rFonts w:ascii="Times New Roman" w:eastAsia="Times New Roman" w:hAnsi="Times New Roman" w:cs="Times New Roman"/>
          <w:color w:val="000000"/>
          <w:sz w:val="20"/>
          <w:szCs w:val="20"/>
          <w:lang w:eastAsia="ru-RU"/>
        </w:rPr>
        <w:t xml:space="preserve"> ( 10 – 12 - относятся к группе «От </w:t>
      </w:r>
      <w:proofErr w:type="spellStart"/>
      <w:r w:rsidRPr="009801E6">
        <w:rPr>
          <w:rFonts w:ascii="Times New Roman" w:eastAsia="Times New Roman" w:hAnsi="Times New Roman" w:cs="Times New Roman"/>
          <w:color w:val="000000"/>
          <w:sz w:val="20"/>
          <w:szCs w:val="20"/>
          <w:lang w:eastAsia="ru-RU"/>
        </w:rPr>
        <w:t>прстуды</w:t>
      </w:r>
      <w:proofErr w:type="spellEnd"/>
      <w:r w:rsidRPr="009801E6">
        <w:rPr>
          <w:rFonts w:ascii="Times New Roman" w:eastAsia="Times New Roman" w:hAnsi="Times New Roman" w:cs="Times New Roman"/>
          <w:color w:val="000000"/>
          <w:sz w:val="20"/>
          <w:szCs w:val="20"/>
          <w:lang w:eastAsia="ru-RU"/>
        </w:rPr>
        <w:t xml:space="preserve">»). </w:t>
      </w:r>
    </w:p>
    <w:p w:rsidR="009801E6" w:rsidRPr="009801E6" w:rsidRDefault="009801E6" w:rsidP="009801E6">
      <w:pPr>
        <w:pStyle w:val="a3"/>
        <w:ind w:left="927"/>
        <w:rPr>
          <w:rFonts w:ascii="Times New Roman" w:hAnsi="Times New Roman" w:cs="Times New Roman"/>
        </w:rPr>
      </w:pPr>
      <w:r w:rsidRPr="009801E6">
        <w:rPr>
          <w:rFonts w:ascii="Times New Roman" w:hAnsi="Times New Roman" w:cs="Times New Roman"/>
        </w:rPr>
        <w:lastRenderedPageBreak/>
        <w:t>Приложение №</w:t>
      </w:r>
      <w:r w:rsidR="002F367C">
        <w:rPr>
          <w:rFonts w:ascii="Times New Roman" w:hAnsi="Times New Roman" w:cs="Times New Roman"/>
        </w:rPr>
        <w:t>2</w:t>
      </w:r>
      <w:r w:rsidRPr="009801E6">
        <w:rPr>
          <w:rFonts w:ascii="Times New Roman" w:hAnsi="Times New Roman" w:cs="Times New Roman"/>
        </w:rPr>
        <w:t>. Цены на наиболее популярные лекарства в аптеках Василеостровского района по состоянию на 01.11.2016.  Продолжение 2.</w:t>
      </w:r>
    </w:p>
    <w:tbl>
      <w:tblPr>
        <w:tblW w:w="14916" w:type="dxa"/>
        <w:tblInd w:w="93" w:type="dxa"/>
        <w:tblLook w:val="04A0" w:firstRow="1" w:lastRow="0" w:firstColumn="1" w:lastColumn="0" w:noHBand="0" w:noVBand="1"/>
      </w:tblPr>
      <w:tblGrid>
        <w:gridCol w:w="438"/>
        <w:gridCol w:w="1845"/>
        <w:gridCol w:w="3261"/>
        <w:gridCol w:w="766"/>
        <w:gridCol w:w="666"/>
        <w:gridCol w:w="794"/>
        <w:gridCol w:w="794"/>
        <w:gridCol w:w="794"/>
        <w:gridCol w:w="794"/>
        <w:gridCol w:w="794"/>
        <w:gridCol w:w="794"/>
        <w:gridCol w:w="794"/>
        <w:gridCol w:w="794"/>
        <w:gridCol w:w="794"/>
        <w:gridCol w:w="794"/>
      </w:tblGrid>
      <w:tr w:rsidR="009801E6" w:rsidRPr="00F55C05" w:rsidTr="009574F3">
        <w:trPr>
          <w:trHeight w:val="300"/>
        </w:trPr>
        <w:tc>
          <w:tcPr>
            <w:tcW w:w="4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1845"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Название</w:t>
            </w:r>
          </w:p>
        </w:tc>
        <w:tc>
          <w:tcPr>
            <w:tcW w:w="3261"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Адрес</w:t>
            </w:r>
          </w:p>
        </w:tc>
        <w:tc>
          <w:tcPr>
            <w:tcW w:w="766"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w:t>
            </w:r>
          </w:p>
        </w:tc>
        <w:tc>
          <w:tcPr>
            <w:tcW w:w="666"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2</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3</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4</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5</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6</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7</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8</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9</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10</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11</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9801E6" w:rsidRPr="00662E36"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662E36">
              <w:rPr>
                <w:rFonts w:ascii="Times New Roman" w:eastAsia="Times New Roman" w:hAnsi="Times New Roman" w:cs="Times New Roman"/>
                <w:color w:val="000000"/>
                <w:sz w:val="20"/>
                <w:szCs w:val="20"/>
                <w:lang w:eastAsia="ru-RU"/>
              </w:rPr>
              <w:t>12</w:t>
            </w:r>
          </w:p>
        </w:tc>
      </w:tr>
      <w:tr w:rsidR="009801E6" w:rsidRPr="00F55C05" w:rsidTr="009574F3">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42</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Озерки</w:t>
            </w:r>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Беринга ул., д. 27</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163,00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16,10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114,00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348,00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52,80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40,00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287,00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19,00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166,00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72,00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301,00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270,00</w:t>
            </w:r>
          </w:p>
        </w:tc>
      </w:tr>
      <w:tr w:rsidR="009801E6" w:rsidRPr="00F55C05" w:rsidTr="009574F3">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43</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Родник здоровья</w:t>
            </w:r>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Кораблестроителей ул., д. 34</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220,10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21,80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153,90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469,80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71,30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54,00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387,50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25,70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224,10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97,20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406,40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364,50</w:t>
            </w:r>
          </w:p>
        </w:tc>
      </w:tr>
      <w:tr w:rsidR="009801E6" w:rsidRPr="00F55C05" w:rsidTr="009574F3">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44</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Алоэ</w:t>
            </w:r>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Кораблестроителей ул., д. 36</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200,50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19,90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140,30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428,10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65,00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49,20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353,10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23,40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204,20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88,60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370,30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332,10</w:t>
            </w:r>
          </w:p>
        </w:tc>
      </w:tr>
      <w:tr w:rsidR="009801E6" w:rsidRPr="00F55C05" w:rsidTr="009574F3">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45</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Мелодия здоровья</w:t>
            </w:r>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Морская наб., д. 35</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251,80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20,40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161,10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491,50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72,30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55,60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384,80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28,80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310,50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100,10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571,60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375,50</w:t>
            </w:r>
          </w:p>
        </w:tc>
      </w:tr>
      <w:tr w:rsidR="009801E6" w:rsidRPr="00F55C05" w:rsidTr="009574F3">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46</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Фиалка</w:t>
            </w:r>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Морская наб., д. 39</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266,50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21,60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170,50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520,20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76,50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58,90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407,30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30,40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328,70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105,90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605,00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397,40</w:t>
            </w:r>
          </w:p>
        </w:tc>
      </w:tr>
      <w:tr w:rsidR="009801E6" w:rsidRPr="00F55C05" w:rsidTr="009574F3">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47</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Первая помощь</w:t>
            </w:r>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Кораблестроителей ул., д. 44, к. 1</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255,90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163,70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499,40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73,40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56,50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391,00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29,20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315,50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101,70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580,80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381,50</w:t>
            </w:r>
          </w:p>
        </w:tc>
      </w:tr>
      <w:tr w:rsidR="009801E6" w:rsidRPr="00F55C05" w:rsidTr="009574F3">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48</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Аптечный пункт</w:t>
            </w:r>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Кораблестроителей ул., д. 44, к. 1</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245,00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25,00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168,00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471,00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76,00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53,30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356,00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25,00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306,20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99,80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550,00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359,90</w:t>
            </w:r>
          </w:p>
        </w:tc>
      </w:tr>
      <w:tr w:rsidR="009801E6" w:rsidRPr="00F55C05" w:rsidTr="009574F3">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49</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Радуга</w:t>
            </w:r>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Уральская ул., д. 29, к. 1</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202,00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19,00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158,00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389,00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61,00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45,20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324,40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22,20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187,00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81,40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340,20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310,00</w:t>
            </w:r>
          </w:p>
        </w:tc>
      </w:tr>
      <w:tr w:rsidR="009801E6" w:rsidRPr="00F55C05" w:rsidTr="009574F3">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50</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proofErr w:type="spellStart"/>
            <w:r w:rsidRPr="00F55C05">
              <w:rPr>
                <w:rFonts w:ascii="Times New Roman" w:hAnsi="Times New Roman" w:cs="Times New Roman"/>
                <w:sz w:val="20"/>
                <w:szCs w:val="20"/>
              </w:rPr>
              <w:t>Фармакор</w:t>
            </w:r>
            <w:proofErr w:type="spellEnd"/>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Кораблестроителей ул., д. 39, к. 3</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289,00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22,20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175,10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534,20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78,60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60,50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418,30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31,30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337,50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108,80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621,30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408,10</w:t>
            </w:r>
          </w:p>
        </w:tc>
      </w:tr>
      <w:tr w:rsidR="009801E6" w:rsidRPr="00F55C05" w:rsidTr="009574F3">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51</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Норма</w:t>
            </w:r>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proofErr w:type="spellStart"/>
            <w:r w:rsidRPr="00F55C05">
              <w:rPr>
                <w:rFonts w:ascii="Times New Roman" w:hAnsi="Times New Roman" w:cs="Times New Roman"/>
                <w:sz w:val="20"/>
                <w:szCs w:val="20"/>
              </w:rPr>
              <w:t>Новосмоленская</w:t>
            </w:r>
            <w:proofErr w:type="spellEnd"/>
            <w:r w:rsidRPr="00F55C05">
              <w:rPr>
                <w:rFonts w:ascii="Times New Roman" w:hAnsi="Times New Roman" w:cs="Times New Roman"/>
                <w:sz w:val="20"/>
                <w:szCs w:val="20"/>
              </w:rPr>
              <w:t xml:space="preserve"> наб., д. 1</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203,80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142,50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435,00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66,00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50,00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358,80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23,80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207,50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90,00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376,30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337,50</w:t>
            </w:r>
          </w:p>
        </w:tc>
      </w:tr>
      <w:tr w:rsidR="009801E6" w:rsidRPr="00F55C05" w:rsidTr="009574F3">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52</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Здоровые люди</w:t>
            </w:r>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proofErr w:type="spellStart"/>
            <w:r w:rsidRPr="00F55C05">
              <w:rPr>
                <w:rFonts w:ascii="Times New Roman" w:hAnsi="Times New Roman" w:cs="Times New Roman"/>
                <w:sz w:val="20"/>
                <w:szCs w:val="20"/>
              </w:rPr>
              <w:t>Новосмоленская</w:t>
            </w:r>
            <w:proofErr w:type="spellEnd"/>
            <w:r w:rsidRPr="00F55C05">
              <w:rPr>
                <w:rFonts w:ascii="Times New Roman" w:hAnsi="Times New Roman" w:cs="Times New Roman"/>
                <w:sz w:val="20"/>
                <w:szCs w:val="20"/>
              </w:rPr>
              <w:t xml:space="preserve"> наб., д. 1</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249,90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159,90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487,70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71,70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55,20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381,90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28,50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308,10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99,30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567,20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372,60</w:t>
            </w:r>
          </w:p>
        </w:tc>
      </w:tr>
      <w:tr w:rsidR="009801E6" w:rsidRPr="00F55C05" w:rsidTr="009574F3">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53</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proofErr w:type="spellStart"/>
            <w:r w:rsidRPr="00F55C05">
              <w:rPr>
                <w:rFonts w:ascii="Times New Roman" w:hAnsi="Times New Roman" w:cs="Times New Roman"/>
                <w:sz w:val="20"/>
                <w:szCs w:val="20"/>
              </w:rPr>
              <w:t>ЛекОптТорг</w:t>
            </w:r>
            <w:proofErr w:type="spellEnd"/>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Наличная ул., д. 40, к. 1</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240,90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19,60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154,20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470,30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69,20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53,30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368,20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27,50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297,10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95,80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547,00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359,30</w:t>
            </w:r>
          </w:p>
        </w:tc>
      </w:tr>
      <w:tr w:rsidR="009801E6" w:rsidRPr="00F55C05" w:rsidTr="009574F3">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54</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Балтика-Мед</w:t>
            </w:r>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Наличная ул., д. 40, к. 1</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213,60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21,10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149,40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455,90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69,20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52,40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376,00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24,90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217,50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94,40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394,40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353,70</w:t>
            </w:r>
          </w:p>
        </w:tc>
      </w:tr>
      <w:tr w:rsidR="009801E6" w:rsidRPr="00F55C05" w:rsidTr="009574F3">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55</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Первая помощь</w:t>
            </w:r>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Одоевского ул., д. 31</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255,90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163,70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499,40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73,40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56,50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391,00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29,20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315,50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101,70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580,80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381,50</w:t>
            </w:r>
          </w:p>
        </w:tc>
      </w:tr>
      <w:tr w:rsidR="009801E6" w:rsidRPr="00F55C05" w:rsidTr="009574F3">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56</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Мелодия здоровья</w:t>
            </w:r>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proofErr w:type="spellStart"/>
            <w:r w:rsidRPr="00F55C05">
              <w:rPr>
                <w:rFonts w:ascii="Times New Roman" w:hAnsi="Times New Roman" w:cs="Times New Roman"/>
                <w:sz w:val="20"/>
                <w:szCs w:val="20"/>
              </w:rPr>
              <w:t>Железноводская</w:t>
            </w:r>
            <w:proofErr w:type="spellEnd"/>
            <w:r w:rsidRPr="00F55C05">
              <w:rPr>
                <w:rFonts w:ascii="Times New Roman" w:hAnsi="Times New Roman" w:cs="Times New Roman"/>
                <w:sz w:val="20"/>
                <w:szCs w:val="20"/>
              </w:rPr>
              <w:t xml:space="preserve"> ул., д. 68</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251,80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20,40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161,10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491,50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72,30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55,60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384,80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28,80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310,50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100,10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571,60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375,50</w:t>
            </w:r>
          </w:p>
        </w:tc>
      </w:tr>
      <w:tr w:rsidR="009801E6" w:rsidRPr="00F55C05" w:rsidTr="009574F3">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57</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proofErr w:type="spellStart"/>
            <w:r w:rsidRPr="00F55C05">
              <w:rPr>
                <w:rFonts w:ascii="Times New Roman" w:hAnsi="Times New Roman" w:cs="Times New Roman"/>
                <w:sz w:val="20"/>
                <w:szCs w:val="20"/>
              </w:rPr>
              <w:t>Петробель</w:t>
            </w:r>
            <w:proofErr w:type="spellEnd"/>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Одоевского ул., д. 29</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166,30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18,00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116,30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355,00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53,90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42,50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292,80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19,40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169,40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73,50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307,10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289,00</w:t>
            </w:r>
          </w:p>
        </w:tc>
      </w:tr>
      <w:tr w:rsidR="009801E6" w:rsidRPr="00F55C05" w:rsidTr="009574F3">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58</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proofErr w:type="spellStart"/>
            <w:r w:rsidRPr="00F55C05">
              <w:rPr>
                <w:rFonts w:ascii="Times New Roman" w:hAnsi="Times New Roman" w:cs="Times New Roman"/>
                <w:sz w:val="20"/>
                <w:szCs w:val="20"/>
              </w:rPr>
              <w:t>Фармакор</w:t>
            </w:r>
            <w:proofErr w:type="spellEnd"/>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Наличная ул., д. 51</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289,00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22,20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175,10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534,20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78,60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60,50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418,30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31,30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337,50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108,80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621,30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408,10</w:t>
            </w:r>
          </w:p>
        </w:tc>
      </w:tr>
      <w:tr w:rsidR="009801E6" w:rsidRPr="00F55C05" w:rsidTr="009574F3">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59</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Аптека д-ра Живаго</w:t>
            </w:r>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proofErr w:type="spellStart"/>
            <w:r w:rsidRPr="00F55C05">
              <w:rPr>
                <w:rFonts w:ascii="Times New Roman" w:hAnsi="Times New Roman" w:cs="Times New Roman"/>
                <w:sz w:val="20"/>
                <w:szCs w:val="20"/>
              </w:rPr>
              <w:t>Железноводская</w:t>
            </w:r>
            <w:proofErr w:type="spellEnd"/>
            <w:r w:rsidRPr="00F55C05">
              <w:rPr>
                <w:rFonts w:ascii="Times New Roman" w:hAnsi="Times New Roman" w:cs="Times New Roman"/>
                <w:sz w:val="20"/>
                <w:szCs w:val="20"/>
              </w:rPr>
              <w:t xml:space="preserve"> ул., д. 68, к. 2</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268,40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22,60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151,20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461,20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59,80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52,20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390,50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27,00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280,50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93,90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536,40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352,30</w:t>
            </w:r>
          </w:p>
        </w:tc>
      </w:tr>
      <w:tr w:rsidR="009801E6" w:rsidRPr="00F55C05" w:rsidTr="009574F3">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60</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proofErr w:type="spellStart"/>
            <w:r w:rsidRPr="00F55C05">
              <w:rPr>
                <w:rFonts w:ascii="Times New Roman" w:hAnsi="Times New Roman" w:cs="Times New Roman"/>
                <w:sz w:val="20"/>
                <w:szCs w:val="20"/>
              </w:rPr>
              <w:t>ЛекОптТорг</w:t>
            </w:r>
            <w:proofErr w:type="spellEnd"/>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proofErr w:type="spellStart"/>
            <w:r w:rsidRPr="00F55C05">
              <w:rPr>
                <w:rFonts w:ascii="Times New Roman" w:hAnsi="Times New Roman" w:cs="Times New Roman"/>
                <w:sz w:val="20"/>
                <w:szCs w:val="20"/>
              </w:rPr>
              <w:t>Железноводская</w:t>
            </w:r>
            <w:proofErr w:type="spellEnd"/>
            <w:r w:rsidRPr="00F55C05">
              <w:rPr>
                <w:rFonts w:ascii="Times New Roman" w:hAnsi="Times New Roman" w:cs="Times New Roman"/>
                <w:sz w:val="20"/>
                <w:szCs w:val="20"/>
              </w:rPr>
              <w:t xml:space="preserve"> ул., д. 68, к. 3</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240,90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19,60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154,20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470,30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69,20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53,30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368,20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27,50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297,10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95,80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547,00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359,30</w:t>
            </w:r>
          </w:p>
        </w:tc>
      </w:tr>
      <w:tr w:rsidR="009801E6" w:rsidRPr="00F55C05" w:rsidTr="009574F3">
        <w:trPr>
          <w:trHeight w:val="246"/>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61</w:t>
            </w:r>
          </w:p>
        </w:tc>
        <w:tc>
          <w:tcPr>
            <w:tcW w:w="1845"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Алоэ</w:t>
            </w:r>
          </w:p>
        </w:tc>
        <w:tc>
          <w:tcPr>
            <w:tcW w:w="3261" w:type="dxa"/>
            <w:tcBorders>
              <w:top w:val="nil"/>
              <w:left w:val="nil"/>
              <w:bottom w:val="single" w:sz="4" w:space="0" w:color="auto"/>
              <w:right w:val="single" w:sz="4" w:space="0" w:color="auto"/>
            </w:tcBorders>
            <w:shd w:val="clear" w:color="auto" w:fill="auto"/>
            <w:vAlign w:val="center"/>
            <w:hideMark/>
          </w:tcPr>
          <w:p w:rsidR="009801E6" w:rsidRPr="00F55C05" w:rsidRDefault="009801E6" w:rsidP="009801E6">
            <w:pPr>
              <w:spacing w:after="0"/>
              <w:rPr>
                <w:rFonts w:ascii="Times New Roman" w:hAnsi="Times New Roman" w:cs="Times New Roman"/>
                <w:sz w:val="20"/>
                <w:szCs w:val="20"/>
              </w:rPr>
            </w:pPr>
            <w:r w:rsidRPr="00F55C05">
              <w:rPr>
                <w:rFonts w:ascii="Times New Roman" w:hAnsi="Times New Roman" w:cs="Times New Roman"/>
                <w:sz w:val="20"/>
                <w:szCs w:val="20"/>
              </w:rPr>
              <w:t>Морская наб., д. 9</w:t>
            </w:r>
          </w:p>
        </w:tc>
        <w:tc>
          <w:tcPr>
            <w:tcW w:w="7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200,50</w:t>
            </w:r>
          </w:p>
        </w:tc>
        <w:tc>
          <w:tcPr>
            <w:tcW w:w="666"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19,90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140,30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428,10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65,00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49,20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353,10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23,40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204,20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88,60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370,30</w:t>
            </w:r>
          </w:p>
        </w:tc>
        <w:tc>
          <w:tcPr>
            <w:tcW w:w="794" w:type="dxa"/>
            <w:tcBorders>
              <w:top w:val="nil"/>
              <w:left w:val="nil"/>
              <w:bottom w:val="single" w:sz="4" w:space="0" w:color="auto"/>
              <w:right w:val="single" w:sz="4" w:space="0" w:color="auto"/>
            </w:tcBorders>
            <w:shd w:val="clear" w:color="auto" w:fill="auto"/>
            <w:noWrap/>
            <w:vAlign w:val="center"/>
            <w:hideMark/>
          </w:tcPr>
          <w:p w:rsidR="009801E6" w:rsidRPr="00F55C05" w:rsidRDefault="009801E6" w:rsidP="009801E6">
            <w:pPr>
              <w:spacing w:after="0"/>
              <w:jc w:val="center"/>
              <w:rPr>
                <w:rFonts w:ascii="Times New Roman" w:hAnsi="Times New Roman" w:cs="Times New Roman"/>
                <w:sz w:val="20"/>
                <w:szCs w:val="20"/>
              </w:rPr>
            </w:pPr>
            <w:r w:rsidRPr="00F55C05">
              <w:rPr>
                <w:rFonts w:ascii="Times New Roman" w:hAnsi="Times New Roman" w:cs="Times New Roman"/>
                <w:sz w:val="20"/>
                <w:szCs w:val="20"/>
              </w:rPr>
              <w:t>332,10</w:t>
            </w:r>
          </w:p>
        </w:tc>
      </w:tr>
    </w:tbl>
    <w:p w:rsidR="009574F3" w:rsidRDefault="009574F3" w:rsidP="009801E6">
      <w:pPr>
        <w:pStyle w:val="a3"/>
        <w:spacing w:after="0"/>
        <w:ind w:left="0" w:firstLine="927"/>
        <w:jc w:val="both"/>
        <w:rPr>
          <w:rFonts w:ascii="Times New Roman" w:hAnsi="Times New Roman" w:cs="Times New Roman"/>
          <w:sz w:val="20"/>
          <w:szCs w:val="20"/>
        </w:rPr>
      </w:pPr>
    </w:p>
    <w:p w:rsidR="009801E6" w:rsidRPr="009801E6" w:rsidRDefault="009801E6" w:rsidP="009801E6">
      <w:pPr>
        <w:pStyle w:val="a3"/>
        <w:spacing w:after="0"/>
        <w:ind w:left="0" w:firstLine="927"/>
        <w:jc w:val="both"/>
        <w:rPr>
          <w:rFonts w:ascii="Times New Roman" w:eastAsia="Times New Roman" w:hAnsi="Times New Roman" w:cs="Times New Roman"/>
          <w:color w:val="000000"/>
          <w:sz w:val="20"/>
          <w:szCs w:val="20"/>
          <w:lang w:eastAsia="ru-RU"/>
        </w:rPr>
      </w:pPr>
      <w:r w:rsidRPr="009801E6">
        <w:rPr>
          <w:rFonts w:ascii="Times New Roman" w:hAnsi="Times New Roman" w:cs="Times New Roman"/>
          <w:sz w:val="20"/>
          <w:szCs w:val="20"/>
        </w:rPr>
        <w:t xml:space="preserve">Цифрами в таблице обозначены: 1 - </w:t>
      </w:r>
      <w:r w:rsidRPr="009801E6">
        <w:rPr>
          <w:rFonts w:ascii="Times New Roman" w:eastAsia="Times New Roman" w:hAnsi="Times New Roman" w:cs="Times New Roman"/>
          <w:color w:val="000000"/>
          <w:sz w:val="20"/>
          <w:szCs w:val="20"/>
          <w:lang w:eastAsia="ru-RU"/>
        </w:rPr>
        <w:t xml:space="preserve">Но-шпа таб. 40мг №24, 2 -  Парацетамол таб. 500мг №20, 3 - Пенталгин </w:t>
      </w:r>
      <w:proofErr w:type="spellStart"/>
      <w:r w:rsidRPr="009801E6">
        <w:rPr>
          <w:rFonts w:ascii="Times New Roman" w:eastAsia="Times New Roman" w:hAnsi="Times New Roman" w:cs="Times New Roman"/>
          <w:color w:val="000000"/>
          <w:sz w:val="20"/>
          <w:szCs w:val="20"/>
          <w:lang w:eastAsia="ru-RU"/>
        </w:rPr>
        <w:t>таб</w:t>
      </w:r>
      <w:proofErr w:type="gramStart"/>
      <w:r w:rsidRPr="009801E6">
        <w:rPr>
          <w:rFonts w:ascii="Times New Roman" w:eastAsia="Times New Roman" w:hAnsi="Times New Roman" w:cs="Times New Roman"/>
          <w:color w:val="000000"/>
          <w:sz w:val="20"/>
          <w:szCs w:val="20"/>
          <w:lang w:eastAsia="ru-RU"/>
        </w:rPr>
        <w:t>.п</w:t>
      </w:r>
      <w:proofErr w:type="spellEnd"/>
      <w:proofErr w:type="gramEnd"/>
      <w:r w:rsidRPr="009801E6">
        <w:rPr>
          <w:rFonts w:ascii="Times New Roman" w:eastAsia="Times New Roman" w:hAnsi="Times New Roman" w:cs="Times New Roman"/>
          <w:color w:val="000000"/>
          <w:sz w:val="20"/>
          <w:szCs w:val="20"/>
          <w:lang w:eastAsia="ru-RU"/>
        </w:rPr>
        <w:t xml:space="preserve">/обол. №12, (1 – 3 относятся к группе «Обезболивающие»), 4 - </w:t>
      </w:r>
      <w:proofErr w:type="spellStart"/>
      <w:r w:rsidRPr="009801E6">
        <w:rPr>
          <w:rFonts w:ascii="Times New Roman" w:eastAsia="Times New Roman" w:hAnsi="Times New Roman" w:cs="Times New Roman"/>
          <w:color w:val="000000"/>
          <w:sz w:val="20"/>
          <w:szCs w:val="20"/>
          <w:lang w:eastAsia="ru-RU"/>
        </w:rPr>
        <w:t>Амоксиклав</w:t>
      </w:r>
      <w:proofErr w:type="spellEnd"/>
      <w:r w:rsidRPr="009801E6">
        <w:rPr>
          <w:rFonts w:ascii="Times New Roman" w:eastAsia="Times New Roman" w:hAnsi="Times New Roman" w:cs="Times New Roman"/>
          <w:color w:val="000000"/>
          <w:sz w:val="20"/>
          <w:szCs w:val="20"/>
          <w:lang w:eastAsia="ru-RU"/>
        </w:rPr>
        <w:t xml:space="preserve"> </w:t>
      </w:r>
      <w:proofErr w:type="spellStart"/>
      <w:r w:rsidRPr="009801E6">
        <w:rPr>
          <w:rFonts w:ascii="Times New Roman" w:eastAsia="Times New Roman" w:hAnsi="Times New Roman" w:cs="Times New Roman"/>
          <w:color w:val="000000"/>
          <w:sz w:val="20"/>
          <w:szCs w:val="20"/>
          <w:lang w:eastAsia="ru-RU"/>
        </w:rPr>
        <w:t>таб.п</w:t>
      </w:r>
      <w:proofErr w:type="spellEnd"/>
      <w:r w:rsidRPr="009801E6">
        <w:rPr>
          <w:rFonts w:ascii="Times New Roman" w:eastAsia="Times New Roman" w:hAnsi="Times New Roman" w:cs="Times New Roman"/>
          <w:color w:val="000000"/>
          <w:sz w:val="20"/>
          <w:szCs w:val="20"/>
          <w:lang w:eastAsia="ru-RU"/>
        </w:rPr>
        <w:t xml:space="preserve">/обол. 500мг+125мг №15, 5 - </w:t>
      </w:r>
      <w:proofErr w:type="spellStart"/>
      <w:r w:rsidRPr="009801E6">
        <w:rPr>
          <w:rFonts w:ascii="Times New Roman" w:eastAsia="Times New Roman" w:hAnsi="Times New Roman" w:cs="Times New Roman"/>
          <w:color w:val="000000"/>
          <w:sz w:val="20"/>
          <w:szCs w:val="20"/>
          <w:lang w:eastAsia="ru-RU"/>
        </w:rPr>
        <w:t>Азитромицин</w:t>
      </w:r>
      <w:proofErr w:type="spellEnd"/>
      <w:r w:rsidRPr="009801E6">
        <w:rPr>
          <w:rFonts w:ascii="Times New Roman" w:eastAsia="Times New Roman" w:hAnsi="Times New Roman" w:cs="Times New Roman"/>
          <w:color w:val="000000"/>
          <w:sz w:val="20"/>
          <w:szCs w:val="20"/>
          <w:lang w:eastAsia="ru-RU"/>
        </w:rPr>
        <w:t xml:space="preserve"> </w:t>
      </w:r>
      <w:proofErr w:type="spellStart"/>
      <w:r w:rsidRPr="009801E6">
        <w:rPr>
          <w:rFonts w:ascii="Times New Roman" w:eastAsia="Times New Roman" w:hAnsi="Times New Roman" w:cs="Times New Roman"/>
          <w:color w:val="000000"/>
          <w:sz w:val="20"/>
          <w:szCs w:val="20"/>
          <w:lang w:eastAsia="ru-RU"/>
        </w:rPr>
        <w:t>капс</w:t>
      </w:r>
      <w:proofErr w:type="spellEnd"/>
      <w:r w:rsidRPr="009801E6">
        <w:rPr>
          <w:rFonts w:ascii="Times New Roman" w:eastAsia="Times New Roman" w:hAnsi="Times New Roman" w:cs="Times New Roman"/>
          <w:color w:val="000000"/>
          <w:sz w:val="20"/>
          <w:szCs w:val="20"/>
          <w:lang w:eastAsia="ru-RU"/>
        </w:rPr>
        <w:t xml:space="preserve">. 250мг № 6, 6 - Тетрациклин мазь 3%, 15 </w:t>
      </w:r>
      <w:proofErr w:type="spellStart"/>
      <w:r w:rsidRPr="009801E6">
        <w:rPr>
          <w:rFonts w:ascii="Times New Roman" w:eastAsia="Times New Roman" w:hAnsi="Times New Roman" w:cs="Times New Roman"/>
          <w:color w:val="000000"/>
          <w:sz w:val="20"/>
          <w:szCs w:val="20"/>
          <w:lang w:eastAsia="ru-RU"/>
        </w:rPr>
        <w:t>гр</w:t>
      </w:r>
      <w:proofErr w:type="spellEnd"/>
      <w:r w:rsidRPr="009801E6">
        <w:rPr>
          <w:rFonts w:ascii="Times New Roman" w:eastAsia="Times New Roman" w:hAnsi="Times New Roman" w:cs="Times New Roman"/>
          <w:color w:val="000000"/>
          <w:sz w:val="20"/>
          <w:szCs w:val="20"/>
          <w:lang w:eastAsia="ru-RU"/>
        </w:rPr>
        <w:t xml:space="preserve"> (4 – 6 относятся к группе «Антибиотики»), 7 - Алфавит в сезон простуд таб. №60 д/детей, 8 - Аскорбиновая кислота драже 50мг №200, 9 - </w:t>
      </w:r>
      <w:proofErr w:type="spellStart"/>
      <w:r w:rsidRPr="009801E6">
        <w:rPr>
          <w:rFonts w:ascii="Times New Roman" w:eastAsia="Times New Roman" w:hAnsi="Times New Roman" w:cs="Times New Roman"/>
          <w:color w:val="000000"/>
          <w:sz w:val="20"/>
          <w:szCs w:val="20"/>
          <w:lang w:eastAsia="ru-RU"/>
        </w:rPr>
        <w:t>Компливит</w:t>
      </w:r>
      <w:proofErr w:type="spellEnd"/>
      <w:r w:rsidRPr="009801E6">
        <w:rPr>
          <w:rFonts w:ascii="Times New Roman" w:eastAsia="Times New Roman" w:hAnsi="Times New Roman" w:cs="Times New Roman"/>
          <w:color w:val="000000"/>
          <w:sz w:val="20"/>
          <w:szCs w:val="20"/>
          <w:lang w:eastAsia="ru-RU"/>
        </w:rPr>
        <w:t xml:space="preserve"> актив </w:t>
      </w:r>
      <w:proofErr w:type="spellStart"/>
      <w:r w:rsidRPr="009801E6">
        <w:rPr>
          <w:rFonts w:ascii="Times New Roman" w:eastAsia="Times New Roman" w:hAnsi="Times New Roman" w:cs="Times New Roman"/>
          <w:color w:val="000000"/>
          <w:sz w:val="20"/>
          <w:szCs w:val="20"/>
          <w:lang w:eastAsia="ru-RU"/>
        </w:rPr>
        <w:t>таб</w:t>
      </w:r>
      <w:proofErr w:type="gramStart"/>
      <w:r w:rsidRPr="009801E6">
        <w:rPr>
          <w:rFonts w:ascii="Times New Roman" w:eastAsia="Times New Roman" w:hAnsi="Times New Roman" w:cs="Times New Roman"/>
          <w:color w:val="000000"/>
          <w:sz w:val="20"/>
          <w:szCs w:val="20"/>
          <w:lang w:eastAsia="ru-RU"/>
        </w:rPr>
        <w:t>.ж</w:t>
      </w:r>
      <w:proofErr w:type="gramEnd"/>
      <w:r w:rsidRPr="009801E6">
        <w:rPr>
          <w:rFonts w:ascii="Times New Roman" w:eastAsia="Times New Roman" w:hAnsi="Times New Roman" w:cs="Times New Roman"/>
          <w:color w:val="000000"/>
          <w:sz w:val="20"/>
          <w:szCs w:val="20"/>
          <w:lang w:eastAsia="ru-RU"/>
        </w:rPr>
        <w:t>еват</w:t>
      </w:r>
      <w:proofErr w:type="spellEnd"/>
      <w:r w:rsidRPr="009801E6">
        <w:rPr>
          <w:rFonts w:ascii="Times New Roman" w:eastAsia="Times New Roman" w:hAnsi="Times New Roman" w:cs="Times New Roman"/>
          <w:color w:val="000000"/>
          <w:sz w:val="20"/>
          <w:szCs w:val="20"/>
          <w:lang w:eastAsia="ru-RU"/>
        </w:rPr>
        <w:t xml:space="preserve">. №30 банан  (7 – 9 относятся к группе «Витамины»), 10 - Цитрамон ультра </w:t>
      </w:r>
      <w:proofErr w:type="spellStart"/>
      <w:r w:rsidRPr="009801E6">
        <w:rPr>
          <w:rFonts w:ascii="Times New Roman" w:eastAsia="Times New Roman" w:hAnsi="Times New Roman" w:cs="Times New Roman"/>
          <w:color w:val="000000"/>
          <w:sz w:val="20"/>
          <w:szCs w:val="20"/>
          <w:lang w:eastAsia="ru-RU"/>
        </w:rPr>
        <w:t>таб.п</w:t>
      </w:r>
      <w:proofErr w:type="spellEnd"/>
      <w:r w:rsidRPr="009801E6">
        <w:rPr>
          <w:rFonts w:ascii="Times New Roman" w:eastAsia="Times New Roman" w:hAnsi="Times New Roman" w:cs="Times New Roman"/>
          <w:color w:val="000000"/>
          <w:sz w:val="20"/>
          <w:szCs w:val="20"/>
          <w:lang w:eastAsia="ru-RU"/>
        </w:rPr>
        <w:t xml:space="preserve">/обол. №10, 11 - </w:t>
      </w:r>
      <w:proofErr w:type="spellStart"/>
      <w:r w:rsidRPr="009801E6">
        <w:rPr>
          <w:rFonts w:ascii="Times New Roman" w:eastAsia="Times New Roman" w:hAnsi="Times New Roman" w:cs="Times New Roman"/>
          <w:color w:val="000000"/>
          <w:sz w:val="20"/>
          <w:szCs w:val="20"/>
          <w:lang w:eastAsia="ru-RU"/>
        </w:rPr>
        <w:t>Терафлю</w:t>
      </w:r>
      <w:proofErr w:type="spellEnd"/>
      <w:r w:rsidRPr="009801E6">
        <w:rPr>
          <w:rFonts w:ascii="Times New Roman" w:eastAsia="Times New Roman" w:hAnsi="Times New Roman" w:cs="Times New Roman"/>
          <w:color w:val="000000"/>
          <w:sz w:val="20"/>
          <w:szCs w:val="20"/>
          <w:lang w:eastAsia="ru-RU"/>
        </w:rPr>
        <w:t xml:space="preserve"> порошок №10 лимон, 12 - </w:t>
      </w:r>
      <w:proofErr w:type="spellStart"/>
      <w:r w:rsidRPr="009801E6">
        <w:rPr>
          <w:rFonts w:ascii="Times New Roman" w:eastAsia="Times New Roman" w:hAnsi="Times New Roman" w:cs="Times New Roman"/>
          <w:color w:val="000000"/>
          <w:sz w:val="20"/>
          <w:szCs w:val="20"/>
          <w:lang w:eastAsia="ru-RU"/>
        </w:rPr>
        <w:t>Колдрекс</w:t>
      </w:r>
      <w:proofErr w:type="spellEnd"/>
      <w:r w:rsidRPr="009801E6">
        <w:rPr>
          <w:rFonts w:ascii="Times New Roman" w:eastAsia="Times New Roman" w:hAnsi="Times New Roman" w:cs="Times New Roman"/>
          <w:color w:val="000000"/>
          <w:sz w:val="20"/>
          <w:szCs w:val="20"/>
          <w:lang w:eastAsia="ru-RU"/>
        </w:rPr>
        <w:t xml:space="preserve"> </w:t>
      </w:r>
      <w:proofErr w:type="spellStart"/>
      <w:r w:rsidRPr="009801E6">
        <w:rPr>
          <w:rFonts w:ascii="Times New Roman" w:eastAsia="Times New Roman" w:hAnsi="Times New Roman" w:cs="Times New Roman"/>
          <w:color w:val="000000"/>
          <w:sz w:val="20"/>
          <w:szCs w:val="20"/>
          <w:lang w:eastAsia="ru-RU"/>
        </w:rPr>
        <w:t>хотрем</w:t>
      </w:r>
      <w:proofErr w:type="spellEnd"/>
      <w:r w:rsidRPr="009801E6">
        <w:rPr>
          <w:rFonts w:ascii="Times New Roman" w:eastAsia="Times New Roman" w:hAnsi="Times New Roman" w:cs="Times New Roman"/>
          <w:color w:val="000000"/>
          <w:sz w:val="20"/>
          <w:szCs w:val="20"/>
          <w:lang w:eastAsia="ru-RU"/>
        </w:rPr>
        <w:t xml:space="preserve"> порошок №10 </w:t>
      </w:r>
      <w:proofErr w:type="spellStart"/>
      <w:r w:rsidRPr="009801E6">
        <w:rPr>
          <w:rFonts w:ascii="Times New Roman" w:eastAsia="Times New Roman" w:hAnsi="Times New Roman" w:cs="Times New Roman"/>
          <w:color w:val="000000"/>
          <w:sz w:val="20"/>
          <w:szCs w:val="20"/>
          <w:lang w:eastAsia="ru-RU"/>
        </w:rPr>
        <w:t>мед+лимон</w:t>
      </w:r>
      <w:proofErr w:type="spellEnd"/>
      <w:r w:rsidRPr="009801E6">
        <w:rPr>
          <w:rFonts w:ascii="Times New Roman" w:eastAsia="Times New Roman" w:hAnsi="Times New Roman" w:cs="Times New Roman"/>
          <w:color w:val="000000"/>
          <w:sz w:val="20"/>
          <w:szCs w:val="20"/>
          <w:lang w:eastAsia="ru-RU"/>
        </w:rPr>
        <w:t xml:space="preserve"> ( 10 – 12 - относятся к группе «От </w:t>
      </w:r>
      <w:proofErr w:type="spellStart"/>
      <w:r w:rsidRPr="009801E6">
        <w:rPr>
          <w:rFonts w:ascii="Times New Roman" w:eastAsia="Times New Roman" w:hAnsi="Times New Roman" w:cs="Times New Roman"/>
          <w:color w:val="000000"/>
          <w:sz w:val="20"/>
          <w:szCs w:val="20"/>
          <w:lang w:eastAsia="ru-RU"/>
        </w:rPr>
        <w:t>прстуды</w:t>
      </w:r>
      <w:proofErr w:type="spellEnd"/>
      <w:r w:rsidRPr="009801E6">
        <w:rPr>
          <w:rFonts w:ascii="Times New Roman" w:eastAsia="Times New Roman" w:hAnsi="Times New Roman" w:cs="Times New Roman"/>
          <w:color w:val="000000"/>
          <w:sz w:val="20"/>
          <w:szCs w:val="20"/>
          <w:lang w:eastAsia="ru-RU"/>
        </w:rPr>
        <w:t xml:space="preserve">»). </w:t>
      </w:r>
    </w:p>
    <w:p w:rsidR="009574F3" w:rsidRDefault="009574F3" w:rsidP="009801E6">
      <w:pPr>
        <w:pStyle w:val="a3"/>
        <w:ind w:left="927"/>
        <w:rPr>
          <w:rFonts w:ascii="Times New Roman" w:hAnsi="Times New Roman" w:cs="Times New Roman"/>
        </w:rPr>
      </w:pPr>
    </w:p>
    <w:p w:rsidR="009801E6" w:rsidRPr="009801E6" w:rsidRDefault="009801E6" w:rsidP="009801E6">
      <w:pPr>
        <w:pStyle w:val="a3"/>
        <w:ind w:left="927"/>
        <w:rPr>
          <w:rFonts w:ascii="Times New Roman" w:eastAsia="Times New Roman" w:hAnsi="Times New Roman" w:cs="Times New Roman"/>
          <w:color w:val="000000"/>
          <w:sz w:val="20"/>
          <w:szCs w:val="20"/>
          <w:lang w:eastAsia="ru-RU"/>
        </w:rPr>
      </w:pPr>
      <w:r>
        <w:rPr>
          <w:rFonts w:ascii="Times New Roman" w:hAnsi="Times New Roman" w:cs="Times New Roman"/>
        </w:rPr>
        <w:lastRenderedPageBreak/>
        <w:t>П</w:t>
      </w:r>
      <w:r w:rsidRPr="009801E6">
        <w:rPr>
          <w:rFonts w:ascii="Times New Roman" w:hAnsi="Times New Roman" w:cs="Times New Roman"/>
        </w:rPr>
        <w:t>риложение №</w:t>
      </w:r>
      <w:r w:rsidR="002F367C">
        <w:rPr>
          <w:rFonts w:ascii="Times New Roman" w:hAnsi="Times New Roman" w:cs="Times New Roman"/>
        </w:rPr>
        <w:t>2</w:t>
      </w:r>
      <w:r w:rsidRPr="009801E6">
        <w:rPr>
          <w:rFonts w:ascii="Times New Roman" w:hAnsi="Times New Roman" w:cs="Times New Roman"/>
        </w:rPr>
        <w:t>. Цены на наиболее популярные лекарства в аптеках Василеостровского района по состоянию на 01.11.2016.  Продолжение 3.</w:t>
      </w:r>
    </w:p>
    <w:tbl>
      <w:tblPr>
        <w:tblW w:w="14640" w:type="dxa"/>
        <w:tblInd w:w="93" w:type="dxa"/>
        <w:tblLook w:val="04A0" w:firstRow="1" w:lastRow="0" w:firstColumn="1" w:lastColumn="0" w:noHBand="0" w:noVBand="1"/>
      </w:tblPr>
      <w:tblGrid>
        <w:gridCol w:w="416"/>
        <w:gridCol w:w="2920"/>
        <w:gridCol w:w="2680"/>
        <w:gridCol w:w="960"/>
        <w:gridCol w:w="960"/>
        <w:gridCol w:w="960"/>
        <w:gridCol w:w="960"/>
        <w:gridCol w:w="960"/>
        <w:gridCol w:w="960"/>
        <w:gridCol w:w="960"/>
        <w:gridCol w:w="960"/>
        <w:gridCol w:w="960"/>
      </w:tblGrid>
      <w:tr w:rsidR="009801E6" w:rsidRPr="00D00AA4" w:rsidTr="009801E6">
        <w:trPr>
          <w:trHeight w:val="300"/>
        </w:trPr>
        <w:tc>
          <w:tcPr>
            <w:tcW w:w="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Название</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Адрес</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13</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14</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16</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19</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21</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Радуга</w:t>
            </w:r>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Менделеевская, 3</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20,30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56,00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223,00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222,80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106,30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157,10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152,60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245,00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70,00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D00AA4">
              <w:rPr>
                <w:rFonts w:ascii="Times New Roman" w:eastAsia="Times New Roman" w:hAnsi="Times New Roman" w:cs="Times New Roman"/>
                <w:color w:val="000000"/>
                <w:sz w:val="20"/>
                <w:szCs w:val="20"/>
                <w:lang w:eastAsia="ru-RU"/>
              </w:rPr>
              <w:t>Лавада</w:t>
            </w:r>
            <w:proofErr w:type="spellEnd"/>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 линия, д. 50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23,90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55,80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295,80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285,50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120,30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189,30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196,50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330,00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86,40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3</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D00AA4">
              <w:rPr>
                <w:rFonts w:ascii="Times New Roman" w:eastAsia="Times New Roman" w:hAnsi="Times New Roman" w:cs="Times New Roman"/>
                <w:color w:val="000000"/>
                <w:sz w:val="20"/>
                <w:szCs w:val="20"/>
                <w:lang w:eastAsia="ru-RU"/>
              </w:rPr>
              <w:t>Хелс</w:t>
            </w:r>
            <w:proofErr w:type="spellEnd"/>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 линия, д. 49</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21,10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48,30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258,30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247,70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106,20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148,80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171,90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291,20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76,30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4</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D00AA4">
              <w:rPr>
                <w:rFonts w:ascii="Times New Roman" w:eastAsia="Times New Roman" w:hAnsi="Times New Roman" w:cs="Times New Roman"/>
                <w:color w:val="000000"/>
                <w:sz w:val="20"/>
                <w:szCs w:val="20"/>
                <w:lang w:eastAsia="ru-RU"/>
              </w:rPr>
              <w:t>Фармакор</w:t>
            </w:r>
            <w:proofErr w:type="spellEnd"/>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Средний пр-т, д. 22</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26,20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59,90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320,60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307,40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131,80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184,70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213,40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365,00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102,50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5</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 xml:space="preserve">Аптека для </w:t>
            </w:r>
            <w:proofErr w:type="gramStart"/>
            <w:r w:rsidRPr="00D00AA4">
              <w:rPr>
                <w:rFonts w:ascii="Times New Roman" w:eastAsia="Times New Roman" w:hAnsi="Times New Roman" w:cs="Times New Roman"/>
                <w:color w:val="000000"/>
                <w:sz w:val="20"/>
                <w:szCs w:val="20"/>
                <w:lang w:eastAsia="ru-RU"/>
              </w:rPr>
              <w:t>бережливых</w:t>
            </w:r>
            <w:proofErr w:type="gramEnd"/>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Средний пр-т, д. 29</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18,50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47,10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197,80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203,10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96,90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143,20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139,10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215,30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63,10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6</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Первая помощь</w:t>
            </w:r>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6 линия, д. 27</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24,50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56,00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299,70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287,40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123,20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172,70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199,50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338,00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88,50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7</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 xml:space="preserve">Аптека </w:t>
            </w:r>
            <w:proofErr w:type="spellStart"/>
            <w:r w:rsidRPr="00D00AA4">
              <w:rPr>
                <w:rFonts w:ascii="Times New Roman" w:eastAsia="Times New Roman" w:hAnsi="Times New Roman" w:cs="Times New Roman"/>
                <w:color w:val="000000"/>
                <w:sz w:val="20"/>
                <w:szCs w:val="20"/>
                <w:lang w:eastAsia="ru-RU"/>
              </w:rPr>
              <w:t>Пеля</w:t>
            </w:r>
            <w:proofErr w:type="spellEnd"/>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7 линия, д. 16-18</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23,10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52,80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282,70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271,10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116,20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162,90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188,20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318,80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83,50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8</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Первая помощь</w:t>
            </w:r>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Большой пр-т, д. 23</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24,50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56,00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299,70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287,40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123,20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172,70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199,50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338,00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88,50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9</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Петербургские аптеки</w:t>
            </w:r>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7 линия, д. 60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20,30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51,70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217,00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222,80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106,30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157,10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152,60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236,20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69,20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10</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Натур Продукт</w:t>
            </w:r>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8 линия, д. 29</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24,10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55,10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294,90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282,80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121,20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170,00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196,30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332,60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87,10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11</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Озерки</w:t>
            </w:r>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8 линия, д. 37</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17,90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45,70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192,00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197,10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94,00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139,00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135,00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209,00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61,20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12</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Радуга</w:t>
            </w:r>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9 линия, д. 56</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20,30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56,00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223,00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222,80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106,30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157,10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152,60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245,00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70,00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13</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Первая помощь</w:t>
            </w:r>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11 линия, д. 32/44</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24,50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56,00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299,70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287,40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123,20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172,70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199,50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338,00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88,50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14</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Здоровые люди</w:t>
            </w:r>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Средний пр-т, д. 47/34</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23,90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54,70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292,70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280,70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120,30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168,70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194,80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330,00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86,40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15</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Здоровые люди</w:t>
            </w:r>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Малый пр-т, д. 33</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23,90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54,70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292,70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280,70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120,30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168,70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194,80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330,00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86,40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16</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Невис</w:t>
            </w:r>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Малый пр-т, д. 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24,10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55,10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294,90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282,80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121,20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170,00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196,30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332,60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87,10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17</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Петербургские аптеки (№16)</w:t>
            </w:r>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Малый пр-т, д. 30 -32</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20,30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51,70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217,00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222,80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106,30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157,10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152,60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236,20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69,20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18</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 xml:space="preserve">Аптека при госпитале </w:t>
            </w:r>
            <w:proofErr w:type="spellStart"/>
            <w:r w:rsidRPr="00D00AA4">
              <w:rPr>
                <w:rFonts w:ascii="Times New Roman" w:eastAsia="Times New Roman" w:hAnsi="Times New Roman" w:cs="Times New Roman"/>
                <w:color w:val="000000"/>
                <w:sz w:val="20"/>
                <w:szCs w:val="20"/>
                <w:lang w:eastAsia="ru-RU"/>
              </w:rPr>
              <w:t>ОрКли</w:t>
            </w:r>
            <w:proofErr w:type="spellEnd"/>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Средний пр-т, д. 48/27</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22,60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51,70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276,80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265,40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113,80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159,50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184,20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312,10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81,70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19</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 xml:space="preserve">Аптека </w:t>
            </w:r>
            <w:proofErr w:type="spellStart"/>
            <w:r w:rsidRPr="00D00AA4">
              <w:rPr>
                <w:rFonts w:ascii="Times New Roman" w:eastAsia="Times New Roman" w:hAnsi="Times New Roman" w:cs="Times New Roman"/>
                <w:color w:val="000000"/>
                <w:sz w:val="20"/>
                <w:szCs w:val="20"/>
                <w:lang w:eastAsia="ru-RU"/>
              </w:rPr>
              <w:t>Пеля</w:t>
            </w:r>
            <w:proofErr w:type="spellEnd"/>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13 линия, д. 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23,10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52,80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282,70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271,10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116,20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162,90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188,20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318,80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83,50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20</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Радуга</w:t>
            </w:r>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Большой пр-т, д. 47</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20,30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56,00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223,00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222,80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106,30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157,10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152,60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245,00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70,00</w:t>
            </w:r>
          </w:p>
        </w:tc>
      </w:tr>
      <w:tr w:rsidR="009801E6" w:rsidRPr="00D00AA4" w:rsidTr="009801E6">
        <w:trPr>
          <w:trHeight w:val="300"/>
        </w:trPr>
        <w:tc>
          <w:tcPr>
            <w:tcW w:w="400" w:type="dxa"/>
            <w:tcBorders>
              <w:top w:val="nil"/>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21</w:t>
            </w:r>
          </w:p>
        </w:tc>
        <w:tc>
          <w:tcPr>
            <w:tcW w:w="292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Алоэ</w:t>
            </w:r>
          </w:p>
        </w:tc>
        <w:tc>
          <w:tcPr>
            <w:tcW w:w="2680" w:type="dxa"/>
            <w:tcBorders>
              <w:top w:val="nil"/>
              <w:left w:val="nil"/>
              <w:bottom w:val="single" w:sz="4" w:space="0" w:color="auto"/>
              <w:right w:val="single" w:sz="4" w:space="0" w:color="auto"/>
            </w:tcBorders>
            <w:shd w:val="clear" w:color="auto" w:fill="auto"/>
            <w:vAlign w:val="center"/>
            <w:hideMark/>
          </w:tcPr>
          <w:p w:rsidR="009801E6" w:rsidRPr="00D00AA4" w:rsidRDefault="009801E6" w:rsidP="009801E6">
            <w:pPr>
              <w:spacing w:after="0" w:line="240" w:lineRule="auto"/>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Средний пр-т, д. 65</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22,10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56,30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236,20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242,50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115,70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171,00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166,10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257,10</w:t>
            </w:r>
          </w:p>
        </w:tc>
        <w:tc>
          <w:tcPr>
            <w:tcW w:w="960" w:type="dxa"/>
            <w:tcBorders>
              <w:top w:val="nil"/>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75,30</w:t>
            </w:r>
          </w:p>
        </w:tc>
      </w:tr>
    </w:tbl>
    <w:p w:rsidR="009801E6" w:rsidRPr="009801E6" w:rsidRDefault="009801E6" w:rsidP="009574F3">
      <w:pPr>
        <w:pStyle w:val="a3"/>
        <w:ind w:left="927"/>
        <w:rPr>
          <w:rFonts w:ascii="Times New Roman" w:hAnsi="Times New Roman" w:cs="Times New Roman"/>
        </w:rPr>
      </w:pPr>
    </w:p>
    <w:p w:rsidR="009801E6" w:rsidRPr="009801E6" w:rsidRDefault="009801E6" w:rsidP="009574F3">
      <w:pPr>
        <w:pStyle w:val="a3"/>
        <w:spacing w:after="0"/>
        <w:ind w:left="0" w:firstLine="927"/>
        <w:jc w:val="both"/>
        <w:rPr>
          <w:rFonts w:ascii="Times New Roman" w:hAnsi="Times New Roman" w:cs="Times New Roman"/>
          <w:sz w:val="20"/>
          <w:szCs w:val="20"/>
        </w:rPr>
      </w:pPr>
      <w:r w:rsidRPr="009801E6">
        <w:rPr>
          <w:rFonts w:ascii="Times New Roman" w:hAnsi="Times New Roman" w:cs="Times New Roman"/>
          <w:sz w:val="20"/>
          <w:szCs w:val="20"/>
        </w:rPr>
        <w:t xml:space="preserve">Цифрами в таблице обозначены: 13 - Ацетилсалициловая кислота таб. 500мг №20, 14 - </w:t>
      </w:r>
      <w:proofErr w:type="spellStart"/>
      <w:r w:rsidRPr="009801E6">
        <w:rPr>
          <w:rFonts w:ascii="Times New Roman" w:hAnsi="Times New Roman" w:cs="Times New Roman"/>
          <w:sz w:val="20"/>
          <w:szCs w:val="20"/>
        </w:rPr>
        <w:t>Кеторол</w:t>
      </w:r>
      <w:proofErr w:type="spellEnd"/>
      <w:r w:rsidRPr="009801E6">
        <w:rPr>
          <w:rFonts w:ascii="Times New Roman" w:hAnsi="Times New Roman" w:cs="Times New Roman"/>
          <w:sz w:val="20"/>
          <w:szCs w:val="20"/>
        </w:rPr>
        <w:t xml:space="preserve"> </w:t>
      </w:r>
      <w:proofErr w:type="spellStart"/>
      <w:r w:rsidRPr="009801E6">
        <w:rPr>
          <w:rFonts w:ascii="Times New Roman" w:hAnsi="Times New Roman" w:cs="Times New Roman"/>
          <w:sz w:val="20"/>
          <w:szCs w:val="20"/>
        </w:rPr>
        <w:t>таб</w:t>
      </w:r>
      <w:proofErr w:type="gramStart"/>
      <w:r w:rsidRPr="009801E6">
        <w:rPr>
          <w:rFonts w:ascii="Times New Roman" w:hAnsi="Times New Roman" w:cs="Times New Roman"/>
          <w:sz w:val="20"/>
          <w:szCs w:val="20"/>
        </w:rPr>
        <w:t>.п</w:t>
      </w:r>
      <w:proofErr w:type="spellEnd"/>
      <w:proofErr w:type="gramEnd"/>
      <w:r w:rsidRPr="009801E6">
        <w:rPr>
          <w:rFonts w:ascii="Times New Roman" w:hAnsi="Times New Roman" w:cs="Times New Roman"/>
          <w:sz w:val="20"/>
          <w:szCs w:val="20"/>
        </w:rPr>
        <w:t xml:space="preserve">/обол. 10мг №20, 15 - </w:t>
      </w:r>
      <w:proofErr w:type="spellStart"/>
      <w:r w:rsidRPr="009801E6">
        <w:rPr>
          <w:rFonts w:ascii="Times New Roman" w:hAnsi="Times New Roman" w:cs="Times New Roman"/>
          <w:sz w:val="20"/>
          <w:szCs w:val="20"/>
        </w:rPr>
        <w:t>Найз</w:t>
      </w:r>
      <w:proofErr w:type="spellEnd"/>
      <w:r w:rsidRPr="009801E6">
        <w:rPr>
          <w:rFonts w:ascii="Times New Roman" w:hAnsi="Times New Roman" w:cs="Times New Roman"/>
          <w:sz w:val="20"/>
          <w:szCs w:val="20"/>
        </w:rPr>
        <w:t xml:space="preserve"> таб. 100мг №20 (13 – 15 относятся к группе «Противовоспалительные»), 16 - </w:t>
      </w:r>
      <w:proofErr w:type="spellStart"/>
      <w:r w:rsidRPr="009801E6">
        <w:rPr>
          <w:rFonts w:ascii="Times New Roman" w:hAnsi="Times New Roman" w:cs="Times New Roman"/>
          <w:sz w:val="20"/>
          <w:szCs w:val="20"/>
        </w:rPr>
        <w:t>Конкор</w:t>
      </w:r>
      <w:proofErr w:type="spellEnd"/>
      <w:r w:rsidRPr="009801E6">
        <w:rPr>
          <w:rFonts w:ascii="Times New Roman" w:hAnsi="Times New Roman" w:cs="Times New Roman"/>
          <w:sz w:val="20"/>
          <w:szCs w:val="20"/>
        </w:rPr>
        <w:t xml:space="preserve"> </w:t>
      </w:r>
      <w:proofErr w:type="spellStart"/>
      <w:r w:rsidRPr="009801E6">
        <w:rPr>
          <w:rFonts w:ascii="Times New Roman" w:hAnsi="Times New Roman" w:cs="Times New Roman"/>
          <w:sz w:val="20"/>
          <w:szCs w:val="20"/>
        </w:rPr>
        <w:t>таб.п</w:t>
      </w:r>
      <w:proofErr w:type="spellEnd"/>
      <w:r w:rsidRPr="009801E6">
        <w:rPr>
          <w:rFonts w:ascii="Times New Roman" w:hAnsi="Times New Roman" w:cs="Times New Roman"/>
          <w:sz w:val="20"/>
          <w:szCs w:val="20"/>
        </w:rPr>
        <w:t xml:space="preserve">/обол. 5 мг №30, 17 - </w:t>
      </w:r>
      <w:proofErr w:type="spellStart"/>
      <w:r w:rsidRPr="009801E6">
        <w:rPr>
          <w:rFonts w:ascii="Times New Roman" w:hAnsi="Times New Roman" w:cs="Times New Roman"/>
          <w:sz w:val="20"/>
          <w:szCs w:val="20"/>
        </w:rPr>
        <w:t>Индап</w:t>
      </w:r>
      <w:proofErr w:type="spellEnd"/>
      <w:r w:rsidRPr="009801E6">
        <w:rPr>
          <w:rFonts w:ascii="Times New Roman" w:hAnsi="Times New Roman" w:cs="Times New Roman"/>
          <w:sz w:val="20"/>
          <w:szCs w:val="20"/>
        </w:rPr>
        <w:t xml:space="preserve"> </w:t>
      </w:r>
      <w:proofErr w:type="spellStart"/>
      <w:r w:rsidRPr="009801E6">
        <w:rPr>
          <w:rFonts w:ascii="Times New Roman" w:hAnsi="Times New Roman" w:cs="Times New Roman"/>
          <w:sz w:val="20"/>
          <w:szCs w:val="20"/>
        </w:rPr>
        <w:t>капс</w:t>
      </w:r>
      <w:proofErr w:type="spellEnd"/>
      <w:r w:rsidRPr="009801E6">
        <w:rPr>
          <w:rFonts w:ascii="Times New Roman" w:hAnsi="Times New Roman" w:cs="Times New Roman"/>
          <w:sz w:val="20"/>
          <w:szCs w:val="20"/>
        </w:rPr>
        <w:t xml:space="preserve">. 2.5мг №30, 18 - </w:t>
      </w:r>
      <w:proofErr w:type="spellStart"/>
      <w:r w:rsidRPr="009801E6">
        <w:rPr>
          <w:rFonts w:ascii="Times New Roman" w:hAnsi="Times New Roman" w:cs="Times New Roman"/>
          <w:sz w:val="20"/>
          <w:szCs w:val="20"/>
        </w:rPr>
        <w:t>Лориста</w:t>
      </w:r>
      <w:proofErr w:type="spellEnd"/>
      <w:r w:rsidRPr="009801E6">
        <w:rPr>
          <w:rFonts w:ascii="Times New Roman" w:hAnsi="Times New Roman" w:cs="Times New Roman"/>
          <w:sz w:val="20"/>
          <w:szCs w:val="20"/>
        </w:rPr>
        <w:t xml:space="preserve"> </w:t>
      </w:r>
      <w:proofErr w:type="spellStart"/>
      <w:r w:rsidRPr="009801E6">
        <w:rPr>
          <w:rFonts w:ascii="Times New Roman" w:hAnsi="Times New Roman" w:cs="Times New Roman"/>
          <w:sz w:val="20"/>
          <w:szCs w:val="20"/>
        </w:rPr>
        <w:t>таб.п</w:t>
      </w:r>
      <w:proofErr w:type="spellEnd"/>
      <w:r w:rsidRPr="009801E6">
        <w:rPr>
          <w:rFonts w:ascii="Times New Roman" w:hAnsi="Times New Roman" w:cs="Times New Roman"/>
          <w:sz w:val="20"/>
          <w:szCs w:val="20"/>
        </w:rPr>
        <w:t xml:space="preserve">/обол. 12.5мг №30 ( 16 – 18 относятся к группе «Для понижения давления»), 19 - </w:t>
      </w:r>
      <w:proofErr w:type="spellStart"/>
      <w:r w:rsidRPr="009801E6">
        <w:rPr>
          <w:rFonts w:ascii="Times New Roman" w:hAnsi="Times New Roman" w:cs="Times New Roman"/>
          <w:sz w:val="20"/>
          <w:szCs w:val="20"/>
        </w:rPr>
        <w:t>Арбидол</w:t>
      </w:r>
      <w:proofErr w:type="spellEnd"/>
      <w:r w:rsidRPr="009801E6">
        <w:rPr>
          <w:rFonts w:ascii="Times New Roman" w:hAnsi="Times New Roman" w:cs="Times New Roman"/>
          <w:sz w:val="20"/>
          <w:szCs w:val="20"/>
        </w:rPr>
        <w:t xml:space="preserve"> </w:t>
      </w:r>
      <w:proofErr w:type="spellStart"/>
      <w:r w:rsidRPr="009801E6">
        <w:rPr>
          <w:rFonts w:ascii="Times New Roman" w:hAnsi="Times New Roman" w:cs="Times New Roman"/>
          <w:sz w:val="20"/>
          <w:szCs w:val="20"/>
        </w:rPr>
        <w:t>таб</w:t>
      </w:r>
      <w:proofErr w:type="gramStart"/>
      <w:r w:rsidRPr="009801E6">
        <w:rPr>
          <w:rFonts w:ascii="Times New Roman" w:hAnsi="Times New Roman" w:cs="Times New Roman"/>
          <w:sz w:val="20"/>
          <w:szCs w:val="20"/>
        </w:rPr>
        <w:t>.п</w:t>
      </w:r>
      <w:proofErr w:type="spellEnd"/>
      <w:proofErr w:type="gramEnd"/>
      <w:r w:rsidRPr="009801E6">
        <w:rPr>
          <w:rFonts w:ascii="Times New Roman" w:hAnsi="Times New Roman" w:cs="Times New Roman"/>
          <w:sz w:val="20"/>
          <w:szCs w:val="20"/>
        </w:rPr>
        <w:t xml:space="preserve">/обол. 50мг №10, 20 - Эхинацея </w:t>
      </w:r>
      <w:proofErr w:type="spellStart"/>
      <w:r w:rsidRPr="009801E6">
        <w:rPr>
          <w:rFonts w:ascii="Times New Roman" w:hAnsi="Times New Roman" w:cs="Times New Roman"/>
          <w:sz w:val="20"/>
          <w:szCs w:val="20"/>
        </w:rPr>
        <w:t>таб.д</w:t>
      </w:r>
      <w:proofErr w:type="spellEnd"/>
      <w:r w:rsidRPr="009801E6">
        <w:rPr>
          <w:rFonts w:ascii="Times New Roman" w:hAnsi="Times New Roman" w:cs="Times New Roman"/>
          <w:sz w:val="20"/>
          <w:szCs w:val="20"/>
        </w:rPr>
        <w:t>/</w:t>
      </w:r>
      <w:proofErr w:type="spellStart"/>
      <w:r w:rsidRPr="009801E6">
        <w:rPr>
          <w:rFonts w:ascii="Times New Roman" w:hAnsi="Times New Roman" w:cs="Times New Roman"/>
          <w:sz w:val="20"/>
          <w:szCs w:val="20"/>
        </w:rPr>
        <w:t>рассас</w:t>
      </w:r>
      <w:proofErr w:type="spellEnd"/>
      <w:r w:rsidRPr="009801E6">
        <w:rPr>
          <w:rFonts w:ascii="Times New Roman" w:hAnsi="Times New Roman" w:cs="Times New Roman"/>
          <w:sz w:val="20"/>
          <w:szCs w:val="20"/>
        </w:rPr>
        <w:t xml:space="preserve">. №20, 21 - Шиповника сироп </w:t>
      </w:r>
      <w:proofErr w:type="spellStart"/>
      <w:r w:rsidRPr="009801E6">
        <w:rPr>
          <w:rFonts w:ascii="Times New Roman" w:hAnsi="Times New Roman" w:cs="Times New Roman"/>
          <w:sz w:val="20"/>
          <w:szCs w:val="20"/>
        </w:rPr>
        <w:t>фл</w:t>
      </w:r>
      <w:proofErr w:type="spellEnd"/>
      <w:r w:rsidRPr="009801E6">
        <w:rPr>
          <w:rFonts w:ascii="Times New Roman" w:hAnsi="Times New Roman" w:cs="Times New Roman"/>
          <w:sz w:val="20"/>
          <w:szCs w:val="20"/>
        </w:rPr>
        <w:t>. 250мл (19 – 21 относятся у группе «</w:t>
      </w:r>
      <w:proofErr w:type="spellStart"/>
      <w:r w:rsidRPr="009801E6">
        <w:rPr>
          <w:rFonts w:ascii="Times New Roman" w:hAnsi="Times New Roman" w:cs="Times New Roman"/>
          <w:sz w:val="20"/>
          <w:szCs w:val="20"/>
        </w:rPr>
        <w:t>Иммуностимулятры</w:t>
      </w:r>
      <w:proofErr w:type="spellEnd"/>
      <w:r w:rsidRPr="009801E6">
        <w:rPr>
          <w:rFonts w:ascii="Times New Roman" w:hAnsi="Times New Roman" w:cs="Times New Roman"/>
          <w:sz w:val="20"/>
          <w:szCs w:val="20"/>
        </w:rPr>
        <w:t>»).</w:t>
      </w:r>
    </w:p>
    <w:p w:rsidR="009801E6" w:rsidRPr="009801E6" w:rsidRDefault="009801E6" w:rsidP="009574F3">
      <w:pPr>
        <w:pStyle w:val="a3"/>
        <w:ind w:left="927"/>
        <w:rPr>
          <w:rFonts w:ascii="Times New Roman" w:hAnsi="Times New Roman" w:cs="Times New Roman"/>
        </w:rPr>
      </w:pPr>
    </w:p>
    <w:p w:rsidR="009801E6" w:rsidRPr="009801E6" w:rsidRDefault="009801E6" w:rsidP="009801E6">
      <w:pPr>
        <w:pStyle w:val="a3"/>
        <w:numPr>
          <w:ilvl w:val="0"/>
          <w:numId w:val="19"/>
        </w:numPr>
        <w:rPr>
          <w:rFonts w:ascii="Times New Roman" w:hAnsi="Times New Roman" w:cs="Times New Roman"/>
        </w:rPr>
      </w:pPr>
      <w:r w:rsidRPr="009801E6">
        <w:rPr>
          <w:rFonts w:ascii="Times New Roman" w:hAnsi="Times New Roman" w:cs="Times New Roman"/>
        </w:rPr>
        <w:br w:type="page"/>
      </w:r>
    </w:p>
    <w:p w:rsidR="009801E6" w:rsidRPr="009801E6" w:rsidRDefault="009801E6" w:rsidP="009574F3">
      <w:pPr>
        <w:pStyle w:val="a3"/>
        <w:ind w:left="927"/>
        <w:rPr>
          <w:rFonts w:ascii="Times New Roman" w:hAnsi="Times New Roman" w:cs="Times New Roman"/>
        </w:rPr>
      </w:pPr>
      <w:r w:rsidRPr="009801E6">
        <w:rPr>
          <w:rFonts w:ascii="Times New Roman" w:hAnsi="Times New Roman" w:cs="Times New Roman"/>
        </w:rPr>
        <w:lastRenderedPageBreak/>
        <w:t>Приложение №</w:t>
      </w:r>
      <w:r w:rsidR="002F367C">
        <w:rPr>
          <w:rFonts w:ascii="Times New Roman" w:hAnsi="Times New Roman" w:cs="Times New Roman"/>
        </w:rPr>
        <w:t>2</w:t>
      </w:r>
      <w:r w:rsidRPr="009801E6">
        <w:rPr>
          <w:rFonts w:ascii="Times New Roman" w:hAnsi="Times New Roman" w:cs="Times New Roman"/>
        </w:rPr>
        <w:t>. Цены на наиболее популярные лекарства в аптеках Василеостровского района по состоянию на 01.11.2016.  Продолжение 4.</w:t>
      </w:r>
    </w:p>
    <w:tbl>
      <w:tblPr>
        <w:tblW w:w="14656" w:type="dxa"/>
        <w:tblInd w:w="93" w:type="dxa"/>
        <w:tblLook w:val="04A0" w:firstRow="1" w:lastRow="0" w:firstColumn="1" w:lastColumn="0" w:noHBand="0" w:noVBand="1"/>
      </w:tblPr>
      <w:tblGrid>
        <w:gridCol w:w="416"/>
        <w:gridCol w:w="2920"/>
        <w:gridCol w:w="2680"/>
        <w:gridCol w:w="960"/>
        <w:gridCol w:w="960"/>
        <w:gridCol w:w="960"/>
        <w:gridCol w:w="960"/>
        <w:gridCol w:w="960"/>
        <w:gridCol w:w="960"/>
        <w:gridCol w:w="960"/>
        <w:gridCol w:w="960"/>
        <w:gridCol w:w="960"/>
      </w:tblGrid>
      <w:tr w:rsidR="009801E6" w:rsidRPr="00D00AA4"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Название</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Адрес</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13</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14</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16</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19</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21</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22</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Норма</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 линия, д. 48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22,40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57,20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240,00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246,40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117,50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173,80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168,80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261,30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76,50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23</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Натур Продукт</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19 линия, д. 14/54</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55,10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294,90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282,80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121,20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170,00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196,30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332,60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87,10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Здоровые люди</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Большой пр-т, д. 54</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23,90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54,70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292,70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280,70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120,30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168,70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194,80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330,00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86,40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25</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Университетская аптека</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Большой пр-т</w:t>
            </w:r>
            <w:proofErr w:type="gramStart"/>
            <w:r w:rsidRPr="00225057">
              <w:rPr>
                <w:rFonts w:ascii="Times New Roman" w:eastAsia="Times New Roman" w:hAnsi="Times New Roman" w:cs="Times New Roman"/>
                <w:color w:val="000000"/>
                <w:sz w:val="20"/>
                <w:szCs w:val="20"/>
                <w:lang w:eastAsia="ru-RU"/>
              </w:rPr>
              <w:t xml:space="preserve">., </w:t>
            </w:r>
            <w:proofErr w:type="gramEnd"/>
            <w:r w:rsidRPr="00225057">
              <w:rPr>
                <w:rFonts w:ascii="Times New Roman" w:eastAsia="Times New Roman" w:hAnsi="Times New Roman" w:cs="Times New Roman"/>
                <w:color w:val="000000"/>
                <w:sz w:val="20"/>
                <w:szCs w:val="20"/>
                <w:lang w:eastAsia="ru-RU"/>
              </w:rPr>
              <w:t>д. 68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25,80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59,00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315,60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302,70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129,70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181,90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210,10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355,90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93,20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26</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Натур Продукт</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Большой пр-т</w:t>
            </w:r>
            <w:proofErr w:type="gramStart"/>
            <w:r w:rsidRPr="00225057">
              <w:rPr>
                <w:rFonts w:ascii="Times New Roman" w:eastAsia="Times New Roman" w:hAnsi="Times New Roman" w:cs="Times New Roman"/>
                <w:color w:val="000000"/>
                <w:sz w:val="20"/>
                <w:szCs w:val="20"/>
                <w:lang w:eastAsia="ru-RU"/>
              </w:rPr>
              <w:t xml:space="preserve">., </w:t>
            </w:r>
            <w:proofErr w:type="gramEnd"/>
            <w:r w:rsidRPr="00225057">
              <w:rPr>
                <w:rFonts w:ascii="Times New Roman" w:eastAsia="Times New Roman" w:hAnsi="Times New Roman" w:cs="Times New Roman"/>
                <w:color w:val="000000"/>
                <w:sz w:val="20"/>
                <w:szCs w:val="20"/>
                <w:lang w:eastAsia="ru-RU"/>
              </w:rPr>
              <w:t>д. 76/14</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55,10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294,90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282,80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121,20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170,00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196,30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332,60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87,10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27</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Первая помощь</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Детская ул., д. 11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56,00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299,70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287,40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123,20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172,70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199,50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338,00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88,50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225057">
              <w:rPr>
                <w:rFonts w:ascii="Times New Roman" w:eastAsia="Times New Roman" w:hAnsi="Times New Roman" w:cs="Times New Roman"/>
                <w:color w:val="000000"/>
                <w:sz w:val="20"/>
                <w:szCs w:val="20"/>
                <w:lang w:eastAsia="ru-RU"/>
              </w:rPr>
              <w:t>Лекка-Фарм</w:t>
            </w:r>
            <w:proofErr w:type="spellEnd"/>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Гаванская ул., д. 14</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55,10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294,90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282,80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121,20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170,00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196,30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332,60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87,10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29</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Невис (№288)</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Шевченко ул., д. 17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55,10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294,90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282,80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121,20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170,00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196,30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332,60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87,10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30</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Петербургские аптеки</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Гаванская ул., д. 33</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20,30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51,70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217,00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222,80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106,30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157,10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152,60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236,20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69,20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31</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225057">
              <w:rPr>
                <w:rFonts w:ascii="Times New Roman" w:eastAsia="Times New Roman" w:hAnsi="Times New Roman" w:cs="Times New Roman"/>
                <w:color w:val="000000"/>
                <w:sz w:val="20"/>
                <w:szCs w:val="20"/>
                <w:lang w:eastAsia="ru-RU"/>
              </w:rPr>
              <w:t>Фармакор</w:t>
            </w:r>
            <w:proofErr w:type="spellEnd"/>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Шевченко ул., д. 27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26,20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59,90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320,60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307,40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131,80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184,70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213,40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365,00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102,50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32</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 xml:space="preserve">Аптека для </w:t>
            </w:r>
            <w:proofErr w:type="gramStart"/>
            <w:r w:rsidRPr="00225057">
              <w:rPr>
                <w:rFonts w:ascii="Times New Roman" w:eastAsia="Times New Roman" w:hAnsi="Times New Roman" w:cs="Times New Roman"/>
                <w:color w:val="000000"/>
                <w:sz w:val="20"/>
                <w:szCs w:val="20"/>
                <w:lang w:eastAsia="ru-RU"/>
              </w:rPr>
              <w:t>бережливых</w:t>
            </w:r>
            <w:proofErr w:type="gramEnd"/>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Малый пр-т, д. 77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18,50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47,10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197,80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203,10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96,90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143,20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139,10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215,30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63,10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33</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Алоэ</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Наличная ул.,  д. 22</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22,10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56,30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236,20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242,50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115,70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171,00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166,10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257,10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75,30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34</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Первая помощь</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Наличная ул.,  д. 22</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56,00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299,70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287,40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123,20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172,70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199,50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338,00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88,50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35</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Родник здоровья</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Кораблестроителей ул., д. 21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61,70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259,20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266,10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126,90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187,70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182,30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282,20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82,70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36</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Витал</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Морская наб., д. 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23,70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60,40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253,50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260,20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124,10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183,50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178,20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275,90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80,80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37</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Первая помощь</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Малый пр-т</w:t>
            </w:r>
            <w:proofErr w:type="gramStart"/>
            <w:r w:rsidRPr="00225057">
              <w:rPr>
                <w:rFonts w:ascii="Times New Roman" w:eastAsia="Times New Roman" w:hAnsi="Times New Roman" w:cs="Times New Roman"/>
                <w:color w:val="000000"/>
                <w:sz w:val="20"/>
                <w:szCs w:val="20"/>
                <w:lang w:eastAsia="ru-RU"/>
              </w:rPr>
              <w:t xml:space="preserve">., </w:t>
            </w:r>
            <w:proofErr w:type="gramEnd"/>
            <w:r w:rsidRPr="00225057">
              <w:rPr>
                <w:rFonts w:ascii="Times New Roman" w:eastAsia="Times New Roman" w:hAnsi="Times New Roman" w:cs="Times New Roman"/>
                <w:color w:val="000000"/>
                <w:sz w:val="20"/>
                <w:szCs w:val="20"/>
                <w:lang w:eastAsia="ru-RU"/>
              </w:rPr>
              <w:t>д. 88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56,00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299,70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287,40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123,20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172,70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199,50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338,00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88,50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38</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Планета здоровья</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Нахимова ул., д. 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23,10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59,00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247,70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254,30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121,30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179,40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174,20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269,70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79,00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39</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Норма</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Наличная ул., д. 32</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22,40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57,20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240,00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246,40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117,50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173,80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168,80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261,30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76,50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40</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Петербургские аптеки</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Наличная ул., д. 32</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20,30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51,70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217,00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222,80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106,30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157,10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152,60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236,20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69,20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41</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Здоровые люди</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Наличная ул., д. 32</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23,90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54,70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292,70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280,70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120,30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168,70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194,80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330,00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86,40</w:t>
            </w:r>
          </w:p>
        </w:tc>
      </w:tr>
    </w:tbl>
    <w:p w:rsidR="009801E6" w:rsidRPr="009574F3" w:rsidRDefault="009801E6" w:rsidP="009574F3">
      <w:pPr>
        <w:rPr>
          <w:rFonts w:ascii="Times New Roman" w:hAnsi="Times New Roman" w:cs="Times New Roman"/>
        </w:rPr>
      </w:pPr>
    </w:p>
    <w:p w:rsidR="009801E6" w:rsidRPr="009801E6" w:rsidRDefault="009801E6" w:rsidP="009574F3">
      <w:pPr>
        <w:pStyle w:val="a3"/>
        <w:spacing w:after="0"/>
        <w:ind w:left="0" w:firstLine="927"/>
        <w:jc w:val="both"/>
        <w:rPr>
          <w:rFonts w:ascii="Times New Roman" w:hAnsi="Times New Roman" w:cs="Times New Roman"/>
          <w:sz w:val="20"/>
          <w:szCs w:val="20"/>
        </w:rPr>
      </w:pPr>
      <w:r w:rsidRPr="009801E6">
        <w:rPr>
          <w:rFonts w:ascii="Times New Roman" w:hAnsi="Times New Roman" w:cs="Times New Roman"/>
          <w:sz w:val="20"/>
          <w:szCs w:val="20"/>
        </w:rPr>
        <w:t xml:space="preserve">Цифрами в таблице обозначены: 13 - Ацетилсалициловая кислота таб. 500мг №20, 14 - </w:t>
      </w:r>
      <w:proofErr w:type="spellStart"/>
      <w:r w:rsidRPr="009801E6">
        <w:rPr>
          <w:rFonts w:ascii="Times New Roman" w:hAnsi="Times New Roman" w:cs="Times New Roman"/>
          <w:sz w:val="20"/>
          <w:szCs w:val="20"/>
        </w:rPr>
        <w:t>Кеторол</w:t>
      </w:r>
      <w:proofErr w:type="spellEnd"/>
      <w:r w:rsidRPr="009801E6">
        <w:rPr>
          <w:rFonts w:ascii="Times New Roman" w:hAnsi="Times New Roman" w:cs="Times New Roman"/>
          <w:sz w:val="20"/>
          <w:szCs w:val="20"/>
        </w:rPr>
        <w:t xml:space="preserve"> </w:t>
      </w:r>
      <w:proofErr w:type="spellStart"/>
      <w:r w:rsidRPr="009801E6">
        <w:rPr>
          <w:rFonts w:ascii="Times New Roman" w:hAnsi="Times New Roman" w:cs="Times New Roman"/>
          <w:sz w:val="20"/>
          <w:szCs w:val="20"/>
        </w:rPr>
        <w:t>таб</w:t>
      </w:r>
      <w:proofErr w:type="gramStart"/>
      <w:r w:rsidRPr="009801E6">
        <w:rPr>
          <w:rFonts w:ascii="Times New Roman" w:hAnsi="Times New Roman" w:cs="Times New Roman"/>
          <w:sz w:val="20"/>
          <w:szCs w:val="20"/>
        </w:rPr>
        <w:t>.п</w:t>
      </w:r>
      <w:proofErr w:type="spellEnd"/>
      <w:proofErr w:type="gramEnd"/>
      <w:r w:rsidRPr="009801E6">
        <w:rPr>
          <w:rFonts w:ascii="Times New Roman" w:hAnsi="Times New Roman" w:cs="Times New Roman"/>
          <w:sz w:val="20"/>
          <w:szCs w:val="20"/>
        </w:rPr>
        <w:t xml:space="preserve">/обол. 10мг №20, 15 - </w:t>
      </w:r>
      <w:proofErr w:type="spellStart"/>
      <w:r w:rsidRPr="009801E6">
        <w:rPr>
          <w:rFonts w:ascii="Times New Roman" w:hAnsi="Times New Roman" w:cs="Times New Roman"/>
          <w:sz w:val="20"/>
          <w:szCs w:val="20"/>
        </w:rPr>
        <w:t>Найз</w:t>
      </w:r>
      <w:proofErr w:type="spellEnd"/>
      <w:r w:rsidRPr="009801E6">
        <w:rPr>
          <w:rFonts w:ascii="Times New Roman" w:hAnsi="Times New Roman" w:cs="Times New Roman"/>
          <w:sz w:val="20"/>
          <w:szCs w:val="20"/>
        </w:rPr>
        <w:t xml:space="preserve"> таб. 100мг №20 (13 – 15 относятся к группе «Противовоспалительные»), 16 - </w:t>
      </w:r>
      <w:proofErr w:type="spellStart"/>
      <w:r w:rsidRPr="009801E6">
        <w:rPr>
          <w:rFonts w:ascii="Times New Roman" w:hAnsi="Times New Roman" w:cs="Times New Roman"/>
          <w:sz w:val="20"/>
          <w:szCs w:val="20"/>
        </w:rPr>
        <w:t>Конкор</w:t>
      </w:r>
      <w:proofErr w:type="spellEnd"/>
      <w:r w:rsidRPr="009801E6">
        <w:rPr>
          <w:rFonts w:ascii="Times New Roman" w:hAnsi="Times New Roman" w:cs="Times New Roman"/>
          <w:sz w:val="20"/>
          <w:szCs w:val="20"/>
        </w:rPr>
        <w:t xml:space="preserve"> </w:t>
      </w:r>
      <w:proofErr w:type="spellStart"/>
      <w:r w:rsidRPr="009801E6">
        <w:rPr>
          <w:rFonts w:ascii="Times New Roman" w:hAnsi="Times New Roman" w:cs="Times New Roman"/>
          <w:sz w:val="20"/>
          <w:szCs w:val="20"/>
        </w:rPr>
        <w:t>таб.п</w:t>
      </w:r>
      <w:proofErr w:type="spellEnd"/>
      <w:r w:rsidRPr="009801E6">
        <w:rPr>
          <w:rFonts w:ascii="Times New Roman" w:hAnsi="Times New Roman" w:cs="Times New Roman"/>
          <w:sz w:val="20"/>
          <w:szCs w:val="20"/>
        </w:rPr>
        <w:t xml:space="preserve">/обол. 5 мг №30, 17 - </w:t>
      </w:r>
      <w:proofErr w:type="spellStart"/>
      <w:r w:rsidRPr="009801E6">
        <w:rPr>
          <w:rFonts w:ascii="Times New Roman" w:hAnsi="Times New Roman" w:cs="Times New Roman"/>
          <w:sz w:val="20"/>
          <w:szCs w:val="20"/>
        </w:rPr>
        <w:t>Индап</w:t>
      </w:r>
      <w:proofErr w:type="spellEnd"/>
      <w:r w:rsidRPr="009801E6">
        <w:rPr>
          <w:rFonts w:ascii="Times New Roman" w:hAnsi="Times New Roman" w:cs="Times New Roman"/>
          <w:sz w:val="20"/>
          <w:szCs w:val="20"/>
        </w:rPr>
        <w:t xml:space="preserve"> </w:t>
      </w:r>
      <w:proofErr w:type="spellStart"/>
      <w:r w:rsidRPr="009801E6">
        <w:rPr>
          <w:rFonts w:ascii="Times New Roman" w:hAnsi="Times New Roman" w:cs="Times New Roman"/>
          <w:sz w:val="20"/>
          <w:szCs w:val="20"/>
        </w:rPr>
        <w:t>капс</w:t>
      </w:r>
      <w:proofErr w:type="spellEnd"/>
      <w:r w:rsidRPr="009801E6">
        <w:rPr>
          <w:rFonts w:ascii="Times New Roman" w:hAnsi="Times New Roman" w:cs="Times New Roman"/>
          <w:sz w:val="20"/>
          <w:szCs w:val="20"/>
        </w:rPr>
        <w:t xml:space="preserve">. 2.5мг №30, 18 - </w:t>
      </w:r>
      <w:proofErr w:type="spellStart"/>
      <w:r w:rsidRPr="009801E6">
        <w:rPr>
          <w:rFonts w:ascii="Times New Roman" w:hAnsi="Times New Roman" w:cs="Times New Roman"/>
          <w:sz w:val="20"/>
          <w:szCs w:val="20"/>
        </w:rPr>
        <w:t>Лориста</w:t>
      </w:r>
      <w:proofErr w:type="spellEnd"/>
      <w:r w:rsidRPr="009801E6">
        <w:rPr>
          <w:rFonts w:ascii="Times New Roman" w:hAnsi="Times New Roman" w:cs="Times New Roman"/>
          <w:sz w:val="20"/>
          <w:szCs w:val="20"/>
        </w:rPr>
        <w:t xml:space="preserve"> </w:t>
      </w:r>
      <w:proofErr w:type="spellStart"/>
      <w:r w:rsidRPr="009801E6">
        <w:rPr>
          <w:rFonts w:ascii="Times New Roman" w:hAnsi="Times New Roman" w:cs="Times New Roman"/>
          <w:sz w:val="20"/>
          <w:szCs w:val="20"/>
        </w:rPr>
        <w:t>таб.п</w:t>
      </w:r>
      <w:proofErr w:type="spellEnd"/>
      <w:r w:rsidRPr="009801E6">
        <w:rPr>
          <w:rFonts w:ascii="Times New Roman" w:hAnsi="Times New Roman" w:cs="Times New Roman"/>
          <w:sz w:val="20"/>
          <w:szCs w:val="20"/>
        </w:rPr>
        <w:t xml:space="preserve">/обол. 12.5мг №30 ( 16 – 18 относятся к группе «Для понижения давления»), 19 - </w:t>
      </w:r>
      <w:proofErr w:type="spellStart"/>
      <w:r w:rsidRPr="009801E6">
        <w:rPr>
          <w:rFonts w:ascii="Times New Roman" w:hAnsi="Times New Roman" w:cs="Times New Roman"/>
          <w:sz w:val="20"/>
          <w:szCs w:val="20"/>
        </w:rPr>
        <w:t>Арбидол</w:t>
      </w:r>
      <w:proofErr w:type="spellEnd"/>
      <w:r w:rsidRPr="009801E6">
        <w:rPr>
          <w:rFonts w:ascii="Times New Roman" w:hAnsi="Times New Roman" w:cs="Times New Roman"/>
          <w:sz w:val="20"/>
          <w:szCs w:val="20"/>
        </w:rPr>
        <w:t xml:space="preserve"> </w:t>
      </w:r>
      <w:proofErr w:type="spellStart"/>
      <w:r w:rsidRPr="009801E6">
        <w:rPr>
          <w:rFonts w:ascii="Times New Roman" w:hAnsi="Times New Roman" w:cs="Times New Roman"/>
          <w:sz w:val="20"/>
          <w:szCs w:val="20"/>
        </w:rPr>
        <w:t>таб</w:t>
      </w:r>
      <w:proofErr w:type="gramStart"/>
      <w:r w:rsidRPr="009801E6">
        <w:rPr>
          <w:rFonts w:ascii="Times New Roman" w:hAnsi="Times New Roman" w:cs="Times New Roman"/>
          <w:sz w:val="20"/>
          <w:szCs w:val="20"/>
        </w:rPr>
        <w:t>.п</w:t>
      </w:r>
      <w:proofErr w:type="spellEnd"/>
      <w:proofErr w:type="gramEnd"/>
      <w:r w:rsidRPr="009801E6">
        <w:rPr>
          <w:rFonts w:ascii="Times New Roman" w:hAnsi="Times New Roman" w:cs="Times New Roman"/>
          <w:sz w:val="20"/>
          <w:szCs w:val="20"/>
        </w:rPr>
        <w:t xml:space="preserve">/обол. 50мг №10, 20 - Эхинацея </w:t>
      </w:r>
      <w:proofErr w:type="spellStart"/>
      <w:r w:rsidRPr="009801E6">
        <w:rPr>
          <w:rFonts w:ascii="Times New Roman" w:hAnsi="Times New Roman" w:cs="Times New Roman"/>
          <w:sz w:val="20"/>
          <w:szCs w:val="20"/>
        </w:rPr>
        <w:t>таб.д</w:t>
      </w:r>
      <w:proofErr w:type="spellEnd"/>
      <w:r w:rsidRPr="009801E6">
        <w:rPr>
          <w:rFonts w:ascii="Times New Roman" w:hAnsi="Times New Roman" w:cs="Times New Roman"/>
          <w:sz w:val="20"/>
          <w:szCs w:val="20"/>
        </w:rPr>
        <w:t>/</w:t>
      </w:r>
      <w:proofErr w:type="spellStart"/>
      <w:r w:rsidRPr="009801E6">
        <w:rPr>
          <w:rFonts w:ascii="Times New Roman" w:hAnsi="Times New Roman" w:cs="Times New Roman"/>
          <w:sz w:val="20"/>
          <w:szCs w:val="20"/>
        </w:rPr>
        <w:t>рассас</w:t>
      </w:r>
      <w:proofErr w:type="spellEnd"/>
      <w:r w:rsidRPr="009801E6">
        <w:rPr>
          <w:rFonts w:ascii="Times New Roman" w:hAnsi="Times New Roman" w:cs="Times New Roman"/>
          <w:sz w:val="20"/>
          <w:szCs w:val="20"/>
        </w:rPr>
        <w:t xml:space="preserve">. №20, 21 - Шиповника сироп </w:t>
      </w:r>
      <w:proofErr w:type="spellStart"/>
      <w:r w:rsidRPr="009801E6">
        <w:rPr>
          <w:rFonts w:ascii="Times New Roman" w:hAnsi="Times New Roman" w:cs="Times New Roman"/>
          <w:sz w:val="20"/>
          <w:szCs w:val="20"/>
        </w:rPr>
        <w:t>фл</w:t>
      </w:r>
      <w:proofErr w:type="spellEnd"/>
      <w:r w:rsidRPr="009801E6">
        <w:rPr>
          <w:rFonts w:ascii="Times New Roman" w:hAnsi="Times New Roman" w:cs="Times New Roman"/>
          <w:sz w:val="20"/>
          <w:szCs w:val="20"/>
        </w:rPr>
        <w:t>. 250мл (19 – 21 относятся у группе «</w:t>
      </w:r>
      <w:proofErr w:type="spellStart"/>
      <w:r w:rsidRPr="009801E6">
        <w:rPr>
          <w:rFonts w:ascii="Times New Roman" w:hAnsi="Times New Roman" w:cs="Times New Roman"/>
          <w:sz w:val="20"/>
          <w:szCs w:val="20"/>
        </w:rPr>
        <w:t>Иммуностимулятры</w:t>
      </w:r>
      <w:proofErr w:type="spellEnd"/>
      <w:r w:rsidRPr="009801E6">
        <w:rPr>
          <w:rFonts w:ascii="Times New Roman" w:hAnsi="Times New Roman" w:cs="Times New Roman"/>
          <w:sz w:val="20"/>
          <w:szCs w:val="20"/>
        </w:rPr>
        <w:t>»).</w:t>
      </w:r>
    </w:p>
    <w:p w:rsidR="009801E6" w:rsidRPr="009801E6" w:rsidRDefault="009801E6" w:rsidP="009574F3">
      <w:pPr>
        <w:pStyle w:val="a3"/>
        <w:ind w:left="0" w:firstLine="927"/>
        <w:rPr>
          <w:rFonts w:ascii="Times New Roman" w:hAnsi="Times New Roman" w:cs="Times New Roman"/>
        </w:rPr>
      </w:pPr>
    </w:p>
    <w:p w:rsidR="009801E6" w:rsidRPr="009801E6" w:rsidRDefault="009801E6" w:rsidP="009574F3">
      <w:pPr>
        <w:pStyle w:val="a3"/>
        <w:ind w:left="927"/>
        <w:rPr>
          <w:rFonts w:ascii="Times New Roman" w:hAnsi="Times New Roman" w:cs="Times New Roman"/>
        </w:rPr>
      </w:pPr>
    </w:p>
    <w:p w:rsidR="009801E6" w:rsidRPr="009801E6" w:rsidRDefault="009801E6" w:rsidP="009574F3">
      <w:pPr>
        <w:pStyle w:val="a3"/>
        <w:ind w:left="927"/>
        <w:rPr>
          <w:rFonts w:ascii="Times New Roman" w:hAnsi="Times New Roman" w:cs="Times New Roman"/>
        </w:rPr>
      </w:pPr>
      <w:r w:rsidRPr="009801E6">
        <w:rPr>
          <w:rFonts w:ascii="Times New Roman" w:hAnsi="Times New Roman" w:cs="Times New Roman"/>
        </w:rPr>
        <w:lastRenderedPageBreak/>
        <w:t>Приложение №</w:t>
      </w:r>
      <w:r w:rsidR="002F367C">
        <w:rPr>
          <w:rFonts w:ascii="Times New Roman" w:hAnsi="Times New Roman" w:cs="Times New Roman"/>
        </w:rPr>
        <w:t>2</w:t>
      </w:r>
      <w:r w:rsidRPr="009801E6">
        <w:rPr>
          <w:rFonts w:ascii="Times New Roman" w:hAnsi="Times New Roman" w:cs="Times New Roman"/>
        </w:rPr>
        <w:t>. Цены на наиболее популярные лекарства в аптеках Василеостровского района по состоянию на 01.11.2016.  Продолжение 5.</w:t>
      </w:r>
    </w:p>
    <w:tbl>
      <w:tblPr>
        <w:tblW w:w="14656" w:type="dxa"/>
        <w:tblInd w:w="93" w:type="dxa"/>
        <w:tblLook w:val="04A0" w:firstRow="1" w:lastRow="0" w:firstColumn="1" w:lastColumn="0" w:noHBand="0" w:noVBand="1"/>
      </w:tblPr>
      <w:tblGrid>
        <w:gridCol w:w="416"/>
        <w:gridCol w:w="2009"/>
        <w:gridCol w:w="3591"/>
        <w:gridCol w:w="960"/>
        <w:gridCol w:w="960"/>
        <w:gridCol w:w="960"/>
        <w:gridCol w:w="960"/>
        <w:gridCol w:w="960"/>
        <w:gridCol w:w="960"/>
        <w:gridCol w:w="960"/>
        <w:gridCol w:w="960"/>
        <w:gridCol w:w="960"/>
      </w:tblGrid>
      <w:tr w:rsidR="009801E6" w:rsidRPr="00D00AA4"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Название</w:t>
            </w:r>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Адрес</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13</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14</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16</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19</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D00AA4"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00AA4">
              <w:rPr>
                <w:rFonts w:ascii="Times New Roman" w:eastAsia="Times New Roman" w:hAnsi="Times New Roman" w:cs="Times New Roman"/>
                <w:color w:val="000000"/>
                <w:sz w:val="20"/>
                <w:szCs w:val="20"/>
                <w:lang w:eastAsia="ru-RU"/>
              </w:rPr>
              <w:t>21</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42</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Озерки</w:t>
            </w:r>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Беринга ул., д. 27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45,70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192,00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197,10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94,00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139,00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135,00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209,00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61,20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43</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Родник здоровья</w:t>
            </w:r>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Кораблестроителей ул., д. 34</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61,70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259,20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266,10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126,90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187,70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182,30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282,20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82,70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44</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Алоэ</w:t>
            </w:r>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Кораблестроителей ул., д. 36</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22,10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56,30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236,20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242,50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115,70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171,00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166,10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257,10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75,30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45</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Мелодия здоровья</w:t>
            </w:r>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Морская наб., д. 35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55,10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294,90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282,80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121,20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170,00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196,30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332,60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87,10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46</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Фиалка</w:t>
            </w:r>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Морская наб., д. 39</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25,50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58,30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312,20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299,40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128,30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179,90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207,80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352,00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92,20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47</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Первая помощь</w:t>
            </w:r>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Кораблестроителей ул., д. 44, к. 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56,00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299,70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287,40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123,20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172,70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199,50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338,00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88,50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48</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Аптечный пункт</w:t>
            </w:r>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Кораблестроителей ул., д. 44, к. 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52,80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282,70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271,10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116,20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162,90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188,20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320,00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85,50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49</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Радуга</w:t>
            </w:r>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Уральская ул., д. 29, к. 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20,30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56,00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223,00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222,80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106,30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157,10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152,60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245,00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70,00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50</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225057">
              <w:rPr>
                <w:rFonts w:ascii="Times New Roman" w:eastAsia="Times New Roman" w:hAnsi="Times New Roman" w:cs="Times New Roman"/>
                <w:color w:val="000000"/>
                <w:sz w:val="20"/>
                <w:szCs w:val="20"/>
                <w:lang w:eastAsia="ru-RU"/>
              </w:rPr>
              <w:t>Фармакор</w:t>
            </w:r>
            <w:proofErr w:type="spellEnd"/>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Кораблестроителей ул., д. 39, к. 3</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26,20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59,90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320,60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307,40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131,80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184,70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213,40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365,00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102,50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51</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Норма</w:t>
            </w:r>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225057">
              <w:rPr>
                <w:rFonts w:ascii="Times New Roman" w:eastAsia="Times New Roman" w:hAnsi="Times New Roman" w:cs="Times New Roman"/>
                <w:color w:val="000000"/>
                <w:sz w:val="20"/>
                <w:szCs w:val="20"/>
                <w:lang w:eastAsia="ru-RU"/>
              </w:rPr>
              <w:t>Новосмоленская</w:t>
            </w:r>
            <w:proofErr w:type="spellEnd"/>
            <w:r w:rsidRPr="00225057">
              <w:rPr>
                <w:rFonts w:ascii="Times New Roman" w:eastAsia="Times New Roman" w:hAnsi="Times New Roman" w:cs="Times New Roman"/>
                <w:color w:val="000000"/>
                <w:sz w:val="20"/>
                <w:szCs w:val="20"/>
                <w:lang w:eastAsia="ru-RU"/>
              </w:rPr>
              <w:t xml:space="preserve"> наб., д. 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22,40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57,20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240,00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246,40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117,50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173,80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168,80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261,30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76,50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52</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Здоровые люди</w:t>
            </w:r>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225057">
              <w:rPr>
                <w:rFonts w:ascii="Times New Roman" w:eastAsia="Times New Roman" w:hAnsi="Times New Roman" w:cs="Times New Roman"/>
                <w:color w:val="000000"/>
                <w:sz w:val="20"/>
                <w:szCs w:val="20"/>
                <w:lang w:eastAsia="ru-RU"/>
              </w:rPr>
              <w:t>Новосмоленская</w:t>
            </w:r>
            <w:proofErr w:type="spellEnd"/>
            <w:r w:rsidRPr="00225057">
              <w:rPr>
                <w:rFonts w:ascii="Times New Roman" w:eastAsia="Times New Roman" w:hAnsi="Times New Roman" w:cs="Times New Roman"/>
                <w:color w:val="000000"/>
                <w:sz w:val="20"/>
                <w:szCs w:val="20"/>
                <w:lang w:eastAsia="ru-RU"/>
              </w:rPr>
              <w:t xml:space="preserve"> наб., д. 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23,90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54,70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292,70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280,70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120,30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168,70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194,80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330,00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86,40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53</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225057">
              <w:rPr>
                <w:rFonts w:ascii="Times New Roman" w:eastAsia="Times New Roman" w:hAnsi="Times New Roman" w:cs="Times New Roman"/>
                <w:color w:val="000000"/>
                <w:sz w:val="20"/>
                <w:szCs w:val="20"/>
                <w:lang w:eastAsia="ru-RU"/>
              </w:rPr>
              <w:t>ЛекОптТорг</w:t>
            </w:r>
            <w:proofErr w:type="spellEnd"/>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Наличная ул., д. 40, к. 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23,00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52,80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282,20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270,70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116,00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162,60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187,90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318,30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83,30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54</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Балтика-Мед</w:t>
            </w:r>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Наличная ул., д. 40, к. 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23,50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59,90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251,60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258,30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123,20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182,10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176,90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273,80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80,20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55</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Первая помощь</w:t>
            </w:r>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Одоевского ул., д. 31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56,00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299,70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287,40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123,20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172,70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199,50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338,00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88,50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56</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Мелодия здоровья</w:t>
            </w:r>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225057">
              <w:rPr>
                <w:rFonts w:ascii="Times New Roman" w:eastAsia="Times New Roman" w:hAnsi="Times New Roman" w:cs="Times New Roman"/>
                <w:color w:val="000000"/>
                <w:sz w:val="20"/>
                <w:szCs w:val="20"/>
                <w:lang w:eastAsia="ru-RU"/>
              </w:rPr>
              <w:t>Железноводская</w:t>
            </w:r>
            <w:proofErr w:type="spellEnd"/>
            <w:r w:rsidRPr="00225057">
              <w:rPr>
                <w:rFonts w:ascii="Times New Roman" w:eastAsia="Times New Roman" w:hAnsi="Times New Roman" w:cs="Times New Roman"/>
                <w:color w:val="000000"/>
                <w:sz w:val="20"/>
                <w:szCs w:val="20"/>
                <w:lang w:eastAsia="ru-RU"/>
              </w:rPr>
              <w:t xml:space="preserve"> ул., д. 68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55,10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294,90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282,80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121,20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170,00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196,30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332,60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87,10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57</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225057">
              <w:rPr>
                <w:rFonts w:ascii="Times New Roman" w:eastAsia="Times New Roman" w:hAnsi="Times New Roman" w:cs="Times New Roman"/>
                <w:color w:val="000000"/>
                <w:sz w:val="20"/>
                <w:szCs w:val="20"/>
                <w:lang w:eastAsia="ru-RU"/>
              </w:rPr>
              <w:t>Петробель</w:t>
            </w:r>
            <w:proofErr w:type="spellEnd"/>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Одоевского ул., д. 29</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18,30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46,70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195,00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201,10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95,90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140,80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139,90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213,50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62,50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58</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225057">
              <w:rPr>
                <w:rFonts w:ascii="Times New Roman" w:eastAsia="Times New Roman" w:hAnsi="Times New Roman" w:cs="Times New Roman"/>
                <w:color w:val="000000"/>
                <w:sz w:val="20"/>
                <w:szCs w:val="20"/>
                <w:lang w:eastAsia="ru-RU"/>
              </w:rPr>
              <w:t>Фармакор</w:t>
            </w:r>
            <w:proofErr w:type="spellEnd"/>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Наличная ул., д. 51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26,20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59,90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320,60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307,40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131,80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184,70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213,40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365,00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102,50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59</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Аптека д-ра Живаго</w:t>
            </w:r>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225057">
              <w:rPr>
                <w:rFonts w:ascii="Times New Roman" w:eastAsia="Times New Roman" w:hAnsi="Times New Roman" w:cs="Times New Roman"/>
                <w:color w:val="000000"/>
                <w:sz w:val="20"/>
                <w:szCs w:val="20"/>
                <w:lang w:eastAsia="ru-RU"/>
              </w:rPr>
              <w:t>Железноводская</w:t>
            </w:r>
            <w:proofErr w:type="spellEnd"/>
            <w:r w:rsidRPr="00225057">
              <w:rPr>
                <w:rFonts w:ascii="Times New Roman" w:eastAsia="Times New Roman" w:hAnsi="Times New Roman" w:cs="Times New Roman"/>
                <w:color w:val="000000"/>
                <w:sz w:val="20"/>
                <w:szCs w:val="20"/>
                <w:lang w:eastAsia="ru-RU"/>
              </w:rPr>
              <w:t xml:space="preserve"> ул., д. 68, к. 2</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22,60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51,70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276,80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256,00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98,00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189,70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184,20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356,00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55,00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60</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225057">
              <w:rPr>
                <w:rFonts w:ascii="Times New Roman" w:eastAsia="Times New Roman" w:hAnsi="Times New Roman" w:cs="Times New Roman"/>
                <w:color w:val="000000"/>
                <w:sz w:val="20"/>
                <w:szCs w:val="20"/>
                <w:lang w:eastAsia="ru-RU"/>
              </w:rPr>
              <w:t>ЛекОптТорг</w:t>
            </w:r>
            <w:proofErr w:type="spellEnd"/>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225057">
              <w:rPr>
                <w:rFonts w:ascii="Times New Roman" w:eastAsia="Times New Roman" w:hAnsi="Times New Roman" w:cs="Times New Roman"/>
                <w:color w:val="000000"/>
                <w:sz w:val="20"/>
                <w:szCs w:val="20"/>
                <w:lang w:eastAsia="ru-RU"/>
              </w:rPr>
              <w:t>Железноводская</w:t>
            </w:r>
            <w:proofErr w:type="spellEnd"/>
            <w:r w:rsidRPr="00225057">
              <w:rPr>
                <w:rFonts w:ascii="Times New Roman" w:eastAsia="Times New Roman" w:hAnsi="Times New Roman" w:cs="Times New Roman"/>
                <w:color w:val="000000"/>
                <w:sz w:val="20"/>
                <w:szCs w:val="20"/>
                <w:lang w:eastAsia="ru-RU"/>
              </w:rPr>
              <w:t xml:space="preserve"> ул., д. 68, к. 3</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23,00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52,80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282,20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270,70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116,00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162,60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187,90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318,30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83,30</w:t>
            </w:r>
          </w:p>
        </w:tc>
      </w:tr>
      <w:tr w:rsidR="009801E6" w:rsidRPr="00225057" w:rsidTr="009801E6">
        <w:trPr>
          <w:trHeight w:val="300"/>
        </w:trPr>
        <w:tc>
          <w:tcPr>
            <w:tcW w:w="4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61</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Алоэ</w:t>
            </w:r>
          </w:p>
        </w:tc>
        <w:tc>
          <w:tcPr>
            <w:tcW w:w="3591"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Морская наб., д. 9</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22,10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56,30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236,20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242,50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115,70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171,00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166,10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257,10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801E6" w:rsidRPr="00225057"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225057">
              <w:rPr>
                <w:rFonts w:ascii="Times New Roman" w:eastAsia="Times New Roman" w:hAnsi="Times New Roman" w:cs="Times New Roman"/>
                <w:color w:val="000000"/>
                <w:sz w:val="20"/>
                <w:szCs w:val="20"/>
                <w:lang w:eastAsia="ru-RU"/>
              </w:rPr>
              <w:t>75,30</w:t>
            </w:r>
          </w:p>
        </w:tc>
      </w:tr>
    </w:tbl>
    <w:p w:rsidR="009801E6" w:rsidRPr="009801E6" w:rsidRDefault="009801E6" w:rsidP="009574F3">
      <w:pPr>
        <w:pStyle w:val="a3"/>
        <w:ind w:left="927"/>
        <w:rPr>
          <w:rFonts w:ascii="Times New Roman" w:hAnsi="Times New Roman" w:cs="Times New Roman"/>
        </w:rPr>
      </w:pPr>
    </w:p>
    <w:p w:rsidR="009801E6" w:rsidRPr="009801E6" w:rsidRDefault="009801E6" w:rsidP="009574F3">
      <w:pPr>
        <w:pStyle w:val="a3"/>
        <w:spacing w:after="0"/>
        <w:ind w:left="0" w:firstLine="927"/>
        <w:jc w:val="both"/>
        <w:rPr>
          <w:rFonts w:ascii="Times New Roman" w:hAnsi="Times New Roman" w:cs="Times New Roman"/>
          <w:sz w:val="20"/>
          <w:szCs w:val="20"/>
        </w:rPr>
      </w:pPr>
      <w:r w:rsidRPr="009801E6">
        <w:rPr>
          <w:rFonts w:ascii="Times New Roman" w:hAnsi="Times New Roman" w:cs="Times New Roman"/>
          <w:sz w:val="20"/>
          <w:szCs w:val="20"/>
        </w:rPr>
        <w:t xml:space="preserve">Цифрами в таблице обозначены: 13 - Ацетилсалициловая кислота таб. 500мг №20, 14 - </w:t>
      </w:r>
      <w:proofErr w:type="spellStart"/>
      <w:r w:rsidRPr="009801E6">
        <w:rPr>
          <w:rFonts w:ascii="Times New Roman" w:hAnsi="Times New Roman" w:cs="Times New Roman"/>
          <w:sz w:val="20"/>
          <w:szCs w:val="20"/>
        </w:rPr>
        <w:t>Кеторол</w:t>
      </w:r>
      <w:proofErr w:type="spellEnd"/>
      <w:r w:rsidRPr="009801E6">
        <w:rPr>
          <w:rFonts w:ascii="Times New Roman" w:hAnsi="Times New Roman" w:cs="Times New Roman"/>
          <w:sz w:val="20"/>
          <w:szCs w:val="20"/>
        </w:rPr>
        <w:t xml:space="preserve"> </w:t>
      </w:r>
      <w:proofErr w:type="spellStart"/>
      <w:r w:rsidRPr="009801E6">
        <w:rPr>
          <w:rFonts w:ascii="Times New Roman" w:hAnsi="Times New Roman" w:cs="Times New Roman"/>
          <w:sz w:val="20"/>
          <w:szCs w:val="20"/>
        </w:rPr>
        <w:t>таб</w:t>
      </w:r>
      <w:proofErr w:type="gramStart"/>
      <w:r w:rsidRPr="009801E6">
        <w:rPr>
          <w:rFonts w:ascii="Times New Roman" w:hAnsi="Times New Roman" w:cs="Times New Roman"/>
          <w:sz w:val="20"/>
          <w:szCs w:val="20"/>
        </w:rPr>
        <w:t>.п</w:t>
      </w:r>
      <w:proofErr w:type="spellEnd"/>
      <w:proofErr w:type="gramEnd"/>
      <w:r w:rsidRPr="009801E6">
        <w:rPr>
          <w:rFonts w:ascii="Times New Roman" w:hAnsi="Times New Roman" w:cs="Times New Roman"/>
          <w:sz w:val="20"/>
          <w:szCs w:val="20"/>
        </w:rPr>
        <w:t xml:space="preserve">/обол. 10мг №20, 15 - </w:t>
      </w:r>
      <w:proofErr w:type="spellStart"/>
      <w:r w:rsidRPr="009801E6">
        <w:rPr>
          <w:rFonts w:ascii="Times New Roman" w:hAnsi="Times New Roman" w:cs="Times New Roman"/>
          <w:sz w:val="20"/>
          <w:szCs w:val="20"/>
        </w:rPr>
        <w:t>Найз</w:t>
      </w:r>
      <w:proofErr w:type="spellEnd"/>
      <w:r w:rsidRPr="009801E6">
        <w:rPr>
          <w:rFonts w:ascii="Times New Roman" w:hAnsi="Times New Roman" w:cs="Times New Roman"/>
          <w:sz w:val="20"/>
          <w:szCs w:val="20"/>
        </w:rPr>
        <w:t xml:space="preserve"> таб. 100мг №20 (13 – 15 относятся к группе «Противовоспалительные»), 16 - </w:t>
      </w:r>
      <w:proofErr w:type="spellStart"/>
      <w:r w:rsidRPr="009801E6">
        <w:rPr>
          <w:rFonts w:ascii="Times New Roman" w:hAnsi="Times New Roman" w:cs="Times New Roman"/>
          <w:sz w:val="20"/>
          <w:szCs w:val="20"/>
        </w:rPr>
        <w:t>Конкор</w:t>
      </w:r>
      <w:proofErr w:type="spellEnd"/>
      <w:r w:rsidRPr="009801E6">
        <w:rPr>
          <w:rFonts w:ascii="Times New Roman" w:hAnsi="Times New Roman" w:cs="Times New Roman"/>
          <w:sz w:val="20"/>
          <w:szCs w:val="20"/>
        </w:rPr>
        <w:t xml:space="preserve"> </w:t>
      </w:r>
      <w:proofErr w:type="spellStart"/>
      <w:r w:rsidRPr="009801E6">
        <w:rPr>
          <w:rFonts w:ascii="Times New Roman" w:hAnsi="Times New Roman" w:cs="Times New Roman"/>
          <w:sz w:val="20"/>
          <w:szCs w:val="20"/>
        </w:rPr>
        <w:t>таб.п</w:t>
      </w:r>
      <w:proofErr w:type="spellEnd"/>
      <w:r w:rsidRPr="009801E6">
        <w:rPr>
          <w:rFonts w:ascii="Times New Roman" w:hAnsi="Times New Roman" w:cs="Times New Roman"/>
          <w:sz w:val="20"/>
          <w:szCs w:val="20"/>
        </w:rPr>
        <w:t xml:space="preserve">/обол. 5 мг №30, 17 - </w:t>
      </w:r>
      <w:proofErr w:type="spellStart"/>
      <w:r w:rsidRPr="009801E6">
        <w:rPr>
          <w:rFonts w:ascii="Times New Roman" w:hAnsi="Times New Roman" w:cs="Times New Roman"/>
          <w:sz w:val="20"/>
          <w:szCs w:val="20"/>
        </w:rPr>
        <w:t>Индап</w:t>
      </w:r>
      <w:proofErr w:type="spellEnd"/>
      <w:r w:rsidRPr="009801E6">
        <w:rPr>
          <w:rFonts w:ascii="Times New Roman" w:hAnsi="Times New Roman" w:cs="Times New Roman"/>
          <w:sz w:val="20"/>
          <w:szCs w:val="20"/>
        </w:rPr>
        <w:t xml:space="preserve"> </w:t>
      </w:r>
      <w:proofErr w:type="spellStart"/>
      <w:r w:rsidRPr="009801E6">
        <w:rPr>
          <w:rFonts w:ascii="Times New Roman" w:hAnsi="Times New Roman" w:cs="Times New Roman"/>
          <w:sz w:val="20"/>
          <w:szCs w:val="20"/>
        </w:rPr>
        <w:t>капс</w:t>
      </w:r>
      <w:proofErr w:type="spellEnd"/>
      <w:r w:rsidRPr="009801E6">
        <w:rPr>
          <w:rFonts w:ascii="Times New Roman" w:hAnsi="Times New Roman" w:cs="Times New Roman"/>
          <w:sz w:val="20"/>
          <w:szCs w:val="20"/>
        </w:rPr>
        <w:t xml:space="preserve">. 2.5мг №30, 18 - </w:t>
      </w:r>
      <w:proofErr w:type="spellStart"/>
      <w:r w:rsidRPr="009801E6">
        <w:rPr>
          <w:rFonts w:ascii="Times New Roman" w:hAnsi="Times New Roman" w:cs="Times New Roman"/>
          <w:sz w:val="20"/>
          <w:szCs w:val="20"/>
        </w:rPr>
        <w:t>Лориста</w:t>
      </w:r>
      <w:proofErr w:type="spellEnd"/>
      <w:r w:rsidRPr="009801E6">
        <w:rPr>
          <w:rFonts w:ascii="Times New Roman" w:hAnsi="Times New Roman" w:cs="Times New Roman"/>
          <w:sz w:val="20"/>
          <w:szCs w:val="20"/>
        </w:rPr>
        <w:t xml:space="preserve"> </w:t>
      </w:r>
      <w:proofErr w:type="spellStart"/>
      <w:r w:rsidRPr="009801E6">
        <w:rPr>
          <w:rFonts w:ascii="Times New Roman" w:hAnsi="Times New Roman" w:cs="Times New Roman"/>
          <w:sz w:val="20"/>
          <w:szCs w:val="20"/>
        </w:rPr>
        <w:t>таб.п</w:t>
      </w:r>
      <w:proofErr w:type="spellEnd"/>
      <w:r w:rsidRPr="009801E6">
        <w:rPr>
          <w:rFonts w:ascii="Times New Roman" w:hAnsi="Times New Roman" w:cs="Times New Roman"/>
          <w:sz w:val="20"/>
          <w:szCs w:val="20"/>
        </w:rPr>
        <w:t xml:space="preserve">/обол. 12.5мг №30 ( 16 – 18 относятся к группе «Для понижения давления»), 19 - </w:t>
      </w:r>
      <w:proofErr w:type="spellStart"/>
      <w:r w:rsidRPr="009801E6">
        <w:rPr>
          <w:rFonts w:ascii="Times New Roman" w:hAnsi="Times New Roman" w:cs="Times New Roman"/>
          <w:sz w:val="20"/>
          <w:szCs w:val="20"/>
        </w:rPr>
        <w:t>Арбидол</w:t>
      </w:r>
      <w:proofErr w:type="spellEnd"/>
      <w:r w:rsidRPr="009801E6">
        <w:rPr>
          <w:rFonts w:ascii="Times New Roman" w:hAnsi="Times New Roman" w:cs="Times New Roman"/>
          <w:sz w:val="20"/>
          <w:szCs w:val="20"/>
        </w:rPr>
        <w:t xml:space="preserve"> </w:t>
      </w:r>
      <w:proofErr w:type="spellStart"/>
      <w:r w:rsidRPr="009801E6">
        <w:rPr>
          <w:rFonts w:ascii="Times New Roman" w:hAnsi="Times New Roman" w:cs="Times New Roman"/>
          <w:sz w:val="20"/>
          <w:szCs w:val="20"/>
        </w:rPr>
        <w:t>таб</w:t>
      </w:r>
      <w:proofErr w:type="gramStart"/>
      <w:r w:rsidRPr="009801E6">
        <w:rPr>
          <w:rFonts w:ascii="Times New Roman" w:hAnsi="Times New Roman" w:cs="Times New Roman"/>
          <w:sz w:val="20"/>
          <w:szCs w:val="20"/>
        </w:rPr>
        <w:t>.п</w:t>
      </w:r>
      <w:proofErr w:type="spellEnd"/>
      <w:proofErr w:type="gramEnd"/>
      <w:r w:rsidRPr="009801E6">
        <w:rPr>
          <w:rFonts w:ascii="Times New Roman" w:hAnsi="Times New Roman" w:cs="Times New Roman"/>
          <w:sz w:val="20"/>
          <w:szCs w:val="20"/>
        </w:rPr>
        <w:t xml:space="preserve">/обол. 50мг №10, 20 - Эхинацея </w:t>
      </w:r>
      <w:proofErr w:type="spellStart"/>
      <w:r w:rsidRPr="009801E6">
        <w:rPr>
          <w:rFonts w:ascii="Times New Roman" w:hAnsi="Times New Roman" w:cs="Times New Roman"/>
          <w:sz w:val="20"/>
          <w:szCs w:val="20"/>
        </w:rPr>
        <w:t>таб.д</w:t>
      </w:r>
      <w:proofErr w:type="spellEnd"/>
      <w:r w:rsidRPr="009801E6">
        <w:rPr>
          <w:rFonts w:ascii="Times New Roman" w:hAnsi="Times New Roman" w:cs="Times New Roman"/>
          <w:sz w:val="20"/>
          <w:szCs w:val="20"/>
        </w:rPr>
        <w:t>/</w:t>
      </w:r>
      <w:proofErr w:type="spellStart"/>
      <w:r w:rsidRPr="009801E6">
        <w:rPr>
          <w:rFonts w:ascii="Times New Roman" w:hAnsi="Times New Roman" w:cs="Times New Roman"/>
          <w:sz w:val="20"/>
          <w:szCs w:val="20"/>
        </w:rPr>
        <w:t>рассас</w:t>
      </w:r>
      <w:proofErr w:type="spellEnd"/>
      <w:r w:rsidRPr="009801E6">
        <w:rPr>
          <w:rFonts w:ascii="Times New Roman" w:hAnsi="Times New Roman" w:cs="Times New Roman"/>
          <w:sz w:val="20"/>
          <w:szCs w:val="20"/>
        </w:rPr>
        <w:t xml:space="preserve">. №20, 21 - Шиповника сироп </w:t>
      </w:r>
      <w:proofErr w:type="spellStart"/>
      <w:r w:rsidRPr="009801E6">
        <w:rPr>
          <w:rFonts w:ascii="Times New Roman" w:hAnsi="Times New Roman" w:cs="Times New Roman"/>
          <w:sz w:val="20"/>
          <w:szCs w:val="20"/>
        </w:rPr>
        <w:t>фл</w:t>
      </w:r>
      <w:proofErr w:type="spellEnd"/>
      <w:r w:rsidRPr="009801E6">
        <w:rPr>
          <w:rFonts w:ascii="Times New Roman" w:hAnsi="Times New Roman" w:cs="Times New Roman"/>
          <w:sz w:val="20"/>
          <w:szCs w:val="20"/>
        </w:rPr>
        <w:t xml:space="preserve">. 250мл (19 – </w:t>
      </w:r>
      <w:proofErr w:type="gramStart"/>
      <w:r w:rsidRPr="009801E6">
        <w:rPr>
          <w:rFonts w:ascii="Times New Roman" w:hAnsi="Times New Roman" w:cs="Times New Roman"/>
          <w:sz w:val="20"/>
          <w:szCs w:val="20"/>
        </w:rPr>
        <w:t>21 относятся у группе «</w:t>
      </w:r>
      <w:proofErr w:type="spellStart"/>
      <w:r w:rsidRPr="009801E6">
        <w:rPr>
          <w:rFonts w:ascii="Times New Roman" w:hAnsi="Times New Roman" w:cs="Times New Roman"/>
          <w:sz w:val="20"/>
          <w:szCs w:val="20"/>
        </w:rPr>
        <w:t>Иммуностимулятры</w:t>
      </w:r>
      <w:proofErr w:type="spellEnd"/>
      <w:r w:rsidRPr="009801E6">
        <w:rPr>
          <w:rFonts w:ascii="Times New Roman" w:hAnsi="Times New Roman" w:cs="Times New Roman"/>
          <w:sz w:val="20"/>
          <w:szCs w:val="20"/>
        </w:rPr>
        <w:t>»).</w:t>
      </w:r>
      <w:proofErr w:type="gramEnd"/>
    </w:p>
    <w:p w:rsidR="009801E6" w:rsidRPr="009801E6" w:rsidRDefault="009801E6" w:rsidP="009801E6">
      <w:pPr>
        <w:pStyle w:val="a3"/>
        <w:numPr>
          <w:ilvl w:val="0"/>
          <w:numId w:val="19"/>
        </w:numPr>
        <w:rPr>
          <w:rFonts w:ascii="Times New Roman" w:hAnsi="Times New Roman" w:cs="Times New Roman"/>
        </w:rPr>
        <w:sectPr w:rsidR="009801E6" w:rsidRPr="009801E6" w:rsidSect="009801E6">
          <w:pgSz w:w="16838" w:h="11906" w:orient="landscape"/>
          <w:pgMar w:top="850" w:right="1134" w:bottom="1276" w:left="1134" w:header="708" w:footer="708" w:gutter="0"/>
          <w:cols w:space="708"/>
          <w:docGrid w:linePitch="360"/>
        </w:sectPr>
      </w:pPr>
    </w:p>
    <w:p w:rsidR="009801E6" w:rsidRPr="009801E6" w:rsidRDefault="009801E6" w:rsidP="009574F3">
      <w:pPr>
        <w:pStyle w:val="a3"/>
        <w:ind w:left="0" w:firstLine="927"/>
        <w:jc w:val="center"/>
        <w:rPr>
          <w:rFonts w:ascii="Times New Roman" w:hAnsi="Times New Roman" w:cs="Times New Roman"/>
        </w:rPr>
      </w:pPr>
      <w:r w:rsidRPr="009801E6">
        <w:rPr>
          <w:rFonts w:ascii="Times New Roman" w:hAnsi="Times New Roman" w:cs="Times New Roman"/>
        </w:rPr>
        <w:lastRenderedPageBreak/>
        <w:t>Приложение №</w:t>
      </w:r>
      <w:r w:rsidR="002F367C">
        <w:rPr>
          <w:rFonts w:ascii="Times New Roman" w:hAnsi="Times New Roman" w:cs="Times New Roman"/>
        </w:rPr>
        <w:t>3</w:t>
      </w:r>
      <w:r w:rsidRPr="009801E6">
        <w:rPr>
          <w:rFonts w:ascii="Times New Roman" w:hAnsi="Times New Roman" w:cs="Times New Roman"/>
        </w:rPr>
        <w:t xml:space="preserve">. Основные параметры </w:t>
      </w:r>
      <w:proofErr w:type="spellStart"/>
      <w:r w:rsidRPr="009801E6">
        <w:rPr>
          <w:rFonts w:ascii="Times New Roman" w:hAnsi="Times New Roman" w:cs="Times New Roman"/>
        </w:rPr>
        <w:t>аттрактивности</w:t>
      </w:r>
      <w:proofErr w:type="spellEnd"/>
      <w:r w:rsidRPr="009801E6">
        <w:rPr>
          <w:rFonts w:ascii="Times New Roman" w:hAnsi="Times New Roman" w:cs="Times New Roman"/>
        </w:rPr>
        <w:t xml:space="preserve"> аптек Василеостровского района, по состоянию на 01.11.2016</w:t>
      </w:r>
    </w:p>
    <w:tbl>
      <w:tblPr>
        <w:tblW w:w="9513" w:type="dxa"/>
        <w:tblInd w:w="93" w:type="dxa"/>
        <w:tblLook w:val="04A0" w:firstRow="1" w:lastRow="0" w:firstColumn="1" w:lastColumn="0" w:noHBand="0" w:noVBand="1"/>
      </w:tblPr>
      <w:tblGrid>
        <w:gridCol w:w="416"/>
        <w:gridCol w:w="1867"/>
        <w:gridCol w:w="2268"/>
        <w:gridCol w:w="1276"/>
        <w:gridCol w:w="1701"/>
        <w:gridCol w:w="1985"/>
      </w:tblGrid>
      <w:tr w:rsidR="009801E6" w:rsidRPr="00DC17D8" w:rsidTr="009801E6">
        <w:trPr>
          <w:trHeight w:val="315"/>
        </w:trPr>
        <w:tc>
          <w:tcPr>
            <w:tcW w:w="41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1867" w:type="dxa"/>
            <w:tcBorders>
              <w:top w:val="single" w:sz="8" w:space="0" w:color="auto"/>
              <w:left w:val="nil"/>
              <w:bottom w:val="single" w:sz="8"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Название</w:t>
            </w:r>
          </w:p>
        </w:tc>
        <w:tc>
          <w:tcPr>
            <w:tcW w:w="2268" w:type="dxa"/>
            <w:tcBorders>
              <w:top w:val="single" w:sz="8" w:space="0" w:color="auto"/>
              <w:left w:val="nil"/>
              <w:bottom w:val="single" w:sz="8"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Адрес</w:t>
            </w:r>
          </w:p>
        </w:tc>
        <w:tc>
          <w:tcPr>
            <w:tcW w:w="1276" w:type="dxa"/>
            <w:tcBorders>
              <w:top w:val="single" w:sz="8" w:space="0" w:color="auto"/>
              <w:left w:val="nil"/>
              <w:bottom w:val="single" w:sz="8"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 xml:space="preserve">Торговая площадь, м. кв. </w:t>
            </w:r>
          </w:p>
        </w:tc>
        <w:tc>
          <w:tcPr>
            <w:tcW w:w="1701" w:type="dxa"/>
            <w:tcBorders>
              <w:top w:val="single" w:sz="8" w:space="0" w:color="auto"/>
              <w:left w:val="nil"/>
              <w:bottom w:val="single" w:sz="8"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Часы работы</w:t>
            </w:r>
          </w:p>
        </w:tc>
        <w:tc>
          <w:tcPr>
            <w:tcW w:w="1985" w:type="dxa"/>
            <w:tcBorders>
              <w:top w:val="single" w:sz="8" w:space="0" w:color="auto"/>
              <w:left w:val="nil"/>
              <w:bottom w:val="single" w:sz="8"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Количество часов работы в неделю</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Радуга</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Менделеевская, 3</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5</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 9до 19</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70,00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2</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DC17D8">
              <w:rPr>
                <w:rFonts w:ascii="Times New Roman" w:eastAsia="Times New Roman" w:hAnsi="Times New Roman" w:cs="Times New Roman"/>
                <w:color w:val="000000"/>
                <w:sz w:val="20"/>
                <w:szCs w:val="20"/>
                <w:lang w:eastAsia="ru-RU"/>
              </w:rPr>
              <w:t>Лавада</w:t>
            </w:r>
            <w:proofErr w:type="spellEnd"/>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 линия, д. 50</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28</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 xml:space="preserve">с 8:30 до 21:30, </w:t>
            </w:r>
            <w:proofErr w:type="gramStart"/>
            <w:r w:rsidRPr="00DC17D8">
              <w:rPr>
                <w:rFonts w:ascii="Times New Roman" w:eastAsia="Times New Roman" w:hAnsi="Times New Roman" w:cs="Times New Roman"/>
                <w:color w:val="000000"/>
                <w:sz w:val="20"/>
                <w:szCs w:val="20"/>
                <w:lang w:eastAsia="ru-RU"/>
              </w:rPr>
              <w:t>с-в</w:t>
            </w:r>
            <w:proofErr w:type="gramEnd"/>
            <w:r w:rsidRPr="00DC17D8">
              <w:rPr>
                <w:rFonts w:ascii="Times New Roman" w:eastAsia="Times New Roman" w:hAnsi="Times New Roman" w:cs="Times New Roman"/>
                <w:color w:val="000000"/>
                <w:sz w:val="20"/>
                <w:szCs w:val="20"/>
                <w:lang w:eastAsia="ru-RU"/>
              </w:rPr>
              <w:t xml:space="preserve"> 9 до 21</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89,00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3</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DC17D8">
              <w:rPr>
                <w:rFonts w:ascii="Times New Roman" w:eastAsia="Times New Roman" w:hAnsi="Times New Roman" w:cs="Times New Roman"/>
                <w:color w:val="000000"/>
                <w:sz w:val="20"/>
                <w:szCs w:val="20"/>
                <w:lang w:eastAsia="ru-RU"/>
              </w:rPr>
              <w:t>Хелс</w:t>
            </w:r>
            <w:proofErr w:type="spellEnd"/>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2 линия, д. 49</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45</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 xml:space="preserve">с 9 до 21, </w:t>
            </w:r>
            <w:proofErr w:type="gramStart"/>
            <w:r w:rsidRPr="00DC17D8">
              <w:rPr>
                <w:rFonts w:ascii="Times New Roman" w:eastAsia="Times New Roman" w:hAnsi="Times New Roman" w:cs="Times New Roman"/>
                <w:color w:val="000000"/>
                <w:sz w:val="20"/>
                <w:szCs w:val="20"/>
                <w:lang w:eastAsia="ru-RU"/>
              </w:rPr>
              <w:t>с-в</w:t>
            </w:r>
            <w:proofErr w:type="gramEnd"/>
            <w:r w:rsidRPr="00DC17D8">
              <w:rPr>
                <w:rFonts w:ascii="Times New Roman" w:eastAsia="Times New Roman" w:hAnsi="Times New Roman" w:cs="Times New Roman"/>
                <w:color w:val="000000"/>
                <w:sz w:val="20"/>
                <w:szCs w:val="20"/>
                <w:lang w:eastAsia="ru-RU"/>
              </w:rPr>
              <w:t xml:space="preserve"> с 10 до 20</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80,00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4</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DC17D8">
              <w:rPr>
                <w:rFonts w:ascii="Times New Roman" w:eastAsia="Times New Roman" w:hAnsi="Times New Roman" w:cs="Times New Roman"/>
                <w:color w:val="000000"/>
                <w:sz w:val="20"/>
                <w:szCs w:val="20"/>
                <w:lang w:eastAsia="ru-RU"/>
              </w:rPr>
              <w:t>Фармакор</w:t>
            </w:r>
            <w:proofErr w:type="spellEnd"/>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Средний пр-т, д. 22</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68</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 xml:space="preserve">с 8 до 23, </w:t>
            </w:r>
            <w:proofErr w:type="gramStart"/>
            <w:r w:rsidRPr="00DC17D8">
              <w:rPr>
                <w:rFonts w:ascii="Times New Roman" w:eastAsia="Times New Roman" w:hAnsi="Times New Roman" w:cs="Times New Roman"/>
                <w:color w:val="000000"/>
                <w:sz w:val="20"/>
                <w:szCs w:val="20"/>
                <w:lang w:eastAsia="ru-RU"/>
              </w:rPr>
              <w:t>с-в</w:t>
            </w:r>
            <w:proofErr w:type="gramEnd"/>
            <w:r w:rsidRPr="00DC17D8">
              <w:rPr>
                <w:rFonts w:ascii="Times New Roman" w:eastAsia="Times New Roman" w:hAnsi="Times New Roman" w:cs="Times New Roman"/>
                <w:color w:val="000000"/>
                <w:sz w:val="20"/>
                <w:szCs w:val="20"/>
                <w:lang w:eastAsia="ru-RU"/>
              </w:rPr>
              <w:t xml:space="preserve"> с 8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101,00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5</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 xml:space="preserve">Аптека для </w:t>
            </w:r>
            <w:proofErr w:type="gramStart"/>
            <w:r w:rsidRPr="00DC17D8">
              <w:rPr>
                <w:rFonts w:ascii="Times New Roman" w:eastAsia="Times New Roman" w:hAnsi="Times New Roman" w:cs="Times New Roman"/>
                <w:color w:val="000000"/>
                <w:sz w:val="20"/>
                <w:szCs w:val="20"/>
                <w:lang w:eastAsia="ru-RU"/>
              </w:rPr>
              <w:t>бережливых</w:t>
            </w:r>
            <w:proofErr w:type="gramEnd"/>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Средний пр-т, д. 29</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62</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 xml:space="preserve">с 9 до 22 </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91,00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6</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Первая помощь</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6 линия, д. 27</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62</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24</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168,00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7</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 xml:space="preserve">Аптека </w:t>
            </w:r>
            <w:proofErr w:type="spellStart"/>
            <w:r w:rsidRPr="00DC17D8">
              <w:rPr>
                <w:rFonts w:ascii="Times New Roman" w:eastAsia="Times New Roman" w:hAnsi="Times New Roman" w:cs="Times New Roman"/>
                <w:color w:val="000000"/>
                <w:sz w:val="20"/>
                <w:szCs w:val="20"/>
                <w:lang w:eastAsia="ru-RU"/>
              </w:rPr>
              <w:t>Пеля</w:t>
            </w:r>
            <w:proofErr w:type="spellEnd"/>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7 линия, д. 16-18</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151</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 xml:space="preserve">с 9 до 22, </w:t>
            </w:r>
            <w:proofErr w:type="gramStart"/>
            <w:r w:rsidRPr="00DC17D8">
              <w:rPr>
                <w:rFonts w:ascii="Times New Roman" w:eastAsia="Times New Roman" w:hAnsi="Times New Roman" w:cs="Times New Roman"/>
                <w:color w:val="000000"/>
                <w:sz w:val="20"/>
                <w:szCs w:val="20"/>
                <w:lang w:eastAsia="ru-RU"/>
              </w:rPr>
              <w:t>с-в</w:t>
            </w:r>
            <w:proofErr w:type="gramEnd"/>
            <w:r w:rsidRPr="00DC17D8">
              <w:rPr>
                <w:rFonts w:ascii="Times New Roman" w:eastAsia="Times New Roman" w:hAnsi="Times New Roman" w:cs="Times New Roman"/>
                <w:color w:val="000000"/>
                <w:sz w:val="20"/>
                <w:szCs w:val="20"/>
                <w:lang w:eastAsia="ru-RU"/>
              </w:rPr>
              <w:t xml:space="preserve"> с 9 до 21</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89,00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8</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Первая помощь</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Большой пр-т, д. 23</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99</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 8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98,00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9</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Петербургские аптеки</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7 линия, д. 60</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55</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 xml:space="preserve">с 8 до 22, </w:t>
            </w:r>
            <w:proofErr w:type="gramStart"/>
            <w:r w:rsidRPr="00DC17D8">
              <w:rPr>
                <w:rFonts w:ascii="Times New Roman" w:eastAsia="Times New Roman" w:hAnsi="Times New Roman" w:cs="Times New Roman"/>
                <w:color w:val="000000"/>
                <w:sz w:val="20"/>
                <w:szCs w:val="20"/>
                <w:lang w:eastAsia="ru-RU"/>
              </w:rPr>
              <w:t>с-в</w:t>
            </w:r>
            <w:proofErr w:type="gramEnd"/>
            <w:r w:rsidRPr="00DC17D8">
              <w:rPr>
                <w:rFonts w:ascii="Times New Roman" w:eastAsia="Times New Roman" w:hAnsi="Times New Roman" w:cs="Times New Roman"/>
                <w:color w:val="000000"/>
                <w:sz w:val="20"/>
                <w:szCs w:val="20"/>
                <w:lang w:eastAsia="ru-RU"/>
              </w:rPr>
              <w:t xml:space="preserve"> с 9 до 21</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94,00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10</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Натур Продукт</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8 линия, д. 29</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35</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 9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91,00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11</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Озерки</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8 линия, д. 37</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32</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 8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98,00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12</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Радуга</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9 линия, д. 56</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55</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 8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98,00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13</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Первая помощь</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11 линия, д. 32/44</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44</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 8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98,00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14</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Здоровые люди</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Средний пр-т, д. 47/34</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45</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 9 до 23</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98,00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15</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Здоровые люди</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Малый пр-т, д. 33</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32</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 9 до 23</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98,00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16</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Невис</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Малый пр-т, д. 30</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33</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24</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168,00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17</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Петербургские аптеки (№16)</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Малый пр-т, д. 30 -32</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48</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 xml:space="preserve">с 9 до 21, </w:t>
            </w:r>
            <w:proofErr w:type="gramStart"/>
            <w:r w:rsidRPr="00DC17D8">
              <w:rPr>
                <w:rFonts w:ascii="Times New Roman" w:eastAsia="Times New Roman" w:hAnsi="Times New Roman" w:cs="Times New Roman"/>
                <w:color w:val="000000"/>
                <w:sz w:val="20"/>
                <w:szCs w:val="20"/>
                <w:lang w:eastAsia="ru-RU"/>
              </w:rPr>
              <w:t>с-в</w:t>
            </w:r>
            <w:proofErr w:type="gramEnd"/>
            <w:r w:rsidRPr="00DC17D8">
              <w:rPr>
                <w:rFonts w:ascii="Times New Roman" w:eastAsia="Times New Roman" w:hAnsi="Times New Roman" w:cs="Times New Roman"/>
                <w:color w:val="000000"/>
                <w:sz w:val="20"/>
                <w:szCs w:val="20"/>
                <w:lang w:eastAsia="ru-RU"/>
              </w:rPr>
              <w:t xml:space="preserve"> с 10 до 20</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80,00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18</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 xml:space="preserve">Аптека при госпитале </w:t>
            </w:r>
            <w:proofErr w:type="spellStart"/>
            <w:r w:rsidRPr="00DC17D8">
              <w:rPr>
                <w:rFonts w:ascii="Times New Roman" w:eastAsia="Times New Roman" w:hAnsi="Times New Roman" w:cs="Times New Roman"/>
                <w:color w:val="000000"/>
                <w:sz w:val="20"/>
                <w:szCs w:val="20"/>
                <w:lang w:eastAsia="ru-RU"/>
              </w:rPr>
              <w:t>ОрКли</w:t>
            </w:r>
            <w:proofErr w:type="spellEnd"/>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Средний пр-т, д. 48/27</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32</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 9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91,00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19</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 xml:space="preserve">Аптека </w:t>
            </w:r>
            <w:proofErr w:type="spellStart"/>
            <w:r w:rsidRPr="00DC17D8">
              <w:rPr>
                <w:rFonts w:ascii="Times New Roman" w:eastAsia="Times New Roman" w:hAnsi="Times New Roman" w:cs="Times New Roman"/>
                <w:color w:val="000000"/>
                <w:sz w:val="20"/>
                <w:szCs w:val="20"/>
                <w:lang w:eastAsia="ru-RU"/>
              </w:rPr>
              <w:t>Пеля</w:t>
            </w:r>
            <w:proofErr w:type="spellEnd"/>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13 линия, д. 10</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80</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 8 до 20</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84,00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20</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Радуга</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Большой пр-т, д. 47</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35</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 8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98,00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21</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Алоэ</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Средний пр-т, д. 65</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42</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 xml:space="preserve">с 8 до 22, </w:t>
            </w:r>
            <w:proofErr w:type="gramStart"/>
            <w:r w:rsidRPr="00DC17D8">
              <w:rPr>
                <w:rFonts w:ascii="Times New Roman" w:eastAsia="Times New Roman" w:hAnsi="Times New Roman" w:cs="Times New Roman"/>
                <w:color w:val="000000"/>
                <w:sz w:val="20"/>
                <w:szCs w:val="20"/>
                <w:lang w:eastAsia="ru-RU"/>
              </w:rPr>
              <w:t>с-в</w:t>
            </w:r>
            <w:proofErr w:type="gramEnd"/>
            <w:r w:rsidRPr="00DC17D8">
              <w:rPr>
                <w:rFonts w:ascii="Times New Roman" w:eastAsia="Times New Roman" w:hAnsi="Times New Roman" w:cs="Times New Roman"/>
                <w:color w:val="000000"/>
                <w:sz w:val="20"/>
                <w:szCs w:val="20"/>
                <w:lang w:eastAsia="ru-RU"/>
              </w:rPr>
              <w:t xml:space="preserve"> с 9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96,00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22</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Норма</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17 линия, д. 48</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21</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 xml:space="preserve">с 9 до 22, </w:t>
            </w:r>
            <w:proofErr w:type="gramStart"/>
            <w:r w:rsidRPr="00DC17D8">
              <w:rPr>
                <w:rFonts w:ascii="Times New Roman" w:eastAsia="Times New Roman" w:hAnsi="Times New Roman" w:cs="Times New Roman"/>
                <w:color w:val="000000"/>
                <w:sz w:val="20"/>
                <w:szCs w:val="20"/>
                <w:lang w:eastAsia="ru-RU"/>
              </w:rPr>
              <w:t>с-в</w:t>
            </w:r>
            <w:proofErr w:type="gramEnd"/>
            <w:r w:rsidRPr="00DC17D8">
              <w:rPr>
                <w:rFonts w:ascii="Times New Roman" w:eastAsia="Times New Roman" w:hAnsi="Times New Roman" w:cs="Times New Roman"/>
                <w:color w:val="000000"/>
                <w:sz w:val="20"/>
                <w:szCs w:val="20"/>
                <w:lang w:eastAsia="ru-RU"/>
              </w:rPr>
              <w:t xml:space="preserve"> с 9 до 21</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89,00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23</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Натур Продукт</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19 линия, д. 14/54</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28</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 9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91,00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24</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Здоровые люди</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Большой пр-т, д. 54</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42</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 9 до 23</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98,00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25</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Университетская аптека</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Большой пр-т</w:t>
            </w:r>
            <w:proofErr w:type="gramStart"/>
            <w:r w:rsidRPr="00DC17D8">
              <w:rPr>
                <w:rFonts w:ascii="Times New Roman" w:eastAsia="Times New Roman" w:hAnsi="Times New Roman" w:cs="Times New Roman"/>
                <w:color w:val="000000"/>
                <w:sz w:val="20"/>
                <w:szCs w:val="20"/>
                <w:lang w:eastAsia="ru-RU"/>
              </w:rPr>
              <w:t xml:space="preserve">., </w:t>
            </w:r>
            <w:proofErr w:type="gramEnd"/>
            <w:r w:rsidRPr="00DC17D8">
              <w:rPr>
                <w:rFonts w:ascii="Times New Roman" w:eastAsia="Times New Roman" w:hAnsi="Times New Roman" w:cs="Times New Roman"/>
                <w:color w:val="000000"/>
                <w:sz w:val="20"/>
                <w:szCs w:val="20"/>
                <w:lang w:eastAsia="ru-RU"/>
              </w:rPr>
              <w:t>д. 68</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15</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 xml:space="preserve">с 10 до 21, </w:t>
            </w:r>
            <w:proofErr w:type="gramStart"/>
            <w:r w:rsidRPr="00DC17D8">
              <w:rPr>
                <w:rFonts w:ascii="Times New Roman" w:eastAsia="Times New Roman" w:hAnsi="Times New Roman" w:cs="Times New Roman"/>
                <w:color w:val="000000"/>
                <w:sz w:val="20"/>
                <w:szCs w:val="20"/>
                <w:lang w:eastAsia="ru-RU"/>
              </w:rPr>
              <w:t>с-в</w:t>
            </w:r>
            <w:proofErr w:type="gramEnd"/>
            <w:r w:rsidRPr="00DC17D8">
              <w:rPr>
                <w:rFonts w:ascii="Times New Roman" w:eastAsia="Times New Roman" w:hAnsi="Times New Roman" w:cs="Times New Roman"/>
                <w:color w:val="000000"/>
                <w:sz w:val="20"/>
                <w:szCs w:val="20"/>
                <w:lang w:eastAsia="ru-RU"/>
              </w:rPr>
              <w:t xml:space="preserve"> с 12 до 21</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73,00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26</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Натур Продукт</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Большой пр-т</w:t>
            </w:r>
            <w:proofErr w:type="gramStart"/>
            <w:r w:rsidRPr="00DC17D8">
              <w:rPr>
                <w:rFonts w:ascii="Times New Roman" w:eastAsia="Times New Roman" w:hAnsi="Times New Roman" w:cs="Times New Roman"/>
                <w:color w:val="000000"/>
                <w:sz w:val="20"/>
                <w:szCs w:val="20"/>
                <w:lang w:eastAsia="ru-RU"/>
              </w:rPr>
              <w:t xml:space="preserve">., </w:t>
            </w:r>
            <w:proofErr w:type="gramEnd"/>
            <w:r w:rsidRPr="00DC17D8">
              <w:rPr>
                <w:rFonts w:ascii="Times New Roman" w:eastAsia="Times New Roman" w:hAnsi="Times New Roman" w:cs="Times New Roman"/>
                <w:color w:val="000000"/>
                <w:sz w:val="20"/>
                <w:szCs w:val="20"/>
                <w:lang w:eastAsia="ru-RU"/>
              </w:rPr>
              <w:t>д. 76/14</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80</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 9 до 21</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84,00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27</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Первая помощь</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Детская ул., д. 11</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92</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 8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98,00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28</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DC17D8">
              <w:rPr>
                <w:rFonts w:ascii="Times New Roman" w:eastAsia="Times New Roman" w:hAnsi="Times New Roman" w:cs="Times New Roman"/>
                <w:color w:val="000000"/>
                <w:sz w:val="20"/>
                <w:szCs w:val="20"/>
                <w:lang w:eastAsia="ru-RU"/>
              </w:rPr>
              <w:t>Лекка-Фарм</w:t>
            </w:r>
            <w:proofErr w:type="spellEnd"/>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Гаванская ул., д. 14</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35</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 8 до 18</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70,00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29</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Невис (№288)</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Шевченко ул., д. 17</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31</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с 9 до 21</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84,00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30</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Петербургские аптеки</w:t>
            </w:r>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Гаванская ул., д. 33</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52</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 xml:space="preserve">с 9 до 21, </w:t>
            </w:r>
            <w:proofErr w:type="gramStart"/>
            <w:r w:rsidRPr="00DC17D8">
              <w:rPr>
                <w:rFonts w:ascii="Times New Roman" w:eastAsia="Times New Roman" w:hAnsi="Times New Roman" w:cs="Times New Roman"/>
                <w:color w:val="000000"/>
                <w:sz w:val="20"/>
                <w:szCs w:val="20"/>
                <w:lang w:eastAsia="ru-RU"/>
              </w:rPr>
              <w:t>с-в</w:t>
            </w:r>
            <w:proofErr w:type="gramEnd"/>
            <w:r w:rsidRPr="00DC17D8">
              <w:rPr>
                <w:rFonts w:ascii="Times New Roman" w:eastAsia="Times New Roman" w:hAnsi="Times New Roman" w:cs="Times New Roman"/>
                <w:color w:val="000000"/>
                <w:sz w:val="20"/>
                <w:szCs w:val="20"/>
                <w:lang w:eastAsia="ru-RU"/>
              </w:rPr>
              <w:t xml:space="preserve"> с 11 до 20</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78,00</w:t>
            </w:r>
          </w:p>
        </w:tc>
      </w:tr>
      <w:tr w:rsidR="009801E6" w:rsidRPr="00DC17D8"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31</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DC17D8">
              <w:rPr>
                <w:rFonts w:ascii="Times New Roman" w:eastAsia="Times New Roman" w:hAnsi="Times New Roman" w:cs="Times New Roman"/>
                <w:color w:val="000000"/>
                <w:sz w:val="20"/>
                <w:szCs w:val="20"/>
                <w:lang w:eastAsia="ru-RU"/>
              </w:rPr>
              <w:t>Фармакор</w:t>
            </w:r>
            <w:proofErr w:type="spellEnd"/>
          </w:p>
        </w:tc>
        <w:tc>
          <w:tcPr>
            <w:tcW w:w="2268"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Шевченко ул., д. 27</w:t>
            </w:r>
          </w:p>
        </w:tc>
        <w:tc>
          <w:tcPr>
            <w:tcW w:w="1276"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52</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 xml:space="preserve">с 9 до 22, </w:t>
            </w:r>
            <w:proofErr w:type="gramStart"/>
            <w:r w:rsidRPr="00DC17D8">
              <w:rPr>
                <w:rFonts w:ascii="Times New Roman" w:eastAsia="Times New Roman" w:hAnsi="Times New Roman" w:cs="Times New Roman"/>
                <w:color w:val="000000"/>
                <w:sz w:val="20"/>
                <w:szCs w:val="20"/>
                <w:lang w:eastAsia="ru-RU"/>
              </w:rPr>
              <w:t>с-в</w:t>
            </w:r>
            <w:proofErr w:type="gramEnd"/>
            <w:r w:rsidRPr="00DC17D8">
              <w:rPr>
                <w:rFonts w:ascii="Times New Roman" w:eastAsia="Times New Roman" w:hAnsi="Times New Roman" w:cs="Times New Roman"/>
                <w:color w:val="000000"/>
                <w:sz w:val="20"/>
                <w:szCs w:val="20"/>
                <w:lang w:eastAsia="ru-RU"/>
              </w:rPr>
              <w:t xml:space="preserve"> с 9 до 21</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DC17D8"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89,00</w:t>
            </w:r>
          </w:p>
        </w:tc>
      </w:tr>
    </w:tbl>
    <w:p w:rsidR="009801E6" w:rsidRPr="009801E6" w:rsidRDefault="009801E6" w:rsidP="009574F3">
      <w:pPr>
        <w:pStyle w:val="a3"/>
        <w:ind w:left="927"/>
        <w:rPr>
          <w:rFonts w:ascii="Times New Roman" w:hAnsi="Times New Roman" w:cs="Times New Roman"/>
        </w:rPr>
      </w:pPr>
    </w:p>
    <w:p w:rsidR="009801E6" w:rsidRPr="009801E6" w:rsidRDefault="009801E6" w:rsidP="009801E6">
      <w:pPr>
        <w:pStyle w:val="a3"/>
        <w:numPr>
          <w:ilvl w:val="0"/>
          <w:numId w:val="19"/>
        </w:numPr>
        <w:rPr>
          <w:rFonts w:ascii="Times New Roman" w:hAnsi="Times New Roman" w:cs="Times New Roman"/>
        </w:rPr>
      </w:pPr>
      <w:r w:rsidRPr="009801E6">
        <w:rPr>
          <w:rFonts w:ascii="Times New Roman" w:hAnsi="Times New Roman" w:cs="Times New Roman"/>
        </w:rPr>
        <w:br w:type="page"/>
      </w:r>
    </w:p>
    <w:p w:rsidR="009801E6" w:rsidRPr="009801E6" w:rsidRDefault="009801E6" w:rsidP="009574F3">
      <w:pPr>
        <w:pStyle w:val="a3"/>
        <w:ind w:left="927"/>
        <w:jc w:val="center"/>
        <w:rPr>
          <w:rFonts w:ascii="Times New Roman" w:hAnsi="Times New Roman" w:cs="Times New Roman"/>
        </w:rPr>
      </w:pPr>
      <w:r w:rsidRPr="009801E6">
        <w:rPr>
          <w:rFonts w:ascii="Times New Roman" w:hAnsi="Times New Roman" w:cs="Times New Roman"/>
        </w:rPr>
        <w:lastRenderedPageBreak/>
        <w:t>Приложение №</w:t>
      </w:r>
      <w:r w:rsidR="002F367C">
        <w:rPr>
          <w:rFonts w:ascii="Times New Roman" w:hAnsi="Times New Roman" w:cs="Times New Roman"/>
        </w:rPr>
        <w:t>3</w:t>
      </w:r>
      <w:r w:rsidRPr="009801E6">
        <w:rPr>
          <w:rFonts w:ascii="Times New Roman" w:hAnsi="Times New Roman" w:cs="Times New Roman"/>
        </w:rPr>
        <w:t xml:space="preserve">. Основные параметры </w:t>
      </w:r>
      <w:proofErr w:type="spellStart"/>
      <w:r w:rsidRPr="009801E6">
        <w:rPr>
          <w:rFonts w:ascii="Times New Roman" w:hAnsi="Times New Roman" w:cs="Times New Roman"/>
        </w:rPr>
        <w:t>аттрактивности</w:t>
      </w:r>
      <w:proofErr w:type="spellEnd"/>
      <w:r w:rsidRPr="009801E6">
        <w:rPr>
          <w:rFonts w:ascii="Times New Roman" w:hAnsi="Times New Roman" w:cs="Times New Roman"/>
        </w:rPr>
        <w:t xml:space="preserve"> аптек Василеостровского района, по состоянию на 01.11.2016. Продолжение.</w:t>
      </w:r>
    </w:p>
    <w:tbl>
      <w:tblPr>
        <w:tblW w:w="9513" w:type="dxa"/>
        <w:tblInd w:w="93" w:type="dxa"/>
        <w:tblLook w:val="04A0" w:firstRow="1" w:lastRow="0" w:firstColumn="1" w:lastColumn="0" w:noHBand="0" w:noVBand="1"/>
      </w:tblPr>
      <w:tblGrid>
        <w:gridCol w:w="416"/>
        <w:gridCol w:w="1867"/>
        <w:gridCol w:w="2410"/>
        <w:gridCol w:w="1134"/>
        <w:gridCol w:w="1701"/>
        <w:gridCol w:w="1985"/>
      </w:tblGrid>
      <w:tr w:rsidR="009801E6" w:rsidRPr="00DC17D8" w:rsidTr="009801E6">
        <w:trPr>
          <w:trHeight w:val="315"/>
        </w:trPr>
        <w:tc>
          <w:tcPr>
            <w:tcW w:w="41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9801E6" w:rsidRPr="00DC17D8" w:rsidRDefault="009801E6" w:rsidP="009801E6">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1867" w:type="dxa"/>
            <w:tcBorders>
              <w:top w:val="single" w:sz="8" w:space="0" w:color="auto"/>
              <w:left w:val="nil"/>
              <w:bottom w:val="single" w:sz="8"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Название</w:t>
            </w:r>
          </w:p>
        </w:tc>
        <w:tc>
          <w:tcPr>
            <w:tcW w:w="2410" w:type="dxa"/>
            <w:tcBorders>
              <w:top w:val="single" w:sz="8" w:space="0" w:color="auto"/>
              <w:left w:val="nil"/>
              <w:bottom w:val="single" w:sz="8"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Адрес</w:t>
            </w:r>
          </w:p>
        </w:tc>
        <w:tc>
          <w:tcPr>
            <w:tcW w:w="1134" w:type="dxa"/>
            <w:tcBorders>
              <w:top w:val="single" w:sz="8" w:space="0" w:color="auto"/>
              <w:left w:val="nil"/>
              <w:bottom w:val="single" w:sz="8"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 xml:space="preserve">Торговая площадь, м. кв. </w:t>
            </w:r>
          </w:p>
        </w:tc>
        <w:tc>
          <w:tcPr>
            <w:tcW w:w="1701" w:type="dxa"/>
            <w:tcBorders>
              <w:top w:val="single" w:sz="8" w:space="0" w:color="auto"/>
              <w:left w:val="nil"/>
              <w:bottom w:val="single" w:sz="8"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Часы работы</w:t>
            </w:r>
          </w:p>
        </w:tc>
        <w:tc>
          <w:tcPr>
            <w:tcW w:w="1985" w:type="dxa"/>
            <w:tcBorders>
              <w:top w:val="single" w:sz="8" w:space="0" w:color="auto"/>
              <w:left w:val="nil"/>
              <w:bottom w:val="single" w:sz="8" w:space="0" w:color="auto"/>
              <w:right w:val="single" w:sz="4" w:space="0" w:color="auto"/>
            </w:tcBorders>
            <w:shd w:val="clear" w:color="auto" w:fill="auto"/>
            <w:noWrap/>
            <w:vAlign w:val="center"/>
            <w:hideMark/>
          </w:tcPr>
          <w:p w:rsidR="009801E6" w:rsidRPr="00DC17D8" w:rsidRDefault="009801E6" w:rsidP="009801E6">
            <w:pPr>
              <w:spacing w:after="0" w:line="240" w:lineRule="auto"/>
              <w:rPr>
                <w:rFonts w:ascii="Times New Roman" w:eastAsia="Times New Roman" w:hAnsi="Times New Roman" w:cs="Times New Roman"/>
                <w:color w:val="000000"/>
                <w:sz w:val="20"/>
                <w:szCs w:val="20"/>
                <w:lang w:eastAsia="ru-RU"/>
              </w:rPr>
            </w:pPr>
            <w:r w:rsidRPr="00DC17D8">
              <w:rPr>
                <w:rFonts w:ascii="Times New Roman" w:eastAsia="Times New Roman" w:hAnsi="Times New Roman" w:cs="Times New Roman"/>
                <w:color w:val="000000"/>
                <w:sz w:val="20"/>
                <w:szCs w:val="20"/>
                <w:lang w:eastAsia="ru-RU"/>
              </w:rPr>
              <w:t>Количество часов работы в неделю</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32</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 xml:space="preserve">Аптека для </w:t>
            </w:r>
            <w:proofErr w:type="gramStart"/>
            <w:r w:rsidRPr="00A72C99">
              <w:rPr>
                <w:rFonts w:ascii="Times New Roman" w:eastAsia="Times New Roman" w:hAnsi="Times New Roman" w:cs="Times New Roman"/>
                <w:color w:val="000000"/>
                <w:sz w:val="20"/>
                <w:szCs w:val="20"/>
                <w:lang w:eastAsia="ru-RU"/>
              </w:rPr>
              <w:t>бережливых</w:t>
            </w:r>
            <w:proofErr w:type="gramEnd"/>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Малый пр-т, д. 77</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42</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с 9 до 21</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84,00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33</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Алоэ</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Наличная ул.,  д. 22</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51</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 xml:space="preserve">с 8 до 22, </w:t>
            </w:r>
            <w:proofErr w:type="gramStart"/>
            <w:r w:rsidRPr="00A72C99">
              <w:rPr>
                <w:rFonts w:ascii="Times New Roman" w:eastAsia="Times New Roman" w:hAnsi="Times New Roman" w:cs="Times New Roman"/>
                <w:color w:val="000000"/>
                <w:sz w:val="20"/>
                <w:szCs w:val="20"/>
                <w:lang w:eastAsia="ru-RU"/>
              </w:rPr>
              <w:t>с-в</w:t>
            </w:r>
            <w:proofErr w:type="gramEnd"/>
            <w:r w:rsidRPr="00A72C99">
              <w:rPr>
                <w:rFonts w:ascii="Times New Roman" w:eastAsia="Times New Roman" w:hAnsi="Times New Roman" w:cs="Times New Roman"/>
                <w:color w:val="000000"/>
                <w:sz w:val="20"/>
                <w:szCs w:val="20"/>
                <w:lang w:eastAsia="ru-RU"/>
              </w:rPr>
              <w:t xml:space="preserve"> с 9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96,00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34</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Первая помощь</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Наличная ул.,  д. 22</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70</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с 8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98,00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35</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Родник здоровья</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Кораблестроителей ул., д. 21</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32</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с 9 до 21</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84,00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36</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Витал</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Морская наб., д. 5</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56</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с 9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91,00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37</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Первая помощь</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Малый пр-т</w:t>
            </w:r>
            <w:proofErr w:type="gramStart"/>
            <w:r w:rsidRPr="00A72C99">
              <w:rPr>
                <w:rFonts w:ascii="Times New Roman" w:eastAsia="Times New Roman" w:hAnsi="Times New Roman" w:cs="Times New Roman"/>
                <w:color w:val="000000"/>
                <w:sz w:val="20"/>
                <w:szCs w:val="20"/>
                <w:lang w:eastAsia="ru-RU"/>
              </w:rPr>
              <w:t xml:space="preserve">., </w:t>
            </w:r>
            <w:proofErr w:type="gramEnd"/>
            <w:r w:rsidRPr="00A72C99">
              <w:rPr>
                <w:rFonts w:ascii="Times New Roman" w:eastAsia="Times New Roman" w:hAnsi="Times New Roman" w:cs="Times New Roman"/>
                <w:color w:val="000000"/>
                <w:sz w:val="20"/>
                <w:szCs w:val="20"/>
                <w:lang w:eastAsia="ru-RU"/>
              </w:rPr>
              <w:t>д. 88</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45</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с 8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98,00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38</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Планета здоровья</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Нахимова ул., д. 5</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43</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с 8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98,00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39</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Норма</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Наличная ул., д. 32</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37</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 xml:space="preserve">с 9 до 22, </w:t>
            </w:r>
            <w:proofErr w:type="gramStart"/>
            <w:r w:rsidRPr="00A72C99">
              <w:rPr>
                <w:rFonts w:ascii="Times New Roman" w:eastAsia="Times New Roman" w:hAnsi="Times New Roman" w:cs="Times New Roman"/>
                <w:color w:val="000000"/>
                <w:sz w:val="20"/>
                <w:szCs w:val="20"/>
                <w:lang w:eastAsia="ru-RU"/>
              </w:rPr>
              <w:t>с-в</w:t>
            </w:r>
            <w:proofErr w:type="gramEnd"/>
            <w:r w:rsidRPr="00A72C99">
              <w:rPr>
                <w:rFonts w:ascii="Times New Roman" w:eastAsia="Times New Roman" w:hAnsi="Times New Roman" w:cs="Times New Roman"/>
                <w:color w:val="000000"/>
                <w:sz w:val="20"/>
                <w:szCs w:val="20"/>
                <w:lang w:eastAsia="ru-RU"/>
              </w:rPr>
              <w:t xml:space="preserve"> с 9 до 21</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89,00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40</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Петербургские аптеки</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Наличная ул., д. 32</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63</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 xml:space="preserve">с 9 до 21, </w:t>
            </w:r>
            <w:proofErr w:type="gramStart"/>
            <w:r w:rsidRPr="00A72C99">
              <w:rPr>
                <w:rFonts w:ascii="Times New Roman" w:eastAsia="Times New Roman" w:hAnsi="Times New Roman" w:cs="Times New Roman"/>
                <w:color w:val="000000"/>
                <w:sz w:val="20"/>
                <w:szCs w:val="20"/>
                <w:lang w:eastAsia="ru-RU"/>
              </w:rPr>
              <w:t>с-в</w:t>
            </w:r>
            <w:proofErr w:type="gramEnd"/>
            <w:r w:rsidRPr="00A72C99">
              <w:rPr>
                <w:rFonts w:ascii="Times New Roman" w:eastAsia="Times New Roman" w:hAnsi="Times New Roman" w:cs="Times New Roman"/>
                <w:color w:val="000000"/>
                <w:sz w:val="20"/>
                <w:szCs w:val="20"/>
                <w:lang w:eastAsia="ru-RU"/>
              </w:rPr>
              <w:t xml:space="preserve"> с 11 до 21</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80,00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41</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Здоровые люди</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Наличная ул., д. 32</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25</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с 9 до 23</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98,00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42</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Озерки</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Беринга ул., д. 27</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28</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с 8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98,00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43</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Родник здоровья</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Кораблестроителей ул., д. 34</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38</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с 9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91,00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44</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Алоэ</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Кораблестроителей ул., д. 36</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48</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 xml:space="preserve">с 8 до 22, </w:t>
            </w:r>
            <w:proofErr w:type="gramStart"/>
            <w:r w:rsidRPr="00A72C99">
              <w:rPr>
                <w:rFonts w:ascii="Times New Roman" w:eastAsia="Times New Roman" w:hAnsi="Times New Roman" w:cs="Times New Roman"/>
                <w:color w:val="000000"/>
                <w:sz w:val="20"/>
                <w:szCs w:val="20"/>
                <w:lang w:eastAsia="ru-RU"/>
              </w:rPr>
              <w:t>с-в</w:t>
            </w:r>
            <w:proofErr w:type="gramEnd"/>
            <w:r w:rsidRPr="00A72C99">
              <w:rPr>
                <w:rFonts w:ascii="Times New Roman" w:eastAsia="Times New Roman" w:hAnsi="Times New Roman" w:cs="Times New Roman"/>
                <w:color w:val="000000"/>
                <w:sz w:val="20"/>
                <w:szCs w:val="20"/>
                <w:lang w:eastAsia="ru-RU"/>
              </w:rPr>
              <w:t xml:space="preserve"> с 9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96,00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45</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Мелодия здоровья</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Морская наб., д. 35</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32</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с 9 до 21</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84,00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46</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Фиалка</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Морская наб., д. 39</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59</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24</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168,00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47</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Первая помощь</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Кораблестроителей ул., д. 44, к. 1</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78</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с 8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98,00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48</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Аптечный пункт</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Кораблестроителей ул., д. 44, к. 1</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22</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24</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168,00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49</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Радуга</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Уральская ул., д. 29, к. 1</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13</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с 8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98,00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50</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A72C99">
              <w:rPr>
                <w:rFonts w:ascii="Times New Roman" w:eastAsia="Times New Roman" w:hAnsi="Times New Roman" w:cs="Times New Roman"/>
                <w:color w:val="000000"/>
                <w:sz w:val="20"/>
                <w:szCs w:val="20"/>
                <w:lang w:eastAsia="ru-RU"/>
              </w:rPr>
              <w:t>Фармакор</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Кораблестроителей ул., д. 39, к. 3</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41</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 xml:space="preserve">с 9 до 22, </w:t>
            </w:r>
            <w:proofErr w:type="gramStart"/>
            <w:r w:rsidRPr="00A72C99">
              <w:rPr>
                <w:rFonts w:ascii="Times New Roman" w:eastAsia="Times New Roman" w:hAnsi="Times New Roman" w:cs="Times New Roman"/>
                <w:color w:val="000000"/>
                <w:sz w:val="20"/>
                <w:szCs w:val="20"/>
                <w:lang w:eastAsia="ru-RU"/>
              </w:rPr>
              <w:t>с-в</w:t>
            </w:r>
            <w:proofErr w:type="gramEnd"/>
            <w:r w:rsidRPr="00A72C99">
              <w:rPr>
                <w:rFonts w:ascii="Times New Roman" w:eastAsia="Times New Roman" w:hAnsi="Times New Roman" w:cs="Times New Roman"/>
                <w:color w:val="000000"/>
                <w:sz w:val="20"/>
                <w:szCs w:val="20"/>
                <w:lang w:eastAsia="ru-RU"/>
              </w:rPr>
              <w:t xml:space="preserve"> с 9 до 21</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89,00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51</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Норма</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A72C99">
              <w:rPr>
                <w:rFonts w:ascii="Times New Roman" w:eastAsia="Times New Roman" w:hAnsi="Times New Roman" w:cs="Times New Roman"/>
                <w:color w:val="000000"/>
                <w:sz w:val="20"/>
                <w:szCs w:val="20"/>
                <w:lang w:eastAsia="ru-RU"/>
              </w:rPr>
              <w:t>Новосмоленская</w:t>
            </w:r>
            <w:proofErr w:type="spellEnd"/>
            <w:r w:rsidRPr="00A72C99">
              <w:rPr>
                <w:rFonts w:ascii="Times New Roman" w:eastAsia="Times New Roman" w:hAnsi="Times New Roman" w:cs="Times New Roman"/>
                <w:color w:val="000000"/>
                <w:sz w:val="20"/>
                <w:szCs w:val="20"/>
                <w:lang w:eastAsia="ru-RU"/>
              </w:rPr>
              <w:t xml:space="preserve"> наб., д. 1</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51</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 xml:space="preserve">с 9 до 22, </w:t>
            </w:r>
            <w:proofErr w:type="gramStart"/>
            <w:r w:rsidRPr="00A72C99">
              <w:rPr>
                <w:rFonts w:ascii="Times New Roman" w:eastAsia="Times New Roman" w:hAnsi="Times New Roman" w:cs="Times New Roman"/>
                <w:color w:val="000000"/>
                <w:sz w:val="20"/>
                <w:szCs w:val="20"/>
                <w:lang w:eastAsia="ru-RU"/>
              </w:rPr>
              <w:t>с-в</w:t>
            </w:r>
            <w:proofErr w:type="gramEnd"/>
            <w:r w:rsidRPr="00A72C99">
              <w:rPr>
                <w:rFonts w:ascii="Times New Roman" w:eastAsia="Times New Roman" w:hAnsi="Times New Roman" w:cs="Times New Roman"/>
                <w:color w:val="000000"/>
                <w:sz w:val="20"/>
                <w:szCs w:val="20"/>
                <w:lang w:eastAsia="ru-RU"/>
              </w:rPr>
              <w:t xml:space="preserve"> с 9 до 21</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89,00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52</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Здоровые люди</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A72C99">
              <w:rPr>
                <w:rFonts w:ascii="Times New Roman" w:eastAsia="Times New Roman" w:hAnsi="Times New Roman" w:cs="Times New Roman"/>
                <w:color w:val="000000"/>
                <w:sz w:val="20"/>
                <w:szCs w:val="20"/>
                <w:lang w:eastAsia="ru-RU"/>
              </w:rPr>
              <w:t>Новосмоленская</w:t>
            </w:r>
            <w:proofErr w:type="spellEnd"/>
            <w:r w:rsidRPr="00A72C99">
              <w:rPr>
                <w:rFonts w:ascii="Times New Roman" w:eastAsia="Times New Roman" w:hAnsi="Times New Roman" w:cs="Times New Roman"/>
                <w:color w:val="000000"/>
                <w:sz w:val="20"/>
                <w:szCs w:val="20"/>
                <w:lang w:eastAsia="ru-RU"/>
              </w:rPr>
              <w:t xml:space="preserve"> наб., д. 1</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51</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с 9 до 23</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98,00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53</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A72C99">
              <w:rPr>
                <w:rFonts w:ascii="Times New Roman" w:eastAsia="Times New Roman" w:hAnsi="Times New Roman" w:cs="Times New Roman"/>
                <w:color w:val="000000"/>
                <w:sz w:val="20"/>
                <w:szCs w:val="20"/>
                <w:lang w:eastAsia="ru-RU"/>
              </w:rPr>
              <w:t>ЛекОптТорг</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Наличная ул., д. 40, к. 1</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62</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 xml:space="preserve">с 8 до 22, </w:t>
            </w:r>
            <w:proofErr w:type="gramStart"/>
            <w:r w:rsidRPr="00A72C99">
              <w:rPr>
                <w:rFonts w:ascii="Times New Roman" w:eastAsia="Times New Roman" w:hAnsi="Times New Roman" w:cs="Times New Roman"/>
                <w:color w:val="000000"/>
                <w:sz w:val="20"/>
                <w:szCs w:val="20"/>
                <w:lang w:eastAsia="ru-RU"/>
              </w:rPr>
              <w:t>с-в</w:t>
            </w:r>
            <w:proofErr w:type="gramEnd"/>
            <w:r w:rsidRPr="00A72C99">
              <w:rPr>
                <w:rFonts w:ascii="Times New Roman" w:eastAsia="Times New Roman" w:hAnsi="Times New Roman" w:cs="Times New Roman"/>
                <w:color w:val="000000"/>
                <w:sz w:val="20"/>
                <w:szCs w:val="20"/>
                <w:lang w:eastAsia="ru-RU"/>
              </w:rPr>
              <w:t xml:space="preserve"> с 9 до 21</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94,00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54</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Балтика-Мед</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Наличная ул., д. 40, к. 1</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45</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с 8 до 23:30</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108,50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55</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Первая помощь</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Одоевского ул., д. 31</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140</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24</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168,00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56</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Мелодия здоровья</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A72C99">
              <w:rPr>
                <w:rFonts w:ascii="Times New Roman" w:eastAsia="Times New Roman" w:hAnsi="Times New Roman" w:cs="Times New Roman"/>
                <w:color w:val="000000"/>
                <w:sz w:val="20"/>
                <w:szCs w:val="20"/>
                <w:lang w:eastAsia="ru-RU"/>
              </w:rPr>
              <w:t>Железноводская</w:t>
            </w:r>
            <w:proofErr w:type="spellEnd"/>
            <w:r w:rsidRPr="00A72C99">
              <w:rPr>
                <w:rFonts w:ascii="Times New Roman" w:eastAsia="Times New Roman" w:hAnsi="Times New Roman" w:cs="Times New Roman"/>
                <w:color w:val="000000"/>
                <w:sz w:val="20"/>
                <w:szCs w:val="20"/>
                <w:lang w:eastAsia="ru-RU"/>
              </w:rPr>
              <w:t xml:space="preserve"> ул., д. 68</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11</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с 9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91,00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57</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A72C99">
              <w:rPr>
                <w:rFonts w:ascii="Times New Roman" w:eastAsia="Times New Roman" w:hAnsi="Times New Roman" w:cs="Times New Roman"/>
                <w:color w:val="000000"/>
                <w:sz w:val="20"/>
                <w:szCs w:val="20"/>
                <w:lang w:eastAsia="ru-RU"/>
              </w:rPr>
              <w:t>Петробель</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Одоевского ул., д. 29</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40</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с 9 до 21</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84,00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58</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A72C99">
              <w:rPr>
                <w:rFonts w:ascii="Times New Roman" w:eastAsia="Times New Roman" w:hAnsi="Times New Roman" w:cs="Times New Roman"/>
                <w:color w:val="000000"/>
                <w:sz w:val="20"/>
                <w:szCs w:val="20"/>
                <w:lang w:eastAsia="ru-RU"/>
              </w:rPr>
              <w:t>Фармакор</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Наличная ул., д. 51</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45</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с 9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91,00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59</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Аптека д-ра Живаго</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A72C99">
              <w:rPr>
                <w:rFonts w:ascii="Times New Roman" w:eastAsia="Times New Roman" w:hAnsi="Times New Roman" w:cs="Times New Roman"/>
                <w:color w:val="000000"/>
                <w:sz w:val="20"/>
                <w:szCs w:val="20"/>
                <w:lang w:eastAsia="ru-RU"/>
              </w:rPr>
              <w:t>Железноводская</w:t>
            </w:r>
            <w:proofErr w:type="spellEnd"/>
            <w:r w:rsidRPr="00A72C99">
              <w:rPr>
                <w:rFonts w:ascii="Times New Roman" w:eastAsia="Times New Roman" w:hAnsi="Times New Roman" w:cs="Times New Roman"/>
                <w:color w:val="000000"/>
                <w:sz w:val="20"/>
                <w:szCs w:val="20"/>
                <w:lang w:eastAsia="ru-RU"/>
              </w:rPr>
              <w:t xml:space="preserve"> ул., д. 68, к. 2</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70</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с 9 до 21</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84,00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60</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A72C99">
              <w:rPr>
                <w:rFonts w:ascii="Times New Roman" w:eastAsia="Times New Roman" w:hAnsi="Times New Roman" w:cs="Times New Roman"/>
                <w:color w:val="000000"/>
                <w:sz w:val="20"/>
                <w:szCs w:val="20"/>
                <w:lang w:eastAsia="ru-RU"/>
              </w:rPr>
              <w:t>ЛекОптТорг</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A72C99">
              <w:rPr>
                <w:rFonts w:ascii="Times New Roman" w:eastAsia="Times New Roman" w:hAnsi="Times New Roman" w:cs="Times New Roman"/>
                <w:color w:val="000000"/>
                <w:sz w:val="20"/>
                <w:szCs w:val="20"/>
                <w:lang w:eastAsia="ru-RU"/>
              </w:rPr>
              <w:t>Железноводская</w:t>
            </w:r>
            <w:proofErr w:type="spellEnd"/>
            <w:r w:rsidRPr="00A72C99">
              <w:rPr>
                <w:rFonts w:ascii="Times New Roman" w:eastAsia="Times New Roman" w:hAnsi="Times New Roman" w:cs="Times New Roman"/>
                <w:color w:val="000000"/>
                <w:sz w:val="20"/>
                <w:szCs w:val="20"/>
                <w:lang w:eastAsia="ru-RU"/>
              </w:rPr>
              <w:t xml:space="preserve"> ул., д. 68, к. 3</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53</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24</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168,00</w:t>
            </w:r>
          </w:p>
        </w:tc>
      </w:tr>
      <w:tr w:rsidR="009801E6" w:rsidRPr="00A72C99" w:rsidTr="009801E6">
        <w:trPr>
          <w:trHeight w:val="300"/>
        </w:trPr>
        <w:tc>
          <w:tcPr>
            <w:tcW w:w="416" w:type="dxa"/>
            <w:tcBorders>
              <w:top w:val="nil"/>
              <w:left w:val="single" w:sz="8" w:space="0" w:color="auto"/>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center"/>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61</w:t>
            </w:r>
          </w:p>
        </w:tc>
        <w:tc>
          <w:tcPr>
            <w:tcW w:w="1867"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Алоэ</w:t>
            </w:r>
          </w:p>
        </w:tc>
        <w:tc>
          <w:tcPr>
            <w:tcW w:w="2410"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Морская наб., д. 9</w:t>
            </w:r>
          </w:p>
        </w:tc>
        <w:tc>
          <w:tcPr>
            <w:tcW w:w="1134"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30</w:t>
            </w:r>
          </w:p>
        </w:tc>
        <w:tc>
          <w:tcPr>
            <w:tcW w:w="1701"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 xml:space="preserve">с 8 до 22, </w:t>
            </w:r>
            <w:proofErr w:type="gramStart"/>
            <w:r w:rsidRPr="00A72C99">
              <w:rPr>
                <w:rFonts w:ascii="Times New Roman" w:eastAsia="Times New Roman" w:hAnsi="Times New Roman" w:cs="Times New Roman"/>
                <w:color w:val="000000"/>
                <w:sz w:val="20"/>
                <w:szCs w:val="20"/>
                <w:lang w:eastAsia="ru-RU"/>
              </w:rPr>
              <w:t>с-в</w:t>
            </w:r>
            <w:proofErr w:type="gramEnd"/>
            <w:r w:rsidRPr="00A72C99">
              <w:rPr>
                <w:rFonts w:ascii="Times New Roman" w:eastAsia="Times New Roman" w:hAnsi="Times New Roman" w:cs="Times New Roman"/>
                <w:color w:val="000000"/>
                <w:sz w:val="20"/>
                <w:szCs w:val="20"/>
                <w:lang w:eastAsia="ru-RU"/>
              </w:rPr>
              <w:t xml:space="preserve"> с 9 до 22</w:t>
            </w:r>
          </w:p>
        </w:tc>
        <w:tc>
          <w:tcPr>
            <w:tcW w:w="1985" w:type="dxa"/>
            <w:tcBorders>
              <w:top w:val="nil"/>
              <w:left w:val="nil"/>
              <w:bottom w:val="single" w:sz="4" w:space="0" w:color="auto"/>
              <w:right w:val="single" w:sz="4" w:space="0" w:color="auto"/>
            </w:tcBorders>
            <w:shd w:val="clear" w:color="auto" w:fill="auto"/>
            <w:noWrap/>
            <w:vAlign w:val="center"/>
            <w:hideMark/>
          </w:tcPr>
          <w:p w:rsidR="009801E6" w:rsidRPr="00A72C99"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A72C99">
              <w:rPr>
                <w:rFonts w:ascii="Times New Roman" w:eastAsia="Times New Roman" w:hAnsi="Times New Roman" w:cs="Times New Roman"/>
                <w:color w:val="000000"/>
                <w:sz w:val="20"/>
                <w:szCs w:val="20"/>
                <w:lang w:eastAsia="ru-RU"/>
              </w:rPr>
              <w:t>124,00</w:t>
            </w:r>
          </w:p>
        </w:tc>
      </w:tr>
    </w:tbl>
    <w:p w:rsidR="009801E6" w:rsidRPr="009801E6" w:rsidRDefault="009801E6" w:rsidP="009801E6">
      <w:pPr>
        <w:pStyle w:val="a3"/>
        <w:numPr>
          <w:ilvl w:val="0"/>
          <w:numId w:val="19"/>
        </w:numPr>
        <w:rPr>
          <w:rFonts w:ascii="Times New Roman" w:eastAsia="Times New Roman" w:hAnsi="Times New Roman" w:cs="Times New Roman"/>
          <w:color w:val="000000"/>
          <w:sz w:val="20"/>
          <w:szCs w:val="20"/>
          <w:lang w:eastAsia="ru-RU"/>
        </w:rPr>
      </w:pPr>
      <w:r w:rsidRPr="009801E6">
        <w:rPr>
          <w:rFonts w:ascii="Times New Roman" w:eastAsia="Times New Roman" w:hAnsi="Times New Roman" w:cs="Times New Roman"/>
          <w:color w:val="000000"/>
          <w:sz w:val="20"/>
          <w:szCs w:val="20"/>
          <w:lang w:eastAsia="ru-RU"/>
        </w:rPr>
        <w:br w:type="page"/>
      </w:r>
    </w:p>
    <w:p w:rsidR="009801E6" w:rsidRPr="009801E6" w:rsidRDefault="009801E6" w:rsidP="009574F3">
      <w:pPr>
        <w:pStyle w:val="a3"/>
        <w:spacing w:after="0" w:line="240" w:lineRule="auto"/>
        <w:ind w:left="0"/>
        <w:jc w:val="center"/>
        <w:rPr>
          <w:rFonts w:ascii="Times New Roman" w:eastAsia="Times New Roman" w:hAnsi="Times New Roman" w:cs="Times New Roman"/>
          <w:color w:val="000000"/>
          <w:sz w:val="20"/>
          <w:szCs w:val="20"/>
          <w:lang w:eastAsia="ru-RU"/>
        </w:rPr>
      </w:pPr>
      <w:r w:rsidRPr="009801E6">
        <w:rPr>
          <w:rFonts w:ascii="Times New Roman" w:eastAsia="Times New Roman" w:hAnsi="Times New Roman" w:cs="Times New Roman"/>
          <w:color w:val="000000"/>
          <w:sz w:val="20"/>
          <w:szCs w:val="20"/>
          <w:lang w:eastAsia="ru-RU"/>
        </w:rPr>
        <w:lastRenderedPageBreak/>
        <w:t>Приложение №</w:t>
      </w:r>
      <w:r w:rsidR="002F367C">
        <w:rPr>
          <w:rFonts w:ascii="Times New Roman" w:eastAsia="Times New Roman" w:hAnsi="Times New Roman" w:cs="Times New Roman"/>
          <w:color w:val="000000"/>
          <w:sz w:val="20"/>
          <w:szCs w:val="20"/>
          <w:lang w:eastAsia="ru-RU"/>
        </w:rPr>
        <w:t>4</w:t>
      </w:r>
      <w:r w:rsidRPr="009801E6">
        <w:rPr>
          <w:rFonts w:ascii="Times New Roman" w:eastAsia="Times New Roman" w:hAnsi="Times New Roman" w:cs="Times New Roman"/>
          <w:color w:val="000000"/>
          <w:sz w:val="20"/>
          <w:szCs w:val="20"/>
          <w:lang w:eastAsia="ru-RU"/>
        </w:rPr>
        <w:t>. Индексы привлекательности аптек.</w:t>
      </w:r>
      <w:r w:rsidRPr="009801E6">
        <w:rPr>
          <w:rFonts w:ascii="Times New Roman" w:eastAsia="Times New Roman" w:hAnsi="Times New Roman" w:cs="Times New Roman"/>
          <w:color w:val="000000"/>
          <w:sz w:val="20"/>
          <w:szCs w:val="20"/>
          <w:lang w:eastAsia="ru-RU"/>
        </w:rPr>
        <w:br/>
      </w:r>
    </w:p>
    <w:tbl>
      <w:tblPr>
        <w:tblW w:w="951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
        <w:gridCol w:w="1702"/>
        <w:gridCol w:w="2127"/>
        <w:gridCol w:w="1134"/>
        <w:gridCol w:w="1134"/>
        <w:gridCol w:w="1275"/>
        <w:gridCol w:w="1566"/>
      </w:tblGrid>
      <w:tr w:rsidR="009801E6" w:rsidRPr="00CB71A5" w:rsidTr="009801E6">
        <w:trPr>
          <w:trHeight w:val="315"/>
        </w:trPr>
        <w:tc>
          <w:tcPr>
            <w:tcW w:w="581"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Название</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Адрес</w:t>
            </w:r>
          </w:p>
        </w:tc>
        <w:tc>
          <w:tcPr>
            <w:tcW w:w="1134"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Индекс торговой площади</w:t>
            </w:r>
          </w:p>
        </w:tc>
        <w:tc>
          <w:tcPr>
            <w:tcW w:w="1134"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Индекс времени работы</w:t>
            </w:r>
          </w:p>
        </w:tc>
        <w:tc>
          <w:tcPr>
            <w:tcW w:w="1275"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Индекс цен</w:t>
            </w:r>
          </w:p>
        </w:tc>
        <w:tc>
          <w:tcPr>
            <w:tcW w:w="1566"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Интегральный индекс</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1</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Радуга</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Менделеевская, 3</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0,70</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0,49</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2</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CB71A5">
              <w:rPr>
                <w:rFonts w:ascii="Times New Roman" w:eastAsia="Times New Roman" w:hAnsi="Times New Roman" w:cs="Times New Roman"/>
                <w:color w:val="000000"/>
                <w:sz w:val="20"/>
                <w:szCs w:val="20"/>
                <w:lang w:eastAsia="ru-RU"/>
              </w:rPr>
              <w:t>Лавада</w:t>
            </w:r>
            <w:proofErr w:type="spellEnd"/>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1 линия, д. 50</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0,16</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0,30</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0,26</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3</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CB71A5">
              <w:rPr>
                <w:rFonts w:ascii="Times New Roman" w:eastAsia="Times New Roman" w:hAnsi="Times New Roman" w:cs="Times New Roman"/>
                <w:color w:val="000000"/>
                <w:sz w:val="20"/>
                <w:szCs w:val="20"/>
                <w:lang w:eastAsia="ru-RU"/>
              </w:rPr>
              <w:t>Хелс</w:t>
            </w:r>
            <w:proofErr w:type="spellEnd"/>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2 линия, д. 49</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0,28</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0,11</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0,58</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0,47</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4</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CB71A5">
              <w:rPr>
                <w:rFonts w:ascii="Times New Roman" w:eastAsia="Times New Roman" w:hAnsi="Times New Roman" w:cs="Times New Roman"/>
                <w:color w:val="000000"/>
                <w:sz w:val="20"/>
                <w:szCs w:val="20"/>
                <w:lang w:eastAsia="ru-RU"/>
              </w:rPr>
              <w:t>Фармакор</w:t>
            </w:r>
            <w:proofErr w:type="spellEnd"/>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Средний пр-т, д. 22</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0,44</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0,32</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0,03</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0,13</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5</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 xml:space="preserve">Аптека для </w:t>
            </w:r>
            <w:proofErr w:type="gramStart"/>
            <w:r w:rsidRPr="00CB71A5">
              <w:rPr>
                <w:rFonts w:ascii="Times New Roman" w:eastAsia="Times New Roman" w:hAnsi="Times New Roman" w:cs="Times New Roman"/>
                <w:color w:val="000000"/>
                <w:sz w:val="20"/>
                <w:szCs w:val="20"/>
                <w:lang w:eastAsia="ru-RU"/>
              </w:rPr>
              <w:t>бережливых</w:t>
            </w:r>
            <w:proofErr w:type="gramEnd"/>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Средний пр-т, д. 29</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0,4</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0,22</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0,93</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0,75</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6</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Первая помощь</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6 линия, д. 27</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0,4</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1</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0,22</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0,37</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7</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 xml:space="preserve">Аптека </w:t>
            </w:r>
            <w:proofErr w:type="spellStart"/>
            <w:r w:rsidRPr="00CB71A5">
              <w:rPr>
                <w:rFonts w:ascii="Times New Roman" w:eastAsia="Times New Roman" w:hAnsi="Times New Roman" w:cs="Times New Roman"/>
                <w:color w:val="000000"/>
                <w:sz w:val="20"/>
                <w:szCs w:val="20"/>
                <w:lang w:eastAsia="ru-RU"/>
              </w:rPr>
              <w:t>Пеля</w:t>
            </w:r>
            <w:proofErr w:type="spellEnd"/>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7 линия, д. 16-18</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1</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0,37</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0,44</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8</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Первая помощь</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Большой пр-т, д. 23</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0,65</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0,29</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0,22</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0,30</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9</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Петербургские аптеки</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7 линия, д. 60</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0,35</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0,25</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0,76</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0,62</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10</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Натур Продукт</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8 линия, д. 29</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0,21</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0,22</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0,24</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0,23</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11</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Озерки</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8 линия, д. 37</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0,19</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0,29</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0,99</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0,77</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12</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Радуга</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9 линия, д. 56</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0,35</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0,29</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0,70</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0,59</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13</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Первая помощь</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11 линия, д. 32/44</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0,27</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0,29</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0,22</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0,24</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14</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Здоровые люди</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Средний пр-т, д. 47/34</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0,28</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0,29</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0,28</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0,28</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15</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Здоровые люди</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Малый пр-т, д. 33</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0,19</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0,29</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0,28</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0,27</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16</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Невис</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Малый пр-т, д. 30</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1</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0,27</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0,37</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17</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Петербургские аптеки (№16)</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Малый пр-т, д. 30 -32</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0,3</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0,11</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0,76</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0,59</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18</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 xml:space="preserve">Аптека при госпитале </w:t>
            </w:r>
            <w:proofErr w:type="spellStart"/>
            <w:r w:rsidRPr="00CB71A5">
              <w:rPr>
                <w:rFonts w:ascii="Times New Roman" w:eastAsia="Times New Roman" w:hAnsi="Times New Roman" w:cs="Times New Roman"/>
                <w:color w:val="000000"/>
                <w:sz w:val="20"/>
                <w:szCs w:val="20"/>
                <w:lang w:eastAsia="ru-RU"/>
              </w:rPr>
              <w:t>ОрКли</w:t>
            </w:r>
            <w:proofErr w:type="spellEnd"/>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Средний пр-т, д. 48/27</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0,19</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0,22</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0,42</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0,36</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19</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 xml:space="preserve">Аптека </w:t>
            </w:r>
            <w:proofErr w:type="spellStart"/>
            <w:r w:rsidRPr="00CB71A5">
              <w:rPr>
                <w:rFonts w:ascii="Times New Roman" w:eastAsia="Times New Roman" w:hAnsi="Times New Roman" w:cs="Times New Roman"/>
                <w:color w:val="000000"/>
                <w:sz w:val="20"/>
                <w:szCs w:val="20"/>
                <w:lang w:eastAsia="ru-RU"/>
              </w:rPr>
              <w:t>Пеля</w:t>
            </w:r>
            <w:proofErr w:type="spellEnd"/>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13 линия, д. 10</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0,52</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0,15</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0,37</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0,36</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20</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Радуга</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Большой пр-т, д. 47</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0,21</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0,29</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0,70</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0,56</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21</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Алоэ</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Средний пр-т, д. 65</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0,26</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0,27</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0,57</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0,48</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22</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Норма</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17 линия, д. 48</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0,11</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0,54</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0,42</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23</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Натур Продукт</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19 линия, д. 14/54</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0,16</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0,22</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0,24</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0,23</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24</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Здоровые люди</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Большой пр-т, д. 54</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0,26</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0,29</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0,28</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0,28</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25</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CB71A5">
              <w:rPr>
                <w:rFonts w:ascii="Times New Roman" w:eastAsia="Times New Roman" w:hAnsi="Times New Roman" w:cs="Times New Roman"/>
                <w:color w:val="000000"/>
                <w:sz w:val="20"/>
                <w:szCs w:val="20"/>
                <w:lang w:eastAsia="ru-RU"/>
              </w:rPr>
              <w:t>Униерситетская</w:t>
            </w:r>
            <w:proofErr w:type="spellEnd"/>
            <w:r w:rsidRPr="00CB71A5">
              <w:rPr>
                <w:rFonts w:ascii="Times New Roman" w:eastAsia="Times New Roman" w:hAnsi="Times New Roman" w:cs="Times New Roman"/>
                <w:color w:val="000000"/>
                <w:sz w:val="20"/>
                <w:szCs w:val="20"/>
                <w:lang w:eastAsia="ru-RU"/>
              </w:rPr>
              <w:t xml:space="preserve"> аптека</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Большой пр-т</w:t>
            </w:r>
            <w:proofErr w:type="gramStart"/>
            <w:r w:rsidRPr="00CB71A5">
              <w:rPr>
                <w:rFonts w:ascii="Times New Roman" w:eastAsia="Times New Roman" w:hAnsi="Times New Roman" w:cs="Times New Roman"/>
                <w:color w:val="000000"/>
                <w:sz w:val="20"/>
                <w:szCs w:val="20"/>
                <w:lang w:eastAsia="ru-RU"/>
              </w:rPr>
              <w:t xml:space="preserve">., </w:t>
            </w:r>
            <w:proofErr w:type="gramEnd"/>
            <w:r w:rsidRPr="00CB71A5">
              <w:rPr>
                <w:rFonts w:ascii="Times New Roman" w:eastAsia="Times New Roman" w:hAnsi="Times New Roman" w:cs="Times New Roman"/>
                <w:color w:val="000000"/>
                <w:sz w:val="20"/>
                <w:szCs w:val="20"/>
                <w:lang w:eastAsia="ru-RU"/>
              </w:rPr>
              <w:t>д. 68</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0,07</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0,04</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0,09</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0,08</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26</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Натур Продукт</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Большой пр-т</w:t>
            </w:r>
            <w:proofErr w:type="gramStart"/>
            <w:r w:rsidRPr="00CB71A5">
              <w:rPr>
                <w:rFonts w:ascii="Times New Roman" w:eastAsia="Times New Roman" w:hAnsi="Times New Roman" w:cs="Times New Roman"/>
                <w:color w:val="000000"/>
                <w:sz w:val="20"/>
                <w:szCs w:val="20"/>
                <w:lang w:eastAsia="ru-RU"/>
              </w:rPr>
              <w:t xml:space="preserve">., </w:t>
            </w:r>
            <w:proofErr w:type="gramEnd"/>
            <w:r w:rsidRPr="00CB71A5">
              <w:rPr>
                <w:rFonts w:ascii="Times New Roman" w:eastAsia="Times New Roman" w:hAnsi="Times New Roman" w:cs="Times New Roman"/>
                <w:color w:val="000000"/>
                <w:sz w:val="20"/>
                <w:szCs w:val="20"/>
                <w:lang w:eastAsia="ru-RU"/>
              </w:rPr>
              <w:t>д. 76/14</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0,52</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0,15</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0,24</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0,27</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27</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Первая помощь</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Детская ул., д. 11</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0,6</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0,29</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0,22</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0,29</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28</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CB71A5">
              <w:rPr>
                <w:rFonts w:ascii="Times New Roman" w:eastAsia="Times New Roman" w:hAnsi="Times New Roman" w:cs="Times New Roman"/>
                <w:color w:val="000000"/>
                <w:sz w:val="20"/>
                <w:szCs w:val="20"/>
                <w:lang w:eastAsia="ru-RU"/>
              </w:rPr>
              <w:t>Лекка-Фарм</w:t>
            </w:r>
            <w:proofErr w:type="spellEnd"/>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Гаванская ул., д. 14</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0,21</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0,27</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0,22</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29</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Невис (№288)</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Шевченко ул., д. 17</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0,18</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0,15</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0,27</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0,24</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30</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Петербургские аптеки</w:t>
            </w:r>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Гаванская ул., д. 33</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0,33</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0,09</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0,76</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0,59</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31</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proofErr w:type="spellStart"/>
            <w:r w:rsidRPr="00CB71A5">
              <w:rPr>
                <w:rFonts w:ascii="Times New Roman" w:eastAsia="Times New Roman" w:hAnsi="Times New Roman" w:cs="Times New Roman"/>
                <w:color w:val="000000"/>
                <w:sz w:val="20"/>
                <w:szCs w:val="20"/>
                <w:lang w:eastAsia="ru-RU"/>
              </w:rPr>
              <w:t>Фармакор</w:t>
            </w:r>
            <w:proofErr w:type="spellEnd"/>
          </w:p>
        </w:tc>
        <w:tc>
          <w:tcPr>
            <w:tcW w:w="2127"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Шевченко ул., д. 27</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0,33</w:t>
            </w:r>
          </w:p>
        </w:tc>
        <w:tc>
          <w:tcPr>
            <w:tcW w:w="1134"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0,2</w:t>
            </w:r>
          </w:p>
        </w:tc>
        <w:tc>
          <w:tcPr>
            <w:tcW w:w="1275"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0,03</w:t>
            </w:r>
          </w:p>
        </w:tc>
        <w:tc>
          <w:tcPr>
            <w:tcW w:w="1566" w:type="dxa"/>
            <w:shd w:val="clear" w:color="auto" w:fill="auto"/>
            <w:noWrap/>
            <w:vAlign w:val="center"/>
            <w:hideMark/>
          </w:tcPr>
          <w:p w:rsidR="009801E6" w:rsidRPr="00CB71A5" w:rsidRDefault="009801E6" w:rsidP="009801E6">
            <w:pPr>
              <w:spacing w:after="0" w:line="240" w:lineRule="auto"/>
              <w:jc w:val="right"/>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0,10</w:t>
            </w:r>
          </w:p>
        </w:tc>
      </w:tr>
    </w:tbl>
    <w:p w:rsidR="009801E6" w:rsidRPr="009801E6" w:rsidRDefault="009801E6" w:rsidP="009801E6">
      <w:pPr>
        <w:pStyle w:val="a3"/>
        <w:numPr>
          <w:ilvl w:val="0"/>
          <w:numId w:val="19"/>
        </w:numPr>
        <w:spacing w:after="0" w:line="240" w:lineRule="auto"/>
        <w:rPr>
          <w:rFonts w:ascii="Times New Roman" w:eastAsia="Times New Roman" w:hAnsi="Times New Roman" w:cs="Times New Roman"/>
          <w:color w:val="000000"/>
          <w:sz w:val="20"/>
          <w:szCs w:val="20"/>
          <w:lang w:eastAsia="ru-RU"/>
        </w:rPr>
      </w:pPr>
    </w:p>
    <w:p w:rsidR="009801E6" w:rsidRPr="009801E6" w:rsidRDefault="009801E6" w:rsidP="009801E6">
      <w:pPr>
        <w:pStyle w:val="a3"/>
        <w:numPr>
          <w:ilvl w:val="0"/>
          <w:numId w:val="19"/>
        </w:numPr>
        <w:rPr>
          <w:rFonts w:ascii="Times New Roman" w:eastAsia="Times New Roman" w:hAnsi="Times New Roman" w:cs="Times New Roman"/>
          <w:color w:val="000000"/>
          <w:sz w:val="20"/>
          <w:szCs w:val="20"/>
          <w:lang w:eastAsia="ru-RU"/>
        </w:rPr>
      </w:pPr>
      <w:r w:rsidRPr="009801E6">
        <w:rPr>
          <w:rFonts w:ascii="Times New Roman" w:eastAsia="Times New Roman" w:hAnsi="Times New Roman" w:cs="Times New Roman"/>
          <w:color w:val="000000"/>
          <w:sz w:val="20"/>
          <w:szCs w:val="20"/>
          <w:lang w:eastAsia="ru-RU"/>
        </w:rPr>
        <w:br w:type="page"/>
      </w:r>
    </w:p>
    <w:p w:rsidR="009801E6" w:rsidRPr="009801E6" w:rsidRDefault="009801E6" w:rsidP="009574F3">
      <w:pPr>
        <w:pStyle w:val="a3"/>
        <w:spacing w:after="0" w:line="240" w:lineRule="auto"/>
        <w:ind w:left="0"/>
        <w:jc w:val="center"/>
        <w:rPr>
          <w:rFonts w:ascii="Times New Roman" w:eastAsia="Times New Roman" w:hAnsi="Times New Roman" w:cs="Times New Roman"/>
          <w:color w:val="000000"/>
          <w:sz w:val="20"/>
          <w:szCs w:val="20"/>
          <w:lang w:eastAsia="ru-RU"/>
        </w:rPr>
      </w:pPr>
      <w:r w:rsidRPr="009801E6">
        <w:rPr>
          <w:rFonts w:ascii="Times New Roman" w:eastAsia="Times New Roman" w:hAnsi="Times New Roman" w:cs="Times New Roman"/>
          <w:color w:val="000000"/>
          <w:sz w:val="20"/>
          <w:szCs w:val="20"/>
          <w:lang w:eastAsia="ru-RU"/>
        </w:rPr>
        <w:lastRenderedPageBreak/>
        <w:t>Приложение №</w:t>
      </w:r>
      <w:r w:rsidR="002F367C">
        <w:rPr>
          <w:rFonts w:ascii="Times New Roman" w:eastAsia="Times New Roman" w:hAnsi="Times New Roman" w:cs="Times New Roman"/>
          <w:color w:val="000000"/>
          <w:sz w:val="20"/>
          <w:szCs w:val="20"/>
          <w:lang w:eastAsia="ru-RU"/>
        </w:rPr>
        <w:t>4</w:t>
      </w:r>
      <w:r w:rsidRPr="009801E6">
        <w:rPr>
          <w:rFonts w:ascii="Times New Roman" w:eastAsia="Times New Roman" w:hAnsi="Times New Roman" w:cs="Times New Roman"/>
          <w:color w:val="000000"/>
          <w:sz w:val="20"/>
          <w:szCs w:val="20"/>
          <w:lang w:eastAsia="ru-RU"/>
        </w:rPr>
        <w:t>. Индексы привлекательности аптек. Продолжение.</w:t>
      </w:r>
      <w:r w:rsidRPr="009801E6">
        <w:rPr>
          <w:rFonts w:ascii="Times New Roman" w:eastAsia="Times New Roman" w:hAnsi="Times New Roman" w:cs="Times New Roman"/>
          <w:color w:val="000000"/>
          <w:sz w:val="20"/>
          <w:szCs w:val="20"/>
          <w:lang w:eastAsia="ru-RU"/>
        </w:rPr>
        <w:br/>
      </w:r>
    </w:p>
    <w:tbl>
      <w:tblPr>
        <w:tblW w:w="969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
        <w:gridCol w:w="1702"/>
        <w:gridCol w:w="2694"/>
        <w:gridCol w:w="1275"/>
        <w:gridCol w:w="993"/>
        <w:gridCol w:w="992"/>
        <w:gridCol w:w="1454"/>
      </w:tblGrid>
      <w:tr w:rsidR="009801E6" w:rsidRPr="00CB71A5" w:rsidTr="009801E6">
        <w:trPr>
          <w:trHeight w:val="315"/>
        </w:trPr>
        <w:tc>
          <w:tcPr>
            <w:tcW w:w="581"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w:t>
            </w:r>
          </w:p>
        </w:tc>
        <w:tc>
          <w:tcPr>
            <w:tcW w:w="170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Название</w:t>
            </w:r>
          </w:p>
        </w:tc>
        <w:tc>
          <w:tcPr>
            <w:tcW w:w="2694"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Адрес</w:t>
            </w:r>
          </w:p>
        </w:tc>
        <w:tc>
          <w:tcPr>
            <w:tcW w:w="1275"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Индекс торговой площади</w:t>
            </w:r>
          </w:p>
        </w:tc>
        <w:tc>
          <w:tcPr>
            <w:tcW w:w="993"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Индекс времени работы</w:t>
            </w:r>
          </w:p>
        </w:tc>
        <w:tc>
          <w:tcPr>
            <w:tcW w:w="992"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Индекс цен</w:t>
            </w:r>
          </w:p>
        </w:tc>
        <w:tc>
          <w:tcPr>
            <w:tcW w:w="1454" w:type="dxa"/>
            <w:shd w:val="clear" w:color="auto" w:fill="auto"/>
            <w:noWrap/>
            <w:vAlign w:val="center"/>
            <w:hideMark/>
          </w:tcPr>
          <w:p w:rsidR="009801E6" w:rsidRPr="00CB71A5" w:rsidRDefault="009801E6" w:rsidP="009801E6">
            <w:pPr>
              <w:spacing w:after="0" w:line="240" w:lineRule="auto"/>
              <w:rPr>
                <w:rFonts w:ascii="Times New Roman" w:eastAsia="Times New Roman" w:hAnsi="Times New Roman" w:cs="Times New Roman"/>
                <w:color w:val="000000"/>
                <w:sz w:val="20"/>
                <w:szCs w:val="20"/>
                <w:lang w:eastAsia="ru-RU"/>
              </w:rPr>
            </w:pPr>
            <w:r w:rsidRPr="00CB71A5">
              <w:rPr>
                <w:rFonts w:ascii="Times New Roman" w:eastAsia="Times New Roman" w:hAnsi="Times New Roman" w:cs="Times New Roman"/>
                <w:color w:val="000000"/>
                <w:sz w:val="20"/>
                <w:szCs w:val="20"/>
                <w:lang w:eastAsia="ru-RU"/>
              </w:rPr>
              <w:t>Интегральный индекс</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32</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 xml:space="preserve">Аптека для </w:t>
            </w:r>
            <w:proofErr w:type="gramStart"/>
            <w:r w:rsidRPr="00CB71A5">
              <w:rPr>
                <w:rFonts w:ascii="Times New Roman" w:hAnsi="Times New Roman" w:cs="Times New Roman"/>
                <w:sz w:val="20"/>
                <w:szCs w:val="20"/>
              </w:rPr>
              <w:t>бережливых</w:t>
            </w:r>
            <w:proofErr w:type="gramEnd"/>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Малый пр-т, д. 77</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0,26</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0,15</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0,93</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0,71</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33</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Алоэ</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Наличная ул.,  д. 22</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0,32</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0,27</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0,57</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0,49</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34</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Первая помощь</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Наличная ул.,  д. 22</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0,45</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0,29</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0,22</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0,27</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35</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Родник здоровья</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Кораблестроителей ул., д. 21</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0,19</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0,15</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0,36</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0,30</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36</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Витал</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Морская наб., д. 5</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0,35</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0,22</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0,41</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0,37</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37</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Первая помощь</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Малый пр-т</w:t>
            </w:r>
            <w:proofErr w:type="gramStart"/>
            <w:r w:rsidRPr="00CB71A5">
              <w:rPr>
                <w:rFonts w:ascii="Times New Roman" w:hAnsi="Times New Roman" w:cs="Times New Roman"/>
                <w:sz w:val="20"/>
                <w:szCs w:val="20"/>
              </w:rPr>
              <w:t xml:space="preserve">., </w:t>
            </w:r>
            <w:proofErr w:type="gramEnd"/>
            <w:r w:rsidRPr="00CB71A5">
              <w:rPr>
                <w:rFonts w:ascii="Times New Roman" w:hAnsi="Times New Roman" w:cs="Times New Roman"/>
                <w:sz w:val="20"/>
                <w:szCs w:val="20"/>
              </w:rPr>
              <w:t>д. 88</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0,28</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0,29</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0,22</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0,24</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38</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Планета здоровья</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Нахимова ул., д. 5</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0,27</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0,29</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0,47</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0,41</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39</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Норма</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Наличная ул., д. 32</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0,22</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0,54</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0,44</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40</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Петербургские аптеки</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Наличная ул., д. 32</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0,4</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0,11</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0,76</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0,61</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41</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Здоровые люди</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Наличная ул., д. 32</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0,14</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0,29</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0,28</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0,26</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42</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Озерки</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Беринга ул., д. 27</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0,16</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0,29</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0,99</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0,76</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43</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Родник здоровья</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Кораблестроителей ул., д. 34</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0,23</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0,22</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0,36</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0,32</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44</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Алоэ</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Кораблестроителей ул., д. 36</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0,3</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0,27</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0,57</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0,49</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45</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Мелодия здоровья</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Морская наб., д. 35</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0,19</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0,15</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0,27</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0,24</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46</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Фиалка</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Морская наб., д. 39</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0,37</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1</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0,12</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0,29</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47</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Первая помощь</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Кораблестроителей ул., д. 44, к. 1</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0,5</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0,29</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0,22</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0,28</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48</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Аптечный пункт</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Кораблестроителей ул., д. 44, к. 1</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0,12</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1</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0,32</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0,39</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49</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Радуга</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Уральская ул., д. 29, к. 1</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0,06</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0,29</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0,70</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0,54</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50</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proofErr w:type="spellStart"/>
            <w:r w:rsidRPr="00CB71A5">
              <w:rPr>
                <w:rFonts w:ascii="Times New Roman" w:hAnsi="Times New Roman" w:cs="Times New Roman"/>
                <w:sz w:val="20"/>
                <w:szCs w:val="20"/>
              </w:rPr>
              <w:t>Фармакор</w:t>
            </w:r>
            <w:proofErr w:type="spellEnd"/>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Кораблестроителей ул., д. 39, к. 3</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0,25</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0,03</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0,09</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51</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Норма</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proofErr w:type="spellStart"/>
            <w:r w:rsidRPr="00CB71A5">
              <w:rPr>
                <w:rFonts w:ascii="Times New Roman" w:hAnsi="Times New Roman" w:cs="Times New Roman"/>
                <w:sz w:val="20"/>
                <w:szCs w:val="20"/>
              </w:rPr>
              <w:t>Новосмоленская</w:t>
            </w:r>
            <w:proofErr w:type="spellEnd"/>
            <w:r w:rsidRPr="00CB71A5">
              <w:rPr>
                <w:rFonts w:ascii="Times New Roman" w:hAnsi="Times New Roman" w:cs="Times New Roman"/>
                <w:sz w:val="20"/>
                <w:szCs w:val="20"/>
              </w:rPr>
              <w:t xml:space="preserve"> наб., д. 1</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0,32</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0,54</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0,46</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52</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Здоровые люди</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proofErr w:type="spellStart"/>
            <w:r w:rsidRPr="00CB71A5">
              <w:rPr>
                <w:rFonts w:ascii="Times New Roman" w:hAnsi="Times New Roman" w:cs="Times New Roman"/>
                <w:sz w:val="20"/>
                <w:szCs w:val="20"/>
              </w:rPr>
              <w:t>Новосмоленская</w:t>
            </w:r>
            <w:proofErr w:type="spellEnd"/>
            <w:r w:rsidRPr="00CB71A5">
              <w:rPr>
                <w:rFonts w:ascii="Times New Roman" w:hAnsi="Times New Roman" w:cs="Times New Roman"/>
                <w:sz w:val="20"/>
                <w:szCs w:val="20"/>
              </w:rPr>
              <w:t xml:space="preserve"> наб., д. 1</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0,32</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0,29</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0,28</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0,29</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53</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proofErr w:type="spellStart"/>
            <w:r w:rsidRPr="00CB71A5">
              <w:rPr>
                <w:rFonts w:ascii="Times New Roman" w:hAnsi="Times New Roman" w:cs="Times New Roman"/>
                <w:sz w:val="20"/>
                <w:szCs w:val="20"/>
              </w:rPr>
              <w:t>ЛекОптТорг</w:t>
            </w:r>
            <w:proofErr w:type="spellEnd"/>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Наличная ул., д. 40, к. 1</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0,4</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0,25</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0,37</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0,36</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54</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Балтика-Мед</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Наличная ул., д. 40, к. 1</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0,28</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0,4</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0,43</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0,40</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55</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Первая помощь</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Одоевского ул., д. 31</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0,93</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1</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0,22</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0,45</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56</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Мелодия здоровья</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proofErr w:type="spellStart"/>
            <w:r w:rsidRPr="00CB71A5">
              <w:rPr>
                <w:rFonts w:ascii="Times New Roman" w:hAnsi="Times New Roman" w:cs="Times New Roman"/>
                <w:sz w:val="20"/>
                <w:szCs w:val="20"/>
              </w:rPr>
              <w:t>Железноводская</w:t>
            </w:r>
            <w:proofErr w:type="spellEnd"/>
            <w:r w:rsidRPr="00CB71A5">
              <w:rPr>
                <w:rFonts w:ascii="Times New Roman" w:hAnsi="Times New Roman" w:cs="Times New Roman"/>
                <w:sz w:val="20"/>
                <w:szCs w:val="20"/>
              </w:rPr>
              <w:t xml:space="preserve"> ул., д. 68</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0,05</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0,22</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0,27</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0,23</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57</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proofErr w:type="spellStart"/>
            <w:r w:rsidRPr="00CB71A5">
              <w:rPr>
                <w:rFonts w:ascii="Times New Roman" w:hAnsi="Times New Roman" w:cs="Times New Roman"/>
                <w:sz w:val="20"/>
                <w:szCs w:val="20"/>
              </w:rPr>
              <w:t>Петробель</w:t>
            </w:r>
            <w:proofErr w:type="spellEnd"/>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Одоевского ул., д. 29</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0,24</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0,15</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0,94</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0,72</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58</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proofErr w:type="spellStart"/>
            <w:r w:rsidRPr="00CB71A5">
              <w:rPr>
                <w:rFonts w:ascii="Times New Roman" w:hAnsi="Times New Roman" w:cs="Times New Roman"/>
                <w:sz w:val="20"/>
                <w:szCs w:val="20"/>
              </w:rPr>
              <w:t>Фармакор</w:t>
            </w:r>
            <w:proofErr w:type="spellEnd"/>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Наличная ул., д. 51</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0,28</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0,22</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0,03</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0,10</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59</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Аптека д-ра Живаго</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proofErr w:type="spellStart"/>
            <w:r w:rsidRPr="00CB71A5">
              <w:rPr>
                <w:rFonts w:ascii="Times New Roman" w:hAnsi="Times New Roman" w:cs="Times New Roman"/>
                <w:sz w:val="20"/>
                <w:szCs w:val="20"/>
              </w:rPr>
              <w:t>Железноводская</w:t>
            </w:r>
            <w:proofErr w:type="spellEnd"/>
            <w:r w:rsidRPr="00CB71A5">
              <w:rPr>
                <w:rFonts w:ascii="Times New Roman" w:hAnsi="Times New Roman" w:cs="Times New Roman"/>
                <w:sz w:val="20"/>
                <w:szCs w:val="20"/>
              </w:rPr>
              <w:t xml:space="preserve"> ул., д. 68, к. 2</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0,45</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0,15</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0,41</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0,38</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60</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proofErr w:type="spellStart"/>
            <w:r w:rsidRPr="00CB71A5">
              <w:rPr>
                <w:rFonts w:ascii="Times New Roman" w:hAnsi="Times New Roman" w:cs="Times New Roman"/>
                <w:sz w:val="20"/>
                <w:szCs w:val="20"/>
              </w:rPr>
              <w:t>ЛекОптТорг</w:t>
            </w:r>
            <w:proofErr w:type="spellEnd"/>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proofErr w:type="spellStart"/>
            <w:r w:rsidRPr="00CB71A5">
              <w:rPr>
                <w:rFonts w:ascii="Times New Roman" w:hAnsi="Times New Roman" w:cs="Times New Roman"/>
                <w:sz w:val="20"/>
                <w:szCs w:val="20"/>
              </w:rPr>
              <w:t>Железноводская</w:t>
            </w:r>
            <w:proofErr w:type="spellEnd"/>
            <w:r w:rsidRPr="00CB71A5">
              <w:rPr>
                <w:rFonts w:ascii="Times New Roman" w:hAnsi="Times New Roman" w:cs="Times New Roman"/>
                <w:sz w:val="20"/>
                <w:szCs w:val="20"/>
              </w:rPr>
              <w:t xml:space="preserve"> ул., д. 68, к. 3</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0,33</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1</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0,37</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0,46</w:t>
            </w:r>
          </w:p>
        </w:tc>
      </w:tr>
      <w:tr w:rsidR="009801E6" w:rsidRPr="00CB71A5" w:rsidTr="009801E6">
        <w:trPr>
          <w:trHeight w:val="300"/>
        </w:trPr>
        <w:tc>
          <w:tcPr>
            <w:tcW w:w="581"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61</w:t>
            </w:r>
          </w:p>
        </w:tc>
        <w:tc>
          <w:tcPr>
            <w:tcW w:w="1702"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Алоэ</w:t>
            </w:r>
          </w:p>
        </w:tc>
        <w:tc>
          <w:tcPr>
            <w:tcW w:w="2694" w:type="dxa"/>
            <w:shd w:val="clear" w:color="auto" w:fill="auto"/>
            <w:noWrap/>
            <w:vAlign w:val="center"/>
            <w:hideMark/>
          </w:tcPr>
          <w:p w:rsidR="009801E6" w:rsidRPr="00CB71A5" w:rsidRDefault="009801E6" w:rsidP="009801E6">
            <w:pPr>
              <w:spacing w:after="0"/>
              <w:rPr>
                <w:rFonts w:ascii="Times New Roman" w:hAnsi="Times New Roman" w:cs="Times New Roman"/>
                <w:sz w:val="20"/>
                <w:szCs w:val="20"/>
              </w:rPr>
            </w:pPr>
            <w:r w:rsidRPr="00CB71A5">
              <w:rPr>
                <w:rFonts w:ascii="Times New Roman" w:hAnsi="Times New Roman" w:cs="Times New Roman"/>
                <w:sz w:val="20"/>
                <w:szCs w:val="20"/>
              </w:rPr>
              <w:t>Морская наб., д. 9</w:t>
            </w:r>
          </w:p>
        </w:tc>
        <w:tc>
          <w:tcPr>
            <w:tcW w:w="1275"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0,18</w:t>
            </w:r>
          </w:p>
        </w:tc>
        <w:tc>
          <w:tcPr>
            <w:tcW w:w="993"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0,56</w:t>
            </w:r>
          </w:p>
        </w:tc>
        <w:tc>
          <w:tcPr>
            <w:tcW w:w="992"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0,57</w:t>
            </w:r>
          </w:p>
        </w:tc>
        <w:tc>
          <w:tcPr>
            <w:tcW w:w="1454" w:type="dxa"/>
            <w:shd w:val="clear" w:color="auto" w:fill="auto"/>
            <w:noWrap/>
            <w:vAlign w:val="center"/>
            <w:hideMark/>
          </w:tcPr>
          <w:p w:rsidR="009801E6" w:rsidRPr="00CB71A5" w:rsidRDefault="009801E6" w:rsidP="009801E6">
            <w:pPr>
              <w:spacing w:after="0"/>
              <w:jc w:val="right"/>
              <w:rPr>
                <w:rFonts w:ascii="Times New Roman" w:hAnsi="Times New Roman" w:cs="Times New Roman"/>
                <w:sz w:val="20"/>
                <w:szCs w:val="20"/>
              </w:rPr>
            </w:pPr>
            <w:r w:rsidRPr="00CB71A5">
              <w:rPr>
                <w:rFonts w:ascii="Times New Roman" w:hAnsi="Times New Roman" w:cs="Times New Roman"/>
                <w:sz w:val="20"/>
                <w:szCs w:val="20"/>
              </w:rPr>
              <w:t>0,51</w:t>
            </w:r>
          </w:p>
        </w:tc>
      </w:tr>
    </w:tbl>
    <w:p w:rsidR="009801E6" w:rsidRPr="009801E6" w:rsidRDefault="009801E6" w:rsidP="009801E6">
      <w:pPr>
        <w:pStyle w:val="a3"/>
        <w:spacing w:after="0" w:line="240" w:lineRule="auto"/>
        <w:ind w:left="927"/>
        <w:rPr>
          <w:rFonts w:ascii="Times New Roman" w:eastAsia="Times New Roman" w:hAnsi="Times New Roman" w:cs="Times New Roman"/>
          <w:color w:val="000000"/>
          <w:sz w:val="20"/>
          <w:szCs w:val="20"/>
          <w:lang w:eastAsia="ru-RU"/>
        </w:rPr>
      </w:pPr>
    </w:p>
    <w:p w:rsidR="009801E6" w:rsidRPr="009801E6" w:rsidRDefault="009801E6" w:rsidP="009801E6">
      <w:pPr>
        <w:pStyle w:val="a8"/>
        <w:spacing w:after="0" w:line="360" w:lineRule="auto"/>
        <w:ind w:left="927"/>
        <w:jc w:val="both"/>
        <w:rPr>
          <w:rFonts w:ascii="Times New Roman" w:hAnsi="Times New Roman" w:cs="Times New Roman"/>
          <w:noProof/>
          <w:sz w:val="24"/>
          <w:szCs w:val="24"/>
        </w:rPr>
      </w:pPr>
    </w:p>
    <w:sectPr w:rsidR="009801E6" w:rsidRPr="009801E6" w:rsidSect="009801E6">
      <w:pgSz w:w="11906" w:h="16838"/>
      <w:pgMar w:top="1134" w:right="850" w:bottom="1134"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4ED7" w:rsidRDefault="00E14ED7" w:rsidP="00C5377A">
      <w:pPr>
        <w:spacing w:after="0" w:line="240" w:lineRule="auto"/>
      </w:pPr>
      <w:r>
        <w:separator/>
      </w:r>
    </w:p>
  </w:endnote>
  <w:endnote w:type="continuationSeparator" w:id="0">
    <w:p w:rsidR="00E14ED7" w:rsidRDefault="00E14ED7" w:rsidP="00C537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notTrueType/>
    <w:pitch w:val="variable"/>
    <w:sig w:usb0="00000000" w:usb1="10000000" w:usb2="00000000" w:usb3="00000000" w:csb0="80000000" w:csb1="00000000"/>
  </w:font>
  <w:font w:name="Symbol">
    <w:altName w:val="Wingdings 3"/>
    <w:panose1 w:val="05050102010706020507"/>
    <w:charset w:val="02"/>
    <w:family w:val="roman"/>
    <w:notTrueType/>
    <w:pitch w:val="default"/>
    <w:sig w:usb0="00000000" w:usb1="10000000" w:usb2="00000000" w:usb3="00000000" w:csb0="80000000" w:csb1="00000000"/>
  </w:font>
  <w:font w:name="Marlett">
    <w:panose1 w:val="00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5620756"/>
      <w:docPartObj>
        <w:docPartGallery w:val="Page Numbers (Bottom of Page)"/>
        <w:docPartUnique/>
      </w:docPartObj>
    </w:sdtPr>
    <w:sdtContent>
      <w:p w:rsidR="009801E6" w:rsidRDefault="009801E6">
        <w:pPr>
          <w:pStyle w:val="af2"/>
          <w:jc w:val="right"/>
        </w:pPr>
        <w:r>
          <w:fldChar w:fldCharType="begin"/>
        </w:r>
        <w:r>
          <w:instrText>PAGE   \* MERGEFORMAT</w:instrText>
        </w:r>
        <w:r>
          <w:fldChar w:fldCharType="separate"/>
        </w:r>
        <w:r w:rsidR="00AE0582">
          <w:rPr>
            <w:noProof/>
          </w:rPr>
          <w:t>4</w:t>
        </w:r>
        <w:r>
          <w:fldChar w:fldCharType="end"/>
        </w:r>
      </w:p>
    </w:sdtContent>
  </w:sdt>
  <w:p w:rsidR="009801E6" w:rsidRDefault="009801E6">
    <w:pPr>
      <w:pStyle w:val="af2"/>
    </w:pPr>
  </w:p>
  <w:p w:rsidR="009801E6" w:rsidRDefault="009801E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4ED7" w:rsidRDefault="00E14ED7" w:rsidP="00C5377A">
      <w:pPr>
        <w:spacing w:after="0" w:line="240" w:lineRule="auto"/>
      </w:pPr>
      <w:r>
        <w:separator/>
      </w:r>
    </w:p>
  </w:footnote>
  <w:footnote w:type="continuationSeparator" w:id="0">
    <w:p w:rsidR="00E14ED7" w:rsidRDefault="00E14ED7" w:rsidP="00C5377A">
      <w:pPr>
        <w:spacing w:after="0" w:line="240" w:lineRule="auto"/>
      </w:pPr>
      <w:r>
        <w:continuationSeparator/>
      </w:r>
    </w:p>
  </w:footnote>
  <w:footnote w:id="1">
    <w:p w:rsidR="009801E6" w:rsidRDefault="009801E6" w:rsidP="00C5377A">
      <w:pPr>
        <w:pStyle w:val="a4"/>
      </w:pPr>
      <w:r w:rsidRPr="00AA33FD">
        <w:rPr>
          <w:rStyle w:val="a6"/>
          <w:rFonts w:ascii="Times New Roman" w:hAnsi="Times New Roman" w:cs="Times New Roman"/>
        </w:rPr>
        <w:footnoteRef/>
      </w:r>
      <w:r w:rsidRPr="00AA33FD">
        <w:rPr>
          <w:rFonts w:ascii="Times New Roman" w:hAnsi="Times New Roman" w:cs="Times New Roman"/>
        </w:rPr>
        <w:t xml:space="preserve"> В Германии локализацию связывают с понятием </w:t>
      </w:r>
      <w:proofErr w:type="spellStart"/>
      <w:r w:rsidRPr="00AA33FD">
        <w:rPr>
          <w:rFonts w:ascii="Times New Roman" w:hAnsi="Times New Roman" w:cs="Times New Roman"/>
        </w:rPr>
        <w:t>штандорта</w:t>
      </w:r>
      <w:proofErr w:type="spellEnd"/>
      <w:r w:rsidRPr="00AA33FD">
        <w:rPr>
          <w:rFonts w:ascii="Times New Roman" w:hAnsi="Times New Roman" w:cs="Times New Roman"/>
        </w:rPr>
        <w:t xml:space="preserve">, а теорию размещения ассоциируют с теорией </w:t>
      </w:r>
      <w:proofErr w:type="spellStart"/>
      <w:r>
        <w:rPr>
          <w:rFonts w:ascii="Times New Roman" w:hAnsi="Times New Roman" w:cs="Times New Roman"/>
        </w:rPr>
        <w:t>штандорта</w:t>
      </w:r>
      <w:proofErr w:type="spellEnd"/>
      <w:r>
        <w:rPr>
          <w:rFonts w:ascii="Times New Roman" w:hAnsi="Times New Roman" w:cs="Times New Roman"/>
        </w:rPr>
        <w:t xml:space="preserve"> (</w:t>
      </w:r>
      <w:proofErr w:type="spellStart"/>
      <w:r>
        <w:rPr>
          <w:rFonts w:ascii="Times New Roman" w:hAnsi="Times New Roman" w:cs="Times New Roman"/>
        </w:rPr>
        <w:t>Standorttheorie</w:t>
      </w:r>
      <w:proofErr w:type="spellEnd"/>
      <w:r>
        <w:rPr>
          <w:rFonts w:ascii="Times New Roman" w:hAnsi="Times New Roman" w:cs="Times New Roman"/>
        </w:rPr>
        <w:t xml:space="preserve">) </w:t>
      </w:r>
    </w:p>
  </w:footnote>
  <w:footnote w:id="2">
    <w:p w:rsidR="009801E6" w:rsidRDefault="009801E6" w:rsidP="00C5377A">
      <w:pPr>
        <w:pStyle w:val="a4"/>
        <w:rPr>
          <w:rFonts w:ascii="Times New Roman" w:hAnsi="Times New Roman" w:cs="Times New Roman"/>
        </w:rPr>
      </w:pPr>
      <w:r w:rsidRPr="005B27C2">
        <w:rPr>
          <w:rStyle w:val="a6"/>
          <w:rFonts w:ascii="Times New Roman" w:hAnsi="Times New Roman" w:cs="Times New Roman"/>
        </w:rPr>
        <w:footnoteRef/>
      </w:r>
      <w:r w:rsidRPr="005B27C2">
        <w:rPr>
          <w:rFonts w:ascii="Times New Roman" w:hAnsi="Times New Roman" w:cs="Times New Roman"/>
        </w:rPr>
        <w:t xml:space="preserve"> Официальный сайт Федеральной службы государственной статистики, раздел «Уровень жизни» - </w:t>
      </w:r>
    </w:p>
    <w:p w:rsidR="009801E6" w:rsidRPr="005B27C2" w:rsidRDefault="009801E6" w:rsidP="00C5377A">
      <w:pPr>
        <w:pStyle w:val="a4"/>
        <w:rPr>
          <w:rFonts w:ascii="Times New Roman" w:hAnsi="Times New Roman" w:cs="Times New Roman"/>
          <w:lang w:val="en-US"/>
        </w:rPr>
      </w:pPr>
      <w:r w:rsidRPr="005B27C2">
        <w:rPr>
          <w:rFonts w:ascii="Times New Roman" w:hAnsi="Times New Roman" w:cs="Times New Roman"/>
          <w:lang w:val="en-US"/>
        </w:rPr>
        <w:t xml:space="preserve">URL: </w:t>
      </w:r>
      <w:hyperlink r:id="rId1" w:history="1">
        <w:r w:rsidRPr="005B27C2">
          <w:rPr>
            <w:rStyle w:val="a7"/>
            <w:rFonts w:ascii="Times New Roman" w:hAnsi="Times New Roman" w:cs="Times New Roman"/>
            <w:lang w:val="en-US"/>
          </w:rPr>
          <w:t>http://www.gks.ru/free_doc/new_site/population/urov/urov_11kv.htm</w:t>
        </w:r>
      </w:hyperlink>
      <w:r w:rsidRPr="005B27C2">
        <w:rPr>
          <w:rFonts w:ascii="Times New Roman" w:hAnsi="Times New Roman" w:cs="Times New Roman"/>
          <w:lang w:val="en-US"/>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D369C9"/>
    <w:multiLevelType w:val="hybridMultilevel"/>
    <w:tmpl w:val="C7186754"/>
    <w:lvl w:ilvl="0" w:tplc="1710237E">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4E42428"/>
    <w:multiLevelType w:val="multilevel"/>
    <w:tmpl w:val="A5B2106C"/>
    <w:lvl w:ilvl="0">
      <w:start w:val="1"/>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2">
    <w:nsid w:val="153B3B38"/>
    <w:multiLevelType w:val="multilevel"/>
    <w:tmpl w:val="1430BF42"/>
    <w:lvl w:ilvl="0">
      <w:start w:val="1"/>
      <w:numFmt w:val="decimal"/>
      <w:lvlText w:val="%1."/>
      <w:lvlJc w:val="left"/>
      <w:pPr>
        <w:ind w:left="360" w:hanging="360"/>
      </w:pPr>
      <w:rPr>
        <w:rFonts w:eastAsiaTheme="minorHAnsi" w:hint="default"/>
        <w:b/>
        <w:color w:val="auto"/>
      </w:rPr>
    </w:lvl>
    <w:lvl w:ilvl="1">
      <w:start w:val="2"/>
      <w:numFmt w:val="decimal"/>
      <w:lvlText w:val="%1.%2."/>
      <w:lvlJc w:val="left"/>
      <w:pPr>
        <w:ind w:left="1211" w:hanging="360"/>
      </w:pPr>
      <w:rPr>
        <w:rFonts w:eastAsiaTheme="minorHAnsi" w:hint="default"/>
        <w:b/>
        <w:color w:val="auto"/>
      </w:rPr>
    </w:lvl>
    <w:lvl w:ilvl="2">
      <w:start w:val="1"/>
      <w:numFmt w:val="decimal"/>
      <w:lvlText w:val="%1.%2.%3."/>
      <w:lvlJc w:val="left"/>
      <w:pPr>
        <w:ind w:left="2422" w:hanging="720"/>
      </w:pPr>
      <w:rPr>
        <w:rFonts w:eastAsiaTheme="minorHAnsi" w:hint="default"/>
        <w:b/>
        <w:color w:val="auto"/>
      </w:rPr>
    </w:lvl>
    <w:lvl w:ilvl="3">
      <w:start w:val="1"/>
      <w:numFmt w:val="decimal"/>
      <w:lvlText w:val="%1.%2.%3.%4."/>
      <w:lvlJc w:val="left"/>
      <w:pPr>
        <w:ind w:left="3273" w:hanging="720"/>
      </w:pPr>
      <w:rPr>
        <w:rFonts w:eastAsiaTheme="minorHAnsi" w:hint="default"/>
        <w:b/>
        <w:color w:val="auto"/>
      </w:rPr>
    </w:lvl>
    <w:lvl w:ilvl="4">
      <w:start w:val="1"/>
      <w:numFmt w:val="decimal"/>
      <w:lvlText w:val="%1.%2.%3.%4.%5."/>
      <w:lvlJc w:val="left"/>
      <w:pPr>
        <w:ind w:left="4484" w:hanging="1080"/>
      </w:pPr>
      <w:rPr>
        <w:rFonts w:eastAsiaTheme="minorHAnsi" w:hint="default"/>
        <w:b/>
        <w:color w:val="auto"/>
      </w:rPr>
    </w:lvl>
    <w:lvl w:ilvl="5">
      <w:start w:val="1"/>
      <w:numFmt w:val="decimal"/>
      <w:lvlText w:val="%1.%2.%3.%4.%5.%6."/>
      <w:lvlJc w:val="left"/>
      <w:pPr>
        <w:ind w:left="5335" w:hanging="1080"/>
      </w:pPr>
      <w:rPr>
        <w:rFonts w:eastAsiaTheme="minorHAnsi" w:hint="default"/>
        <w:b/>
        <w:color w:val="auto"/>
      </w:rPr>
    </w:lvl>
    <w:lvl w:ilvl="6">
      <w:start w:val="1"/>
      <w:numFmt w:val="decimal"/>
      <w:lvlText w:val="%1.%2.%3.%4.%5.%6.%7."/>
      <w:lvlJc w:val="left"/>
      <w:pPr>
        <w:ind w:left="6546" w:hanging="1440"/>
      </w:pPr>
      <w:rPr>
        <w:rFonts w:eastAsiaTheme="minorHAnsi" w:hint="default"/>
        <w:b/>
        <w:color w:val="auto"/>
      </w:rPr>
    </w:lvl>
    <w:lvl w:ilvl="7">
      <w:start w:val="1"/>
      <w:numFmt w:val="decimal"/>
      <w:lvlText w:val="%1.%2.%3.%4.%5.%6.%7.%8."/>
      <w:lvlJc w:val="left"/>
      <w:pPr>
        <w:ind w:left="7397" w:hanging="1440"/>
      </w:pPr>
      <w:rPr>
        <w:rFonts w:eastAsiaTheme="minorHAnsi" w:hint="default"/>
        <w:b/>
        <w:color w:val="auto"/>
      </w:rPr>
    </w:lvl>
    <w:lvl w:ilvl="8">
      <w:start w:val="1"/>
      <w:numFmt w:val="decimal"/>
      <w:lvlText w:val="%1.%2.%3.%4.%5.%6.%7.%8.%9."/>
      <w:lvlJc w:val="left"/>
      <w:pPr>
        <w:ind w:left="8608" w:hanging="1800"/>
      </w:pPr>
      <w:rPr>
        <w:rFonts w:eastAsiaTheme="minorHAnsi" w:hint="default"/>
        <w:b/>
        <w:color w:val="auto"/>
      </w:rPr>
    </w:lvl>
  </w:abstractNum>
  <w:abstractNum w:abstractNumId="3">
    <w:nsid w:val="18911C3E"/>
    <w:multiLevelType w:val="hybridMultilevel"/>
    <w:tmpl w:val="63DC53B4"/>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2A23359F"/>
    <w:multiLevelType w:val="multilevel"/>
    <w:tmpl w:val="1D40A95A"/>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5">
    <w:nsid w:val="2A8F5D35"/>
    <w:multiLevelType w:val="multilevel"/>
    <w:tmpl w:val="1430BE9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C4518A8"/>
    <w:multiLevelType w:val="hybridMultilevel"/>
    <w:tmpl w:val="C7186754"/>
    <w:lvl w:ilvl="0" w:tplc="1710237E">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F877A53"/>
    <w:multiLevelType w:val="hybridMultilevel"/>
    <w:tmpl w:val="42144CBA"/>
    <w:lvl w:ilvl="0" w:tplc="872E85B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31DA42BF"/>
    <w:multiLevelType w:val="hybridMultilevel"/>
    <w:tmpl w:val="27E26D60"/>
    <w:lvl w:ilvl="0" w:tplc="DA220B62">
      <w:numFmt w:val="bullet"/>
      <w:lvlText w:val="-"/>
      <w:lvlJc w:val="left"/>
      <w:pPr>
        <w:ind w:left="927" w:hanging="360"/>
      </w:pPr>
      <w:rPr>
        <w:rFonts w:ascii="Times New Roman" w:eastAsia="Times New Roman" w:hAnsi="Times New Roman" w:hint="default"/>
      </w:rPr>
    </w:lvl>
    <w:lvl w:ilvl="1" w:tplc="04190003">
      <w:start w:val="1"/>
      <w:numFmt w:val="bullet"/>
      <w:lvlText w:val="o"/>
      <w:lvlJc w:val="left"/>
      <w:pPr>
        <w:ind w:left="1647" w:hanging="360"/>
      </w:pPr>
      <w:rPr>
        <w:rFonts w:ascii="Courier New" w:hAnsi="Courier New" w:hint="default"/>
      </w:rPr>
    </w:lvl>
    <w:lvl w:ilvl="2" w:tplc="04190005">
      <w:start w:val="1"/>
      <w:numFmt w:val="bullet"/>
      <w:lvlText w:val=""/>
      <w:lvlJc w:val="left"/>
      <w:pPr>
        <w:ind w:left="2367" w:hanging="360"/>
      </w:pPr>
      <w:rPr>
        <w:rFonts w:ascii="Marlett" w:hAnsi="Marlett" w:cs="Marlett" w:hint="default"/>
      </w:rPr>
    </w:lvl>
    <w:lvl w:ilvl="3" w:tplc="04190001">
      <w:start w:val="1"/>
      <w:numFmt w:val="bullet"/>
      <w:lvlText w:val=""/>
      <w:lvlJc w:val="left"/>
      <w:pPr>
        <w:ind w:left="3087" w:hanging="360"/>
      </w:pPr>
      <w:rPr>
        <w:rFonts w:ascii="Symbol" w:hAnsi="Symbol" w:cs="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Marlett" w:hAnsi="Marlett" w:cs="Marlett" w:hint="default"/>
      </w:rPr>
    </w:lvl>
    <w:lvl w:ilvl="6" w:tplc="04190001">
      <w:start w:val="1"/>
      <w:numFmt w:val="bullet"/>
      <w:lvlText w:val=""/>
      <w:lvlJc w:val="left"/>
      <w:pPr>
        <w:ind w:left="5247" w:hanging="360"/>
      </w:pPr>
      <w:rPr>
        <w:rFonts w:ascii="Symbol" w:hAnsi="Symbol" w:cs="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Marlett" w:hAnsi="Marlett" w:cs="Marlett" w:hint="default"/>
      </w:rPr>
    </w:lvl>
  </w:abstractNum>
  <w:abstractNum w:abstractNumId="9">
    <w:nsid w:val="3CD628C5"/>
    <w:multiLevelType w:val="hybridMultilevel"/>
    <w:tmpl w:val="AD2C1284"/>
    <w:lvl w:ilvl="0" w:tplc="C4962138">
      <w:start w:val="1"/>
      <w:numFmt w:val="decimal"/>
      <w:lvlText w:val="%1."/>
      <w:lvlJc w:val="left"/>
      <w:pPr>
        <w:ind w:left="1100" w:hanging="360"/>
      </w:pPr>
      <w:rPr>
        <w:rFonts w:hint="default"/>
      </w:rPr>
    </w:lvl>
    <w:lvl w:ilvl="1" w:tplc="04190019" w:tentative="1">
      <w:start w:val="1"/>
      <w:numFmt w:val="lowerLetter"/>
      <w:lvlText w:val="%2."/>
      <w:lvlJc w:val="left"/>
      <w:pPr>
        <w:ind w:left="1820" w:hanging="360"/>
      </w:pPr>
    </w:lvl>
    <w:lvl w:ilvl="2" w:tplc="0419001B" w:tentative="1">
      <w:start w:val="1"/>
      <w:numFmt w:val="lowerRoman"/>
      <w:lvlText w:val="%3."/>
      <w:lvlJc w:val="right"/>
      <w:pPr>
        <w:ind w:left="2540" w:hanging="180"/>
      </w:pPr>
    </w:lvl>
    <w:lvl w:ilvl="3" w:tplc="0419000F" w:tentative="1">
      <w:start w:val="1"/>
      <w:numFmt w:val="decimal"/>
      <w:lvlText w:val="%4."/>
      <w:lvlJc w:val="left"/>
      <w:pPr>
        <w:ind w:left="3260" w:hanging="360"/>
      </w:pPr>
    </w:lvl>
    <w:lvl w:ilvl="4" w:tplc="04190019" w:tentative="1">
      <w:start w:val="1"/>
      <w:numFmt w:val="lowerLetter"/>
      <w:lvlText w:val="%5."/>
      <w:lvlJc w:val="left"/>
      <w:pPr>
        <w:ind w:left="3980" w:hanging="360"/>
      </w:pPr>
    </w:lvl>
    <w:lvl w:ilvl="5" w:tplc="0419001B" w:tentative="1">
      <w:start w:val="1"/>
      <w:numFmt w:val="lowerRoman"/>
      <w:lvlText w:val="%6."/>
      <w:lvlJc w:val="right"/>
      <w:pPr>
        <w:ind w:left="4700" w:hanging="180"/>
      </w:pPr>
    </w:lvl>
    <w:lvl w:ilvl="6" w:tplc="0419000F" w:tentative="1">
      <w:start w:val="1"/>
      <w:numFmt w:val="decimal"/>
      <w:lvlText w:val="%7."/>
      <w:lvlJc w:val="left"/>
      <w:pPr>
        <w:ind w:left="5420" w:hanging="360"/>
      </w:pPr>
    </w:lvl>
    <w:lvl w:ilvl="7" w:tplc="04190019" w:tentative="1">
      <w:start w:val="1"/>
      <w:numFmt w:val="lowerLetter"/>
      <w:lvlText w:val="%8."/>
      <w:lvlJc w:val="left"/>
      <w:pPr>
        <w:ind w:left="6140" w:hanging="360"/>
      </w:pPr>
    </w:lvl>
    <w:lvl w:ilvl="8" w:tplc="0419001B" w:tentative="1">
      <w:start w:val="1"/>
      <w:numFmt w:val="lowerRoman"/>
      <w:lvlText w:val="%9."/>
      <w:lvlJc w:val="right"/>
      <w:pPr>
        <w:ind w:left="6860" w:hanging="180"/>
      </w:pPr>
    </w:lvl>
  </w:abstractNum>
  <w:abstractNum w:abstractNumId="10">
    <w:nsid w:val="3D260F0F"/>
    <w:multiLevelType w:val="hybridMultilevel"/>
    <w:tmpl w:val="468A6D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F651197"/>
    <w:multiLevelType w:val="hybridMultilevel"/>
    <w:tmpl w:val="C7186754"/>
    <w:lvl w:ilvl="0" w:tplc="1710237E">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29022DA"/>
    <w:multiLevelType w:val="hybridMultilevel"/>
    <w:tmpl w:val="F4DC5644"/>
    <w:lvl w:ilvl="0" w:tplc="C9A071E6">
      <w:start w:val="1"/>
      <w:numFmt w:val="decimal"/>
      <w:lvlText w:val="%1."/>
      <w:lvlJc w:val="left"/>
      <w:pPr>
        <w:ind w:left="720" w:hanging="360"/>
      </w:pPr>
      <w:rPr>
        <w:rFonts w:hint="default"/>
        <w:i/>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52814B5"/>
    <w:multiLevelType w:val="hybridMultilevel"/>
    <w:tmpl w:val="468A6D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D4301B4"/>
    <w:multiLevelType w:val="hybridMultilevel"/>
    <w:tmpl w:val="E2DA7FA6"/>
    <w:lvl w:ilvl="0" w:tplc="A718CBE6">
      <w:start w:val="1"/>
      <w:numFmt w:val="decimal"/>
      <w:lvlText w:val="%1)"/>
      <w:lvlJc w:val="left"/>
      <w:pPr>
        <w:ind w:left="1392" w:hanging="82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nsid w:val="6D4D6754"/>
    <w:multiLevelType w:val="hybridMultilevel"/>
    <w:tmpl w:val="4618629A"/>
    <w:lvl w:ilvl="0" w:tplc="FC18DF4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6">
    <w:nsid w:val="76CC4C15"/>
    <w:multiLevelType w:val="hybridMultilevel"/>
    <w:tmpl w:val="EFE01E22"/>
    <w:lvl w:ilvl="0" w:tplc="1710237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772F2811"/>
    <w:multiLevelType w:val="multilevel"/>
    <w:tmpl w:val="25629CD2"/>
    <w:lvl w:ilvl="0">
      <w:start w:val="1"/>
      <w:numFmt w:val="decimal"/>
      <w:lvlText w:val="%1."/>
      <w:lvlJc w:val="left"/>
      <w:pPr>
        <w:ind w:left="1287" w:hanging="360"/>
      </w:pPr>
      <w:rPr>
        <w:rFonts w:hint="default"/>
      </w:rPr>
    </w:lvl>
    <w:lvl w:ilvl="1">
      <w:start w:val="1"/>
      <w:numFmt w:val="decimal"/>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18">
    <w:nsid w:val="7D2F4800"/>
    <w:multiLevelType w:val="hybridMultilevel"/>
    <w:tmpl w:val="9354A694"/>
    <w:lvl w:ilvl="0" w:tplc="BB5C42BC">
      <w:start w:val="1"/>
      <w:numFmt w:val="decimal"/>
      <w:lvlText w:val="%1."/>
      <w:lvlJc w:val="left"/>
      <w:pPr>
        <w:ind w:left="1211" w:hanging="360"/>
      </w:pPr>
      <w:rPr>
        <w:rFonts w:ascii="Times New Roman" w:hAnsi="Times New Roman" w:cs="Times New Roman" w:hint="default"/>
        <w:sz w:val="24"/>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10"/>
  </w:num>
  <w:num w:numId="2">
    <w:abstractNumId w:val="8"/>
  </w:num>
  <w:num w:numId="3">
    <w:abstractNumId w:val="17"/>
  </w:num>
  <w:num w:numId="4">
    <w:abstractNumId w:val="4"/>
  </w:num>
  <w:num w:numId="5">
    <w:abstractNumId w:val="5"/>
  </w:num>
  <w:num w:numId="6">
    <w:abstractNumId w:val="12"/>
  </w:num>
  <w:num w:numId="7">
    <w:abstractNumId w:val="15"/>
  </w:num>
  <w:num w:numId="8">
    <w:abstractNumId w:val="13"/>
  </w:num>
  <w:num w:numId="9">
    <w:abstractNumId w:val="16"/>
  </w:num>
  <w:num w:numId="10">
    <w:abstractNumId w:val="0"/>
  </w:num>
  <w:num w:numId="11">
    <w:abstractNumId w:val="3"/>
  </w:num>
  <w:num w:numId="12">
    <w:abstractNumId w:val="14"/>
  </w:num>
  <w:num w:numId="13">
    <w:abstractNumId w:val="7"/>
  </w:num>
  <w:num w:numId="14">
    <w:abstractNumId w:val="9"/>
  </w:num>
  <w:num w:numId="15">
    <w:abstractNumId w:val="1"/>
  </w:num>
  <w:num w:numId="16">
    <w:abstractNumId w:val="2"/>
  </w:num>
  <w:num w:numId="17">
    <w:abstractNumId w:val="18"/>
  </w:num>
  <w:num w:numId="18">
    <w:abstractNumId w:val="6"/>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3C6D"/>
    <w:rsid w:val="0002629C"/>
    <w:rsid w:val="00061D28"/>
    <w:rsid w:val="000A602C"/>
    <w:rsid w:val="000A75E8"/>
    <w:rsid w:val="000D0BBD"/>
    <w:rsid w:val="00146AEB"/>
    <w:rsid w:val="001554AC"/>
    <w:rsid w:val="00166C24"/>
    <w:rsid w:val="001E3908"/>
    <w:rsid w:val="001F32E0"/>
    <w:rsid w:val="0025258B"/>
    <w:rsid w:val="00264A37"/>
    <w:rsid w:val="002F367C"/>
    <w:rsid w:val="0033645F"/>
    <w:rsid w:val="0036578C"/>
    <w:rsid w:val="00375350"/>
    <w:rsid w:val="003760FC"/>
    <w:rsid w:val="00381F2E"/>
    <w:rsid w:val="003D0A47"/>
    <w:rsid w:val="003E214F"/>
    <w:rsid w:val="003E221C"/>
    <w:rsid w:val="004057CC"/>
    <w:rsid w:val="004C0270"/>
    <w:rsid w:val="00561CC3"/>
    <w:rsid w:val="0058251A"/>
    <w:rsid w:val="00595CA9"/>
    <w:rsid w:val="005B5D65"/>
    <w:rsid w:val="005C19EA"/>
    <w:rsid w:val="005D5731"/>
    <w:rsid w:val="00663C6D"/>
    <w:rsid w:val="00684C2A"/>
    <w:rsid w:val="006A571A"/>
    <w:rsid w:val="006C4308"/>
    <w:rsid w:val="006D2BE6"/>
    <w:rsid w:val="006E4366"/>
    <w:rsid w:val="0071374D"/>
    <w:rsid w:val="00795080"/>
    <w:rsid w:val="007D647C"/>
    <w:rsid w:val="00847C49"/>
    <w:rsid w:val="00873DA6"/>
    <w:rsid w:val="0088751A"/>
    <w:rsid w:val="008B1CC7"/>
    <w:rsid w:val="008B4541"/>
    <w:rsid w:val="00906FA1"/>
    <w:rsid w:val="009574F3"/>
    <w:rsid w:val="009801E6"/>
    <w:rsid w:val="009C3BB1"/>
    <w:rsid w:val="009F6ECA"/>
    <w:rsid w:val="00A00172"/>
    <w:rsid w:val="00A323F9"/>
    <w:rsid w:val="00A82EDB"/>
    <w:rsid w:val="00A83ABD"/>
    <w:rsid w:val="00AE0582"/>
    <w:rsid w:val="00AF0F7B"/>
    <w:rsid w:val="00B0068E"/>
    <w:rsid w:val="00B51BDF"/>
    <w:rsid w:val="00B54E0F"/>
    <w:rsid w:val="00B66D8A"/>
    <w:rsid w:val="00BD39A8"/>
    <w:rsid w:val="00BE4D81"/>
    <w:rsid w:val="00C5377A"/>
    <w:rsid w:val="00CC2021"/>
    <w:rsid w:val="00CE0BE8"/>
    <w:rsid w:val="00D74193"/>
    <w:rsid w:val="00DB09EE"/>
    <w:rsid w:val="00DB6D7E"/>
    <w:rsid w:val="00DF0A94"/>
    <w:rsid w:val="00E00422"/>
    <w:rsid w:val="00E14ED7"/>
    <w:rsid w:val="00E4078A"/>
    <w:rsid w:val="00F904FF"/>
    <w:rsid w:val="00F979BF"/>
    <w:rsid w:val="00FB0615"/>
    <w:rsid w:val="00FF28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377A"/>
  </w:style>
  <w:style w:type="paragraph" w:styleId="1">
    <w:name w:val="heading 1"/>
    <w:basedOn w:val="a"/>
    <w:next w:val="a"/>
    <w:link w:val="10"/>
    <w:uiPriority w:val="9"/>
    <w:qFormat/>
    <w:rsid w:val="00166C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166C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166C24"/>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66C24"/>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166C24"/>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166C24"/>
    <w:rPr>
      <w:rFonts w:asciiTheme="majorHAnsi" w:eastAsiaTheme="majorEastAsia" w:hAnsiTheme="majorHAnsi" w:cstheme="majorBidi"/>
      <w:b/>
      <w:bCs/>
      <w:color w:val="4F81BD" w:themeColor="accent1"/>
    </w:rPr>
  </w:style>
  <w:style w:type="paragraph" w:styleId="a3">
    <w:name w:val="List Paragraph"/>
    <w:basedOn w:val="a"/>
    <w:uiPriority w:val="34"/>
    <w:qFormat/>
    <w:rsid w:val="00C5377A"/>
    <w:pPr>
      <w:ind w:left="720"/>
      <w:contextualSpacing/>
    </w:pPr>
  </w:style>
  <w:style w:type="paragraph" w:styleId="a4">
    <w:name w:val="footnote text"/>
    <w:basedOn w:val="a"/>
    <w:link w:val="a5"/>
    <w:uiPriority w:val="99"/>
    <w:semiHidden/>
    <w:rsid w:val="00C5377A"/>
    <w:pPr>
      <w:spacing w:after="0" w:line="240" w:lineRule="auto"/>
    </w:pPr>
    <w:rPr>
      <w:rFonts w:ascii="Calibri" w:eastAsia="Calibri" w:hAnsi="Calibri" w:cs="Calibri"/>
      <w:sz w:val="20"/>
      <w:szCs w:val="20"/>
    </w:rPr>
  </w:style>
  <w:style w:type="character" w:customStyle="1" w:styleId="a5">
    <w:name w:val="Текст сноски Знак"/>
    <w:basedOn w:val="a0"/>
    <w:link w:val="a4"/>
    <w:uiPriority w:val="99"/>
    <w:semiHidden/>
    <w:rsid w:val="00C5377A"/>
    <w:rPr>
      <w:rFonts w:ascii="Calibri" w:eastAsia="Calibri" w:hAnsi="Calibri" w:cs="Calibri"/>
      <w:sz w:val="20"/>
      <w:szCs w:val="20"/>
    </w:rPr>
  </w:style>
  <w:style w:type="character" w:styleId="a6">
    <w:name w:val="footnote reference"/>
    <w:uiPriority w:val="99"/>
    <w:semiHidden/>
    <w:rsid w:val="00C5377A"/>
    <w:rPr>
      <w:vertAlign w:val="superscript"/>
    </w:rPr>
  </w:style>
  <w:style w:type="character" w:styleId="a7">
    <w:name w:val="Hyperlink"/>
    <w:uiPriority w:val="99"/>
    <w:rsid w:val="00C5377A"/>
    <w:rPr>
      <w:color w:val="0000FF"/>
      <w:u w:val="single"/>
    </w:rPr>
  </w:style>
  <w:style w:type="paragraph" w:styleId="a8">
    <w:name w:val="Bibliography"/>
    <w:basedOn w:val="a"/>
    <w:next w:val="a"/>
    <w:uiPriority w:val="37"/>
    <w:unhideWhenUsed/>
    <w:rsid w:val="00C5377A"/>
  </w:style>
  <w:style w:type="paragraph" w:styleId="a9">
    <w:name w:val="Balloon Text"/>
    <w:basedOn w:val="a"/>
    <w:link w:val="aa"/>
    <w:uiPriority w:val="99"/>
    <w:semiHidden/>
    <w:unhideWhenUsed/>
    <w:rsid w:val="00C5377A"/>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C5377A"/>
    <w:rPr>
      <w:rFonts w:ascii="Tahoma" w:hAnsi="Tahoma" w:cs="Tahoma"/>
      <w:sz w:val="16"/>
      <w:szCs w:val="16"/>
    </w:rPr>
  </w:style>
  <w:style w:type="character" w:customStyle="1" w:styleId="Bodytext2">
    <w:name w:val="Body text (2)_"/>
    <w:basedOn w:val="a0"/>
    <w:link w:val="Bodytext20"/>
    <w:rsid w:val="00C5377A"/>
    <w:rPr>
      <w:rFonts w:ascii="Times New Roman" w:eastAsia="Times New Roman" w:hAnsi="Times New Roman" w:cs="Times New Roman"/>
      <w:shd w:val="clear" w:color="auto" w:fill="FFFFFF"/>
    </w:rPr>
  </w:style>
  <w:style w:type="paragraph" w:customStyle="1" w:styleId="Bodytext20">
    <w:name w:val="Body text (2)"/>
    <w:basedOn w:val="a"/>
    <w:link w:val="Bodytext2"/>
    <w:rsid w:val="00C5377A"/>
    <w:pPr>
      <w:widowControl w:val="0"/>
      <w:shd w:val="clear" w:color="auto" w:fill="FFFFFF"/>
      <w:spacing w:after="0" w:line="259" w:lineRule="exact"/>
      <w:ind w:hanging="620"/>
      <w:jc w:val="both"/>
    </w:pPr>
    <w:rPr>
      <w:rFonts w:ascii="Times New Roman" w:eastAsia="Times New Roman" w:hAnsi="Times New Roman" w:cs="Times New Roman"/>
    </w:rPr>
  </w:style>
  <w:style w:type="character" w:customStyle="1" w:styleId="Bodytext2Italic">
    <w:name w:val="Body text (2) + Italic"/>
    <w:basedOn w:val="Bodytext2"/>
    <w:rsid w:val="00C5377A"/>
    <w:rPr>
      <w:rFonts w:ascii="Times New Roman" w:eastAsia="Times New Roman" w:hAnsi="Times New Roman" w:cs="Times New Roman"/>
      <w:i/>
      <w:iCs/>
      <w:color w:val="000000"/>
      <w:spacing w:val="0"/>
      <w:w w:val="100"/>
      <w:position w:val="0"/>
      <w:shd w:val="clear" w:color="auto" w:fill="FFFFFF"/>
      <w:lang w:val="ru-RU" w:eastAsia="ru-RU" w:bidi="ru-RU"/>
    </w:rPr>
  </w:style>
  <w:style w:type="character" w:customStyle="1" w:styleId="Bodytext295pt">
    <w:name w:val="Body text (2) + 9.5 pt"/>
    <w:basedOn w:val="Bodytext2"/>
    <w:rsid w:val="00C5377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styleId="ab">
    <w:name w:val="Normal (Web)"/>
    <w:basedOn w:val="a"/>
    <w:uiPriority w:val="99"/>
    <w:semiHidden/>
    <w:unhideWhenUsed/>
    <w:rsid w:val="00BD39A8"/>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c">
    <w:name w:val="Table Grid"/>
    <w:basedOn w:val="a1"/>
    <w:uiPriority w:val="39"/>
    <w:rsid w:val="00BD39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caption"/>
    <w:basedOn w:val="a"/>
    <w:next w:val="a"/>
    <w:uiPriority w:val="35"/>
    <w:unhideWhenUsed/>
    <w:qFormat/>
    <w:rsid w:val="00BD39A8"/>
    <w:pPr>
      <w:spacing w:after="120" w:line="240" w:lineRule="auto"/>
      <w:contextualSpacing/>
      <w:jc w:val="center"/>
    </w:pPr>
    <w:rPr>
      <w:rFonts w:ascii="Times New Roman" w:hAnsi="Times New Roman"/>
      <w:iCs/>
      <w:color w:val="000000" w:themeColor="text1"/>
      <w:sz w:val="24"/>
      <w:szCs w:val="18"/>
    </w:rPr>
  </w:style>
  <w:style w:type="paragraph" w:customStyle="1" w:styleId="Default">
    <w:name w:val="Default"/>
    <w:rsid w:val="00A00172"/>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a0"/>
    <w:rsid w:val="009C3BB1"/>
  </w:style>
  <w:style w:type="character" w:customStyle="1" w:styleId="7">
    <w:name w:val="Основной текст + Полужирный7"/>
    <w:basedOn w:val="a0"/>
    <w:uiPriority w:val="99"/>
    <w:rsid w:val="00D74193"/>
    <w:rPr>
      <w:rFonts w:ascii="Times New Roman" w:hAnsi="Times New Roman" w:cs="Times New Roman"/>
      <w:b/>
      <w:bCs/>
      <w:spacing w:val="0"/>
      <w:sz w:val="25"/>
      <w:szCs w:val="25"/>
      <w:u w:val="single"/>
      <w:shd w:val="clear" w:color="auto" w:fill="FFFFFF"/>
    </w:rPr>
  </w:style>
  <w:style w:type="character" w:customStyle="1" w:styleId="11">
    <w:name w:val="Основной текст Знак1"/>
    <w:basedOn w:val="a0"/>
    <w:link w:val="ae"/>
    <w:uiPriority w:val="99"/>
    <w:locked/>
    <w:rsid w:val="00DF0A94"/>
    <w:rPr>
      <w:rFonts w:ascii="Times New Roman" w:hAnsi="Times New Roman" w:cs="Times New Roman"/>
      <w:sz w:val="25"/>
      <w:szCs w:val="25"/>
      <w:shd w:val="clear" w:color="auto" w:fill="FFFFFF"/>
    </w:rPr>
  </w:style>
  <w:style w:type="paragraph" w:styleId="ae">
    <w:name w:val="Body Text"/>
    <w:basedOn w:val="a"/>
    <w:link w:val="11"/>
    <w:uiPriority w:val="99"/>
    <w:rsid w:val="00DF0A94"/>
    <w:pPr>
      <w:shd w:val="clear" w:color="auto" w:fill="FFFFFF"/>
      <w:spacing w:after="0" w:line="317" w:lineRule="exact"/>
      <w:ind w:hanging="1580"/>
      <w:jc w:val="center"/>
    </w:pPr>
    <w:rPr>
      <w:rFonts w:ascii="Times New Roman" w:hAnsi="Times New Roman" w:cs="Times New Roman"/>
      <w:sz w:val="25"/>
      <w:szCs w:val="25"/>
    </w:rPr>
  </w:style>
  <w:style w:type="character" w:customStyle="1" w:styleId="af">
    <w:name w:val="Основной текст Знак"/>
    <w:basedOn w:val="a0"/>
    <w:uiPriority w:val="99"/>
    <w:semiHidden/>
    <w:rsid w:val="00DF0A94"/>
  </w:style>
  <w:style w:type="paragraph" w:styleId="af0">
    <w:name w:val="header"/>
    <w:basedOn w:val="a"/>
    <w:link w:val="af1"/>
    <w:uiPriority w:val="99"/>
    <w:unhideWhenUsed/>
    <w:rsid w:val="00AF0F7B"/>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AF0F7B"/>
  </w:style>
  <w:style w:type="paragraph" w:styleId="af2">
    <w:name w:val="footer"/>
    <w:basedOn w:val="a"/>
    <w:link w:val="af3"/>
    <w:uiPriority w:val="99"/>
    <w:unhideWhenUsed/>
    <w:rsid w:val="00AF0F7B"/>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AF0F7B"/>
  </w:style>
  <w:style w:type="paragraph" w:customStyle="1" w:styleId="af4">
    <w:name w:val="Оглавление"/>
    <w:basedOn w:val="a"/>
    <w:qFormat/>
    <w:rsid w:val="00B66D8A"/>
    <w:pPr>
      <w:spacing w:after="0" w:line="360" w:lineRule="auto"/>
      <w:ind w:firstLine="851"/>
      <w:jc w:val="center"/>
    </w:pPr>
    <w:rPr>
      <w:rFonts w:ascii="Times New Roman" w:hAnsi="Times New Roman" w:cs="Times New Roman"/>
      <w:b/>
      <w:sz w:val="24"/>
      <w:szCs w:val="24"/>
    </w:rPr>
  </w:style>
  <w:style w:type="paragraph" w:styleId="12">
    <w:name w:val="toc 1"/>
    <w:basedOn w:val="a"/>
    <w:next w:val="a"/>
    <w:autoRedefine/>
    <w:uiPriority w:val="39"/>
    <w:unhideWhenUsed/>
    <w:rsid w:val="00166C24"/>
    <w:pPr>
      <w:spacing w:after="100"/>
    </w:pPr>
  </w:style>
  <w:style w:type="paragraph" w:customStyle="1" w:styleId="af5">
    <w:name w:val="Мое"/>
    <w:basedOn w:val="a"/>
    <w:qFormat/>
    <w:rsid w:val="002F367C"/>
    <w:rPr>
      <w:rFonts w:ascii="Times New Roman" w:hAnsi="Times New Roman" w:cs="Times New Roman"/>
      <w:b/>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377A"/>
  </w:style>
  <w:style w:type="paragraph" w:styleId="1">
    <w:name w:val="heading 1"/>
    <w:basedOn w:val="a"/>
    <w:next w:val="a"/>
    <w:link w:val="10"/>
    <w:uiPriority w:val="9"/>
    <w:qFormat/>
    <w:rsid w:val="00166C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166C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166C24"/>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66C24"/>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166C24"/>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166C24"/>
    <w:rPr>
      <w:rFonts w:asciiTheme="majorHAnsi" w:eastAsiaTheme="majorEastAsia" w:hAnsiTheme="majorHAnsi" w:cstheme="majorBidi"/>
      <w:b/>
      <w:bCs/>
      <w:color w:val="4F81BD" w:themeColor="accent1"/>
    </w:rPr>
  </w:style>
  <w:style w:type="paragraph" w:styleId="a3">
    <w:name w:val="List Paragraph"/>
    <w:basedOn w:val="a"/>
    <w:uiPriority w:val="34"/>
    <w:qFormat/>
    <w:rsid w:val="00C5377A"/>
    <w:pPr>
      <w:ind w:left="720"/>
      <w:contextualSpacing/>
    </w:pPr>
  </w:style>
  <w:style w:type="paragraph" w:styleId="a4">
    <w:name w:val="footnote text"/>
    <w:basedOn w:val="a"/>
    <w:link w:val="a5"/>
    <w:uiPriority w:val="99"/>
    <w:semiHidden/>
    <w:rsid w:val="00C5377A"/>
    <w:pPr>
      <w:spacing w:after="0" w:line="240" w:lineRule="auto"/>
    </w:pPr>
    <w:rPr>
      <w:rFonts w:ascii="Calibri" w:eastAsia="Calibri" w:hAnsi="Calibri" w:cs="Calibri"/>
      <w:sz w:val="20"/>
      <w:szCs w:val="20"/>
    </w:rPr>
  </w:style>
  <w:style w:type="character" w:customStyle="1" w:styleId="a5">
    <w:name w:val="Текст сноски Знак"/>
    <w:basedOn w:val="a0"/>
    <w:link w:val="a4"/>
    <w:uiPriority w:val="99"/>
    <w:semiHidden/>
    <w:rsid w:val="00C5377A"/>
    <w:rPr>
      <w:rFonts w:ascii="Calibri" w:eastAsia="Calibri" w:hAnsi="Calibri" w:cs="Calibri"/>
      <w:sz w:val="20"/>
      <w:szCs w:val="20"/>
    </w:rPr>
  </w:style>
  <w:style w:type="character" w:styleId="a6">
    <w:name w:val="footnote reference"/>
    <w:uiPriority w:val="99"/>
    <w:semiHidden/>
    <w:rsid w:val="00C5377A"/>
    <w:rPr>
      <w:vertAlign w:val="superscript"/>
    </w:rPr>
  </w:style>
  <w:style w:type="character" w:styleId="a7">
    <w:name w:val="Hyperlink"/>
    <w:uiPriority w:val="99"/>
    <w:rsid w:val="00C5377A"/>
    <w:rPr>
      <w:color w:val="0000FF"/>
      <w:u w:val="single"/>
    </w:rPr>
  </w:style>
  <w:style w:type="paragraph" w:styleId="a8">
    <w:name w:val="Bibliography"/>
    <w:basedOn w:val="a"/>
    <w:next w:val="a"/>
    <w:uiPriority w:val="37"/>
    <w:unhideWhenUsed/>
    <w:rsid w:val="00C5377A"/>
  </w:style>
  <w:style w:type="paragraph" w:styleId="a9">
    <w:name w:val="Balloon Text"/>
    <w:basedOn w:val="a"/>
    <w:link w:val="aa"/>
    <w:uiPriority w:val="99"/>
    <w:semiHidden/>
    <w:unhideWhenUsed/>
    <w:rsid w:val="00C5377A"/>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C5377A"/>
    <w:rPr>
      <w:rFonts w:ascii="Tahoma" w:hAnsi="Tahoma" w:cs="Tahoma"/>
      <w:sz w:val="16"/>
      <w:szCs w:val="16"/>
    </w:rPr>
  </w:style>
  <w:style w:type="character" w:customStyle="1" w:styleId="Bodytext2">
    <w:name w:val="Body text (2)_"/>
    <w:basedOn w:val="a0"/>
    <w:link w:val="Bodytext20"/>
    <w:rsid w:val="00C5377A"/>
    <w:rPr>
      <w:rFonts w:ascii="Times New Roman" w:eastAsia="Times New Roman" w:hAnsi="Times New Roman" w:cs="Times New Roman"/>
      <w:shd w:val="clear" w:color="auto" w:fill="FFFFFF"/>
    </w:rPr>
  </w:style>
  <w:style w:type="paragraph" w:customStyle="1" w:styleId="Bodytext20">
    <w:name w:val="Body text (2)"/>
    <w:basedOn w:val="a"/>
    <w:link w:val="Bodytext2"/>
    <w:rsid w:val="00C5377A"/>
    <w:pPr>
      <w:widowControl w:val="0"/>
      <w:shd w:val="clear" w:color="auto" w:fill="FFFFFF"/>
      <w:spacing w:after="0" w:line="259" w:lineRule="exact"/>
      <w:ind w:hanging="620"/>
      <w:jc w:val="both"/>
    </w:pPr>
    <w:rPr>
      <w:rFonts w:ascii="Times New Roman" w:eastAsia="Times New Roman" w:hAnsi="Times New Roman" w:cs="Times New Roman"/>
    </w:rPr>
  </w:style>
  <w:style w:type="character" w:customStyle="1" w:styleId="Bodytext2Italic">
    <w:name w:val="Body text (2) + Italic"/>
    <w:basedOn w:val="Bodytext2"/>
    <w:rsid w:val="00C5377A"/>
    <w:rPr>
      <w:rFonts w:ascii="Times New Roman" w:eastAsia="Times New Roman" w:hAnsi="Times New Roman" w:cs="Times New Roman"/>
      <w:i/>
      <w:iCs/>
      <w:color w:val="000000"/>
      <w:spacing w:val="0"/>
      <w:w w:val="100"/>
      <w:position w:val="0"/>
      <w:shd w:val="clear" w:color="auto" w:fill="FFFFFF"/>
      <w:lang w:val="ru-RU" w:eastAsia="ru-RU" w:bidi="ru-RU"/>
    </w:rPr>
  </w:style>
  <w:style w:type="character" w:customStyle="1" w:styleId="Bodytext295pt">
    <w:name w:val="Body text (2) + 9.5 pt"/>
    <w:basedOn w:val="Bodytext2"/>
    <w:rsid w:val="00C5377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styleId="ab">
    <w:name w:val="Normal (Web)"/>
    <w:basedOn w:val="a"/>
    <w:uiPriority w:val="99"/>
    <w:semiHidden/>
    <w:unhideWhenUsed/>
    <w:rsid w:val="00BD39A8"/>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c">
    <w:name w:val="Table Grid"/>
    <w:basedOn w:val="a1"/>
    <w:uiPriority w:val="39"/>
    <w:rsid w:val="00BD39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caption"/>
    <w:basedOn w:val="a"/>
    <w:next w:val="a"/>
    <w:uiPriority w:val="35"/>
    <w:unhideWhenUsed/>
    <w:qFormat/>
    <w:rsid w:val="00BD39A8"/>
    <w:pPr>
      <w:spacing w:after="120" w:line="240" w:lineRule="auto"/>
      <w:contextualSpacing/>
      <w:jc w:val="center"/>
    </w:pPr>
    <w:rPr>
      <w:rFonts w:ascii="Times New Roman" w:hAnsi="Times New Roman"/>
      <w:iCs/>
      <w:color w:val="000000" w:themeColor="text1"/>
      <w:sz w:val="24"/>
      <w:szCs w:val="18"/>
    </w:rPr>
  </w:style>
  <w:style w:type="paragraph" w:customStyle="1" w:styleId="Default">
    <w:name w:val="Default"/>
    <w:rsid w:val="00A00172"/>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a0"/>
    <w:rsid w:val="009C3BB1"/>
  </w:style>
  <w:style w:type="character" w:customStyle="1" w:styleId="7">
    <w:name w:val="Основной текст + Полужирный7"/>
    <w:basedOn w:val="a0"/>
    <w:uiPriority w:val="99"/>
    <w:rsid w:val="00D74193"/>
    <w:rPr>
      <w:rFonts w:ascii="Times New Roman" w:hAnsi="Times New Roman" w:cs="Times New Roman"/>
      <w:b/>
      <w:bCs/>
      <w:spacing w:val="0"/>
      <w:sz w:val="25"/>
      <w:szCs w:val="25"/>
      <w:u w:val="single"/>
      <w:shd w:val="clear" w:color="auto" w:fill="FFFFFF"/>
    </w:rPr>
  </w:style>
  <w:style w:type="character" w:customStyle="1" w:styleId="11">
    <w:name w:val="Основной текст Знак1"/>
    <w:basedOn w:val="a0"/>
    <w:link w:val="ae"/>
    <w:uiPriority w:val="99"/>
    <w:locked/>
    <w:rsid w:val="00DF0A94"/>
    <w:rPr>
      <w:rFonts w:ascii="Times New Roman" w:hAnsi="Times New Roman" w:cs="Times New Roman"/>
      <w:sz w:val="25"/>
      <w:szCs w:val="25"/>
      <w:shd w:val="clear" w:color="auto" w:fill="FFFFFF"/>
    </w:rPr>
  </w:style>
  <w:style w:type="paragraph" w:styleId="ae">
    <w:name w:val="Body Text"/>
    <w:basedOn w:val="a"/>
    <w:link w:val="11"/>
    <w:uiPriority w:val="99"/>
    <w:rsid w:val="00DF0A94"/>
    <w:pPr>
      <w:shd w:val="clear" w:color="auto" w:fill="FFFFFF"/>
      <w:spacing w:after="0" w:line="317" w:lineRule="exact"/>
      <w:ind w:hanging="1580"/>
      <w:jc w:val="center"/>
    </w:pPr>
    <w:rPr>
      <w:rFonts w:ascii="Times New Roman" w:hAnsi="Times New Roman" w:cs="Times New Roman"/>
      <w:sz w:val="25"/>
      <w:szCs w:val="25"/>
    </w:rPr>
  </w:style>
  <w:style w:type="character" w:customStyle="1" w:styleId="af">
    <w:name w:val="Основной текст Знак"/>
    <w:basedOn w:val="a0"/>
    <w:uiPriority w:val="99"/>
    <w:semiHidden/>
    <w:rsid w:val="00DF0A94"/>
  </w:style>
  <w:style w:type="paragraph" w:styleId="af0">
    <w:name w:val="header"/>
    <w:basedOn w:val="a"/>
    <w:link w:val="af1"/>
    <w:uiPriority w:val="99"/>
    <w:unhideWhenUsed/>
    <w:rsid w:val="00AF0F7B"/>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AF0F7B"/>
  </w:style>
  <w:style w:type="paragraph" w:styleId="af2">
    <w:name w:val="footer"/>
    <w:basedOn w:val="a"/>
    <w:link w:val="af3"/>
    <w:uiPriority w:val="99"/>
    <w:unhideWhenUsed/>
    <w:rsid w:val="00AF0F7B"/>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AF0F7B"/>
  </w:style>
  <w:style w:type="paragraph" w:customStyle="1" w:styleId="af4">
    <w:name w:val="Оглавление"/>
    <w:basedOn w:val="a"/>
    <w:qFormat/>
    <w:rsid w:val="00B66D8A"/>
    <w:pPr>
      <w:spacing w:after="0" w:line="360" w:lineRule="auto"/>
      <w:ind w:firstLine="851"/>
      <w:jc w:val="center"/>
    </w:pPr>
    <w:rPr>
      <w:rFonts w:ascii="Times New Roman" w:hAnsi="Times New Roman" w:cs="Times New Roman"/>
      <w:b/>
      <w:sz w:val="24"/>
      <w:szCs w:val="24"/>
    </w:rPr>
  </w:style>
  <w:style w:type="paragraph" w:styleId="12">
    <w:name w:val="toc 1"/>
    <w:basedOn w:val="a"/>
    <w:next w:val="a"/>
    <w:autoRedefine/>
    <w:uiPriority w:val="39"/>
    <w:unhideWhenUsed/>
    <w:rsid w:val="00166C24"/>
    <w:pPr>
      <w:spacing w:after="100"/>
    </w:pPr>
  </w:style>
  <w:style w:type="paragraph" w:customStyle="1" w:styleId="af5">
    <w:name w:val="Мое"/>
    <w:basedOn w:val="a"/>
    <w:qFormat/>
    <w:rsid w:val="002F367C"/>
    <w:rPr>
      <w:rFonts w:ascii="Times New Roman" w:hAnsi="Times New Roman" w:cs="Times New Roman"/>
      <w:b/>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7.gif"/><Relationship Id="rId39" Type="http://schemas.openxmlformats.org/officeDocument/2006/relationships/hyperlink" Target="http://www.dsm.ru/" TargetMode="External"/><Relationship Id="rId3" Type="http://schemas.openxmlformats.org/officeDocument/2006/relationships/styles" Target="styles.xml"/><Relationship Id="rId21" Type="http://schemas.openxmlformats.org/officeDocument/2006/relationships/image" Target="media/image13.gif"/><Relationship Id="rId34" Type="http://schemas.openxmlformats.org/officeDocument/2006/relationships/hyperlink" Target="https://www.jasondavies.com/maps/voronoi/airports/" TargetMode="External"/><Relationship Id="rId42" Type="http://schemas.openxmlformats.org/officeDocument/2006/relationships/hyperlink" Target="http://rrg.ru/" TargetMode="External"/><Relationship Id="rId47" Type="http://schemas.openxmlformats.org/officeDocument/2006/relationships/hyperlink" Target="https://vc.ru/p/case-weather" TargetMode="External"/><Relationship Id="rId50" Type="http://schemas.openxmlformats.org/officeDocument/2006/relationships/hyperlink" Target="URL:http://www.gks.ru/dbscripts/munst/munst40/DBInet.cgi"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gif"/><Relationship Id="rId33" Type="http://schemas.openxmlformats.org/officeDocument/2006/relationships/image" Target="media/image24.gif"/><Relationship Id="rId38" Type="http://schemas.openxmlformats.org/officeDocument/2006/relationships/hyperlink" Target="http://sankt-peterburg.pharmacevtika.ru/" TargetMode="External"/><Relationship Id="rId46" Type="http://schemas.openxmlformats.org/officeDocument/2006/relationships/hyperlink" Target="http://www.acmespb.ru/"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gif"/><Relationship Id="rId29" Type="http://schemas.openxmlformats.org/officeDocument/2006/relationships/image" Target="media/image20.gif"/><Relationship Id="rId41" Type="http://schemas.openxmlformats.org/officeDocument/2006/relationships/hyperlink" Target="http://rncph.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chart" Target="charts/chart1.xml"/><Relationship Id="rId32" Type="http://schemas.openxmlformats.org/officeDocument/2006/relationships/image" Target="media/image23.gif"/><Relationship Id="rId37" Type="http://schemas.openxmlformats.org/officeDocument/2006/relationships/hyperlink" Target="http://smartloc.ru/list/blog/articles/metrovspopulation/" TargetMode="External"/><Relationship Id="rId40" Type="http://schemas.openxmlformats.org/officeDocument/2006/relationships/hyperlink" Target="URL:http://emls.ru/" TargetMode="External"/><Relationship Id="rId45" Type="http://schemas.openxmlformats.org/officeDocument/2006/relationships/hyperlink" Target="http://www.rgis.spb.ru/map/Main.aspx" TargetMode="External"/><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gif"/><Relationship Id="rId28" Type="http://schemas.openxmlformats.org/officeDocument/2006/relationships/image" Target="media/image19.gif"/><Relationship Id="rId36" Type="http://schemas.openxmlformats.org/officeDocument/2006/relationships/hyperlink" Target="https://archive.org/details/derisoliertestaa00thuoft" TargetMode="External"/><Relationship Id="rId49" Type="http://schemas.openxmlformats.org/officeDocument/2006/relationships/hyperlink" Target="URL:http://www.st-petersburg.vybory.izbirkom.ru" TargetMode="External"/><Relationship Id="rId10" Type="http://schemas.openxmlformats.org/officeDocument/2006/relationships/image" Target="media/image2.jpeg"/><Relationship Id="rId19" Type="http://schemas.openxmlformats.org/officeDocument/2006/relationships/image" Target="media/image11.gif"/><Relationship Id="rId31" Type="http://schemas.openxmlformats.org/officeDocument/2006/relationships/image" Target="media/image22.gif"/><Relationship Id="rId44" Type="http://schemas.openxmlformats.org/officeDocument/2006/relationships/hyperlink" Target="http://www.geointellect.com" TargetMode="External"/><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gif"/><Relationship Id="rId27" Type="http://schemas.openxmlformats.org/officeDocument/2006/relationships/image" Target="media/image18.gif"/><Relationship Id="rId30" Type="http://schemas.openxmlformats.org/officeDocument/2006/relationships/image" Target="media/image21.gif"/><Relationship Id="rId35" Type="http://schemas.openxmlformats.org/officeDocument/2006/relationships/hyperlink" Target="https://warrington.ufl.edu/centers/retailcenter/docs/papers/PatelFikThral2007.pdf" TargetMode="External"/><Relationship Id="rId43" Type="http://schemas.openxmlformats.org/officeDocument/2006/relationships/hyperlink" Target="http://www.tnsglobal.com/" TargetMode="External"/><Relationship Id="rId48" Type="http://schemas.openxmlformats.org/officeDocument/2006/relationships/hyperlink" Target="http://www.slideshare.net/ssusere482cc/ss-63107183" TargetMode="External"/><Relationship Id="rId8" Type="http://schemas.openxmlformats.org/officeDocument/2006/relationships/endnotes" Target="endnotes.xml"/><Relationship Id="rId51" Type="http://schemas.openxmlformats.org/officeDocument/2006/relationships/footer" Target="footer1.xml"/></Relationships>
</file>

<file path=word/_rels/footnotes.xml.rels><?xml version="1.0" encoding="UTF-8" standalone="yes"?>
<Relationships xmlns="http://schemas.openxmlformats.org/package/2006/relationships"><Relationship Id="rId1" Type="http://schemas.openxmlformats.org/officeDocument/2006/relationships/hyperlink" Target="http://www.gks.ru/free_doc/new_site/population/urov/urov_11kv.ht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2;&#1072;&#1088;&#1080;&#1085;&#1072;\Desktop\&#1058;&#1080;&#1093;&#1086;&#1085;&#1086;&#1074;&#1072;_&#1076;&#1080;&#1089;&#1089;&#1077;&#1088;\&#1069;&#1082;&#1089;&#1077;&#1083;&#1100;\&#1050;&#1086;&#1087;&#1080;&#1103;%20Pharm_20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txPr>
              <a:bodyPr/>
              <a:lstStyle/>
              <a:p>
                <a:pPr>
                  <a:defRPr b="1"/>
                </a:pPr>
                <a:endParaRPr lang="ru-RU"/>
              </a:p>
            </c:txPr>
            <c:showLegendKey val="0"/>
            <c:showVal val="1"/>
            <c:showCatName val="0"/>
            <c:showSerName val="0"/>
            <c:showPercent val="0"/>
            <c:showBubbleSize val="0"/>
            <c:showLeaderLines val="1"/>
          </c:dLbls>
          <c:cat>
            <c:strRef>
              <c:f>Лист2!$A$2:$A$28</c:f>
              <c:strCache>
                <c:ptCount val="27"/>
                <c:pt idx="0">
                  <c:v>Первая помощь</c:v>
                </c:pt>
                <c:pt idx="1">
                  <c:v>Здоровые люди</c:v>
                </c:pt>
                <c:pt idx="2">
                  <c:v>Петербургские аптеки</c:v>
                </c:pt>
                <c:pt idx="3">
                  <c:v>Радуга</c:v>
                </c:pt>
                <c:pt idx="4">
                  <c:v>Алоэ</c:v>
                </c:pt>
                <c:pt idx="5">
                  <c:v>Фармакор</c:v>
                </c:pt>
                <c:pt idx="6">
                  <c:v>Норма</c:v>
                </c:pt>
                <c:pt idx="7">
                  <c:v>Натур Продукт</c:v>
                </c:pt>
                <c:pt idx="8">
                  <c:v>Аптека для бережливых</c:v>
                </c:pt>
                <c:pt idx="9">
                  <c:v>Родник здоровья</c:v>
                </c:pt>
                <c:pt idx="10">
                  <c:v>ЛекОптТорг</c:v>
                </c:pt>
                <c:pt idx="11">
                  <c:v>Аптека Пеля</c:v>
                </c:pt>
                <c:pt idx="12">
                  <c:v>Невис</c:v>
                </c:pt>
                <c:pt idx="13">
                  <c:v>Озерки</c:v>
                </c:pt>
                <c:pt idx="14">
                  <c:v>Петробель</c:v>
                </c:pt>
                <c:pt idx="15">
                  <c:v>Планета здоровья</c:v>
                </c:pt>
                <c:pt idx="16">
                  <c:v>Хелс</c:v>
                </c:pt>
                <c:pt idx="17">
                  <c:v>Балтика-Мед</c:v>
                </c:pt>
                <c:pt idx="18">
                  <c:v>Витал</c:v>
                </c:pt>
                <c:pt idx="19">
                  <c:v>Аптека при госпитале ОрКли</c:v>
                </c:pt>
                <c:pt idx="20">
                  <c:v>Аптека д-ра Живаго</c:v>
                </c:pt>
                <c:pt idx="21">
                  <c:v>Аптечный пункт</c:v>
                </c:pt>
                <c:pt idx="22">
                  <c:v>Лавада</c:v>
                </c:pt>
                <c:pt idx="23">
                  <c:v>Лекка-Фарм</c:v>
                </c:pt>
                <c:pt idx="24">
                  <c:v>Мелодия здоровья</c:v>
                </c:pt>
                <c:pt idx="25">
                  <c:v>Фиалка</c:v>
                </c:pt>
                <c:pt idx="26">
                  <c:v>Университетская аптека</c:v>
                </c:pt>
              </c:strCache>
            </c:strRef>
          </c:cat>
          <c:val>
            <c:numRef>
              <c:f>Лист2!$B$2:$B$28</c:f>
              <c:numCache>
                <c:formatCode>General</c:formatCode>
                <c:ptCount val="27"/>
                <c:pt idx="0">
                  <c:v>8</c:v>
                </c:pt>
                <c:pt idx="1">
                  <c:v>5</c:v>
                </c:pt>
                <c:pt idx="2">
                  <c:v>4</c:v>
                </c:pt>
                <c:pt idx="3">
                  <c:v>4</c:v>
                </c:pt>
                <c:pt idx="4">
                  <c:v>4</c:v>
                </c:pt>
                <c:pt idx="5">
                  <c:v>4</c:v>
                </c:pt>
                <c:pt idx="6">
                  <c:v>3</c:v>
                </c:pt>
                <c:pt idx="7">
                  <c:v>3</c:v>
                </c:pt>
                <c:pt idx="8">
                  <c:v>2</c:v>
                </c:pt>
                <c:pt idx="9">
                  <c:v>2</c:v>
                </c:pt>
                <c:pt idx="10">
                  <c:v>2</c:v>
                </c:pt>
                <c:pt idx="11">
                  <c:v>2</c:v>
                </c:pt>
                <c:pt idx="12">
                  <c:v>2</c:v>
                </c:pt>
                <c:pt idx="13">
                  <c:v>2</c:v>
                </c:pt>
                <c:pt idx="14">
                  <c:v>1</c:v>
                </c:pt>
                <c:pt idx="15">
                  <c:v>1</c:v>
                </c:pt>
                <c:pt idx="16">
                  <c:v>1</c:v>
                </c:pt>
                <c:pt idx="17">
                  <c:v>1</c:v>
                </c:pt>
                <c:pt idx="18">
                  <c:v>1</c:v>
                </c:pt>
                <c:pt idx="19">
                  <c:v>1</c:v>
                </c:pt>
                <c:pt idx="20">
                  <c:v>1</c:v>
                </c:pt>
                <c:pt idx="21">
                  <c:v>1</c:v>
                </c:pt>
                <c:pt idx="22">
                  <c:v>1</c:v>
                </c:pt>
                <c:pt idx="23">
                  <c:v>1</c:v>
                </c:pt>
                <c:pt idx="24">
                  <c:v>1</c:v>
                </c:pt>
                <c:pt idx="25">
                  <c:v>1</c:v>
                </c:pt>
                <c:pt idx="26">
                  <c:v>1</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9024694462846603"/>
          <c:y val="2.8793049371938465E-3"/>
          <c:w val="0.29463016847479034"/>
          <c:h val="0.99712069506280621"/>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b:Source>
    <b:Tag>Гор13</b:Tag>
    <b:SourceType>Book</b:SourceType>
    <b:Guid>{71C916F2-1804-498E-AB99-63394E631705}</b:Guid>
    <b:Title>Социально-экономическая география: понятия и термины</b:Title>
    <b:Year>2013</b:Year>
    <b:Author>
      <b:Author>
        <b:NameList>
          <b:Person>
            <b:Last>Горкин</b:Last>
            <b:First>А.</b:First>
            <b:Middle>П.</b:Middle>
          </b:Person>
        </b:NameList>
      </b:Author>
    </b:Author>
    <b:City>Смоленск</b:City>
    <b:Publisher>Ойкумена</b:Publisher>
    <b:RefOrder>1</b:RefOrder>
  </b:Source>
  <b:Source>
    <b:Tag>Цве02</b:Tag>
    <b:SourceType>Book</b:SourceType>
    <b:Guid>{99E086F6-F56C-4BBB-99D9-B81CC3690E2D}</b:Guid>
    <b:Author>
      <b:Author>
        <b:NameList>
          <b:Person>
            <b:Last>Цветков</b:Last>
            <b:First>В.</b:First>
            <b:Middle>Я.</b:Middle>
          </b:Person>
        </b:NameList>
      </b:Author>
    </b:Author>
    <b:Title>Геомаркетинг: прикладные задачи и методы</b:Title>
    <b:Year>2002</b:Year>
    <b:City>Москва</b:City>
    <b:Publisher>Финансы и статистика</b:Publisher>
    <b:RefOrder>2</b:RefOrder>
  </b:Source>
  <b:Source>
    <b:Tag>Цве09</b:Tag>
    <b:SourceType>JournalArticle</b:SourceType>
    <b:Guid>{6AA5F17D-8602-4F93-A291-2724C4D625B8}</b:Guid>
    <b:Title>Геоинформационный анализ задач размещения</b:Title>
    <b:Year>2009</b:Year>
    <b:City>Москва</b:City>
    <b:Publisher>Вестник Московского государственного областного университета</b:Publisher>
    <b:Issue>Серия: Экономика</b:Issue>
    <b:Author>
      <b:Author>
        <b:NameList>
          <b:Person>
            <b:Last>Цветков</b:Last>
            <b:Middle>Я.</b:Middle>
            <b:First>В.</b:First>
          </b:Person>
          <b:Person>
            <b:Last>Семушкина</b:Last>
            <b:Middle>Г.</b:Middle>
            <b:First>С.</b:First>
          </b:Person>
        </b:NameList>
      </b:Author>
    </b:Author>
    <b:PeriodicalTitle>Вестник Московского государственного областного университета</b:PeriodicalTitle>
    <b:RefOrder>3</b:RefOrder>
  </b:Source>
  <b:Source>
    <b:Tag>Thü10</b:Tag>
    <b:SourceType>DocumentFromInternetSite</b:SourceType>
    <b:Guid>{303D29B1-CDCF-4FDB-886F-D4BD328B5D57}</b:Guid>
    <b:Title>Der isolierte Staat in Beziehung auf Landwirtschaft und Nationalökonomie</b:Title>
    <b:Year>1910</b:Year>
    <b:Author>
      <b:Author>
        <b:NameList>
          <b:Person>
            <b:Last>Thünen</b:Last>
            <b:First>Johann</b:First>
            <b:Middle>Heinrich</b:Middle>
          </b:Person>
        </b:NameList>
      </b:Author>
    </b:Author>
    <b:YearAccessed>2016</b:YearAccessed>
    <b:MonthAccessed>11</b:MonthAccessed>
    <b:DayAccessed>11</b:DayAccessed>
    <b:URL>https://archive.org/details/derisoliertestaa00thuoft</b:URL>
    <b:RefOrder>4</b:RefOrder>
  </b:Source>
  <b:Source>
    <b:Tag>Хаг79</b:Tag>
    <b:SourceType>Book</b:SourceType>
    <b:Guid>{41EC54B0-C372-43E2-8C2E-DE91CBF157C0}</b:Guid>
    <b:Author>
      <b:Author>
        <b:NameList>
          <b:Person>
            <b:Last>Хаггет</b:Last>
            <b:First>П.</b:First>
          </b:Person>
        </b:NameList>
      </b:Author>
    </b:Author>
    <b:Title>Пространственный анализ в экономической географии</b:Title>
    <b:Year>1979</b:Year>
    <b:City>Москва</b:City>
    <b:RefOrder>5</b:RefOrder>
  </b:Source>
  <b:Source>
    <b:Tag>Кри33</b:Tag>
    <b:SourceType>Book</b:SourceType>
    <b:Guid>{F7C09AA6-CE39-4E20-B86F-A68716A62767}</b:Guid>
    <b:Author>
      <b:Author>
        <b:NameList>
          <b:Person>
            <b:Last>Кристаллер</b:Last>
            <b:First>В.</b:First>
          </b:Person>
        </b:NameList>
      </b:Author>
    </b:Author>
    <b:Title>Центральные места в Южной Германии</b:Title>
    <b:Year>1933</b:Year>
    <b:City>Москва</b:City>
    <b:RefOrder>6</b:RefOrder>
  </b:Source>
  <b:Source>
    <b:Tag>Има13</b:Tag>
    <b:SourceType>JournalArticle</b:SourceType>
    <b:Guid>{CC890CCB-F7E3-4189-87B3-982E0C20DB11}</b:Guid>
    <b:Title>Пространственные модели потребительского поведения, применяемые при оценке размещения рыночных услуг</b:Title>
    <b:Year>2013</b:Year>
    <b:City>Москва</b:City>
    <b:Publisher>Вестник МГУ</b:Publisher>
    <b:Author>
      <b:Author>
        <b:NameList>
          <b:Person>
            <b:Last>Имангалин</b:Last>
            <b:First>А.</b:First>
            <b:Middle>Ф.</b:Middle>
          </b:Person>
        </b:NameList>
      </b:Author>
    </b:Author>
    <b:Issue>Серия 5: География</b:Issue>
    <b:RefOrder>7</b:RefOrder>
  </b:Source>
  <b:Source>
    <b:Tag>Гог68</b:Tag>
    <b:SourceType>Book</b:SourceType>
    <b:Guid>{CED64434-8C79-4D4F-B59D-6B457CF62BA7}</b:Guid>
    <b:Title>Платежеспособный спрос и розничный товарооборот</b:Title>
    <b:City>Москва</b:City>
    <b:Year>1968</b:Year>
    <b:Author>
      <b:Author>
        <b:NameList>
          <b:Person>
            <b:Last>Гоголь</b:Last>
            <b:First>Б.</b:First>
            <b:Middle>И.</b:Middle>
          </b:Person>
        </b:NameList>
      </b:Author>
    </b:Author>
    <b:Pages>86 с.</b:Pages>
    <b:RefOrder>8</b:RefOrder>
  </b:Source>
  <b:Source>
    <b:Tag>Чер81</b:Tag>
    <b:SourceType>Book</b:SourceType>
    <b:Guid>{D9E7F367-39BE-4EF4-97E9-A86796026885}</b:Guid>
    <b:Author>
      <b:Author>
        <b:NameList>
          <b:Person>
            <b:Last>Чернявский</b:Last>
            <b:First>У.</b:First>
            <b:Middle>Г.</b:Middle>
          </b:Person>
        </b:NameList>
      </b:Author>
    </b:Author>
    <b:Title>Потребности, товарооборот, потребление материальных благ:</b:Title>
    <b:Year>1981</b:Year>
    <b:City>Москва</b:City>
    <b:Publisher>Наука</b:Publisher>
    <b:Pages>269 с.</b:Pages>
    <b:RefOrder>9</b:RefOrder>
  </b:Source>
  <b:Source>
    <b:Tag>Чер71</b:Tag>
    <b:SourceType>Book</b:SourceType>
    <b:Guid>{21C25BCD-9349-46F0-8AFD-A65D995C2FE2}</b:Guid>
    <b:Author>
      <b:Author>
        <b:NameList>
          <b:Person>
            <b:Last>Чернявский</b:Last>
            <b:First>У.</b:First>
            <b:Middle>Г.</b:Middle>
          </b:Person>
        </b:NameList>
      </b:Author>
      <b:Editor>
        <b:NameList>
          <b:Person>
            <b:Last>Мысль</b:Last>
          </b:Person>
        </b:NameList>
      </b:Editor>
    </b:Author>
    <b:Title>Потребности, спрос, товарооборот в социалистическом обществе</b:Title>
    <b:Year>1971</b:Year>
    <b:City>Москва</b:City>
    <b:Pages>215 с.</b:Pages>
    <b:RefOrder>10</b:RefOrder>
  </b:Source>
  <b:Source>
    <b:Tag>Мер89</b:Tag>
    <b:SourceType>Book</b:SourceType>
    <b:Guid>{9F4E4BE0-35CF-46CF-A5C6-6533BD34AAD4}</b:Guid>
    <b:Author>
      <b:Author>
        <b:NameList>
          <b:Person>
            <b:Last>Меркушева</b:Last>
            <b:First>Л.</b:First>
            <b:Middle>А.</b:Middle>
          </b:Person>
        </b:NameList>
      </b:Author>
    </b:Author>
    <b:Title>География сферы обслуживания населения (теория и методология)</b:Title>
    <b:Year>1989</b:Year>
    <b:City>Красноярск</b:City>
    <b:Pages>184 с.</b:Pages>
    <b:RefOrder>11</b:RefOrder>
  </b:Source>
  <b:Source>
    <b:Tag>Поп74</b:Tag>
    <b:SourceType>Book</b:SourceType>
    <b:Guid>{4A43AF43-B8C9-42DC-9F97-F46F767EFD87}</b:Guid>
    <b:Author>
      <b:Author>
        <b:NameList>
          <b:Person>
            <b:Last>Попов</b:Last>
            <b:First>А.</b:First>
            <b:Middle>А.</b:Middle>
          </b:Person>
        </b:NameList>
      </b:Author>
    </b:Author>
    <b:Title>Анализ доступности как основа методики измерения региональных уровней обслуживания // Проблемы географии сферы обслуживания</b:Title>
    <b:Year>1974</b:Year>
    <b:City>Москва</b:City>
    <b:Pages>75 - 78</b:Pages>
    <b:RefOrder>12</b:RefOrder>
  </b:Source>
  <b:Source>
    <b:Tag>WAp66</b:Tag>
    <b:SourceType>Book</b:SourceType>
    <b:Guid>{FBE6AD5A-99E6-4E60-A98F-E9FBFA8B51C4}</b:Guid>
    <b:Author>
      <b:Author>
        <b:NameList>
          <b:Person>
            <b:Last>Applebaum</b:Last>
            <b:First>W</b:First>
          </b:Person>
        </b:NameList>
      </b:Author>
    </b:Author>
    <b:Title>Methods for Determining Store Trade Areas, Market Penetration and Potential Sales</b:Title>
    <b:Year>1966</b:Year>
    <b:Publisher>Journal of Marketing Research,3</b:Publisher>
    <b:Pages>127 - 141</b:Pages>
    <b:RefOrder>13</b:RefOrder>
  </b:Source>
  <b:Source>
    <b:Tag>Thr02</b:Tag>
    <b:SourceType>JournalArticle</b:SourceType>
    <b:Guid>{AA88B2A8-60AD-41C8-81A7-17DBDA62D639}</b:Guid>
    <b:Title>Delineating Hospital Trade Areas: It's Practically Brain Surgery</b:Title>
    <b:Year>2002</b:Year>
    <b:Publisher>GeoSpatial Solutiion</b:Publisher>
    <b:Author>
      <b:Author>
        <b:NameList>
          <b:Person>
            <b:Last>Thrall</b:Last>
            <b:First>G.I.</b:First>
          </b:Person>
          <b:Person>
            <b:Last>Borden</b:Last>
            <b:First>E.:</b:First>
            <b:Middle>Elshaw-Thrall S.</b:Middle>
          </b:Person>
        </b:NameList>
      </b:Author>
    </b:Author>
    <b:Issue>12 (7)</b:Issue>
    <b:Pages>46 - 51</b:Pages>
    <b:RefOrder>14</b:RefOrder>
  </b:Source>
  <b:Source>
    <b:Tag>Gol99</b:Tag>
    <b:SourceType>JournalArticle</b:SourceType>
    <b:Guid>{B68EC76B-650D-407D-99D4-DA98C9D734A7}</b:Guid>
    <b:Author>
      <b:Author>
        <b:NameList>
          <b:Person>
            <b:Last>Golledge</b:Last>
            <b:First>R.</b:First>
            <b:Middle>G.</b:Middle>
          </b:Person>
        </b:NameList>
      </b:Author>
    </b:Author>
    <b:Title>Human Cognitive Maps and Wayfinding. In R. G. Golledge(Ed.)</b:Title>
    <b:City>Baltimore</b:City>
    <b:Year>1999</b:Year>
    <b:Publisher>The John Hopkins University Press.</b:Publisher>
    <b:Pages>5 - 45</b:Pages>
    <b:RefOrder>15</b:RefOrder>
  </b:Source>
  <b:Source>
    <b:Tag>Ash16</b:Tag>
    <b:SourceType>DocumentFromInternetSite</b:SourceType>
    <b:Guid>{F7172F92-B95E-43E9-89F2-FEC653643A82}</b:Guid>
    <b:Title>Trade Area Definition and Calculation</b:Title>
    <b:Author>
      <b:Author>
        <b:NameList>
          <b:Person>
            <b:Last>Patel</b:Last>
            <b:First>Ashish</b:First>
          </b:Person>
          <b:Person>
            <b:Last>Fik</b:Last>
            <b:First>Timothy</b:First>
            <b:Middle>J.</b:Middle>
          </b:Person>
          <b:Person>
            <b:Last>Thrall</b:Last>
            <b:First>Grant</b:First>
            <b:Middle>I.</b:Middle>
          </b:Person>
        </b:NameList>
      </b:Author>
    </b:Author>
    <b:InternetSiteTitle>web-site of University of Florida, Department of Geography</b:InternetSiteTitle>
    <b:YearAccessed>2016</b:YearAccessed>
    <b:MonthAccessed>12</b:MonthAccessed>
    <b:DayAccessed>02</b:DayAccessed>
    <b:URL>https://warrington.ufl.edu/centers/retailcenter/docs/papers/PatelFikThral2007.pdf</b:URL>
    <b:RefOrder>16</b:RefOrder>
  </b:Source>
  <b:Source>
    <b:Tag>TFi05</b:Tag>
    <b:SourceType>JournalArticle</b:SourceType>
    <b:Guid>{A96C5462-AB15-4310-A502-B5BE29A0202A}</b:Guid>
    <b:Title>A Methodology for Delineating A Primary Service Area For Recreational Boaters Using A Public Access Ramp</b:Title>
    <b:Year>2005</b:Year>
    <b:Author>
      <b:Author>
        <b:NameList>
          <b:Person>
            <b:Last>Fik</b:Last>
            <b:First>T.</b:First>
          </b:Person>
          <b:Person>
            <b:Last>Sidman</b:Last>
            <b:First>C.</b:First>
          </b:Person>
          <b:Person>
            <b:Last>Sargent</b:Last>
            <b:First>B.</b:First>
          </b:Person>
          <b:Person>
            <b:Last>Swett</b:Last>
            <b:First>R.</b:First>
          </b:Person>
        </b:NameList>
      </b:Author>
    </b:Author>
    <b:Publisher>A Case Study Of Cockroach Bay. The Florida Geographer</b:Publisher>
    <b:Volume>36</b:Volume>
    <b:Pages>23 - 40</b:Pages>
    <b:RefOrder>17</b:RefOrder>
  </b:Source>
  <b:Source>
    <b:Tag>Thr021</b:Tag>
    <b:SourceType>JournalArticle</b:SourceType>
    <b:Guid>{15D82AE3-25D0-4815-80FB-12A349232BED}</b:Guid>
    <b:Author>
      <b:Author>
        <b:NameList>
          <b:Person>
            <b:Last>Thrall</b:Last>
            <b:First>G.I.</b:First>
          </b:Person>
        </b:NameList>
      </b:Author>
    </b:Author>
    <b:Title>Business Geography and New Real Estate Market Analysis</b:Title>
    <b:Year>2002</b:Year>
    <b:Publisher>Oxford Press: Oxford</b:Publisher>
    <b:RefOrder>18</b:RefOrder>
  </b:Source>
  <b:Source>
    <b:Tag>Бре08</b:Tag>
    <b:SourceType>JournalArticle</b:SourceType>
    <b:Guid>{FB5696A9-D5D7-49CE-ABAA-229FDC553B36}</b:Guid>
    <b:Author>
      <b:Author>
        <b:NameList>
          <b:Person>
            <b:Last>Бредюк</b:Last>
            <b:First>К.Н.</b:First>
          </b:Person>
        </b:NameList>
      </b:Author>
    </b:Author>
    <b:Title>Геомаркетинг как инструмент решения задачи размещения и позиционирования точки продаж товаров</b:Title>
    <b:City>Москва</b:City>
    <b:Year>2008</b:Year>
    <b:RefOrder>19</b:RefOrder>
  </b:Source>
  <b:Source>
    <b:Tag>Пер06</b:Tag>
    <b:SourceType>Book</b:SourceType>
    <b:Guid>{EDD30A93-B1CF-4DD9-AEA2-185ED878A466}</b:Guid>
    <b:Title>Формирование политики размещения розничных точек на основе принципов пространственного поведения потребителей</b:Title>
    <b:City>Москва</b:City>
    <b:Year>2006</b:Year>
    <b:Publisher>Дисс. … канд. экон. наук.</b:Publisher>
    <b:Author>
      <b:Author>
        <b:NameList>
          <b:Person>
            <b:Last>Перекрест</b:Last>
            <b:First>В.В</b:First>
          </b:Person>
        </b:NameList>
      </b:Author>
    </b:Author>
    <b:RefOrder>20</b:RefOrder>
  </b:Source>
  <b:Source>
    <b:Tag>Cla98</b:Tag>
    <b:SourceType>JournalArticle</b:SourceType>
    <b:Guid>{B1BD6C73-2687-4C4D-98E3-566492B41122}</b:Guid>
    <b:Author>
      <b:Author>
        <b:NameList>
          <b:Person>
            <b:Last>Clarke</b:Last>
            <b:First>G.</b:First>
            <b:Middle>P.</b:Middle>
          </b:Person>
        </b:NameList>
      </b:Author>
    </b:Author>
    <b:Title>Changing Methods of Location Planning for Retail Companies</b:Title>
    <b:Year>1998</b:Year>
    <b:Publisher>Geojournal</b:Publisher>
    <b:Issue>Vol.45, №4</b:Issue>
    <b:Pages>289 - 298</b:Pages>
    <b:RefOrder>21</b:RefOrder>
  </b:Source>
  <b:Source>
    <b:Tag>Эдк04</b:Tag>
    <b:SourceType>Book</b:SourceType>
    <b:Guid>{90586CA7-1DC5-4E3F-A07E-213C25627AF0}</b:Guid>
    <b:Title>Маркетинг в розничной торговле</b:Title>
    <b:City>Санкт-Петербург</b:City>
    <b:Year>2004</b:Year>
    <b:Publisher>Нева</b:Publisher>
    <b:Author>
      <b:Author>
        <b:NameList>
          <b:Person>
            <b:Last>Эдкок</b:Last>
            <b:First>Деннис</b:First>
          </b:Person>
          <b:Person>
            <b:Last>Салливан</b:Last>
            <b:First>Малкольм</b:First>
          </b:Person>
        </b:NameList>
      </b:Author>
    </b:Author>
    <b:Pages>384</b:Pages>
    <b:RefOrder>22</b:RefOrder>
  </b:Source>
  <b:Source>
    <b:Tag>ОфициальныйсайткомпанииRRG</b:Tag>
    <b:SourceType>InternetSite</b:SourceType>
    <b:Guid>{1ADB0B00-4E09-445F-8F6E-64C69C1C29E1}</b:Guid>
    <b:Title>Официальный сайт компании RRG</b:Title>
    <b:YearAccessed>2016</b:YearAccessed>
    <b:MonthAccessed>12</b:MonthAccessed>
    <b:DayAccessed>15</b:DayAccessed>
    <b:URL>http://rrg.ru/</b:URL>
    <b:RefOrder>23</b:RefOrder>
  </b:Source>
  <b:Source>
    <b:Tag>Бре09</b:Tag>
    <b:SourceType>JournalArticle</b:SourceType>
    <b:Guid>{E87AE40A-36CF-418D-9323-3437DADBCB15}</b:Guid>
    <b:Title>Геомаркетинг: география в маркетинге</b:Title>
    <b:Year>2009</b:Year>
    <b:Author>
      <b:Author>
        <b:NameList>
          <b:Person>
            <b:Last>Бредюк</b:Last>
            <b:First>К.</b:First>
            <b:Middle>Н.</b:Middle>
          </b:Person>
        </b:NameList>
      </b:Author>
    </b:Author>
    <b:Publisher>ArcReview</b:Publisher>
    <b:Issue>№4</b:Issue>
    <b:RefOrder>24</b:RefOrder>
  </b:Source>
  <b:Source>
    <b:Tag>Тол17</b:Tag>
    <b:SourceType>DocumentFromInternetSite</b:SourceType>
    <b:Guid>{0B3436E6-4C0E-464F-A0D6-FFE4C3511A35}</b:Guid>
    <b:Title>Кейс: Магазин Hoff увеличил конверсию с рекламы садовой мебели на 21%, применив данные о погоде </b:Title>
    <b:Author>
      <b:Author>
        <b:NameList>
          <b:Person>
            <b:Last>Толмачева</b:Last>
            <b:First>А.</b:First>
          </b:Person>
        </b:NameList>
      </b:Author>
    </b:Author>
    <b:YearAccessed>2017</b:YearAccessed>
    <b:MonthAccessed>01</b:MonthAccessed>
    <b:DayAccessed>18</b:DayAccessed>
    <b:URL>https://vc.ru/p/case-weather</b:URL>
    <b:RefOrder>25</b:RefOrder>
  </b:Source>
  <b:Source>
    <b:Tag>Анд10</b:Tag>
    <b:SourceType>JournalArticle</b:SourceType>
    <b:Guid>{475033E5-59C7-4B09-AD27-40308A495834}</b:Guid>
    <b:Author>
      <b:Author>
        <b:NameList>
          <b:Person>
            <b:Last>Андрианов</b:Last>
            <b:First>В.</b:First>
          </b:Person>
          <b:Person>
            <b:Last>Бредюк</b:Last>
            <b:First>К.</b:First>
          </b:Person>
          <b:Person>
            <b:Last>Леонов</b:Last>
            <b:First>А.</b:First>
          </b:Person>
        </b:NameList>
      </b:Author>
    </b:Author>
    <b:Title>Геомаркетинг: на стыке маркетинга и географии</b:Title>
    <b:Year>2010</b:Year>
    <b:Publisher>Маркетинг МЕнеджмент</b:Publisher>
    <b:Issue>№ 7-8</b:Issue>
    <b:RefOrder>26</b:RefOrder>
  </b:Source>
  <b:Source>
    <b:Tag>App92</b:Tag>
    <b:SourceType>Book</b:SourceType>
    <b:Guid>{AA20EB34-9AEC-42E9-86DF-C3C44C8D9574}</b:Guid>
    <b:Author>
      <b:Author>
        <b:NameList>
          <b:Person>
            <b:Last>Applebaum</b:Last>
            <b:First>W.</b:First>
          </b:Person>
        </b:NameList>
      </b:Author>
    </b:Author>
    <b:Title>The Dynamics of store trading areas and bicubic splines </b:Title>
    <b:Year>1992</b:Year>
    <b:Publisher>J. of Retailing</b:Publisher>
    <b:Pages>221-241</b:Pages>
    <b:RefOrder>48</b:RefOrder>
  </b:Source>
  <b:Source>
    <b:Tag>Ber88</b:Tag>
    <b:SourceType>JournalArticle</b:SourceType>
    <b:Guid>{F09C95F1-BA7E-40A3-93DB-7C6DD029791E}</b:Guid>
    <b:Author>
      <b:Author>
        <b:NameList>
          <b:Person>
            <b:Last>Berry</b:Last>
          </b:Person>
          <b:Person>
            <b:Last>Brian</b:Last>
            <b:First>J.</b:First>
            <b:Middle>L.</b:Middle>
          </b:Person>
          <b:Person>
            <b:Last>Parr</b:Last>
            <b:First>J.</b:First>
            <b:Middle>B.</b:Middle>
          </b:Person>
          <b:Person>
            <b:Last>Epstein</b:Last>
            <b:First>B.</b:First>
            <b:Middle>J.</b:Middle>
          </b:Person>
        </b:NameList>
      </b:Author>
    </b:Author>
    <b:Title>Market Centers and Retail Location, Theory and Applications</b:Title>
    <b:Year>1988</b:Year>
    <b:Publisher>Englewood Cliffs, N.J.</b:Publisher>
    <b:RefOrder>27</b:RefOrder>
  </b:Source>
  <b:Source>
    <b:Tag>Пус15</b:Tag>
    <b:SourceType>JournalArticle</b:SourceType>
    <b:Guid>{8407F666-850B-44D8-A057-607C374E6C0E}</b:Guid>
    <b:Author>
      <b:Author>
        <b:NameList>
          <b:Person>
            <b:Last>Пустовалова</b:Last>
            <b:First>Е.</b:First>
            <b:Middle>А.</b:Middle>
          </b:Person>
          <b:Person>
            <b:Last>Чернов</b:Last>
            <b:First>В.</b:First>
            <b:Middle>П.</b:Middle>
          </b:Person>
        </b:NameList>
      </b:Author>
    </b:Author>
    <b:Title>Сравнительный анализ методов размещения точки розничной торголи</b:Title>
    <b:Year>2015</b:Year>
    <b:Publisher>Современная экономика: проблемы и решения</b:Publisher>
    <b:Issue>№2</b:Issue>
    <b:Pages>29 - 44</b:Pages>
    <b:RefOrder>28</b:RefOrder>
  </b:Source>
  <b:Source>
    <b:Tag>Бон08</b:Tag>
    <b:SourceType>JournalArticle</b:SourceType>
    <b:Guid>{3D123735-0872-40C9-ADA8-E550D2DE1320}</b:Guid>
    <b:Author>
      <b:Author>
        <b:NameList>
          <b:Person>
            <b:Last>Бондаренко</b:Last>
            <b:First>В.</b:First>
            <b:Middle>А.</b:Middle>
          </b:Person>
          <b:Person>
            <b:Last>Костоглодов</b:Last>
            <b:First>Д.</b:First>
            <b:Middle>Д.</b:Middle>
          </b:Person>
          <b:Person>
            <b:Last>Емельяненко</b:Last>
            <b:First>И.</b:First>
            <b:Middle>С.</b:Middle>
          </b:Person>
        </b:NameList>
      </b:Author>
    </b:Author>
    <b:Title>Маркетинговые решения в управлении конкурентоспособностью предприятий</b:Title>
    <b:Year>2008</b:Year>
    <b:Publisher>LAP LAMBERT Academic Publishing</b:Publisher>
    <b:Pages>164 </b:Pages>
    <b:RefOrder>29</b:RefOrder>
  </b:Source>
  <b:Source>
    <b:Tag>Тюн96</b:Tag>
    <b:SourceType>Book</b:SourceType>
    <b:Guid>{9E1F67EE-E392-47D7-8C7C-37A6E616CE30}</b:Guid>
    <b:Author>
      <b:Author>
        <b:NameList>
          <b:Person>
            <b:Last>Тюнен</b:Last>
            <b:First>И.</b:First>
            <b:Middle>Г.</b:Middle>
          </b:Person>
        </b:NameList>
      </b:Author>
    </b:Author>
    <b:Title>Изолированное государство// перевод Е. А. Торнеус под редакцией проф. А. А. Рыбникова</b:Title>
    <b:City>Москва</b:City>
    <b:Year>1996</b:Year>
    <b:Publisher>Экномическая жизнь</b:Publisher>
    <b:Pages>328</b:Pages>
    <b:RefOrder>31</b:RefOrder>
  </b:Source>
  <b:Source>
    <b:Tag>Lep94</b:Tag>
    <b:SourceType>JournalArticle</b:SourceType>
    <b:Guid>{2AE58D10-058D-4689-90C3-A73A97154C27}</b:Guid>
    <b:Title>The Pre-industrial Urban System: France 1740-1840</b:Title>
    <b:Year>1994</b:Year>
    <b:Publisher>Cambridge University Press</b:Publisher>
    <b:Author>
      <b:Author>
        <b:NameList>
          <b:Person>
            <b:Last>Lepetit</b:Last>
            <b:First>B.</b:First>
          </b:Person>
        </b:NameList>
      </b:Author>
    </b:Author>
    <b:Pages>483</b:Pages>
    <b:RefOrder>32</b:RefOrder>
  </b:Source>
  <b:Source>
    <b:Tag>Cha98</b:Tag>
    <b:SourceType>JournalArticle</b:SourceType>
    <b:Guid>{11F4EE64-E6F3-4666-AEF3-91A150056107}</b:Guid>
    <b:Author>
      <b:Author>
        <b:NameList>
          <b:Person>
            <b:Last>Chasco</b:Last>
            <b:First>Y.</b:First>
            <b:Middle>C.</b:Middle>
          </b:Person>
          <b:Person>
            <b:Last>Vicent</b:Last>
            <b:First>O.</b:First>
            <b:Middle>J</b:Middle>
          </b:Person>
        </b:NameList>
      </b:Author>
    </b:Author>
    <b:Title>Spatial interaction models applied to the design of retail trade areas</b:Title>
    <b:City>Vienna</b:City>
    <b:Year>1998</b:Year>
    <b:Publisher>38th Congress og the European Science Association</b:Publisher>
    <b:LCID>en-US</b:LCID>
    <b:RefOrder>30</b:RefOrder>
  </b:Source>
  <b:Source>
    <b:Tag>Саз17</b:Tag>
    <b:SourceType>DocumentFromInternetSite</b:SourceType>
    <b:Guid>{9C0B15B5-5BEB-4BFC-8FA5-EF44CC73EC69}</b:Guid>
    <b:Title>Полигоны Тиссена</b:Title>
    <b:Author>
      <b:Author>
        <b:NameList>
          <b:Person>
            <b:Last>Сазонов</b:Last>
            <b:First>А.</b:First>
          </b:Person>
        </b:NameList>
      </b:Author>
    </b:Author>
    <b:YearAccessed>2017</b:YearAccessed>
    <b:MonthAccessed>01</b:MonthAccessed>
    <b:DayAccessed>22</b:DayAccessed>
    <b:URL>http://www.slideshare.net/ssusere482cc/ss-63107183</b:URL>
    <b:RefOrder>33</b:RefOrder>
  </b:Source>
  <b:Source>
    <b:Tag>Dav15</b:Tag>
    <b:SourceType>InternetSite</b:SourceType>
    <b:Guid>{29FC82A6-A698-4DE5-A570-BCC1403A6E33}</b:Guid>
    <b:Title>World Airports Voronoi</b:Title>
    <b:Year>2015</b:Year>
    <b:YearAccessed>2017</b:YearAccessed>
    <b:MonthAccessed>01</b:MonthAccessed>
    <b:DayAccessed>22</b:DayAccessed>
    <b:URL>https://www.jasondavies.com/maps/voronoi/airports/</b:URL>
    <b:Author>
      <b:Author>
        <b:NameList>
          <b:Person>
            <b:Last>Davies</b:Last>
            <b:First>J.</b:First>
          </b:Person>
        </b:NameList>
      </b:Author>
    </b:Author>
    <b:RefOrder>34</b:RefOrder>
  </b:Source>
  <b:Source>
    <b:Tag>Кос07</b:Tag>
    <b:SourceType>JournalArticle</b:SourceType>
    <b:Guid>{9641078B-D1A2-4033-9BF5-299030968E9A}</b:Guid>
    <b:Title>Пространственный анализ предпочтений покупателей розничных магазинов на территории города</b:Title>
    <b:Year>2007</b:Year>
    <b:City>Ниний Новгород</b:City>
    <b:Publisher>Практический маркетинг</b:Publisher>
    <b:Issue>№10</b:Issue>
    <b:Author>
      <b:Author>
        <b:NameList>
          <b:Person>
            <b:Last>Костерин</b:Last>
            <b:First>И.</b:First>
            <b:Middle>Г.</b:Middle>
          </b:Person>
        </b:NameList>
      </b:Author>
    </b:Author>
    <b:Pages>30 - 46</b:Pages>
    <b:RefOrder>35</b:RefOrder>
  </b:Source>
  <b:Source>
    <b:Tag>Fox94</b:Tag>
    <b:SourceType>Book</b:SourceType>
    <b:Guid>{CC65770D-60A9-4288-A0EF-7C0A1F80E1E3}</b:Guid>
    <b:Title>Consumer psychology for marketing</b:Title>
    <b:Year>1994</b:Year>
    <b:Publisher>Michihan Univ.: Routledge</b:Publisher>
    <b:LCID>en-US</b:LCID>
    <b:Author>
      <b:Author>
        <b:NameList>
          <b:Person>
            <b:Last>Foxall</b:Last>
            <b:First>G.</b:First>
            <b:Middle>R.</b:Middle>
          </b:Person>
          <b:Person>
            <b:Last>Goldsmith</b:Last>
            <b:First>R.</b:First>
            <b:Middle>E.</b:Middle>
          </b:Person>
        </b:NameList>
      </b:Author>
    </b:Author>
    <b:Pages>224</b:Pages>
    <b:RefOrder>37</b:RefOrder>
  </b:Source>
  <b:Source>
    <b:Tag>App61</b:Tag>
    <b:SourceType>JournalArticle</b:SourceType>
    <b:Guid>{F708F97B-845B-4CC7-8D2D-8FAFD6BDF8A6}</b:Guid>
    <b:Author>
      <b:Author>
        <b:NameList>
          <b:Person>
            <b:Last>Applebaum</b:Last>
            <b:First>W.</b:First>
          </b:Person>
          <b:Person>
            <b:Last>Cohen</b:Last>
            <b:First>S.B.</b:First>
          </b:Person>
        </b:NameList>
      </b:Author>
    </b:Author>
    <b:Title>The Dynamics of Store Trading Areas and Market Equilibrium</b:Title>
    <b:Year>1961</b:Year>
    <b:Publisher>Annals of the Association of the American Geographer</b:Publisher>
    <b:Issue>vol. 51</b:Issue>
    <b:Pages>73 - 101</b:Pages>
    <b:RefOrder>38</b:RefOrder>
  </b:Source>
  <b:Source>
    <b:Tag>Rob02</b:Tag>
    <b:SourceType>JournalArticle</b:SourceType>
    <b:Guid>{DB517535-9A50-44B5-A7C7-3F93F136FC29}</b:Guid>
    <b:Author>
      <b:Author>
        <b:NameList>
          <b:Person>
            <b:Last>Robinson</b:Last>
            <b:First>T.</b:First>
          </b:Person>
          <b:Person>
            <b:Last>Clarke-Hill</b:Last>
            <b:First>C.</b:First>
            <b:Middle>M.</b:Middle>
          </b:Person>
          <b:Person>
            <b:Last>Clarkson</b:Last>
            <b:First>R.</b:First>
          </b:Person>
        </b:NameList>
      </b:Author>
    </b:Author>
    <b:Title>Differentiation through service: a perspective from the commodity chemicals sector</b:Title>
    <b:Year>2002</b:Year>
    <b:Publisher>The Service Industries Journa</b:Publisher>
    <b:Issue>22 (3)</b:Issue>
    <b:Pages>149 - 166</b:Pages>
    <b:RefOrder>39</b:RefOrder>
  </b:Source>
  <b:Source>
    <b:Tag>Huf64</b:Tag>
    <b:SourceType>JournalArticle</b:SourceType>
    <b:Guid>{3256E358-FA5B-4E91-A6D6-0EC4A6E15196}</b:Guid>
    <b:Author>
      <b:Author>
        <b:NameList>
          <b:Person>
            <b:Last>Huff</b:Last>
            <b:First>D.</b:First>
          </b:Person>
        </b:NameList>
      </b:Author>
    </b:Author>
    <b:Title>Defining and Estimating a Trade Area</b:Title>
    <b:Year>1964</b:Year>
    <b:Publisher>Journal of Marketing</b:Publisher>
    <b:Issue>28</b:Issue>
    <b:Pages>34 - 38</b:Pages>
    <b:RefOrder>36</b:RefOrder>
  </b:Source>
  <b:Source>
    <b:Tag>Офи17</b:Tag>
    <b:SourceType>InternetSite</b:SourceType>
    <b:Guid>{9A0C7174-48EB-48C4-B7E9-7B408DAF24CF}</b:Guid>
    <b:Title>Официальный сайт маркетинговой компании "Taylor Nelson Sofre"</b:Title>
    <b:YearAccessed>2017</b:YearAccessed>
    <b:MonthAccessed>04</b:MonthAccessed>
    <b:DayAccessed>02</b:DayAccessed>
    <b:URL>http://www.tnsglobal.com/</b:URL>
    <b:RefOrder>40</b:RefOrder>
  </b:Source>
  <b:Source>
    <b:Tag>Има131</b:Tag>
    <b:SourceType>DocumentFromInternetSite</b:SourceType>
    <b:Guid>{8F2A36DB-8BFA-4A23-90B8-17C7F218BF59}</b:Guid>
    <b:Title>Что влияет на размещение стрит-ритейла?</b:Title>
    <b:Year>2013</b:Year>
    <b:Month>12</b:Month>
    <b:Day>19</b:Day>
    <b:YearAccessed>2017</b:YearAccessed>
    <b:MonthAccessed>01</b:MonthAccessed>
    <b:DayAccessed>26</b:DayAccessed>
    <b:URL>http://smartloc.ru/list/blog/articles/metrovspopulation/</b:URL>
    <b:Author>
      <b:Author>
        <b:NameList>
          <b:Person>
            <b:Last>Имангалин</b:Last>
            <b:First>Ф.</b:First>
            <b:Middle>К.</b:Middle>
          </b:Person>
        </b:NameList>
      </b:Author>
    </b:Author>
    <b:RefOrder>41</b:RefOrder>
  </b:Source>
  <b:Source>
    <b:Tag>Зба09</b:Tag>
    <b:SourceType>JournalArticle</b:SourceType>
    <b:Guid>{A9157E48-8103-4D17-9B6D-B6B0F56F1184}</b:Guid>
    <b:Title>Петра творения. «ФВ» представляет ТОР41 аптечных сетей Санкт-Петербурга и Ленинградской области</b:Title>
    <b:Year>2009</b:Year>
    <b:Author>
      <b:Author>
        <b:NameList>
          <b:Person>
            <b:Last>Збаровский</b:Last>
            <b:First>К.</b:First>
          </b:Person>
          <b:Person>
            <b:Last>Макаркина</b:Last>
            <b:First>О.</b:First>
          </b:Person>
        </b:NameList>
      </b:Author>
    </b:Author>
    <b:City>Санкт-Петербург</b:City>
    <b:Publisher>Фармацевтический Вестник</b:Publisher>
    <b:Issue>№4</b:Issue>
    <b:RefOrder>42</b:RefOrder>
  </b:Source>
  <b:Source>
    <b:Tag>Сла15</b:Tag>
    <b:SourceType>JournalArticle</b:SourceType>
    <b:Guid>{20093E46-6A5D-4ED1-98BF-32A177D0446A}</b:Guid>
    <b:Author>
      <b:Author>
        <b:NameList>
          <b:Person>
            <b:Last>Славич-Приступа</b:Last>
            <b:First>А.</b:First>
            <b:Middle>С.</b:Middle>
          </b:Person>
        </b:NameList>
      </b:Author>
    </b:Author>
    <b:Title>Аптечный рынок Санкт-Петербурга</b:Title>
    <b:Year>2015</b:Year>
    <b:Publisher>Новая аптека</b:Publisher>
    <b:Issue>№12</b:Issue>
    <b:Pages>16 - 19</b:Pages>
    <b:RefOrder>46</b:RefOrder>
  </b:Source>
  <b:Source>
    <b:Tag>Дом16</b:Tag>
    <b:SourceType>ArticleInAPeriodical</b:SourceType>
    <b:Guid>{9777FB92-1517-4845-A25D-45F24DEC52E6}</b:Guid>
    <b:Title>Аптечный рынок города лихорадит</b:Title>
    <b:City>Санкт-Петербург</b:City>
    <b:Year>2016</b:Year>
    <b:Author>
      <b:Author>
        <b:NameList>
          <b:Person>
            <b:Last>Домброва</b:Last>
            <b:First>Е.</b:First>
          </b:Person>
          <b:Person>
            <b:Last>Карлос</b:Last>
            <b:First>А.</b:First>
          </b:Person>
        </b:NameList>
      </b:Author>
    </b:Author>
    <b:PeriodicalTitle>Деловой Петербург</b:PeriodicalTitle>
    <b:RefOrder>43</b:RefOrder>
  </b:Source>
  <b:Source>
    <b:Tag>Офи16</b:Tag>
    <b:SourceType>InternetSite</b:SourceType>
    <b:Guid>{8A93190D-788F-4A5D-8595-4BBA359DE488}</b:Guid>
    <b:Title>Официальный сайт компании DSM group</b:Title>
    <b:YearAccessed>2016</b:YearAccessed>
    <b:MonthAccessed>11</b:MonthAccessed>
    <b:DayAccessed>10</b:DayAccessed>
    <b:URL>http://www.dsm.ru/</b:URL>
    <b:RefOrder>44</b:RefOrder>
  </b:Source>
  <b:Source>
    <b:Tag>Офи161</b:Tag>
    <b:SourceType>InternetSite</b:SourceType>
    <b:Guid>{08BD4755-26C6-4074-9810-6B317CCA8669}</b:Guid>
    <b:Title>Официальный сайт аналитической компании "RNC Pharma"</b:Title>
    <b:YearAccessed>2016</b:YearAccessed>
    <b:MonthAccessed>11</b:MonthAccessed>
    <b:DayAccessed>10</b:DayAccessed>
    <b:URL>http://rncph.ru/</b:URL>
    <b:RefOrder>45</b:RefOrder>
  </b:Source>
  <b:Source>
    <b:Tag>Офи171</b:Tag>
    <b:SourceType>InternetSite</b:SourceType>
    <b:Guid>{372A6BBC-474A-4944-8FCC-50D949DEF196}</b:Guid>
    <b:Title>Официальный сайтмаркетинговой компании DSM GROUP</b:Title>
    <b:YearAccessed>2017</b:YearAccessed>
    <b:MonthAccessed>03</b:MonthAccessed>
    <b:DayAccessed>24</b:DayAccessed>
    <b:URL>http://www.dsm.ru</b:URL>
    <b:RefOrder>47</b:RefOrder>
  </b:Source>
</b:Sources>
</file>

<file path=customXml/itemProps1.xml><?xml version="1.0" encoding="utf-8"?>
<ds:datastoreItem xmlns:ds="http://schemas.openxmlformats.org/officeDocument/2006/customXml" ds:itemID="{B84D452E-313A-449A-8CD2-152A5CE476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1908</TotalTime>
  <Pages>1</Pages>
  <Words>23421</Words>
  <Characters>133501</Characters>
  <Application>Microsoft Office Word</Application>
  <DocSecurity>0</DocSecurity>
  <Lines>1112</Lines>
  <Paragraphs>313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156609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Марина</dc:creator>
  <cp:keywords/>
  <dc:description/>
  <cp:lastModifiedBy>Марина</cp:lastModifiedBy>
  <cp:revision>19</cp:revision>
  <dcterms:created xsi:type="dcterms:W3CDTF">2017-05-17T11:12:00Z</dcterms:created>
  <dcterms:modified xsi:type="dcterms:W3CDTF">2017-05-22T10:09:00Z</dcterms:modified>
</cp:coreProperties>
</file>