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CE7477" w:rsidRPr="009D1539" w:rsidRDefault="00CE7477" w:rsidP="00CE7477">
      <w:pPr>
        <w:pStyle w:val="ad"/>
        <w:ind w:left="-1276" w:right="-426" w:firstLine="142"/>
        <w:jc w:val="center"/>
        <w:rPr>
          <w:rFonts w:ascii="Times New Roman" w:hAnsi="Times New Roman" w:cs="Times New Roman"/>
          <w:shd w:val="clear" w:color="auto" w:fill="FFFFFF"/>
        </w:rPr>
      </w:pPr>
      <w:r w:rsidRPr="009D1539">
        <w:rPr>
          <w:rFonts w:ascii="Times New Roman" w:hAnsi="Times New Roman" w:cs="Times New Roman"/>
          <w:shd w:val="clear" w:color="auto" w:fill="FFFFFF"/>
        </w:rPr>
        <w:t>ПРАВИТЕЛЬСТВО РОССИЙСКОЙ ФЕДЕРАЦИИ</w:t>
      </w:r>
    </w:p>
    <w:p w:rsidR="00CE7477" w:rsidRPr="009D1539" w:rsidRDefault="00CE7477" w:rsidP="00CE7477">
      <w:pPr>
        <w:pStyle w:val="ad"/>
        <w:ind w:left="-1276" w:right="-426" w:firstLine="142"/>
        <w:jc w:val="center"/>
        <w:rPr>
          <w:rFonts w:ascii="Times New Roman" w:hAnsi="Times New Roman" w:cs="Times New Roman"/>
          <w:shd w:val="clear" w:color="auto" w:fill="FFFFFF"/>
        </w:rPr>
      </w:pPr>
      <w:r w:rsidRPr="009D1539">
        <w:rPr>
          <w:rFonts w:ascii="Times New Roman" w:hAnsi="Times New Roman" w:cs="Times New Roman"/>
          <w:shd w:val="clear" w:color="auto" w:fill="FFFFFF"/>
        </w:rPr>
        <w:t>ФЕДЕРАЛЬНОЕ ГОСУДАРСТВЕННОЕ БЮДЖЕТНО</w:t>
      </w:r>
      <w:r w:rsidR="00771562">
        <w:rPr>
          <w:rFonts w:ascii="Times New Roman" w:hAnsi="Times New Roman" w:cs="Times New Roman"/>
          <w:shd w:val="clear" w:color="auto" w:fill="FFFFFF"/>
        </w:rPr>
        <w:t>Е</w:t>
      </w:r>
      <w:r w:rsidRPr="009D1539">
        <w:rPr>
          <w:rFonts w:ascii="Times New Roman" w:hAnsi="Times New Roman" w:cs="Times New Roman"/>
          <w:shd w:val="clear" w:color="auto" w:fill="FFFFFF"/>
        </w:rPr>
        <w:t xml:space="preserve"> ОБРАЗОВАТЕЛЬНОЕ</w:t>
      </w:r>
    </w:p>
    <w:p w:rsidR="00CE7477" w:rsidRPr="009D1539" w:rsidRDefault="00CE7477" w:rsidP="00CE7477">
      <w:pPr>
        <w:pStyle w:val="ad"/>
        <w:ind w:left="-1276" w:right="-426" w:firstLine="142"/>
        <w:jc w:val="center"/>
        <w:rPr>
          <w:rFonts w:ascii="Times New Roman" w:hAnsi="Times New Roman" w:cs="Times New Roman"/>
          <w:shd w:val="clear" w:color="auto" w:fill="FFFFFF"/>
        </w:rPr>
      </w:pPr>
      <w:r w:rsidRPr="009D1539">
        <w:rPr>
          <w:rFonts w:ascii="Times New Roman" w:hAnsi="Times New Roman" w:cs="Times New Roman"/>
          <w:shd w:val="clear" w:color="auto" w:fill="FFFFFF"/>
        </w:rPr>
        <w:t>УЧРЕ</w:t>
      </w:r>
      <w:r w:rsidR="00A90DC2">
        <w:rPr>
          <w:rFonts w:ascii="Times New Roman" w:hAnsi="Times New Roman" w:cs="Times New Roman"/>
          <w:shd w:val="clear" w:color="auto" w:fill="FFFFFF"/>
        </w:rPr>
        <w:t>ЖДЕНИЕ ВЫСШЕГО</w:t>
      </w:r>
      <w:r w:rsidRPr="009D1539">
        <w:rPr>
          <w:rFonts w:ascii="Times New Roman" w:hAnsi="Times New Roman" w:cs="Times New Roman"/>
          <w:shd w:val="clear" w:color="auto" w:fill="FFFFFF"/>
        </w:rPr>
        <w:t xml:space="preserve"> ОБРАЗОВАНИЯ</w:t>
      </w:r>
    </w:p>
    <w:p w:rsidR="00A90DC2" w:rsidRDefault="00CE7477" w:rsidP="00CE7477">
      <w:pPr>
        <w:pStyle w:val="ad"/>
        <w:ind w:left="-1276" w:right="-426" w:firstLine="142"/>
        <w:jc w:val="center"/>
        <w:rPr>
          <w:rFonts w:ascii="Times New Roman" w:hAnsi="Times New Roman" w:cs="Times New Roman"/>
          <w:shd w:val="clear" w:color="auto" w:fill="FFFFFF"/>
        </w:rPr>
      </w:pPr>
      <w:r w:rsidRPr="009D1539">
        <w:rPr>
          <w:rFonts w:ascii="Times New Roman" w:hAnsi="Times New Roman" w:cs="Times New Roman"/>
          <w:shd w:val="clear" w:color="auto" w:fill="FFFFFF"/>
        </w:rPr>
        <w:t xml:space="preserve">«САНКТ-ПЕТЕРБУРГСКИЙ ГОСУДАРСТВЕННЫЙ УНИВЕРСИТЕТ» </w:t>
      </w:r>
    </w:p>
    <w:p w:rsidR="00CE7477" w:rsidRPr="009D1539" w:rsidRDefault="00CE7477" w:rsidP="00CE7477">
      <w:pPr>
        <w:pStyle w:val="ad"/>
        <w:ind w:left="-1276" w:right="-426" w:firstLine="142"/>
        <w:jc w:val="center"/>
        <w:rPr>
          <w:rFonts w:ascii="Times New Roman" w:hAnsi="Times New Roman" w:cs="Times New Roman"/>
          <w:shd w:val="clear" w:color="auto" w:fill="FFFFFF"/>
        </w:rPr>
      </w:pPr>
      <w:r w:rsidRPr="009D1539">
        <w:rPr>
          <w:rFonts w:ascii="Times New Roman" w:hAnsi="Times New Roman" w:cs="Times New Roman"/>
          <w:shd w:val="clear" w:color="auto" w:fill="FFFFFF"/>
        </w:rPr>
        <w:t>(СПбГУ)</w:t>
      </w:r>
    </w:p>
    <w:p w:rsidR="00CE7477" w:rsidRPr="009D1539" w:rsidRDefault="00CE7477" w:rsidP="00CE7477">
      <w:pPr>
        <w:pStyle w:val="ad"/>
        <w:ind w:left="-1276" w:right="-426" w:firstLine="142"/>
        <w:jc w:val="center"/>
        <w:rPr>
          <w:rFonts w:ascii="Times New Roman" w:hAnsi="Times New Roman" w:cs="Times New Roman"/>
          <w:sz w:val="24"/>
          <w:szCs w:val="24"/>
          <w:shd w:val="clear" w:color="auto" w:fill="FFFFFF"/>
        </w:rPr>
      </w:pPr>
      <w:r w:rsidRPr="009D1539">
        <w:rPr>
          <w:rFonts w:ascii="Times New Roman" w:hAnsi="Times New Roman" w:cs="Times New Roman"/>
          <w:sz w:val="24"/>
          <w:szCs w:val="24"/>
          <w:shd w:val="clear" w:color="auto" w:fill="FFFFFF"/>
        </w:rPr>
        <w:t>Институт Наук о Земле</w:t>
      </w:r>
    </w:p>
    <w:p w:rsidR="00CE7477" w:rsidRPr="009D1539" w:rsidRDefault="00CE7477" w:rsidP="00CE7477">
      <w:pPr>
        <w:pStyle w:val="ad"/>
        <w:ind w:left="-1276" w:right="-426" w:firstLine="142"/>
        <w:jc w:val="center"/>
        <w:rPr>
          <w:rFonts w:ascii="Times New Roman" w:hAnsi="Times New Roman" w:cs="Times New Roman"/>
          <w:sz w:val="24"/>
          <w:szCs w:val="24"/>
          <w:shd w:val="clear" w:color="auto" w:fill="FFFFFF"/>
        </w:rPr>
      </w:pPr>
      <w:r w:rsidRPr="009D1539">
        <w:rPr>
          <w:rFonts w:ascii="Times New Roman" w:hAnsi="Times New Roman" w:cs="Times New Roman"/>
          <w:sz w:val="24"/>
          <w:szCs w:val="24"/>
          <w:shd w:val="clear" w:color="auto" w:fill="FFFFFF"/>
        </w:rPr>
        <w:t>Кафедра картографии и геоинформатики</w:t>
      </w:r>
    </w:p>
    <w:p w:rsidR="00CE7477" w:rsidRPr="009D1539" w:rsidRDefault="00CE7477" w:rsidP="00CE7477">
      <w:pPr>
        <w:pStyle w:val="ad"/>
        <w:ind w:left="-1276" w:right="-426" w:firstLine="142"/>
        <w:jc w:val="center"/>
        <w:rPr>
          <w:rFonts w:ascii="Times New Roman" w:hAnsi="Times New Roman" w:cs="Times New Roman"/>
          <w:sz w:val="24"/>
          <w:szCs w:val="24"/>
          <w:shd w:val="clear" w:color="auto" w:fill="FFFFFF"/>
        </w:rPr>
      </w:pPr>
    </w:p>
    <w:p w:rsidR="00CE7477" w:rsidRPr="009D1539" w:rsidRDefault="00CE7477" w:rsidP="00CE7477">
      <w:pPr>
        <w:pStyle w:val="ad"/>
        <w:ind w:left="-1276" w:right="-426" w:firstLine="142"/>
        <w:jc w:val="center"/>
        <w:rPr>
          <w:rFonts w:ascii="Times New Roman" w:hAnsi="Times New Roman" w:cs="Times New Roman"/>
          <w:sz w:val="24"/>
          <w:szCs w:val="24"/>
          <w:shd w:val="clear" w:color="auto" w:fill="FFFFFF"/>
        </w:rPr>
      </w:pPr>
      <w:r w:rsidRPr="009D1539">
        <w:rPr>
          <w:rFonts w:ascii="Times New Roman" w:hAnsi="Times New Roman" w:cs="Times New Roman"/>
          <w:b/>
          <w:noProof/>
          <w:color w:val="000000"/>
          <w:sz w:val="40"/>
          <w:szCs w:val="40"/>
          <w:shd w:val="clear" w:color="auto" w:fill="FFFFFF"/>
          <w:lang w:eastAsia="ru-RU"/>
        </w:rPr>
        <w:drawing>
          <wp:inline distT="0" distB="0" distL="0" distR="0">
            <wp:extent cx="1323975" cy="1171575"/>
            <wp:effectExtent l="0" t="0" r="9525" b="952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323975" cy="1171575"/>
                    </a:xfrm>
                    <a:prstGeom prst="rect">
                      <a:avLst/>
                    </a:prstGeom>
                    <a:noFill/>
                    <a:ln>
                      <a:noFill/>
                    </a:ln>
                  </pic:spPr>
                </pic:pic>
              </a:graphicData>
            </a:graphic>
          </wp:inline>
        </w:drawing>
      </w:r>
    </w:p>
    <w:p w:rsidR="00CE7477" w:rsidRPr="009D1539" w:rsidRDefault="00CE7477" w:rsidP="00CE7477">
      <w:pPr>
        <w:pStyle w:val="ad"/>
        <w:ind w:left="-1276" w:right="-426" w:firstLine="142"/>
        <w:jc w:val="center"/>
        <w:rPr>
          <w:rFonts w:ascii="Times New Roman" w:hAnsi="Times New Roman" w:cs="Times New Roman"/>
          <w:b/>
          <w:sz w:val="24"/>
          <w:szCs w:val="24"/>
          <w:shd w:val="clear" w:color="auto" w:fill="FFFFFF"/>
        </w:rPr>
      </w:pPr>
      <w:r w:rsidRPr="009D1539">
        <w:rPr>
          <w:rFonts w:ascii="Times New Roman" w:hAnsi="Times New Roman" w:cs="Times New Roman"/>
          <w:b/>
          <w:sz w:val="24"/>
          <w:szCs w:val="24"/>
          <w:shd w:val="clear" w:color="auto" w:fill="FFFFFF"/>
        </w:rPr>
        <w:t>Майоров Александр Сергеевич</w:t>
      </w:r>
    </w:p>
    <w:p w:rsidR="00CE7477" w:rsidRDefault="00CE7477" w:rsidP="00CE7477">
      <w:pPr>
        <w:pStyle w:val="ad"/>
        <w:ind w:left="-1276" w:right="-426" w:firstLine="142"/>
        <w:jc w:val="center"/>
        <w:rPr>
          <w:rFonts w:ascii="Times New Roman" w:hAnsi="Times New Roman" w:cs="Times New Roman"/>
          <w:b/>
          <w:sz w:val="24"/>
          <w:szCs w:val="24"/>
          <w:shd w:val="clear" w:color="auto" w:fill="FFFFFF"/>
        </w:rPr>
      </w:pPr>
    </w:p>
    <w:p w:rsidR="009D1539" w:rsidRPr="009D1539" w:rsidRDefault="009D1539" w:rsidP="00CE7477">
      <w:pPr>
        <w:pStyle w:val="ad"/>
        <w:ind w:left="-1276" w:right="-426" w:firstLine="142"/>
        <w:jc w:val="center"/>
        <w:rPr>
          <w:rFonts w:ascii="Times New Roman" w:hAnsi="Times New Roman" w:cs="Times New Roman"/>
          <w:b/>
          <w:sz w:val="24"/>
          <w:szCs w:val="24"/>
          <w:shd w:val="clear" w:color="auto" w:fill="FFFFFF"/>
        </w:rPr>
      </w:pPr>
    </w:p>
    <w:p w:rsidR="00CE7477" w:rsidRPr="009D1539" w:rsidRDefault="00CE7477" w:rsidP="00CE7477">
      <w:pPr>
        <w:pStyle w:val="ad"/>
        <w:ind w:left="-1276" w:right="-426" w:firstLine="142"/>
        <w:jc w:val="center"/>
        <w:rPr>
          <w:rFonts w:ascii="Times New Roman" w:hAnsi="Times New Roman" w:cs="Times New Roman"/>
          <w:b/>
          <w:sz w:val="24"/>
          <w:szCs w:val="24"/>
          <w:shd w:val="clear" w:color="auto" w:fill="FFFFFF"/>
        </w:rPr>
      </w:pPr>
    </w:p>
    <w:p w:rsidR="00CE7477" w:rsidRPr="009D1539" w:rsidRDefault="00CE7477" w:rsidP="00CE7477">
      <w:pPr>
        <w:pStyle w:val="ad"/>
        <w:ind w:left="-1276" w:right="-426" w:firstLine="142"/>
        <w:jc w:val="center"/>
        <w:rPr>
          <w:rFonts w:ascii="Times New Roman" w:hAnsi="Times New Roman" w:cs="Times New Roman"/>
          <w:b/>
          <w:sz w:val="24"/>
          <w:szCs w:val="24"/>
          <w:shd w:val="clear" w:color="auto" w:fill="FFFFFF"/>
        </w:rPr>
      </w:pPr>
      <w:r w:rsidRPr="009D1539">
        <w:rPr>
          <w:rFonts w:ascii="Times New Roman" w:hAnsi="Times New Roman" w:cs="Times New Roman"/>
          <w:b/>
          <w:sz w:val="24"/>
          <w:szCs w:val="24"/>
          <w:shd w:val="clear" w:color="auto" w:fill="FFFFFF"/>
        </w:rPr>
        <w:t>«Создание ГИС Бахчисарайского административного</w:t>
      </w:r>
      <w:r w:rsidR="00817790">
        <w:rPr>
          <w:rFonts w:ascii="Times New Roman" w:hAnsi="Times New Roman" w:cs="Times New Roman"/>
          <w:b/>
          <w:sz w:val="24"/>
          <w:szCs w:val="24"/>
          <w:shd w:val="clear" w:color="auto" w:fill="FFFFFF"/>
        </w:rPr>
        <w:t xml:space="preserve"> района Республики Крым</w:t>
      </w:r>
      <w:r w:rsidRPr="009D1539">
        <w:rPr>
          <w:rFonts w:ascii="Times New Roman" w:hAnsi="Times New Roman" w:cs="Times New Roman"/>
          <w:b/>
          <w:sz w:val="24"/>
          <w:szCs w:val="24"/>
          <w:shd w:val="clear" w:color="auto" w:fill="FFFFFF"/>
        </w:rPr>
        <w:t>»</w:t>
      </w:r>
    </w:p>
    <w:p w:rsidR="00CE7477" w:rsidRPr="009D1539" w:rsidRDefault="00CE7477" w:rsidP="00CE7477">
      <w:pPr>
        <w:pStyle w:val="ad"/>
        <w:ind w:left="-1276" w:right="-426" w:firstLine="142"/>
        <w:jc w:val="center"/>
        <w:rPr>
          <w:rFonts w:ascii="Times New Roman" w:hAnsi="Times New Roman" w:cs="Times New Roman"/>
          <w:b/>
          <w:sz w:val="24"/>
          <w:szCs w:val="24"/>
          <w:shd w:val="clear" w:color="auto" w:fill="FFFFFF"/>
        </w:rPr>
      </w:pPr>
    </w:p>
    <w:p w:rsidR="00CE7477" w:rsidRPr="009D1539" w:rsidRDefault="00CE7477" w:rsidP="00CE7477">
      <w:pPr>
        <w:spacing w:line="240" w:lineRule="auto"/>
        <w:jc w:val="center"/>
        <w:rPr>
          <w:rFonts w:ascii="Times New Roman" w:hAnsi="Times New Roman" w:cs="Times New Roman"/>
          <w:sz w:val="24"/>
          <w:szCs w:val="24"/>
        </w:rPr>
      </w:pPr>
      <w:r w:rsidRPr="009D1539">
        <w:rPr>
          <w:rFonts w:ascii="Times New Roman" w:hAnsi="Times New Roman" w:cs="Times New Roman"/>
          <w:sz w:val="24"/>
          <w:szCs w:val="24"/>
        </w:rPr>
        <w:t>Выпускная квалификационная работа</w:t>
      </w:r>
    </w:p>
    <w:p w:rsidR="00CE7477" w:rsidRPr="009D1539" w:rsidRDefault="00CE7477" w:rsidP="00CE7477">
      <w:pPr>
        <w:spacing w:line="240" w:lineRule="auto"/>
        <w:jc w:val="center"/>
        <w:rPr>
          <w:rFonts w:ascii="Times New Roman" w:hAnsi="Times New Roman" w:cs="Times New Roman"/>
          <w:sz w:val="24"/>
          <w:szCs w:val="24"/>
        </w:rPr>
      </w:pPr>
      <w:r w:rsidRPr="009D1539">
        <w:rPr>
          <w:rFonts w:ascii="Times New Roman" w:hAnsi="Times New Roman" w:cs="Times New Roman"/>
          <w:sz w:val="24"/>
          <w:szCs w:val="24"/>
        </w:rPr>
        <w:t>по направлению 021300 «Картография и геоинформатика»</w:t>
      </w:r>
    </w:p>
    <w:p w:rsidR="00CE7477" w:rsidRPr="009D1539" w:rsidRDefault="00CE7477" w:rsidP="00CE7477">
      <w:pPr>
        <w:pStyle w:val="ad"/>
        <w:ind w:left="-1276" w:right="-426" w:firstLine="142"/>
        <w:jc w:val="center"/>
        <w:rPr>
          <w:rFonts w:ascii="Times New Roman" w:hAnsi="Times New Roman" w:cs="Times New Roman"/>
          <w:b/>
          <w:sz w:val="24"/>
          <w:szCs w:val="24"/>
          <w:shd w:val="clear" w:color="auto" w:fill="FFFFFF"/>
        </w:rPr>
      </w:pPr>
    </w:p>
    <w:p w:rsidR="00CE7477" w:rsidRPr="009D1539" w:rsidRDefault="00CE7477" w:rsidP="00CE7477">
      <w:pPr>
        <w:pStyle w:val="ad"/>
        <w:ind w:left="-1276" w:right="-426" w:firstLine="142"/>
        <w:jc w:val="center"/>
        <w:rPr>
          <w:rFonts w:ascii="Times New Roman" w:hAnsi="Times New Roman" w:cs="Times New Roman"/>
          <w:b/>
          <w:sz w:val="24"/>
          <w:szCs w:val="24"/>
          <w:shd w:val="clear" w:color="auto" w:fill="FFFFFF"/>
        </w:rPr>
      </w:pPr>
    </w:p>
    <w:p w:rsidR="00CE7477" w:rsidRPr="009D1539" w:rsidRDefault="00CE7477" w:rsidP="00CE7477">
      <w:pPr>
        <w:spacing w:line="240" w:lineRule="auto"/>
        <w:rPr>
          <w:rFonts w:ascii="Times New Roman" w:hAnsi="Times New Roman" w:cs="Times New Roman"/>
          <w:b/>
          <w:sz w:val="24"/>
          <w:szCs w:val="24"/>
        </w:rPr>
      </w:pPr>
    </w:p>
    <w:p w:rsidR="00CE7477" w:rsidRPr="009D1539" w:rsidRDefault="00CE7477" w:rsidP="00CE7477">
      <w:pPr>
        <w:spacing w:line="240" w:lineRule="auto"/>
        <w:jc w:val="right"/>
        <w:rPr>
          <w:rFonts w:ascii="Times New Roman" w:hAnsi="Times New Roman" w:cs="Times New Roman"/>
          <w:b/>
          <w:sz w:val="24"/>
          <w:szCs w:val="24"/>
        </w:rPr>
      </w:pPr>
      <w:r w:rsidRPr="009D1539">
        <w:rPr>
          <w:rFonts w:ascii="Times New Roman" w:hAnsi="Times New Roman" w:cs="Times New Roman"/>
          <w:b/>
          <w:sz w:val="24"/>
          <w:szCs w:val="24"/>
        </w:rPr>
        <w:t>Научный руководитель:</w:t>
      </w:r>
    </w:p>
    <w:p w:rsidR="00CE7477" w:rsidRPr="009D1539" w:rsidRDefault="00CE7477" w:rsidP="00CE7477">
      <w:pPr>
        <w:spacing w:line="240" w:lineRule="auto"/>
        <w:jc w:val="right"/>
        <w:rPr>
          <w:rFonts w:ascii="Times New Roman" w:hAnsi="Times New Roman" w:cs="Times New Roman"/>
          <w:b/>
          <w:sz w:val="24"/>
          <w:szCs w:val="24"/>
        </w:rPr>
      </w:pPr>
      <w:r w:rsidRPr="009D1539">
        <w:rPr>
          <w:rFonts w:ascii="Times New Roman" w:hAnsi="Times New Roman" w:cs="Times New Roman"/>
          <w:b/>
          <w:sz w:val="24"/>
          <w:szCs w:val="24"/>
        </w:rPr>
        <w:t>к.г.н., доц. О. В. Артемьева</w:t>
      </w:r>
    </w:p>
    <w:p w:rsidR="00CE7477" w:rsidRPr="009D1539" w:rsidRDefault="00CE7477" w:rsidP="00CE7477">
      <w:pPr>
        <w:spacing w:line="240" w:lineRule="auto"/>
        <w:jc w:val="right"/>
        <w:rPr>
          <w:rFonts w:ascii="Times New Roman" w:hAnsi="Times New Roman" w:cs="Times New Roman"/>
          <w:b/>
          <w:sz w:val="24"/>
          <w:szCs w:val="24"/>
        </w:rPr>
      </w:pPr>
      <w:r w:rsidRPr="009D1539">
        <w:rPr>
          <w:rFonts w:ascii="Times New Roman" w:hAnsi="Times New Roman" w:cs="Times New Roman"/>
          <w:b/>
          <w:sz w:val="24"/>
          <w:szCs w:val="24"/>
        </w:rPr>
        <w:t>____________________</w:t>
      </w:r>
    </w:p>
    <w:p w:rsidR="00CE7477" w:rsidRPr="009D1539" w:rsidRDefault="00CE7477" w:rsidP="00CE7477">
      <w:pPr>
        <w:spacing w:line="240" w:lineRule="auto"/>
        <w:jc w:val="right"/>
        <w:rPr>
          <w:rFonts w:ascii="Times New Roman" w:hAnsi="Times New Roman" w:cs="Times New Roman"/>
          <w:b/>
          <w:sz w:val="24"/>
          <w:szCs w:val="24"/>
        </w:rPr>
      </w:pPr>
      <w:r w:rsidRPr="009D1539">
        <w:rPr>
          <w:rFonts w:ascii="Times New Roman" w:hAnsi="Times New Roman" w:cs="Times New Roman"/>
          <w:b/>
          <w:sz w:val="24"/>
          <w:szCs w:val="24"/>
        </w:rPr>
        <w:t>«___»___________ 2017 г.</w:t>
      </w:r>
    </w:p>
    <w:p w:rsidR="00CE7477" w:rsidRPr="009D1539" w:rsidRDefault="00CE7477" w:rsidP="0075501F">
      <w:pPr>
        <w:spacing w:line="240" w:lineRule="auto"/>
        <w:rPr>
          <w:rFonts w:ascii="Times New Roman" w:hAnsi="Times New Roman" w:cs="Times New Roman"/>
          <w:b/>
          <w:sz w:val="24"/>
          <w:szCs w:val="24"/>
        </w:rPr>
      </w:pPr>
    </w:p>
    <w:p w:rsidR="00CE7477" w:rsidRPr="009D1539" w:rsidRDefault="00CE7477" w:rsidP="00CE7477">
      <w:pPr>
        <w:spacing w:line="240" w:lineRule="auto"/>
        <w:jc w:val="right"/>
        <w:rPr>
          <w:rFonts w:ascii="Times New Roman" w:hAnsi="Times New Roman" w:cs="Times New Roman"/>
          <w:b/>
          <w:sz w:val="24"/>
          <w:szCs w:val="24"/>
        </w:rPr>
      </w:pPr>
      <w:r w:rsidRPr="009D1539">
        <w:rPr>
          <w:rFonts w:ascii="Times New Roman" w:hAnsi="Times New Roman" w:cs="Times New Roman"/>
          <w:b/>
          <w:sz w:val="24"/>
          <w:szCs w:val="24"/>
        </w:rPr>
        <w:t>Заведующий кафедрой:</w:t>
      </w:r>
    </w:p>
    <w:p w:rsidR="00CE7477" w:rsidRPr="009D1539" w:rsidRDefault="00CE7477" w:rsidP="00CE7477">
      <w:pPr>
        <w:spacing w:line="240" w:lineRule="auto"/>
        <w:jc w:val="right"/>
        <w:rPr>
          <w:rFonts w:ascii="Times New Roman" w:hAnsi="Times New Roman" w:cs="Times New Roman"/>
          <w:b/>
          <w:sz w:val="24"/>
          <w:szCs w:val="24"/>
        </w:rPr>
      </w:pPr>
      <w:r w:rsidRPr="009D1539">
        <w:rPr>
          <w:rFonts w:ascii="Times New Roman" w:hAnsi="Times New Roman" w:cs="Times New Roman"/>
          <w:b/>
          <w:sz w:val="24"/>
          <w:szCs w:val="24"/>
        </w:rPr>
        <w:t>к.г.н., доц. Е. Г. Капралов</w:t>
      </w:r>
    </w:p>
    <w:p w:rsidR="00CE7477" w:rsidRPr="009D1539" w:rsidRDefault="00CE7477" w:rsidP="00CE7477">
      <w:pPr>
        <w:spacing w:line="240" w:lineRule="auto"/>
        <w:jc w:val="right"/>
        <w:rPr>
          <w:rFonts w:ascii="Times New Roman" w:hAnsi="Times New Roman" w:cs="Times New Roman"/>
          <w:b/>
          <w:sz w:val="24"/>
          <w:szCs w:val="24"/>
        </w:rPr>
      </w:pPr>
    </w:p>
    <w:p w:rsidR="00CE7477" w:rsidRPr="009D1539" w:rsidRDefault="00CE7477" w:rsidP="00CE7477">
      <w:pPr>
        <w:spacing w:line="240" w:lineRule="auto"/>
        <w:jc w:val="right"/>
        <w:rPr>
          <w:rFonts w:ascii="Times New Roman" w:hAnsi="Times New Roman" w:cs="Times New Roman"/>
          <w:b/>
          <w:sz w:val="24"/>
          <w:szCs w:val="24"/>
        </w:rPr>
      </w:pPr>
      <w:r w:rsidRPr="009D1539">
        <w:rPr>
          <w:rFonts w:ascii="Times New Roman" w:hAnsi="Times New Roman" w:cs="Times New Roman"/>
          <w:b/>
          <w:sz w:val="24"/>
          <w:szCs w:val="24"/>
        </w:rPr>
        <w:t>____________________</w:t>
      </w:r>
    </w:p>
    <w:p w:rsidR="009D1539" w:rsidRDefault="00771562" w:rsidP="00771562">
      <w:pPr>
        <w:spacing w:line="240" w:lineRule="auto"/>
        <w:jc w:val="right"/>
        <w:rPr>
          <w:rFonts w:ascii="Times New Roman" w:hAnsi="Times New Roman" w:cs="Times New Roman"/>
          <w:b/>
          <w:sz w:val="24"/>
          <w:szCs w:val="24"/>
        </w:rPr>
      </w:pPr>
      <w:r>
        <w:rPr>
          <w:rFonts w:ascii="Times New Roman" w:hAnsi="Times New Roman" w:cs="Times New Roman"/>
          <w:b/>
          <w:sz w:val="24"/>
          <w:szCs w:val="24"/>
        </w:rPr>
        <w:t>«___»___________ 2017 г.</w:t>
      </w:r>
    </w:p>
    <w:p w:rsidR="00771562" w:rsidRDefault="00771562" w:rsidP="00CE7477">
      <w:pPr>
        <w:spacing w:line="240" w:lineRule="auto"/>
        <w:jc w:val="center"/>
        <w:rPr>
          <w:rFonts w:ascii="Times New Roman" w:hAnsi="Times New Roman" w:cs="Times New Roman"/>
          <w:b/>
          <w:sz w:val="24"/>
          <w:szCs w:val="24"/>
        </w:rPr>
      </w:pPr>
    </w:p>
    <w:p w:rsidR="00CE7477" w:rsidRPr="009D1539" w:rsidRDefault="00CE7477" w:rsidP="00CE7477">
      <w:pPr>
        <w:spacing w:line="240" w:lineRule="auto"/>
        <w:jc w:val="center"/>
        <w:rPr>
          <w:rFonts w:ascii="Times New Roman" w:hAnsi="Times New Roman" w:cs="Times New Roman"/>
          <w:b/>
          <w:sz w:val="24"/>
          <w:szCs w:val="24"/>
        </w:rPr>
      </w:pPr>
      <w:r w:rsidRPr="009D1539">
        <w:rPr>
          <w:rFonts w:ascii="Times New Roman" w:hAnsi="Times New Roman" w:cs="Times New Roman"/>
          <w:b/>
          <w:sz w:val="24"/>
          <w:szCs w:val="24"/>
        </w:rPr>
        <w:t>Санкт-</w:t>
      </w:r>
      <w:r w:rsidR="009D1539" w:rsidRPr="009D1539">
        <w:rPr>
          <w:rFonts w:ascii="Times New Roman" w:hAnsi="Times New Roman" w:cs="Times New Roman"/>
          <w:b/>
          <w:sz w:val="24"/>
          <w:szCs w:val="24"/>
        </w:rPr>
        <w:t>Петербург</w:t>
      </w:r>
    </w:p>
    <w:p w:rsidR="003B62FF" w:rsidRDefault="009A34AF" w:rsidP="00771562">
      <w:pPr>
        <w:spacing w:line="240" w:lineRule="auto"/>
        <w:jc w:val="center"/>
        <w:rPr>
          <w:rFonts w:ascii="Times New Roman" w:hAnsi="Times New Roman" w:cs="Times New Roman"/>
          <w:b/>
          <w:sz w:val="24"/>
          <w:szCs w:val="24"/>
        </w:rPr>
      </w:pPr>
      <w:r>
        <w:rPr>
          <w:rFonts w:ascii="Times New Roman" w:hAnsi="Times New Roman" w:cs="Times New Roman"/>
          <w:b/>
          <w:sz w:val="24"/>
          <w:szCs w:val="24"/>
        </w:rPr>
        <w:t>2017</w:t>
      </w:r>
    </w:p>
    <w:p w:rsidR="003B62FF" w:rsidRDefault="003B62FF">
      <w:pPr>
        <w:rPr>
          <w:rFonts w:ascii="Times New Roman" w:hAnsi="Times New Roman" w:cs="Times New Roman"/>
          <w:b/>
          <w:sz w:val="24"/>
          <w:szCs w:val="24"/>
        </w:rPr>
      </w:pPr>
      <w:r>
        <w:rPr>
          <w:noProof/>
        </w:rPr>
        <w:lastRenderedPageBrea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152" type="#_x0000_t75" style="position:absolute;margin-left:0;margin-top:-56.7pt;width:595.75pt;height:842.5pt;z-index:-251639808;mso-position-horizontal:center;mso-position-horizontal-relative:text;mso-position-vertical:absolute;mso-position-vertical-relative:text" wrapcoords="-35 0 -35 21575 21600 21575 21600 0 -35 0">
            <v:imagedata r:id="rId9" o:title="Сканировать1"/>
            <w10:wrap type="tight"/>
          </v:shape>
        </w:pict>
      </w:r>
    </w:p>
    <w:p w:rsidR="009D1539" w:rsidRDefault="003B62FF" w:rsidP="003B62FF">
      <w:pPr>
        <w:spacing w:line="240" w:lineRule="auto"/>
        <w:rPr>
          <w:rFonts w:ascii="Times New Roman" w:hAnsi="Times New Roman" w:cs="Times New Roman"/>
          <w:b/>
          <w:sz w:val="24"/>
          <w:szCs w:val="24"/>
        </w:rPr>
      </w:pPr>
      <w:r>
        <w:rPr>
          <w:noProof/>
        </w:rPr>
        <w:lastRenderedPageBreak/>
        <w:pict>
          <v:shape id="_x0000_s1151" type="#_x0000_t75" style="position:absolute;margin-left:0;margin-top:-56.9pt;width:596.35pt;height:840.2pt;z-index:-251640832;mso-position-horizontal:center;mso-position-horizontal-relative:text;mso-position-vertical:absolute;mso-position-vertical-relative:text" wrapcoords="-31 0 -31 21578 21600 21578 21600 0 -31 0">
            <v:imagedata r:id="rId10" o:title="12134"/>
            <w10:wrap type="tight"/>
          </v:shape>
        </w:pict>
      </w:r>
    </w:p>
    <w:sdt>
      <w:sdtPr>
        <w:rPr>
          <w:rFonts w:asciiTheme="minorHAnsi" w:eastAsiaTheme="minorHAnsi" w:hAnsiTheme="minorHAnsi" w:cstheme="minorBidi"/>
          <w:color w:val="auto"/>
          <w:sz w:val="22"/>
          <w:szCs w:val="22"/>
          <w:lang w:eastAsia="en-US"/>
        </w:rPr>
        <w:id w:val="1832943473"/>
        <w:docPartObj>
          <w:docPartGallery w:val="Table of Contents"/>
          <w:docPartUnique/>
        </w:docPartObj>
      </w:sdtPr>
      <w:sdtEndPr>
        <w:rPr>
          <w:rFonts w:ascii="Times New Roman" w:hAnsi="Times New Roman" w:cs="Times New Roman"/>
          <w:b/>
          <w:bCs/>
          <w:sz w:val="24"/>
          <w:szCs w:val="24"/>
        </w:rPr>
      </w:sdtEndPr>
      <w:sdtContent>
        <w:p w:rsidR="0075501F" w:rsidRPr="0053605F" w:rsidRDefault="0053605F">
          <w:pPr>
            <w:pStyle w:val="af0"/>
            <w:rPr>
              <w:rFonts w:ascii="Times New Roman" w:hAnsi="Times New Roman" w:cs="Times New Roman"/>
              <w:b/>
              <w:color w:val="auto"/>
            </w:rPr>
          </w:pPr>
          <w:r>
            <w:rPr>
              <w:rFonts w:ascii="Times New Roman" w:hAnsi="Times New Roman" w:cs="Times New Roman"/>
              <w:b/>
              <w:color w:val="auto"/>
            </w:rPr>
            <w:t>Содержание:</w:t>
          </w:r>
        </w:p>
        <w:p w:rsidR="009F77CF" w:rsidRDefault="00835338">
          <w:pPr>
            <w:pStyle w:val="11"/>
            <w:tabs>
              <w:tab w:val="right" w:leader="dot" w:pos="9345"/>
            </w:tabs>
            <w:rPr>
              <w:rFonts w:eastAsiaTheme="minorEastAsia"/>
              <w:noProof/>
              <w:lang w:eastAsia="ru-RU"/>
            </w:rPr>
          </w:pPr>
          <w:r w:rsidRPr="009A34AF">
            <w:rPr>
              <w:rFonts w:ascii="Times New Roman" w:hAnsi="Times New Roman" w:cs="Times New Roman"/>
              <w:sz w:val="24"/>
              <w:szCs w:val="24"/>
            </w:rPr>
            <w:fldChar w:fldCharType="begin"/>
          </w:r>
          <w:r w:rsidR="0075501F" w:rsidRPr="009A34AF">
            <w:rPr>
              <w:rFonts w:ascii="Times New Roman" w:hAnsi="Times New Roman" w:cs="Times New Roman"/>
              <w:sz w:val="24"/>
              <w:szCs w:val="24"/>
            </w:rPr>
            <w:instrText xml:space="preserve"> TOC \o "1-3" \h \z \u </w:instrText>
          </w:r>
          <w:r w:rsidRPr="009A34AF">
            <w:rPr>
              <w:rFonts w:ascii="Times New Roman" w:hAnsi="Times New Roman" w:cs="Times New Roman"/>
              <w:sz w:val="24"/>
              <w:szCs w:val="24"/>
            </w:rPr>
            <w:fldChar w:fldCharType="separate"/>
          </w:r>
          <w:bookmarkStart w:id="0" w:name="_GoBack"/>
          <w:bookmarkEnd w:id="0"/>
          <w:r w:rsidR="009F77CF" w:rsidRPr="00E94CC8">
            <w:rPr>
              <w:rStyle w:val="af1"/>
              <w:noProof/>
            </w:rPr>
            <w:fldChar w:fldCharType="begin"/>
          </w:r>
          <w:r w:rsidR="009F77CF" w:rsidRPr="00E94CC8">
            <w:rPr>
              <w:rStyle w:val="af1"/>
              <w:noProof/>
            </w:rPr>
            <w:instrText xml:space="preserve"> </w:instrText>
          </w:r>
          <w:r w:rsidR="009F77CF">
            <w:rPr>
              <w:noProof/>
            </w:rPr>
            <w:instrText>HYPERLINK \l "_Toc483484941"</w:instrText>
          </w:r>
          <w:r w:rsidR="009F77CF" w:rsidRPr="00E94CC8">
            <w:rPr>
              <w:rStyle w:val="af1"/>
              <w:noProof/>
            </w:rPr>
            <w:instrText xml:space="preserve"> </w:instrText>
          </w:r>
          <w:r w:rsidR="009F77CF" w:rsidRPr="00E94CC8">
            <w:rPr>
              <w:rStyle w:val="af1"/>
              <w:noProof/>
            </w:rPr>
          </w:r>
          <w:r w:rsidR="009F77CF" w:rsidRPr="00E94CC8">
            <w:rPr>
              <w:rStyle w:val="af1"/>
              <w:noProof/>
            </w:rPr>
            <w:fldChar w:fldCharType="separate"/>
          </w:r>
          <w:r w:rsidR="009F77CF" w:rsidRPr="00E94CC8">
            <w:rPr>
              <w:rStyle w:val="af1"/>
              <w:rFonts w:ascii="Times New Roman" w:hAnsi="Times New Roman" w:cs="Times New Roman"/>
              <w:b/>
              <w:noProof/>
            </w:rPr>
            <w:t>Введение</w:t>
          </w:r>
          <w:r w:rsidR="009F77CF">
            <w:rPr>
              <w:noProof/>
              <w:webHidden/>
            </w:rPr>
            <w:tab/>
          </w:r>
          <w:r w:rsidR="009F77CF">
            <w:rPr>
              <w:noProof/>
              <w:webHidden/>
            </w:rPr>
            <w:fldChar w:fldCharType="begin"/>
          </w:r>
          <w:r w:rsidR="009F77CF">
            <w:rPr>
              <w:noProof/>
              <w:webHidden/>
            </w:rPr>
            <w:instrText xml:space="preserve"> PAGEREF _Toc483484941 \h </w:instrText>
          </w:r>
          <w:r w:rsidR="009F77CF">
            <w:rPr>
              <w:noProof/>
              <w:webHidden/>
            </w:rPr>
          </w:r>
          <w:r w:rsidR="009F77CF">
            <w:rPr>
              <w:noProof/>
              <w:webHidden/>
            </w:rPr>
            <w:fldChar w:fldCharType="separate"/>
          </w:r>
          <w:r w:rsidR="009F77CF">
            <w:rPr>
              <w:noProof/>
              <w:webHidden/>
            </w:rPr>
            <w:t>5</w:t>
          </w:r>
          <w:r w:rsidR="009F77CF">
            <w:rPr>
              <w:noProof/>
              <w:webHidden/>
            </w:rPr>
            <w:fldChar w:fldCharType="end"/>
          </w:r>
          <w:r w:rsidR="009F77CF" w:rsidRPr="00E94CC8">
            <w:rPr>
              <w:rStyle w:val="af1"/>
              <w:noProof/>
            </w:rPr>
            <w:fldChar w:fldCharType="end"/>
          </w:r>
        </w:p>
        <w:p w:rsidR="009F77CF" w:rsidRDefault="009F77CF">
          <w:pPr>
            <w:pStyle w:val="11"/>
            <w:tabs>
              <w:tab w:val="right" w:leader="dot" w:pos="9345"/>
            </w:tabs>
            <w:rPr>
              <w:rFonts w:eastAsiaTheme="minorEastAsia"/>
              <w:noProof/>
              <w:lang w:eastAsia="ru-RU"/>
            </w:rPr>
          </w:pPr>
          <w:hyperlink w:anchor="_Toc483484942" w:history="1">
            <w:r w:rsidRPr="00E94CC8">
              <w:rPr>
                <w:rStyle w:val="af1"/>
                <w:rFonts w:ascii="Times New Roman" w:hAnsi="Times New Roman" w:cs="Times New Roman"/>
                <w:b/>
                <w:noProof/>
              </w:rPr>
              <w:t>Глава 1. История, география и культура Бахчисарайского муниципального района Республики Крым. Научно-исторический обзор. Объект и предмет исследования.</w:t>
            </w:r>
            <w:r>
              <w:rPr>
                <w:noProof/>
                <w:webHidden/>
              </w:rPr>
              <w:tab/>
            </w:r>
            <w:r>
              <w:rPr>
                <w:noProof/>
                <w:webHidden/>
              </w:rPr>
              <w:fldChar w:fldCharType="begin"/>
            </w:r>
            <w:r>
              <w:rPr>
                <w:noProof/>
                <w:webHidden/>
              </w:rPr>
              <w:instrText xml:space="preserve"> PAGEREF _Toc483484942 \h </w:instrText>
            </w:r>
            <w:r>
              <w:rPr>
                <w:noProof/>
                <w:webHidden/>
              </w:rPr>
            </w:r>
            <w:r>
              <w:rPr>
                <w:noProof/>
                <w:webHidden/>
              </w:rPr>
              <w:fldChar w:fldCharType="separate"/>
            </w:r>
            <w:r>
              <w:rPr>
                <w:noProof/>
                <w:webHidden/>
              </w:rPr>
              <w:t>7</w:t>
            </w:r>
            <w:r>
              <w:rPr>
                <w:noProof/>
                <w:webHidden/>
              </w:rPr>
              <w:fldChar w:fldCharType="end"/>
            </w:r>
          </w:hyperlink>
        </w:p>
        <w:p w:rsidR="009F77CF" w:rsidRDefault="009F77CF">
          <w:pPr>
            <w:pStyle w:val="21"/>
            <w:tabs>
              <w:tab w:val="right" w:leader="dot" w:pos="9345"/>
            </w:tabs>
            <w:rPr>
              <w:rFonts w:eastAsiaTheme="minorEastAsia"/>
              <w:noProof/>
              <w:lang w:eastAsia="ru-RU"/>
            </w:rPr>
          </w:pPr>
          <w:hyperlink w:anchor="_Toc483484943" w:history="1">
            <w:r w:rsidRPr="00E94CC8">
              <w:rPr>
                <w:rStyle w:val="af1"/>
                <w:rFonts w:ascii="Times New Roman" w:hAnsi="Times New Roman" w:cs="Times New Roman"/>
                <w:b/>
                <w:noProof/>
              </w:rPr>
              <w:t>1.1 История Крыма: очерк исторических событий.</w:t>
            </w:r>
            <w:r>
              <w:rPr>
                <w:noProof/>
                <w:webHidden/>
              </w:rPr>
              <w:tab/>
            </w:r>
            <w:r>
              <w:rPr>
                <w:noProof/>
                <w:webHidden/>
              </w:rPr>
              <w:fldChar w:fldCharType="begin"/>
            </w:r>
            <w:r>
              <w:rPr>
                <w:noProof/>
                <w:webHidden/>
              </w:rPr>
              <w:instrText xml:space="preserve"> PAGEREF _Toc483484943 \h </w:instrText>
            </w:r>
            <w:r>
              <w:rPr>
                <w:noProof/>
                <w:webHidden/>
              </w:rPr>
            </w:r>
            <w:r>
              <w:rPr>
                <w:noProof/>
                <w:webHidden/>
              </w:rPr>
              <w:fldChar w:fldCharType="separate"/>
            </w:r>
            <w:r>
              <w:rPr>
                <w:noProof/>
                <w:webHidden/>
              </w:rPr>
              <w:t>7</w:t>
            </w:r>
            <w:r>
              <w:rPr>
                <w:noProof/>
                <w:webHidden/>
              </w:rPr>
              <w:fldChar w:fldCharType="end"/>
            </w:r>
          </w:hyperlink>
        </w:p>
        <w:p w:rsidR="009F77CF" w:rsidRDefault="009F77CF">
          <w:pPr>
            <w:pStyle w:val="21"/>
            <w:tabs>
              <w:tab w:val="right" w:leader="dot" w:pos="9345"/>
            </w:tabs>
            <w:rPr>
              <w:rFonts w:eastAsiaTheme="minorEastAsia"/>
              <w:noProof/>
              <w:lang w:eastAsia="ru-RU"/>
            </w:rPr>
          </w:pPr>
          <w:hyperlink w:anchor="_Toc483484944" w:history="1">
            <w:r w:rsidRPr="00E94CC8">
              <w:rPr>
                <w:rStyle w:val="af1"/>
                <w:rFonts w:ascii="Times New Roman" w:hAnsi="Times New Roman" w:cs="Times New Roman"/>
                <w:b/>
                <w:noProof/>
              </w:rPr>
              <w:t>1.2 История и современное состояние Бахчисарайского муниципального района: обзор литературного, статистического и картографического фонда.</w:t>
            </w:r>
            <w:r>
              <w:rPr>
                <w:noProof/>
                <w:webHidden/>
              </w:rPr>
              <w:tab/>
            </w:r>
            <w:r>
              <w:rPr>
                <w:noProof/>
                <w:webHidden/>
              </w:rPr>
              <w:fldChar w:fldCharType="begin"/>
            </w:r>
            <w:r>
              <w:rPr>
                <w:noProof/>
                <w:webHidden/>
              </w:rPr>
              <w:instrText xml:space="preserve"> PAGEREF _Toc483484944 \h </w:instrText>
            </w:r>
            <w:r>
              <w:rPr>
                <w:noProof/>
                <w:webHidden/>
              </w:rPr>
            </w:r>
            <w:r>
              <w:rPr>
                <w:noProof/>
                <w:webHidden/>
              </w:rPr>
              <w:fldChar w:fldCharType="separate"/>
            </w:r>
            <w:r>
              <w:rPr>
                <w:noProof/>
                <w:webHidden/>
              </w:rPr>
              <w:t>26</w:t>
            </w:r>
            <w:r>
              <w:rPr>
                <w:noProof/>
                <w:webHidden/>
              </w:rPr>
              <w:fldChar w:fldCharType="end"/>
            </w:r>
          </w:hyperlink>
        </w:p>
        <w:p w:rsidR="009F77CF" w:rsidRDefault="009F77CF">
          <w:pPr>
            <w:pStyle w:val="11"/>
            <w:tabs>
              <w:tab w:val="right" w:leader="dot" w:pos="9345"/>
            </w:tabs>
            <w:rPr>
              <w:rFonts w:eastAsiaTheme="minorEastAsia"/>
              <w:noProof/>
              <w:lang w:eastAsia="ru-RU"/>
            </w:rPr>
          </w:pPr>
          <w:hyperlink w:anchor="_Toc483484945" w:history="1">
            <w:r w:rsidRPr="00E94CC8">
              <w:rPr>
                <w:rStyle w:val="af1"/>
                <w:rFonts w:ascii="Times New Roman" w:hAnsi="Times New Roman" w:cs="Times New Roman"/>
                <w:b/>
                <w:noProof/>
              </w:rPr>
              <w:t>Глава 2. Разработка ГИС-проекта Бахчисарайского муниципального района Республики Крым.</w:t>
            </w:r>
            <w:r>
              <w:rPr>
                <w:noProof/>
                <w:webHidden/>
              </w:rPr>
              <w:tab/>
            </w:r>
            <w:r>
              <w:rPr>
                <w:noProof/>
                <w:webHidden/>
              </w:rPr>
              <w:fldChar w:fldCharType="begin"/>
            </w:r>
            <w:r>
              <w:rPr>
                <w:noProof/>
                <w:webHidden/>
              </w:rPr>
              <w:instrText xml:space="preserve"> PAGEREF _Toc483484945 \h </w:instrText>
            </w:r>
            <w:r>
              <w:rPr>
                <w:noProof/>
                <w:webHidden/>
              </w:rPr>
            </w:r>
            <w:r>
              <w:rPr>
                <w:noProof/>
                <w:webHidden/>
              </w:rPr>
              <w:fldChar w:fldCharType="separate"/>
            </w:r>
            <w:r>
              <w:rPr>
                <w:noProof/>
                <w:webHidden/>
              </w:rPr>
              <w:t>52</w:t>
            </w:r>
            <w:r>
              <w:rPr>
                <w:noProof/>
                <w:webHidden/>
              </w:rPr>
              <w:fldChar w:fldCharType="end"/>
            </w:r>
          </w:hyperlink>
        </w:p>
        <w:p w:rsidR="009F77CF" w:rsidRDefault="009F77CF">
          <w:pPr>
            <w:pStyle w:val="21"/>
            <w:tabs>
              <w:tab w:val="right" w:leader="dot" w:pos="9345"/>
            </w:tabs>
            <w:rPr>
              <w:rFonts w:eastAsiaTheme="minorEastAsia"/>
              <w:noProof/>
              <w:lang w:eastAsia="ru-RU"/>
            </w:rPr>
          </w:pPr>
          <w:hyperlink w:anchor="_Toc483484946" w:history="1">
            <w:r w:rsidRPr="00E94CC8">
              <w:rPr>
                <w:rStyle w:val="af1"/>
                <w:rFonts w:ascii="Times New Roman" w:hAnsi="Times New Roman" w:cs="Times New Roman"/>
                <w:b/>
                <w:noProof/>
              </w:rPr>
              <w:t>2.1 Интернет-проекты с технологией ГИС в туризме.</w:t>
            </w:r>
            <w:r>
              <w:rPr>
                <w:noProof/>
                <w:webHidden/>
              </w:rPr>
              <w:tab/>
            </w:r>
            <w:r>
              <w:rPr>
                <w:noProof/>
                <w:webHidden/>
              </w:rPr>
              <w:fldChar w:fldCharType="begin"/>
            </w:r>
            <w:r>
              <w:rPr>
                <w:noProof/>
                <w:webHidden/>
              </w:rPr>
              <w:instrText xml:space="preserve"> PAGEREF _Toc483484946 \h </w:instrText>
            </w:r>
            <w:r>
              <w:rPr>
                <w:noProof/>
                <w:webHidden/>
              </w:rPr>
            </w:r>
            <w:r>
              <w:rPr>
                <w:noProof/>
                <w:webHidden/>
              </w:rPr>
              <w:fldChar w:fldCharType="separate"/>
            </w:r>
            <w:r>
              <w:rPr>
                <w:noProof/>
                <w:webHidden/>
              </w:rPr>
              <w:t>52</w:t>
            </w:r>
            <w:r>
              <w:rPr>
                <w:noProof/>
                <w:webHidden/>
              </w:rPr>
              <w:fldChar w:fldCharType="end"/>
            </w:r>
          </w:hyperlink>
        </w:p>
        <w:p w:rsidR="009F77CF" w:rsidRDefault="009F77CF">
          <w:pPr>
            <w:pStyle w:val="21"/>
            <w:tabs>
              <w:tab w:val="right" w:leader="dot" w:pos="9345"/>
            </w:tabs>
            <w:rPr>
              <w:rFonts w:eastAsiaTheme="minorEastAsia"/>
              <w:noProof/>
              <w:lang w:eastAsia="ru-RU"/>
            </w:rPr>
          </w:pPr>
          <w:hyperlink w:anchor="_Toc483484947" w:history="1">
            <w:r w:rsidRPr="00E94CC8">
              <w:rPr>
                <w:rStyle w:val="af1"/>
                <w:rFonts w:ascii="Times New Roman" w:hAnsi="Times New Roman" w:cs="Times New Roman"/>
                <w:b/>
                <w:noProof/>
              </w:rPr>
              <w:t>2.2 Разработка ГИС-проекта</w:t>
            </w:r>
            <w:r>
              <w:rPr>
                <w:noProof/>
                <w:webHidden/>
              </w:rPr>
              <w:tab/>
            </w:r>
            <w:r>
              <w:rPr>
                <w:noProof/>
                <w:webHidden/>
              </w:rPr>
              <w:fldChar w:fldCharType="begin"/>
            </w:r>
            <w:r>
              <w:rPr>
                <w:noProof/>
                <w:webHidden/>
              </w:rPr>
              <w:instrText xml:space="preserve"> PAGEREF _Toc483484947 \h </w:instrText>
            </w:r>
            <w:r>
              <w:rPr>
                <w:noProof/>
                <w:webHidden/>
              </w:rPr>
            </w:r>
            <w:r>
              <w:rPr>
                <w:noProof/>
                <w:webHidden/>
              </w:rPr>
              <w:fldChar w:fldCharType="separate"/>
            </w:r>
            <w:r>
              <w:rPr>
                <w:noProof/>
                <w:webHidden/>
              </w:rPr>
              <w:t>58</w:t>
            </w:r>
            <w:r>
              <w:rPr>
                <w:noProof/>
                <w:webHidden/>
              </w:rPr>
              <w:fldChar w:fldCharType="end"/>
            </w:r>
          </w:hyperlink>
        </w:p>
        <w:p w:rsidR="009F77CF" w:rsidRDefault="009F77CF">
          <w:pPr>
            <w:pStyle w:val="11"/>
            <w:tabs>
              <w:tab w:val="right" w:leader="dot" w:pos="9345"/>
            </w:tabs>
            <w:rPr>
              <w:rFonts w:eastAsiaTheme="minorEastAsia"/>
              <w:noProof/>
              <w:lang w:eastAsia="ru-RU"/>
            </w:rPr>
          </w:pPr>
          <w:hyperlink w:anchor="_Toc483484948" w:history="1">
            <w:r w:rsidRPr="00E94CC8">
              <w:rPr>
                <w:rStyle w:val="af1"/>
                <w:rFonts w:ascii="Times New Roman" w:hAnsi="Times New Roman" w:cs="Times New Roman"/>
                <w:b/>
                <w:noProof/>
              </w:rPr>
              <w:t>Глава 3. Реализация проекта ГИС Бахчисарайского муниципального района Республики Крым.</w:t>
            </w:r>
            <w:r>
              <w:rPr>
                <w:noProof/>
                <w:webHidden/>
              </w:rPr>
              <w:tab/>
            </w:r>
            <w:r>
              <w:rPr>
                <w:noProof/>
                <w:webHidden/>
              </w:rPr>
              <w:fldChar w:fldCharType="begin"/>
            </w:r>
            <w:r>
              <w:rPr>
                <w:noProof/>
                <w:webHidden/>
              </w:rPr>
              <w:instrText xml:space="preserve"> PAGEREF _Toc483484948 \h </w:instrText>
            </w:r>
            <w:r>
              <w:rPr>
                <w:noProof/>
                <w:webHidden/>
              </w:rPr>
            </w:r>
            <w:r>
              <w:rPr>
                <w:noProof/>
                <w:webHidden/>
              </w:rPr>
              <w:fldChar w:fldCharType="separate"/>
            </w:r>
            <w:r>
              <w:rPr>
                <w:noProof/>
                <w:webHidden/>
              </w:rPr>
              <w:t>64</w:t>
            </w:r>
            <w:r>
              <w:rPr>
                <w:noProof/>
                <w:webHidden/>
              </w:rPr>
              <w:fldChar w:fldCharType="end"/>
            </w:r>
          </w:hyperlink>
        </w:p>
        <w:p w:rsidR="009F77CF" w:rsidRDefault="009F77CF">
          <w:pPr>
            <w:pStyle w:val="11"/>
            <w:tabs>
              <w:tab w:val="right" w:leader="dot" w:pos="9345"/>
            </w:tabs>
            <w:rPr>
              <w:rFonts w:eastAsiaTheme="minorEastAsia"/>
              <w:noProof/>
              <w:lang w:eastAsia="ru-RU"/>
            </w:rPr>
          </w:pPr>
          <w:hyperlink w:anchor="_Toc483484949" w:history="1">
            <w:r w:rsidRPr="00E94CC8">
              <w:rPr>
                <w:rStyle w:val="af1"/>
                <w:rFonts w:ascii="Times New Roman" w:hAnsi="Times New Roman" w:cs="Times New Roman"/>
                <w:b/>
                <w:noProof/>
              </w:rPr>
              <w:t>Заключение</w:t>
            </w:r>
            <w:r>
              <w:rPr>
                <w:noProof/>
                <w:webHidden/>
              </w:rPr>
              <w:tab/>
            </w:r>
            <w:r>
              <w:rPr>
                <w:noProof/>
                <w:webHidden/>
              </w:rPr>
              <w:fldChar w:fldCharType="begin"/>
            </w:r>
            <w:r>
              <w:rPr>
                <w:noProof/>
                <w:webHidden/>
              </w:rPr>
              <w:instrText xml:space="preserve"> PAGEREF _Toc483484949 \h </w:instrText>
            </w:r>
            <w:r>
              <w:rPr>
                <w:noProof/>
                <w:webHidden/>
              </w:rPr>
            </w:r>
            <w:r>
              <w:rPr>
                <w:noProof/>
                <w:webHidden/>
              </w:rPr>
              <w:fldChar w:fldCharType="separate"/>
            </w:r>
            <w:r>
              <w:rPr>
                <w:noProof/>
                <w:webHidden/>
              </w:rPr>
              <w:t>74</w:t>
            </w:r>
            <w:r>
              <w:rPr>
                <w:noProof/>
                <w:webHidden/>
              </w:rPr>
              <w:fldChar w:fldCharType="end"/>
            </w:r>
          </w:hyperlink>
        </w:p>
        <w:p w:rsidR="009F77CF" w:rsidRDefault="009F77CF">
          <w:pPr>
            <w:pStyle w:val="11"/>
            <w:tabs>
              <w:tab w:val="right" w:leader="dot" w:pos="9345"/>
            </w:tabs>
            <w:rPr>
              <w:rFonts w:eastAsiaTheme="minorEastAsia"/>
              <w:noProof/>
              <w:lang w:eastAsia="ru-RU"/>
            </w:rPr>
          </w:pPr>
          <w:hyperlink w:anchor="_Toc483484950" w:history="1">
            <w:r w:rsidRPr="00E94CC8">
              <w:rPr>
                <w:rStyle w:val="af1"/>
                <w:rFonts w:ascii="Times New Roman" w:hAnsi="Times New Roman" w:cs="Times New Roman"/>
                <w:b/>
                <w:noProof/>
              </w:rPr>
              <w:t>Список литературы</w:t>
            </w:r>
            <w:r w:rsidRPr="00E94CC8">
              <w:rPr>
                <w:rStyle w:val="af1"/>
                <w:noProof/>
              </w:rPr>
              <w:t>:</w:t>
            </w:r>
            <w:r>
              <w:rPr>
                <w:noProof/>
                <w:webHidden/>
              </w:rPr>
              <w:tab/>
            </w:r>
            <w:r>
              <w:rPr>
                <w:noProof/>
                <w:webHidden/>
              </w:rPr>
              <w:fldChar w:fldCharType="begin"/>
            </w:r>
            <w:r>
              <w:rPr>
                <w:noProof/>
                <w:webHidden/>
              </w:rPr>
              <w:instrText xml:space="preserve"> PAGEREF _Toc483484950 \h </w:instrText>
            </w:r>
            <w:r>
              <w:rPr>
                <w:noProof/>
                <w:webHidden/>
              </w:rPr>
            </w:r>
            <w:r>
              <w:rPr>
                <w:noProof/>
                <w:webHidden/>
              </w:rPr>
              <w:fldChar w:fldCharType="separate"/>
            </w:r>
            <w:r>
              <w:rPr>
                <w:noProof/>
                <w:webHidden/>
              </w:rPr>
              <w:t>75</w:t>
            </w:r>
            <w:r>
              <w:rPr>
                <w:noProof/>
                <w:webHidden/>
              </w:rPr>
              <w:fldChar w:fldCharType="end"/>
            </w:r>
          </w:hyperlink>
        </w:p>
        <w:p w:rsidR="009F77CF" w:rsidRDefault="009F77CF">
          <w:pPr>
            <w:pStyle w:val="11"/>
            <w:tabs>
              <w:tab w:val="right" w:leader="dot" w:pos="9345"/>
            </w:tabs>
            <w:rPr>
              <w:rFonts w:eastAsiaTheme="minorEastAsia"/>
              <w:noProof/>
              <w:lang w:eastAsia="ru-RU"/>
            </w:rPr>
          </w:pPr>
          <w:hyperlink w:anchor="_Toc483484951" w:history="1">
            <w:r w:rsidRPr="00E94CC8">
              <w:rPr>
                <w:rStyle w:val="af1"/>
                <w:rFonts w:ascii="Times New Roman" w:hAnsi="Times New Roman" w:cs="Times New Roman"/>
                <w:b/>
                <w:noProof/>
              </w:rPr>
              <w:t>Приложение</w:t>
            </w:r>
            <w:r>
              <w:rPr>
                <w:noProof/>
                <w:webHidden/>
              </w:rPr>
              <w:tab/>
            </w:r>
            <w:r>
              <w:rPr>
                <w:noProof/>
                <w:webHidden/>
              </w:rPr>
              <w:fldChar w:fldCharType="begin"/>
            </w:r>
            <w:r>
              <w:rPr>
                <w:noProof/>
                <w:webHidden/>
              </w:rPr>
              <w:instrText xml:space="preserve"> PAGEREF _Toc483484951 \h </w:instrText>
            </w:r>
            <w:r>
              <w:rPr>
                <w:noProof/>
                <w:webHidden/>
              </w:rPr>
            </w:r>
            <w:r>
              <w:rPr>
                <w:noProof/>
                <w:webHidden/>
              </w:rPr>
              <w:fldChar w:fldCharType="separate"/>
            </w:r>
            <w:r>
              <w:rPr>
                <w:noProof/>
                <w:webHidden/>
              </w:rPr>
              <w:t>78</w:t>
            </w:r>
            <w:r>
              <w:rPr>
                <w:noProof/>
                <w:webHidden/>
              </w:rPr>
              <w:fldChar w:fldCharType="end"/>
            </w:r>
          </w:hyperlink>
        </w:p>
        <w:p w:rsidR="0075501F" w:rsidRPr="009A34AF" w:rsidRDefault="00835338">
          <w:pPr>
            <w:rPr>
              <w:rFonts w:ascii="Times New Roman" w:hAnsi="Times New Roman" w:cs="Times New Roman"/>
              <w:sz w:val="24"/>
              <w:szCs w:val="24"/>
            </w:rPr>
          </w:pPr>
          <w:r w:rsidRPr="009A34AF">
            <w:rPr>
              <w:rFonts w:ascii="Times New Roman" w:hAnsi="Times New Roman" w:cs="Times New Roman"/>
              <w:b/>
              <w:bCs/>
              <w:sz w:val="24"/>
              <w:szCs w:val="24"/>
            </w:rPr>
            <w:fldChar w:fldCharType="end"/>
          </w:r>
        </w:p>
      </w:sdtContent>
    </w:sdt>
    <w:p w:rsidR="0075501F" w:rsidRDefault="0075501F" w:rsidP="0075501F">
      <w:pPr>
        <w:jc w:val="center"/>
        <w:rPr>
          <w:rFonts w:ascii="Times New Roman" w:hAnsi="Times New Roman" w:cs="Times New Roman"/>
          <w:b/>
          <w:sz w:val="32"/>
          <w:szCs w:val="32"/>
        </w:rPr>
      </w:pPr>
    </w:p>
    <w:p w:rsidR="009E2815" w:rsidRDefault="009E2815">
      <w:pPr>
        <w:rPr>
          <w:rFonts w:ascii="Times New Roman" w:hAnsi="Times New Roman" w:cs="Times New Roman"/>
          <w:b/>
          <w:sz w:val="32"/>
          <w:szCs w:val="32"/>
        </w:rPr>
      </w:pPr>
      <w:r>
        <w:rPr>
          <w:rFonts w:ascii="Times New Roman" w:hAnsi="Times New Roman" w:cs="Times New Roman"/>
          <w:b/>
          <w:sz w:val="32"/>
          <w:szCs w:val="32"/>
        </w:rPr>
        <w:br w:type="page"/>
      </w:r>
    </w:p>
    <w:p w:rsidR="0075501F" w:rsidRPr="005D508B" w:rsidRDefault="0075501F" w:rsidP="00721964">
      <w:pPr>
        <w:pStyle w:val="1"/>
        <w:spacing w:line="360" w:lineRule="auto"/>
        <w:jc w:val="center"/>
        <w:rPr>
          <w:rFonts w:ascii="Times New Roman" w:hAnsi="Times New Roman" w:cs="Times New Roman"/>
          <w:b/>
          <w:color w:val="auto"/>
          <w:sz w:val="28"/>
          <w:szCs w:val="28"/>
        </w:rPr>
      </w:pPr>
      <w:bookmarkStart w:id="1" w:name="_Toc483484941"/>
      <w:r w:rsidRPr="005D508B">
        <w:rPr>
          <w:rFonts w:ascii="Times New Roman" w:hAnsi="Times New Roman" w:cs="Times New Roman"/>
          <w:b/>
          <w:color w:val="auto"/>
          <w:sz w:val="28"/>
          <w:szCs w:val="28"/>
        </w:rPr>
        <w:lastRenderedPageBreak/>
        <w:t>Введение</w:t>
      </w:r>
      <w:bookmarkEnd w:id="1"/>
    </w:p>
    <w:p w:rsidR="000B18A7" w:rsidRDefault="000B18A7" w:rsidP="00D67FA7">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sidRPr="000B18A7">
        <w:rPr>
          <w:rFonts w:ascii="Times New Roman" w:hAnsi="Times New Roman" w:cs="Times New Roman"/>
          <w:sz w:val="24"/>
          <w:szCs w:val="24"/>
        </w:rPr>
        <w:t xml:space="preserve">В настоящее время Республика Крым – активно развивающийся субъект Российской Федерации. </w:t>
      </w:r>
      <w:r w:rsidR="00FE7EE5">
        <w:rPr>
          <w:rFonts w:ascii="Times New Roman" w:hAnsi="Times New Roman" w:cs="Times New Roman"/>
          <w:sz w:val="24"/>
          <w:szCs w:val="24"/>
        </w:rPr>
        <w:t>Республика заинтересована в</w:t>
      </w:r>
      <w:r w:rsidRPr="000B18A7">
        <w:rPr>
          <w:rFonts w:ascii="Times New Roman" w:hAnsi="Times New Roman" w:cs="Times New Roman"/>
          <w:sz w:val="24"/>
          <w:szCs w:val="24"/>
        </w:rPr>
        <w:t xml:space="preserve"> сотрудничеств</w:t>
      </w:r>
      <w:r w:rsidR="00FE7EE5">
        <w:rPr>
          <w:rFonts w:ascii="Times New Roman" w:hAnsi="Times New Roman" w:cs="Times New Roman"/>
          <w:sz w:val="24"/>
          <w:szCs w:val="24"/>
        </w:rPr>
        <w:t>е с</w:t>
      </w:r>
      <w:r w:rsidRPr="000B18A7">
        <w:rPr>
          <w:rFonts w:ascii="Times New Roman" w:hAnsi="Times New Roman" w:cs="Times New Roman"/>
          <w:sz w:val="24"/>
          <w:szCs w:val="24"/>
        </w:rPr>
        <w:t xml:space="preserve"> научным</w:t>
      </w:r>
      <w:r w:rsidR="00FE7EE5">
        <w:rPr>
          <w:rFonts w:ascii="Times New Roman" w:hAnsi="Times New Roman" w:cs="Times New Roman"/>
          <w:sz w:val="24"/>
          <w:szCs w:val="24"/>
        </w:rPr>
        <w:t>и</w:t>
      </w:r>
      <w:r w:rsidRPr="000B18A7">
        <w:rPr>
          <w:rFonts w:ascii="Times New Roman" w:hAnsi="Times New Roman" w:cs="Times New Roman"/>
          <w:sz w:val="24"/>
          <w:szCs w:val="24"/>
        </w:rPr>
        <w:t xml:space="preserve"> и производственным</w:t>
      </w:r>
      <w:r w:rsidR="00FE7EE5">
        <w:rPr>
          <w:rFonts w:ascii="Times New Roman" w:hAnsi="Times New Roman" w:cs="Times New Roman"/>
          <w:sz w:val="24"/>
          <w:szCs w:val="24"/>
        </w:rPr>
        <w:t>и</w:t>
      </w:r>
      <w:r w:rsidRPr="000B18A7">
        <w:rPr>
          <w:rFonts w:ascii="Times New Roman" w:hAnsi="Times New Roman" w:cs="Times New Roman"/>
          <w:sz w:val="24"/>
          <w:szCs w:val="24"/>
        </w:rPr>
        <w:t xml:space="preserve"> организациям</w:t>
      </w:r>
      <w:r w:rsidR="00FE7EE5">
        <w:rPr>
          <w:rFonts w:ascii="Times New Roman" w:hAnsi="Times New Roman" w:cs="Times New Roman"/>
          <w:sz w:val="24"/>
          <w:szCs w:val="24"/>
        </w:rPr>
        <w:t>и</w:t>
      </w:r>
      <w:r w:rsidRPr="000B18A7">
        <w:rPr>
          <w:rFonts w:ascii="Times New Roman" w:hAnsi="Times New Roman" w:cs="Times New Roman"/>
          <w:sz w:val="24"/>
          <w:szCs w:val="24"/>
        </w:rPr>
        <w:t xml:space="preserve"> с целью совершения шагов для </w:t>
      </w:r>
      <w:r w:rsidR="00FE7EE5">
        <w:rPr>
          <w:rFonts w:ascii="Times New Roman" w:hAnsi="Times New Roman" w:cs="Times New Roman"/>
          <w:sz w:val="24"/>
          <w:szCs w:val="24"/>
        </w:rPr>
        <w:t xml:space="preserve">дальнейшего </w:t>
      </w:r>
      <w:r w:rsidRPr="000B18A7">
        <w:rPr>
          <w:rFonts w:ascii="Times New Roman" w:hAnsi="Times New Roman" w:cs="Times New Roman"/>
          <w:sz w:val="24"/>
          <w:szCs w:val="24"/>
        </w:rPr>
        <w:t>э</w:t>
      </w:r>
      <w:r>
        <w:rPr>
          <w:rFonts w:ascii="Times New Roman" w:hAnsi="Times New Roman" w:cs="Times New Roman"/>
          <w:sz w:val="24"/>
          <w:szCs w:val="24"/>
        </w:rPr>
        <w:t>кономического развития. В работе</w:t>
      </w:r>
      <w:r w:rsidRPr="000B18A7">
        <w:rPr>
          <w:rFonts w:ascii="Times New Roman" w:hAnsi="Times New Roman" w:cs="Times New Roman"/>
          <w:sz w:val="24"/>
          <w:szCs w:val="24"/>
        </w:rPr>
        <w:t xml:space="preserve"> рассматривается проект реализации географической информационной системы на территорию Бахчисарайского района – одного из самых известных и привлекательных с точки зрения исторического прошлого и </w:t>
      </w:r>
      <w:r w:rsidR="00FE7EE5">
        <w:rPr>
          <w:rFonts w:ascii="Times New Roman" w:hAnsi="Times New Roman" w:cs="Times New Roman"/>
          <w:sz w:val="24"/>
          <w:szCs w:val="24"/>
        </w:rPr>
        <w:t xml:space="preserve">активно развивающегося </w:t>
      </w:r>
      <w:r w:rsidRPr="000B18A7">
        <w:rPr>
          <w:rFonts w:ascii="Times New Roman" w:hAnsi="Times New Roman" w:cs="Times New Roman"/>
          <w:sz w:val="24"/>
          <w:szCs w:val="24"/>
        </w:rPr>
        <w:t>настоящего районов Крыма.</w:t>
      </w:r>
      <w:r w:rsidR="00721964" w:rsidRPr="00721964">
        <w:t xml:space="preserve"> </w:t>
      </w:r>
      <w:r w:rsidR="00721964">
        <w:t xml:space="preserve"> </w:t>
      </w:r>
      <w:r w:rsidR="00721964">
        <w:rPr>
          <w:rFonts w:ascii="Times New Roman" w:hAnsi="Times New Roman" w:cs="Times New Roman"/>
          <w:sz w:val="24"/>
          <w:szCs w:val="24"/>
        </w:rPr>
        <w:t xml:space="preserve"> П</w:t>
      </w:r>
      <w:r w:rsidR="00721964" w:rsidRPr="00721964">
        <w:rPr>
          <w:rFonts w:ascii="Times New Roman" w:hAnsi="Times New Roman" w:cs="Times New Roman"/>
          <w:sz w:val="24"/>
          <w:szCs w:val="24"/>
        </w:rPr>
        <w:t>роект</w:t>
      </w:r>
      <w:r w:rsidR="00721964">
        <w:rPr>
          <w:rFonts w:ascii="Times New Roman" w:hAnsi="Times New Roman" w:cs="Times New Roman"/>
          <w:sz w:val="24"/>
          <w:szCs w:val="24"/>
        </w:rPr>
        <w:t xml:space="preserve"> является</w:t>
      </w:r>
      <w:r w:rsidR="00721964" w:rsidRPr="00721964">
        <w:rPr>
          <w:rFonts w:ascii="Times New Roman" w:hAnsi="Times New Roman" w:cs="Times New Roman"/>
          <w:sz w:val="24"/>
          <w:szCs w:val="24"/>
        </w:rPr>
        <w:t xml:space="preserve"> </w:t>
      </w:r>
      <w:r w:rsidR="00721964">
        <w:rPr>
          <w:rFonts w:ascii="Times New Roman" w:hAnsi="Times New Roman" w:cs="Times New Roman"/>
          <w:sz w:val="24"/>
          <w:szCs w:val="24"/>
        </w:rPr>
        <w:t xml:space="preserve">актуальным </w:t>
      </w:r>
      <w:r w:rsidR="00FE7EE5">
        <w:rPr>
          <w:rFonts w:ascii="Times New Roman" w:hAnsi="Times New Roman" w:cs="Times New Roman"/>
          <w:sz w:val="24"/>
          <w:szCs w:val="24"/>
        </w:rPr>
        <w:t xml:space="preserve">как </w:t>
      </w:r>
      <w:r w:rsidR="00721964">
        <w:rPr>
          <w:rFonts w:ascii="Times New Roman" w:hAnsi="Times New Roman" w:cs="Times New Roman"/>
          <w:sz w:val="24"/>
          <w:szCs w:val="24"/>
        </w:rPr>
        <w:t xml:space="preserve">для </w:t>
      </w:r>
      <w:r w:rsidR="00696080">
        <w:rPr>
          <w:rFonts w:ascii="Times New Roman" w:hAnsi="Times New Roman" w:cs="Times New Roman"/>
          <w:sz w:val="24"/>
          <w:szCs w:val="24"/>
        </w:rPr>
        <w:t xml:space="preserve">развития </w:t>
      </w:r>
      <w:r w:rsidR="00721964">
        <w:rPr>
          <w:rFonts w:ascii="Times New Roman" w:hAnsi="Times New Roman" w:cs="Times New Roman"/>
          <w:sz w:val="24"/>
          <w:szCs w:val="24"/>
        </w:rPr>
        <w:t>экономического благосостояния района</w:t>
      </w:r>
      <w:r w:rsidR="00FE7EE5">
        <w:rPr>
          <w:rFonts w:ascii="Times New Roman" w:hAnsi="Times New Roman" w:cs="Times New Roman"/>
          <w:sz w:val="24"/>
          <w:szCs w:val="24"/>
        </w:rPr>
        <w:t>, так и для</w:t>
      </w:r>
      <w:r w:rsidR="00696080">
        <w:rPr>
          <w:rFonts w:ascii="Times New Roman" w:hAnsi="Times New Roman" w:cs="Times New Roman"/>
          <w:sz w:val="24"/>
          <w:szCs w:val="24"/>
        </w:rPr>
        <w:t xml:space="preserve"> упрочения и приумножения </w:t>
      </w:r>
      <w:r w:rsidR="00721964">
        <w:rPr>
          <w:rFonts w:ascii="Times New Roman" w:hAnsi="Times New Roman" w:cs="Times New Roman"/>
          <w:sz w:val="24"/>
          <w:szCs w:val="24"/>
        </w:rPr>
        <w:t>деловых отношений и сотрудничества Санкт-Петербургского государственного университета и администраци</w:t>
      </w:r>
      <w:r w:rsidR="00FE7EE5">
        <w:rPr>
          <w:rFonts w:ascii="Times New Roman" w:hAnsi="Times New Roman" w:cs="Times New Roman"/>
          <w:sz w:val="24"/>
          <w:szCs w:val="24"/>
        </w:rPr>
        <w:t>и</w:t>
      </w:r>
      <w:r w:rsidR="00721964">
        <w:rPr>
          <w:rFonts w:ascii="Times New Roman" w:hAnsi="Times New Roman" w:cs="Times New Roman"/>
          <w:sz w:val="24"/>
          <w:szCs w:val="24"/>
        </w:rPr>
        <w:t xml:space="preserve"> Бахчисарайского района</w:t>
      </w:r>
      <w:r w:rsidR="00FE7EE5">
        <w:rPr>
          <w:rFonts w:ascii="Times New Roman" w:hAnsi="Times New Roman" w:cs="Times New Roman"/>
          <w:sz w:val="24"/>
          <w:szCs w:val="24"/>
        </w:rPr>
        <w:t>.</w:t>
      </w:r>
    </w:p>
    <w:p w:rsidR="00DD10DE" w:rsidRDefault="00DD10DE" w:rsidP="00D67FA7">
      <w:pPr>
        <w:spacing w:after="0" w:line="360" w:lineRule="auto"/>
        <w:rPr>
          <w:rFonts w:ascii="Times New Roman" w:hAnsi="Times New Roman" w:cs="Times New Roman"/>
          <w:sz w:val="24"/>
          <w:szCs w:val="24"/>
        </w:rPr>
      </w:pPr>
      <w:r>
        <w:rPr>
          <w:rFonts w:ascii="Times New Roman" w:hAnsi="Times New Roman" w:cs="Times New Roman"/>
          <w:sz w:val="24"/>
          <w:szCs w:val="24"/>
        </w:rPr>
        <w:t>Цель работы</w:t>
      </w:r>
      <w:r w:rsidR="00721964">
        <w:rPr>
          <w:rFonts w:ascii="Times New Roman" w:hAnsi="Times New Roman" w:cs="Times New Roman"/>
          <w:sz w:val="24"/>
          <w:szCs w:val="24"/>
        </w:rPr>
        <w:t>:</w:t>
      </w:r>
    </w:p>
    <w:p w:rsidR="00DD10DE" w:rsidRPr="00DD10DE" w:rsidRDefault="000B18A7" w:rsidP="00D67FA7">
      <w:pPr>
        <w:pStyle w:val="a3"/>
        <w:spacing w:after="0" w:line="360" w:lineRule="auto"/>
        <w:rPr>
          <w:rFonts w:ascii="Times New Roman" w:hAnsi="Times New Roman" w:cs="Times New Roman"/>
          <w:sz w:val="24"/>
          <w:szCs w:val="24"/>
        </w:rPr>
      </w:pPr>
      <w:r>
        <w:rPr>
          <w:rFonts w:ascii="Times New Roman" w:hAnsi="Times New Roman" w:cs="Times New Roman"/>
          <w:sz w:val="24"/>
          <w:szCs w:val="24"/>
        </w:rPr>
        <w:t>Создание ГИС Бахчисарайского административного района Республики Крым.</w:t>
      </w:r>
    </w:p>
    <w:p w:rsidR="00DD10DE" w:rsidRDefault="00DD10DE" w:rsidP="00D67FA7">
      <w:pPr>
        <w:spacing w:after="0" w:line="360" w:lineRule="auto"/>
        <w:rPr>
          <w:rFonts w:ascii="Times New Roman" w:hAnsi="Times New Roman" w:cs="Times New Roman"/>
          <w:sz w:val="24"/>
          <w:szCs w:val="24"/>
        </w:rPr>
      </w:pPr>
      <w:r>
        <w:rPr>
          <w:rFonts w:ascii="Times New Roman" w:hAnsi="Times New Roman" w:cs="Times New Roman"/>
          <w:sz w:val="24"/>
          <w:szCs w:val="24"/>
        </w:rPr>
        <w:t>Задачи:</w:t>
      </w:r>
    </w:p>
    <w:p w:rsidR="00DD10DE" w:rsidRDefault="00FE7EE5" w:rsidP="00FE7EE5">
      <w:pPr>
        <w:pStyle w:val="a3"/>
        <w:numPr>
          <w:ilvl w:val="0"/>
          <w:numId w:val="9"/>
        </w:numPr>
        <w:spacing w:line="360" w:lineRule="auto"/>
        <w:jc w:val="both"/>
        <w:rPr>
          <w:rFonts w:ascii="Times New Roman" w:hAnsi="Times New Roman" w:cs="Times New Roman"/>
          <w:sz w:val="24"/>
          <w:szCs w:val="24"/>
        </w:rPr>
      </w:pPr>
      <w:r>
        <w:rPr>
          <w:rFonts w:ascii="Times New Roman" w:hAnsi="Times New Roman" w:cs="Times New Roman"/>
          <w:sz w:val="24"/>
          <w:szCs w:val="24"/>
        </w:rPr>
        <w:t>С</w:t>
      </w:r>
      <w:r w:rsidR="00DD10DE" w:rsidRPr="00DD10DE">
        <w:rPr>
          <w:rFonts w:ascii="Times New Roman" w:hAnsi="Times New Roman" w:cs="Times New Roman"/>
          <w:sz w:val="24"/>
          <w:szCs w:val="24"/>
        </w:rPr>
        <w:t xml:space="preserve">истематизация данных по различным атрибутам тематической составляющей Бахчисарайского района Республики Крым; </w:t>
      </w:r>
    </w:p>
    <w:p w:rsidR="00DD10DE" w:rsidRDefault="00FE7EE5" w:rsidP="00FE7EE5">
      <w:pPr>
        <w:pStyle w:val="a3"/>
        <w:numPr>
          <w:ilvl w:val="0"/>
          <w:numId w:val="9"/>
        </w:numPr>
        <w:spacing w:line="360" w:lineRule="auto"/>
        <w:jc w:val="both"/>
        <w:rPr>
          <w:rFonts w:ascii="Times New Roman" w:hAnsi="Times New Roman" w:cs="Times New Roman"/>
          <w:sz w:val="24"/>
          <w:szCs w:val="24"/>
        </w:rPr>
      </w:pPr>
      <w:r>
        <w:rPr>
          <w:rFonts w:ascii="Times New Roman" w:hAnsi="Times New Roman" w:cs="Times New Roman"/>
          <w:sz w:val="24"/>
          <w:szCs w:val="24"/>
        </w:rPr>
        <w:t>С</w:t>
      </w:r>
      <w:r w:rsidR="00DD10DE" w:rsidRPr="00DD10DE">
        <w:rPr>
          <w:rFonts w:ascii="Times New Roman" w:hAnsi="Times New Roman" w:cs="Times New Roman"/>
          <w:sz w:val="24"/>
          <w:szCs w:val="24"/>
        </w:rPr>
        <w:t>оздание базы данных</w:t>
      </w:r>
      <w:r>
        <w:rPr>
          <w:rFonts w:ascii="Times New Roman" w:hAnsi="Times New Roman" w:cs="Times New Roman"/>
          <w:sz w:val="24"/>
          <w:szCs w:val="24"/>
        </w:rPr>
        <w:t xml:space="preserve">, </w:t>
      </w:r>
      <w:r w:rsidR="00DD10DE" w:rsidRPr="00DD10DE">
        <w:rPr>
          <w:rFonts w:ascii="Times New Roman" w:hAnsi="Times New Roman" w:cs="Times New Roman"/>
          <w:sz w:val="24"/>
          <w:szCs w:val="24"/>
        </w:rPr>
        <w:t>удовлетворяющей современному состоянию туристической составляющей региона;</w:t>
      </w:r>
    </w:p>
    <w:p w:rsidR="00DD10DE" w:rsidRDefault="00696080" w:rsidP="00FE7EE5">
      <w:pPr>
        <w:pStyle w:val="a3"/>
        <w:numPr>
          <w:ilvl w:val="0"/>
          <w:numId w:val="9"/>
        </w:numPr>
        <w:spacing w:line="360" w:lineRule="auto"/>
        <w:jc w:val="both"/>
        <w:rPr>
          <w:rFonts w:ascii="Times New Roman" w:hAnsi="Times New Roman" w:cs="Times New Roman"/>
          <w:sz w:val="24"/>
          <w:szCs w:val="24"/>
        </w:rPr>
      </w:pPr>
      <w:r>
        <w:rPr>
          <w:rFonts w:ascii="Times New Roman" w:hAnsi="Times New Roman" w:cs="Times New Roman"/>
          <w:sz w:val="24"/>
          <w:szCs w:val="24"/>
        </w:rPr>
        <w:t>П</w:t>
      </w:r>
      <w:r w:rsidR="00DD10DE" w:rsidRPr="00DD10DE">
        <w:rPr>
          <w:rFonts w:ascii="Times New Roman" w:hAnsi="Times New Roman" w:cs="Times New Roman"/>
          <w:sz w:val="24"/>
          <w:szCs w:val="24"/>
        </w:rPr>
        <w:t xml:space="preserve">о заказу администрации Бахчисарайского района </w:t>
      </w:r>
      <w:r>
        <w:rPr>
          <w:rFonts w:ascii="Times New Roman" w:hAnsi="Times New Roman" w:cs="Times New Roman"/>
          <w:sz w:val="24"/>
          <w:szCs w:val="24"/>
        </w:rPr>
        <w:t>формирование</w:t>
      </w:r>
      <w:r w:rsidR="00DD10DE" w:rsidRPr="00DD10DE">
        <w:rPr>
          <w:rFonts w:ascii="Times New Roman" w:hAnsi="Times New Roman" w:cs="Times New Roman"/>
          <w:sz w:val="24"/>
          <w:szCs w:val="24"/>
        </w:rPr>
        <w:t xml:space="preserve"> базы данных историко-культурного наследия</w:t>
      </w:r>
      <w:r>
        <w:rPr>
          <w:rFonts w:ascii="Times New Roman" w:hAnsi="Times New Roman" w:cs="Times New Roman"/>
          <w:sz w:val="24"/>
          <w:szCs w:val="24"/>
        </w:rPr>
        <w:t>,</w:t>
      </w:r>
      <w:r w:rsidR="00DD10DE" w:rsidRPr="00DD10DE">
        <w:rPr>
          <w:rFonts w:ascii="Times New Roman" w:hAnsi="Times New Roman" w:cs="Times New Roman"/>
          <w:sz w:val="24"/>
          <w:szCs w:val="24"/>
        </w:rPr>
        <w:t xml:space="preserve"> в частности систематизация памятников как наиболее важных исторических объектов;</w:t>
      </w:r>
    </w:p>
    <w:p w:rsidR="00DD10DE" w:rsidRDefault="00696080" w:rsidP="00FE7EE5">
      <w:pPr>
        <w:pStyle w:val="a3"/>
        <w:numPr>
          <w:ilvl w:val="0"/>
          <w:numId w:val="9"/>
        </w:numPr>
        <w:spacing w:line="360" w:lineRule="auto"/>
        <w:jc w:val="both"/>
        <w:rPr>
          <w:rFonts w:ascii="Times New Roman" w:hAnsi="Times New Roman" w:cs="Times New Roman"/>
          <w:sz w:val="24"/>
          <w:szCs w:val="24"/>
        </w:rPr>
      </w:pPr>
      <w:r>
        <w:rPr>
          <w:rFonts w:ascii="Times New Roman" w:hAnsi="Times New Roman" w:cs="Times New Roman"/>
          <w:sz w:val="24"/>
          <w:szCs w:val="24"/>
        </w:rPr>
        <w:t>С</w:t>
      </w:r>
      <w:r w:rsidR="00DD10DE" w:rsidRPr="00DD10DE">
        <w:rPr>
          <w:rFonts w:ascii="Times New Roman" w:hAnsi="Times New Roman" w:cs="Times New Roman"/>
          <w:sz w:val="24"/>
          <w:szCs w:val="24"/>
        </w:rPr>
        <w:t>оздание серии визуальных пространственных моделей в виде карт как итогов функционирования ГИС, ориентированных на развитие туризма в Бахчисарайском районе;</w:t>
      </w:r>
    </w:p>
    <w:p w:rsidR="00DD10DE" w:rsidRDefault="00696080" w:rsidP="00D67FA7">
      <w:pPr>
        <w:pStyle w:val="a3"/>
        <w:numPr>
          <w:ilvl w:val="0"/>
          <w:numId w:val="9"/>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С</w:t>
      </w:r>
      <w:r w:rsidR="00DD10DE" w:rsidRPr="00DD10DE">
        <w:rPr>
          <w:rFonts w:ascii="Times New Roman" w:hAnsi="Times New Roman" w:cs="Times New Roman"/>
          <w:sz w:val="24"/>
          <w:szCs w:val="24"/>
        </w:rPr>
        <w:t>оздание ГИС общего пользования как части конкурентоспособного туристического комплекса, обеспечивающего широкие возможности для удовлетворения потребностей населения района, российских и иностранных граждан в туристских услугах, сохранения и рационального использования природно-рекреационного и культурно-исторического потенциала.</w:t>
      </w:r>
    </w:p>
    <w:p w:rsidR="00DD10DE" w:rsidRPr="00D67FA7" w:rsidRDefault="00696080" w:rsidP="00D67FA7">
      <w:pPr>
        <w:spacing w:after="0" w:line="360" w:lineRule="auto"/>
        <w:ind w:firstLine="708"/>
        <w:jc w:val="both"/>
        <w:rPr>
          <w:rFonts w:ascii="Times New Roman" w:hAnsi="Times New Roman" w:cs="Times New Roman"/>
          <w:sz w:val="24"/>
          <w:szCs w:val="24"/>
        </w:rPr>
      </w:pPr>
      <w:r w:rsidRPr="00984F67">
        <w:rPr>
          <w:rFonts w:ascii="Times New Roman" w:hAnsi="Times New Roman" w:cs="Times New Roman"/>
          <w:sz w:val="24"/>
          <w:szCs w:val="24"/>
        </w:rPr>
        <w:t>Работа</w:t>
      </w:r>
      <w:r w:rsidRPr="000D2DFD">
        <w:rPr>
          <w:rFonts w:ascii="Times New Roman" w:hAnsi="Times New Roman" w:cs="Times New Roman"/>
          <w:sz w:val="24"/>
          <w:szCs w:val="24"/>
          <w:lang w:val="en-US"/>
        </w:rPr>
        <w:t xml:space="preserve"> </w:t>
      </w:r>
      <w:r w:rsidRPr="00984F67">
        <w:rPr>
          <w:rFonts w:ascii="Times New Roman" w:hAnsi="Times New Roman" w:cs="Times New Roman"/>
          <w:sz w:val="24"/>
          <w:szCs w:val="24"/>
        </w:rPr>
        <w:t>сделана</w:t>
      </w:r>
      <w:r w:rsidRPr="000D2DFD">
        <w:rPr>
          <w:rFonts w:ascii="Times New Roman" w:hAnsi="Times New Roman" w:cs="Times New Roman"/>
          <w:sz w:val="24"/>
          <w:szCs w:val="24"/>
          <w:lang w:val="en-US"/>
        </w:rPr>
        <w:t xml:space="preserve"> </w:t>
      </w:r>
      <w:r w:rsidRPr="00984F67">
        <w:rPr>
          <w:rFonts w:ascii="Times New Roman" w:hAnsi="Times New Roman" w:cs="Times New Roman"/>
          <w:sz w:val="24"/>
          <w:szCs w:val="24"/>
        </w:rPr>
        <w:t>на</w:t>
      </w:r>
      <w:r w:rsidRPr="000D2DFD">
        <w:rPr>
          <w:rFonts w:ascii="Times New Roman" w:hAnsi="Times New Roman" w:cs="Times New Roman"/>
          <w:sz w:val="24"/>
          <w:szCs w:val="24"/>
          <w:lang w:val="en-US"/>
        </w:rPr>
        <w:t xml:space="preserve"> </w:t>
      </w:r>
      <w:r w:rsidRPr="00984F67">
        <w:rPr>
          <w:rFonts w:ascii="Times New Roman" w:hAnsi="Times New Roman" w:cs="Times New Roman"/>
          <w:sz w:val="24"/>
          <w:szCs w:val="24"/>
        </w:rPr>
        <w:t>базе</w:t>
      </w:r>
      <w:r w:rsidRPr="000D2DFD">
        <w:rPr>
          <w:rFonts w:ascii="Times New Roman" w:hAnsi="Times New Roman" w:cs="Times New Roman"/>
          <w:sz w:val="24"/>
          <w:szCs w:val="24"/>
          <w:lang w:val="en-US"/>
        </w:rPr>
        <w:t xml:space="preserve"> </w:t>
      </w:r>
      <w:r w:rsidR="00720B16" w:rsidRPr="00984F67">
        <w:rPr>
          <w:rFonts w:ascii="Times New Roman" w:hAnsi="Times New Roman" w:cs="Times New Roman"/>
          <w:sz w:val="24"/>
          <w:szCs w:val="24"/>
        </w:rPr>
        <w:t>программ</w:t>
      </w:r>
      <w:r w:rsidR="00720B16" w:rsidRPr="000D2DFD">
        <w:rPr>
          <w:rFonts w:ascii="Times New Roman" w:hAnsi="Times New Roman" w:cs="Times New Roman"/>
          <w:sz w:val="24"/>
          <w:szCs w:val="24"/>
          <w:lang w:val="en-US"/>
        </w:rPr>
        <w:t xml:space="preserve">: </w:t>
      </w:r>
      <w:r w:rsidR="00720B16" w:rsidRPr="00984F67">
        <w:rPr>
          <w:rFonts w:ascii="Times New Roman" w:hAnsi="Times New Roman" w:cs="Times New Roman"/>
          <w:sz w:val="24"/>
          <w:szCs w:val="24"/>
          <w:lang w:val="en-US"/>
        </w:rPr>
        <w:t>Quantum</w:t>
      </w:r>
      <w:r w:rsidR="00720B16" w:rsidRPr="000D2DFD">
        <w:rPr>
          <w:rFonts w:ascii="Times New Roman" w:hAnsi="Times New Roman" w:cs="Times New Roman"/>
          <w:sz w:val="24"/>
          <w:szCs w:val="24"/>
          <w:lang w:val="en-US"/>
        </w:rPr>
        <w:t xml:space="preserve"> </w:t>
      </w:r>
      <w:r w:rsidR="00720B16" w:rsidRPr="00984F67">
        <w:rPr>
          <w:rFonts w:ascii="Times New Roman" w:hAnsi="Times New Roman" w:cs="Times New Roman"/>
          <w:sz w:val="24"/>
          <w:szCs w:val="24"/>
          <w:lang w:val="en-US"/>
        </w:rPr>
        <w:t>GIS</w:t>
      </w:r>
      <w:r w:rsidR="00720B16" w:rsidRPr="000D2DFD">
        <w:rPr>
          <w:rFonts w:ascii="Times New Roman" w:hAnsi="Times New Roman" w:cs="Times New Roman"/>
          <w:sz w:val="24"/>
          <w:szCs w:val="24"/>
          <w:lang w:val="en-US"/>
        </w:rPr>
        <w:t xml:space="preserve"> 2.2.0, </w:t>
      </w:r>
      <w:r w:rsidR="00720B16" w:rsidRPr="00984F67">
        <w:rPr>
          <w:rFonts w:ascii="Times New Roman" w:hAnsi="Times New Roman" w:cs="Times New Roman"/>
          <w:sz w:val="24"/>
          <w:szCs w:val="24"/>
          <w:lang w:val="en-US"/>
        </w:rPr>
        <w:t>Inskape</w:t>
      </w:r>
      <w:r w:rsidR="00720B16" w:rsidRPr="000D2DFD">
        <w:rPr>
          <w:rFonts w:ascii="Times New Roman" w:hAnsi="Times New Roman" w:cs="Times New Roman"/>
          <w:sz w:val="24"/>
          <w:szCs w:val="24"/>
          <w:lang w:val="en-US"/>
        </w:rPr>
        <w:t xml:space="preserve">, </w:t>
      </w:r>
      <w:r w:rsidR="00970FF1" w:rsidRPr="00984F67">
        <w:rPr>
          <w:rFonts w:ascii="Times New Roman" w:hAnsi="Times New Roman" w:cs="Times New Roman"/>
          <w:sz w:val="24"/>
          <w:szCs w:val="24"/>
          <w:lang w:val="en-US"/>
        </w:rPr>
        <w:t>SAS</w:t>
      </w:r>
      <w:r w:rsidR="00970FF1" w:rsidRPr="000D2DFD">
        <w:rPr>
          <w:rFonts w:ascii="Times New Roman" w:hAnsi="Times New Roman" w:cs="Times New Roman"/>
          <w:sz w:val="24"/>
          <w:szCs w:val="24"/>
          <w:lang w:val="en-US"/>
        </w:rPr>
        <w:t xml:space="preserve"> </w:t>
      </w:r>
      <w:r w:rsidR="00970FF1" w:rsidRPr="00984F67">
        <w:rPr>
          <w:rFonts w:ascii="Times New Roman" w:hAnsi="Times New Roman" w:cs="Times New Roman"/>
          <w:sz w:val="24"/>
          <w:szCs w:val="24"/>
          <w:lang w:val="en-US"/>
        </w:rPr>
        <w:t>Planet</w:t>
      </w:r>
      <w:r w:rsidR="00970FF1" w:rsidRPr="000D2DFD">
        <w:rPr>
          <w:rFonts w:ascii="Times New Roman" w:hAnsi="Times New Roman" w:cs="Times New Roman"/>
          <w:sz w:val="24"/>
          <w:szCs w:val="24"/>
          <w:lang w:val="en-US"/>
        </w:rPr>
        <w:t xml:space="preserve">, </w:t>
      </w:r>
      <w:r w:rsidR="00970FF1" w:rsidRPr="00984F67">
        <w:rPr>
          <w:rFonts w:ascii="Times New Roman" w:hAnsi="Times New Roman" w:cs="Times New Roman"/>
          <w:sz w:val="24"/>
          <w:szCs w:val="24"/>
          <w:lang w:val="en-US"/>
        </w:rPr>
        <w:t>Global</w:t>
      </w:r>
      <w:r w:rsidR="00970FF1" w:rsidRPr="000D2DFD">
        <w:rPr>
          <w:rFonts w:ascii="Times New Roman" w:hAnsi="Times New Roman" w:cs="Times New Roman"/>
          <w:sz w:val="24"/>
          <w:szCs w:val="24"/>
          <w:lang w:val="en-US"/>
        </w:rPr>
        <w:t xml:space="preserve"> </w:t>
      </w:r>
      <w:r w:rsidR="00970FF1" w:rsidRPr="00984F67">
        <w:rPr>
          <w:rFonts w:ascii="Times New Roman" w:hAnsi="Times New Roman" w:cs="Times New Roman"/>
          <w:sz w:val="24"/>
          <w:szCs w:val="24"/>
          <w:lang w:val="en-US"/>
        </w:rPr>
        <w:t>Mapper</w:t>
      </w:r>
      <w:r w:rsidR="00970FF1" w:rsidRPr="000D2DFD">
        <w:rPr>
          <w:rFonts w:ascii="Times New Roman" w:hAnsi="Times New Roman" w:cs="Times New Roman"/>
          <w:sz w:val="24"/>
          <w:szCs w:val="24"/>
          <w:lang w:val="en-US"/>
        </w:rPr>
        <w:t xml:space="preserve"> 15, </w:t>
      </w:r>
      <w:r w:rsidR="00970FF1" w:rsidRPr="00984F67">
        <w:rPr>
          <w:rFonts w:ascii="Times New Roman" w:hAnsi="Times New Roman" w:cs="Times New Roman"/>
          <w:sz w:val="24"/>
          <w:szCs w:val="24"/>
          <w:lang w:val="en-US"/>
        </w:rPr>
        <w:t>Google</w:t>
      </w:r>
      <w:r w:rsidR="00970FF1" w:rsidRPr="000D2DFD">
        <w:rPr>
          <w:rFonts w:ascii="Times New Roman" w:hAnsi="Times New Roman" w:cs="Times New Roman"/>
          <w:sz w:val="24"/>
          <w:szCs w:val="24"/>
          <w:lang w:val="en-US"/>
        </w:rPr>
        <w:t xml:space="preserve"> </w:t>
      </w:r>
      <w:r w:rsidR="00970FF1" w:rsidRPr="00984F67">
        <w:rPr>
          <w:rFonts w:ascii="Times New Roman" w:hAnsi="Times New Roman" w:cs="Times New Roman"/>
          <w:sz w:val="24"/>
          <w:szCs w:val="24"/>
          <w:lang w:val="en-US"/>
        </w:rPr>
        <w:t>Earth</w:t>
      </w:r>
      <w:r w:rsidR="00970FF1" w:rsidRPr="000D2DFD">
        <w:rPr>
          <w:rFonts w:ascii="Times New Roman" w:hAnsi="Times New Roman" w:cs="Times New Roman"/>
          <w:sz w:val="24"/>
          <w:szCs w:val="24"/>
          <w:lang w:val="en-US"/>
        </w:rPr>
        <w:t xml:space="preserve">, </w:t>
      </w:r>
      <w:r w:rsidR="00970FF1" w:rsidRPr="00984F67">
        <w:rPr>
          <w:rFonts w:ascii="Times New Roman" w:hAnsi="Times New Roman" w:cs="Times New Roman"/>
          <w:sz w:val="24"/>
          <w:szCs w:val="24"/>
          <w:lang w:val="en-US"/>
        </w:rPr>
        <w:t>Adobe</w:t>
      </w:r>
      <w:r w:rsidR="00970FF1" w:rsidRPr="000D2DFD">
        <w:rPr>
          <w:rFonts w:ascii="Times New Roman" w:hAnsi="Times New Roman" w:cs="Times New Roman"/>
          <w:sz w:val="24"/>
          <w:szCs w:val="24"/>
          <w:lang w:val="en-US"/>
        </w:rPr>
        <w:t xml:space="preserve"> </w:t>
      </w:r>
      <w:r w:rsidR="00970FF1" w:rsidRPr="00984F67">
        <w:rPr>
          <w:rFonts w:ascii="Times New Roman" w:hAnsi="Times New Roman" w:cs="Times New Roman"/>
          <w:sz w:val="24"/>
          <w:szCs w:val="24"/>
          <w:lang w:val="en-US"/>
        </w:rPr>
        <w:t>Photoshop</w:t>
      </w:r>
      <w:r w:rsidR="00970FF1" w:rsidRPr="000D2DFD">
        <w:rPr>
          <w:rFonts w:ascii="Times New Roman" w:hAnsi="Times New Roman" w:cs="Times New Roman"/>
          <w:sz w:val="24"/>
          <w:szCs w:val="24"/>
          <w:lang w:val="en-US"/>
        </w:rPr>
        <w:t xml:space="preserve"> </w:t>
      </w:r>
      <w:r w:rsidR="00970FF1" w:rsidRPr="00984F67">
        <w:rPr>
          <w:rFonts w:ascii="Times New Roman" w:hAnsi="Times New Roman" w:cs="Times New Roman"/>
          <w:sz w:val="24"/>
          <w:szCs w:val="24"/>
          <w:lang w:val="en-US"/>
        </w:rPr>
        <w:t>CS</w:t>
      </w:r>
      <w:r w:rsidR="00970FF1" w:rsidRPr="000D2DFD">
        <w:rPr>
          <w:rFonts w:ascii="Times New Roman" w:hAnsi="Times New Roman" w:cs="Times New Roman"/>
          <w:sz w:val="24"/>
          <w:szCs w:val="24"/>
          <w:lang w:val="en-US"/>
        </w:rPr>
        <w:t xml:space="preserve">6, </w:t>
      </w:r>
      <w:r w:rsidR="00970FF1" w:rsidRPr="00984F67">
        <w:rPr>
          <w:rFonts w:ascii="Times New Roman" w:hAnsi="Times New Roman" w:cs="Times New Roman"/>
          <w:sz w:val="24"/>
          <w:szCs w:val="24"/>
          <w:lang w:val="en-US"/>
        </w:rPr>
        <w:t>Microsoft</w:t>
      </w:r>
      <w:r w:rsidR="00970FF1" w:rsidRPr="000D2DFD">
        <w:rPr>
          <w:rFonts w:ascii="Times New Roman" w:hAnsi="Times New Roman" w:cs="Times New Roman"/>
          <w:sz w:val="24"/>
          <w:szCs w:val="24"/>
          <w:lang w:val="en-US"/>
        </w:rPr>
        <w:t xml:space="preserve"> </w:t>
      </w:r>
      <w:r w:rsidR="00970FF1" w:rsidRPr="00984F67">
        <w:rPr>
          <w:rFonts w:ascii="Times New Roman" w:hAnsi="Times New Roman" w:cs="Times New Roman"/>
          <w:sz w:val="24"/>
          <w:szCs w:val="24"/>
          <w:lang w:val="en-US"/>
        </w:rPr>
        <w:t>Word</w:t>
      </w:r>
      <w:r w:rsidR="00970FF1" w:rsidRPr="000D2DFD">
        <w:rPr>
          <w:rFonts w:ascii="Times New Roman" w:hAnsi="Times New Roman" w:cs="Times New Roman"/>
          <w:sz w:val="24"/>
          <w:szCs w:val="24"/>
          <w:lang w:val="en-US"/>
        </w:rPr>
        <w:t xml:space="preserve">, </w:t>
      </w:r>
      <w:r w:rsidR="00970FF1" w:rsidRPr="00984F67">
        <w:rPr>
          <w:rFonts w:ascii="Times New Roman" w:hAnsi="Times New Roman" w:cs="Times New Roman"/>
          <w:sz w:val="24"/>
          <w:szCs w:val="24"/>
          <w:lang w:val="en-US"/>
        </w:rPr>
        <w:t>Microsoft</w:t>
      </w:r>
      <w:r w:rsidR="00970FF1" w:rsidRPr="000D2DFD">
        <w:rPr>
          <w:rFonts w:ascii="Times New Roman" w:hAnsi="Times New Roman" w:cs="Times New Roman"/>
          <w:sz w:val="24"/>
          <w:szCs w:val="24"/>
          <w:lang w:val="en-US"/>
        </w:rPr>
        <w:t xml:space="preserve"> </w:t>
      </w:r>
      <w:r w:rsidR="00970FF1" w:rsidRPr="00984F67">
        <w:rPr>
          <w:rFonts w:ascii="Times New Roman" w:hAnsi="Times New Roman" w:cs="Times New Roman"/>
          <w:sz w:val="24"/>
          <w:szCs w:val="24"/>
          <w:lang w:val="en-US"/>
        </w:rPr>
        <w:t>Excel</w:t>
      </w:r>
      <w:r w:rsidR="00970FF1" w:rsidRPr="000D2DFD">
        <w:rPr>
          <w:rFonts w:ascii="Times New Roman" w:hAnsi="Times New Roman" w:cs="Times New Roman"/>
          <w:sz w:val="24"/>
          <w:szCs w:val="24"/>
          <w:lang w:val="en-US"/>
        </w:rPr>
        <w:t xml:space="preserve">, </w:t>
      </w:r>
      <w:r w:rsidR="00970FF1" w:rsidRPr="00984F67">
        <w:rPr>
          <w:rFonts w:ascii="Times New Roman" w:hAnsi="Times New Roman" w:cs="Times New Roman"/>
          <w:sz w:val="24"/>
          <w:szCs w:val="24"/>
          <w:lang w:val="en-US"/>
        </w:rPr>
        <w:t>Microsoft</w:t>
      </w:r>
      <w:r w:rsidR="00970FF1" w:rsidRPr="000D2DFD">
        <w:rPr>
          <w:rFonts w:ascii="Times New Roman" w:hAnsi="Times New Roman" w:cs="Times New Roman"/>
          <w:sz w:val="24"/>
          <w:szCs w:val="24"/>
          <w:lang w:val="en-US"/>
        </w:rPr>
        <w:t xml:space="preserve"> </w:t>
      </w:r>
      <w:r w:rsidR="00970FF1" w:rsidRPr="00984F67">
        <w:rPr>
          <w:rFonts w:ascii="Times New Roman" w:hAnsi="Times New Roman" w:cs="Times New Roman"/>
          <w:sz w:val="24"/>
          <w:szCs w:val="24"/>
          <w:lang w:val="en-US"/>
        </w:rPr>
        <w:lastRenderedPageBreak/>
        <w:t>OneDrive</w:t>
      </w:r>
      <w:r w:rsidR="00970FF1" w:rsidRPr="000D2DFD">
        <w:rPr>
          <w:rFonts w:ascii="Times New Roman" w:hAnsi="Times New Roman" w:cs="Times New Roman"/>
          <w:sz w:val="24"/>
          <w:szCs w:val="24"/>
          <w:lang w:val="en-US"/>
        </w:rPr>
        <w:t xml:space="preserve">, </w:t>
      </w:r>
      <w:r w:rsidR="00970FF1" w:rsidRPr="00984F67">
        <w:rPr>
          <w:rFonts w:ascii="Times New Roman" w:hAnsi="Times New Roman" w:cs="Times New Roman"/>
          <w:sz w:val="24"/>
          <w:szCs w:val="24"/>
        </w:rPr>
        <w:t>Блокнот</w:t>
      </w:r>
      <w:r w:rsidR="00970FF1" w:rsidRPr="000D2DFD">
        <w:rPr>
          <w:rFonts w:ascii="Times New Roman" w:hAnsi="Times New Roman" w:cs="Times New Roman"/>
          <w:sz w:val="24"/>
          <w:szCs w:val="24"/>
          <w:lang w:val="en-US"/>
        </w:rPr>
        <w:t xml:space="preserve">. </w:t>
      </w:r>
      <w:r w:rsidR="00970FF1" w:rsidRPr="00984F67">
        <w:rPr>
          <w:rFonts w:ascii="Times New Roman" w:hAnsi="Times New Roman" w:cs="Times New Roman"/>
          <w:sz w:val="24"/>
          <w:szCs w:val="24"/>
        </w:rPr>
        <w:t xml:space="preserve">При использовании фондов Бахчисарайской районной государственной администрации, фондов Бахчисарайского историко-культурного и археологического музея-заповедника, картографических фондов кафедры «Картографии и геоинформатики» СПбГУ, </w:t>
      </w:r>
      <w:r w:rsidR="00984F67">
        <w:rPr>
          <w:rFonts w:ascii="Times New Roman" w:hAnsi="Times New Roman" w:cs="Times New Roman"/>
          <w:sz w:val="24"/>
          <w:szCs w:val="24"/>
        </w:rPr>
        <w:t>а</w:t>
      </w:r>
      <w:r w:rsidR="00984F67" w:rsidRPr="00984F67">
        <w:rPr>
          <w:rFonts w:ascii="Times New Roman" w:hAnsi="Times New Roman" w:cs="Times New Roman"/>
          <w:sz w:val="24"/>
          <w:szCs w:val="24"/>
        </w:rPr>
        <w:t xml:space="preserve"> также возможностей и ресурсов виртуальной среды интернет. </w:t>
      </w:r>
    </w:p>
    <w:p w:rsidR="00771562" w:rsidRDefault="00771562">
      <w:pPr>
        <w:rPr>
          <w:rFonts w:ascii="Times New Roman" w:eastAsiaTheme="majorEastAsia" w:hAnsi="Times New Roman" w:cs="Times New Roman"/>
          <w:b/>
          <w:sz w:val="28"/>
          <w:szCs w:val="28"/>
        </w:rPr>
      </w:pPr>
      <w:r>
        <w:rPr>
          <w:rFonts w:ascii="Times New Roman" w:hAnsi="Times New Roman" w:cs="Times New Roman"/>
          <w:b/>
          <w:sz w:val="28"/>
          <w:szCs w:val="28"/>
        </w:rPr>
        <w:br w:type="page"/>
      </w:r>
    </w:p>
    <w:p w:rsidR="00FE4C32" w:rsidRPr="00696080" w:rsidRDefault="00FE4C32" w:rsidP="009E2815">
      <w:pPr>
        <w:pStyle w:val="1"/>
        <w:jc w:val="center"/>
        <w:rPr>
          <w:rFonts w:ascii="Times New Roman" w:hAnsi="Times New Roman" w:cs="Times New Roman"/>
          <w:b/>
          <w:color w:val="auto"/>
          <w:sz w:val="28"/>
          <w:szCs w:val="28"/>
        </w:rPr>
      </w:pPr>
      <w:bookmarkStart w:id="2" w:name="_Toc483484942"/>
      <w:r w:rsidRPr="00696080">
        <w:rPr>
          <w:rFonts w:ascii="Times New Roman" w:hAnsi="Times New Roman" w:cs="Times New Roman"/>
          <w:b/>
          <w:color w:val="auto"/>
          <w:sz w:val="28"/>
          <w:szCs w:val="28"/>
        </w:rPr>
        <w:lastRenderedPageBreak/>
        <w:t>Глава 1. История, география и культура Бахчисарайского муниципального района Республики Крым. Научно-исторический обзор. Объект и предмет исследования.</w:t>
      </w:r>
      <w:bookmarkEnd w:id="2"/>
    </w:p>
    <w:p w:rsidR="00FE4C32" w:rsidRPr="009E2815" w:rsidRDefault="007F6389" w:rsidP="009E2815">
      <w:pPr>
        <w:pStyle w:val="2"/>
        <w:jc w:val="center"/>
        <w:rPr>
          <w:rFonts w:ascii="Times New Roman" w:hAnsi="Times New Roman" w:cs="Times New Roman"/>
          <w:b/>
          <w:color w:val="auto"/>
        </w:rPr>
      </w:pPr>
      <w:bookmarkStart w:id="3" w:name="_Toc483484943"/>
      <w:r w:rsidRPr="009E2815">
        <w:rPr>
          <w:rFonts w:ascii="Times New Roman" w:hAnsi="Times New Roman" w:cs="Times New Roman"/>
          <w:b/>
          <w:color w:val="auto"/>
        </w:rPr>
        <w:t xml:space="preserve">1.1 </w:t>
      </w:r>
      <w:r w:rsidR="00FE4C32" w:rsidRPr="009E2815">
        <w:rPr>
          <w:rFonts w:ascii="Times New Roman" w:hAnsi="Times New Roman" w:cs="Times New Roman"/>
          <w:b/>
          <w:color w:val="auto"/>
        </w:rPr>
        <w:t>История Крыма: очерк исторических событий.</w:t>
      </w:r>
      <w:bookmarkEnd w:id="3"/>
    </w:p>
    <w:p w:rsidR="00F649E7" w:rsidRDefault="00F649E7" w:rsidP="00D67FA7">
      <w:pPr>
        <w:spacing w:after="0" w:line="360" w:lineRule="auto"/>
        <w:ind w:firstLine="708"/>
        <w:jc w:val="both"/>
        <w:rPr>
          <w:rFonts w:ascii="Times New Roman" w:hAnsi="Times New Roman" w:cs="Times New Roman"/>
          <w:sz w:val="24"/>
          <w:szCs w:val="24"/>
        </w:rPr>
      </w:pPr>
      <w:r w:rsidRPr="00F649E7">
        <w:rPr>
          <w:rFonts w:ascii="Times New Roman" w:hAnsi="Times New Roman" w:cs="Times New Roman"/>
          <w:sz w:val="24"/>
          <w:szCs w:val="24"/>
        </w:rPr>
        <w:t>Республика Крым предста</w:t>
      </w:r>
      <w:r>
        <w:rPr>
          <w:rFonts w:ascii="Times New Roman" w:hAnsi="Times New Roman" w:cs="Times New Roman"/>
          <w:sz w:val="24"/>
          <w:szCs w:val="24"/>
        </w:rPr>
        <w:t xml:space="preserve">вляет собой многонациональный и поликонфессиональный </w:t>
      </w:r>
      <w:r w:rsidRPr="00F649E7">
        <w:rPr>
          <w:rFonts w:ascii="Times New Roman" w:hAnsi="Times New Roman" w:cs="Times New Roman"/>
          <w:sz w:val="24"/>
          <w:szCs w:val="24"/>
        </w:rPr>
        <w:t>социум, про</w:t>
      </w:r>
      <w:r>
        <w:rPr>
          <w:rFonts w:ascii="Times New Roman" w:hAnsi="Times New Roman" w:cs="Times New Roman"/>
          <w:sz w:val="24"/>
          <w:szCs w:val="24"/>
        </w:rPr>
        <w:t xml:space="preserve">живающий в пределах уникального </w:t>
      </w:r>
      <w:r w:rsidRPr="00F649E7">
        <w:rPr>
          <w:rFonts w:ascii="Times New Roman" w:hAnsi="Times New Roman" w:cs="Times New Roman"/>
          <w:sz w:val="24"/>
          <w:szCs w:val="24"/>
        </w:rPr>
        <w:t xml:space="preserve">историко-культурного </w:t>
      </w:r>
      <w:r>
        <w:rPr>
          <w:rFonts w:ascii="Times New Roman" w:hAnsi="Times New Roman" w:cs="Times New Roman"/>
          <w:sz w:val="24"/>
          <w:szCs w:val="24"/>
        </w:rPr>
        <w:t xml:space="preserve">региона, </w:t>
      </w:r>
      <w:r w:rsidRPr="00F649E7">
        <w:rPr>
          <w:rFonts w:ascii="Times New Roman" w:hAnsi="Times New Roman" w:cs="Times New Roman"/>
          <w:sz w:val="24"/>
          <w:szCs w:val="24"/>
        </w:rPr>
        <w:t>сформирова</w:t>
      </w:r>
      <w:r>
        <w:rPr>
          <w:rFonts w:ascii="Times New Roman" w:hAnsi="Times New Roman" w:cs="Times New Roman"/>
          <w:sz w:val="24"/>
          <w:szCs w:val="24"/>
        </w:rPr>
        <w:t xml:space="preserve">вшегося в результате длительной </w:t>
      </w:r>
      <w:r w:rsidRPr="00F649E7">
        <w:rPr>
          <w:rFonts w:ascii="Times New Roman" w:hAnsi="Times New Roman" w:cs="Times New Roman"/>
          <w:sz w:val="24"/>
          <w:szCs w:val="24"/>
        </w:rPr>
        <w:t>и богато</w:t>
      </w:r>
      <w:r>
        <w:rPr>
          <w:rFonts w:ascii="Times New Roman" w:hAnsi="Times New Roman" w:cs="Times New Roman"/>
          <w:sz w:val="24"/>
          <w:szCs w:val="24"/>
        </w:rPr>
        <w:t xml:space="preserve">й истории освоения пространства </w:t>
      </w:r>
      <w:r w:rsidRPr="00F649E7">
        <w:rPr>
          <w:rFonts w:ascii="Times New Roman" w:hAnsi="Times New Roman" w:cs="Times New Roman"/>
          <w:sz w:val="24"/>
          <w:szCs w:val="24"/>
        </w:rPr>
        <w:t>Крымского полуострова.</w:t>
      </w:r>
      <w:r w:rsidRPr="00F649E7">
        <w:t xml:space="preserve"> </w:t>
      </w:r>
      <w:r w:rsidRPr="00F649E7">
        <w:rPr>
          <w:rFonts w:ascii="Times New Roman" w:hAnsi="Times New Roman" w:cs="Times New Roman"/>
          <w:sz w:val="24"/>
          <w:szCs w:val="24"/>
        </w:rPr>
        <w:t>Сочетание данной особенности с глубо</w:t>
      </w:r>
      <w:r>
        <w:rPr>
          <w:rFonts w:ascii="Times New Roman" w:hAnsi="Times New Roman" w:cs="Times New Roman"/>
          <w:sz w:val="24"/>
          <w:szCs w:val="24"/>
        </w:rPr>
        <w:t xml:space="preserve">кой историко-культурной памятью </w:t>
      </w:r>
      <w:r w:rsidRPr="00F649E7">
        <w:rPr>
          <w:rFonts w:ascii="Times New Roman" w:hAnsi="Times New Roman" w:cs="Times New Roman"/>
          <w:sz w:val="24"/>
          <w:szCs w:val="24"/>
        </w:rPr>
        <w:t>местного населения является крепким ба</w:t>
      </w:r>
      <w:r>
        <w:rPr>
          <w:rFonts w:ascii="Times New Roman" w:hAnsi="Times New Roman" w:cs="Times New Roman"/>
          <w:sz w:val="24"/>
          <w:szCs w:val="24"/>
        </w:rPr>
        <w:t xml:space="preserve">зисом для сохранения и развития </w:t>
      </w:r>
      <w:r w:rsidRPr="00F649E7">
        <w:rPr>
          <w:rFonts w:ascii="Times New Roman" w:hAnsi="Times New Roman" w:cs="Times New Roman"/>
          <w:sz w:val="24"/>
          <w:szCs w:val="24"/>
        </w:rPr>
        <w:t>российской и крымской идентичности жителей Республики Крым.</w:t>
      </w:r>
      <w:r w:rsidR="00876EC4">
        <w:rPr>
          <w:rFonts w:ascii="Times New Roman" w:hAnsi="Times New Roman" w:cs="Times New Roman"/>
          <w:sz w:val="24"/>
          <w:szCs w:val="24"/>
        </w:rPr>
        <w:t xml:space="preserve"> (</w:t>
      </w:r>
      <w:r w:rsidR="00876EC4" w:rsidRPr="00BA629F">
        <w:rPr>
          <w:rFonts w:ascii="Times New Roman" w:hAnsi="Times New Roman" w:cs="Times New Roman"/>
          <w:sz w:val="24"/>
          <w:szCs w:val="24"/>
        </w:rPr>
        <w:t>Стр</w:t>
      </w:r>
      <w:r w:rsidR="00876EC4">
        <w:rPr>
          <w:rFonts w:ascii="Times New Roman" w:hAnsi="Times New Roman" w:cs="Times New Roman"/>
          <w:sz w:val="24"/>
          <w:szCs w:val="24"/>
        </w:rPr>
        <w:t xml:space="preserve">атегия </w:t>
      </w:r>
      <w:r w:rsidR="00876EC4" w:rsidRPr="00BA629F">
        <w:rPr>
          <w:rFonts w:ascii="Times New Roman" w:hAnsi="Times New Roman" w:cs="Times New Roman"/>
          <w:sz w:val="24"/>
          <w:szCs w:val="24"/>
        </w:rPr>
        <w:t>р</w:t>
      </w:r>
      <w:r w:rsidR="00876EC4">
        <w:rPr>
          <w:rFonts w:ascii="Times New Roman" w:hAnsi="Times New Roman" w:cs="Times New Roman"/>
          <w:sz w:val="24"/>
          <w:szCs w:val="24"/>
        </w:rPr>
        <w:t>азвития Республики Крым, 2015)</w:t>
      </w:r>
    </w:p>
    <w:p w:rsidR="00035700" w:rsidRDefault="00035700" w:rsidP="00D67FA7">
      <w:pPr>
        <w:spacing w:after="0" w:line="360" w:lineRule="auto"/>
        <w:ind w:firstLine="708"/>
        <w:jc w:val="both"/>
        <w:rPr>
          <w:rFonts w:ascii="Times New Roman" w:hAnsi="Times New Roman" w:cs="Times New Roman"/>
          <w:sz w:val="24"/>
          <w:szCs w:val="24"/>
        </w:rPr>
      </w:pPr>
      <w:r w:rsidRPr="00035700">
        <w:rPr>
          <w:rFonts w:ascii="Times New Roman" w:hAnsi="Times New Roman" w:cs="Times New Roman"/>
          <w:sz w:val="24"/>
          <w:szCs w:val="24"/>
        </w:rPr>
        <w:t>Полуостров глубоко выдаётся в Чёрное море, которым омывается с юга и запада; Крымский полуостров</w:t>
      </w:r>
      <w:r>
        <w:rPr>
          <w:rFonts w:ascii="Times New Roman" w:hAnsi="Times New Roman" w:cs="Times New Roman"/>
          <w:sz w:val="24"/>
          <w:szCs w:val="24"/>
        </w:rPr>
        <w:t xml:space="preserve"> (рис.</w:t>
      </w:r>
      <w:r w:rsidR="00603E7B">
        <w:rPr>
          <w:rFonts w:ascii="Times New Roman" w:hAnsi="Times New Roman" w:cs="Times New Roman"/>
          <w:sz w:val="24"/>
          <w:szCs w:val="24"/>
        </w:rPr>
        <w:t xml:space="preserve"> </w:t>
      </w:r>
      <w:r>
        <w:rPr>
          <w:rFonts w:ascii="Times New Roman" w:hAnsi="Times New Roman" w:cs="Times New Roman"/>
          <w:sz w:val="24"/>
          <w:szCs w:val="24"/>
        </w:rPr>
        <w:t>1)</w:t>
      </w:r>
      <w:r w:rsidRPr="00035700">
        <w:rPr>
          <w:rFonts w:ascii="Times New Roman" w:hAnsi="Times New Roman" w:cs="Times New Roman"/>
          <w:sz w:val="24"/>
          <w:szCs w:val="24"/>
        </w:rPr>
        <w:t xml:space="preserve"> отделяет от Чёрного моря Азовское, которое омывает его с востока. Береговая линия Крымского полуострова превышает 2 500 км; из них почти 50 % приходится на Приси</w:t>
      </w:r>
      <w:r>
        <w:rPr>
          <w:rFonts w:ascii="Times New Roman" w:hAnsi="Times New Roman" w:cs="Times New Roman"/>
          <w:sz w:val="24"/>
          <w:szCs w:val="24"/>
        </w:rPr>
        <w:t>вашье, 750 км — на Чёрное море и около 500 — на Азовское.</w:t>
      </w:r>
      <w:r w:rsidR="00765457">
        <w:rPr>
          <w:rFonts w:ascii="Times New Roman" w:hAnsi="Times New Roman" w:cs="Times New Roman"/>
          <w:sz w:val="24"/>
          <w:szCs w:val="24"/>
        </w:rPr>
        <w:t xml:space="preserve"> (</w:t>
      </w:r>
      <w:r w:rsidR="00765457" w:rsidRPr="00765457">
        <w:rPr>
          <w:rFonts w:ascii="Times New Roman" w:hAnsi="Times New Roman" w:cs="Times New Roman"/>
          <w:sz w:val="24"/>
          <w:szCs w:val="24"/>
        </w:rPr>
        <w:t>Мальгин</w:t>
      </w:r>
      <w:r w:rsidR="00765457">
        <w:rPr>
          <w:rFonts w:ascii="Times New Roman" w:hAnsi="Times New Roman" w:cs="Times New Roman"/>
          <w:sz w:val="24"/>
          <w:szCs w:val="24"/>
        </w:rPr>
        <w:t>, 2000)</w:t>
      </w:r>
    </w:p>
    <w:p w:rsidR="003A3977" w:rsidRDefault="00035700" w:rsidP="00D67FA7">
      <w:pPr>
        <w:keepNext/>
        <w:spacing w:after="0" w:line="360" w:lineRule="auto"/>
        <w:jc w:val="center"/>
      </w:pPr>
      <w:r>
        <w:rPr>
          <w:noProof/>
          <w:lang w:eastAsia="ru-RU"/>
        </w:rPr>
        <w:drawing>
          <wp:inline distT="0" distB="0" distL="0" distR="0">
            <wp:extent cx="3476625" cy="2381250"/>
            <wp:effectExtent l="0" t="0" r="0" b="0"/>
            <wp:docPr id="3" name="Рисунок 3" descr="C:\Users\GT70\AppData\Local\Microsoft\Windows\INetCache\Content.Word\Satellite_picture_of_Crimea,_Terra-MODIS,_05-16-2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GT70\AppData\Local\Microsoft\Windows\INetCache\Content.Word\Satellite_picture_of_Crimea,_Terra-MODIS,_05-16-2015.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476625" cy="2381250"/>
                    </a:xfrm>
                    <a:prstGeom prst="rect">
                      <a:avLst/>
                    </a:prstGeom>
                    <a:noFill/>
                    <a:ln>
                      <a:noFill/>
                    </a:ln>
                  </pic:spPr>
                </pic:pic>
              </a:graphicData>
            </a:graphic>
          </wp:inline>
        </w:drawing>
      </w:r>
    </w:p>
    <w:p w:rsidR="003A3977" w:rsidRPr="000051F2" w:rsidRDefault="00744982" w:rsidP="00D67FA7">
      <w:pPr>
        <w:pStyle w:val="ab"/>
        <w:spacing w:after="0"/>
        <w:jc w:val="center"/>
        <w:rPr>
          <w:rFonts w:ascii="Times New Roman" w:hAnsi="Times New Roman" w:cs="Times New Roman"/>
          <w:color w:val="auto"/>
          <w:sz w:val="22"/>
          <w:szCs w:val="22"/>
        </w:rPr>
      </w:pPr>
      <w:r w:rsidRPr="002C4828">
        <w:rPr>
          <w:rFonts w:ascii="Times New Roman" w:hAnsi="Times New Roman" w:cs="Times New Roman"/>
          <w:color w:val="auto"/>
          <w:sz w:val="22"/>
          <w:szCs w:val="22"/>
        </w:rPr>
        <w:t>Рис.</w:t>
      </w:r>
      <w:r w:rsidR="003A3977" w:rsidRPr="002C4828">
        <w:rPr>
          <w:rFonts w:ascii="Times New Roman" w:hAnsi="Times New Roman" w:cs="Times New Roman"/>
          <w:color w:val="auto"/>
          <w:sz w:val="22"/>
          <w:szCs w:val="22"/>
        </w:rPr>
        <w:t xml:space="preserve"> </w:t>
      </w:r>
      <w:r w:rsidR="00835338" w:rsidRPr="002C4828">
        <w:rPr>
          <w:rFonts w:ascii="Times New Roman" w:hAnsi="Times New Roman" w:cs="Times New Roman"/>
          <w:color w:val="auto"/>
          <w:sz w:val="22"/>
          <w:szCs w:val="22"/>
        </w:rPr>
        <w:fldChar w:fldCharType="begin"/>
      </w:r>
      <w:r w:rsidRPr="002C4828">
        <w:rPr>
          <w:rFonts w:ascii="Times New Roman" w:hAnsi="Times New Roman" w:cs="Times New Roman"/>
          <w:color w:val="auto"/>
          <w:sz w:val="22"/>
          <w:szCs w:val="22"/>
        </w:rPr>
        <w:instrText xml:space="preserve"> SEQ Рисунок \* ARABIC </w:instrText>
      </w:r>
      <w:r w:rsidR="00835338" w:rsidRPr="002C4828">
        <w:rPr>
          <w:rFonts w:ascii="Times New Roman" w:hAnsi="Times New Roman" w:cs="Times New Roman"/>
          <w:color w:val="auto"/>
          <w:sz w:val="22"/>
          <w:szCs w:val="22"/>
        </w:rPr>
        <w:fldChar w:fldCharType="separate"/>
      </w:r>
      <w:r w:rsidR="00E046D7" w:rsidRPr="002C4828">
        <w:rPr>
          <w:rFonts w:ascii="Times New Roman" w:hAnsi="Times New Roman" w:cs="Times New Roman"/>
          <w:noProof/>
          <w:color w:val="auto"/>
          <w:sz w:val="22"/>
          <w:szCs w:val="22"/>
        </w:rPr>
        <w:t>1</w:t>
      </w:r>
      <w:r w:rsidR="00835338" w:rsidRPr="002C4828">
        <w:rPr>
          <w:rFonts w:ascii="Times New Roman" w:hAnsi="Times New Roman" w:cs="Times New Roman"/>
          <w:noProof/>
          <w:color w:val="auto"/>
          <w:sz w:val="22"/>
          <w:szCs w:val="22"/>
        </w:rPr>
        <w:fldChar w:fldCharType="end"/>
      </w:r>
      <w:r w:rsidR="003A3977" w:rsidRPr="002C4828">
        <w:rPr>
          <w:rFonts w:ascii="Times New Roman" w:hAnsi="Times New Roman" w:cs="Times New Roman"/>
          <w:color w:val="auto"/>
          <w:sz w:val="22"/>
          <w:szCs w:val="22"/>
        </w:rPr>
        <w:t xml:space="preserve">. </w:t>
      </w:r>
      <w:r w:rsidR="000051F2">
        <w:rPr>
          <w:rFonts w:ascii="Times New Roman" w:hAnsi="Times New Roman" w:cs="Times New Roman"/>
          <w:color w:val="auto"/>
          <w:sz w:val="22"/>
          <w:szCs w:val="22"/>
        </w:rPr>
        <w:t>Космический снимок Республики Крым</w:t>
      </w:r>
      <w:r w:rsidR="0099663E">
        <w:rPr>
          <w:rFonts w:ascii="Times New Roman" w:hAnsi="Times New Roman" w:cs="Times New Roman"/>
          <w:color w:val="auto"/>
          <w:sz w:val="22"/>
          <w:szCs w:val="22"/>
        </w:rPr>
        <w:t xml:space="preserve"> (</w:t>
      </w:r>
      <w:r w:rsidR="0099663E" w:rsidRPr="0099663E">
        <w:rPr>
          <w:rFonts w:ascii="Times New Roman" w:hAnsi="Times New Roman" w:cs="Times New Roman"/>
          <w:color w:val="auto"/>
          <w:sz w:val="22"/>
          <w:szCs w:val="22"/>
        </w:rPr>
        <w:t>USGS.gov | Наука для меняющегося мира</w:t>
      </w:r>
      <w:r w:rsidR="0099663E">
        <w:rPr>
          <w:rFonts w:ascii="Times New Roman" w:hAnsi="Times New Roman" w:cs="Times New Roman"/>
          <w:color w:val="auto"/>
          <w:sz w:val="22"/>
          <w:szCs w:val="22"/>
        </w:rPr>
        <w:t>, 2017)</w:t>
      </w:r>
    </w:p>
    <w:p w:rsidR="00D67FA7" w:rsidRDefault="00D67FA7" w:rsidP="00D67FA7">
      <w:pPr>
        <w:spacing w:after="0" w:line="360" w:lineRule="auto"/>
        <w:ind w:firstLine="708"/>
        <w:jc w:val="both"/>
        <w:rPr>
          <w:rFonts w:ascii="Times New Roman" w:hAnsi="Times New Roman" w:cs="Times New Roman"/>
          <w:sz w:val="24"/>
          <w:szCs w:val="24"/>
        </w:rPr>
      </w:pPr>
    </w:p>
    <w:p w:rsidR="002021A9" w:rsidRDefault="00035700" w:rsidP="00D67FA7">
      <w:pPr>
        <w:spacing w:after="0" w:line="360" w:lineRule="auto"/>
        <w:ind w:firstLine="708"/>
        <w:jc w:val="both"/>
      </w:pPr>
      <w:r w:rsidRPr="00035700">
        <w:rPr>
          <w:rFonts w:ascii="Times New Roman" w:hAnsi="Times New Roman" w:cs="Times New Roman"/>
          <w:sz w:val="24"/>
          <w:szCs w:val="24"/>
        </w:rPr>
        <w:t xml:space="preserve">Полуостров соединяется с материком узким (до 8 км) Перекопским перешейком, по которому проложены шоссейная и железная дороги, а также проходят русло Северо-Крымского канала и высоковольтная ЛЭП. Восточнее Перекопского перешейка Литовский полуостров Крыма с материковым полуостровом Восточный Рог соединяет грунтовая дамба, по которой проложена улучшенная грунтовая дорога. Ещё восточнее </w:t>
      </w:r>
      <w:r w:rsidRPr="00035700">
        <w:rPr>
          <w:rFonts w:ascii="Times New Roman" w:hAnsi="Times New Roman" w:cs="Times New Roman"/>
          <w:sz w:val="24"/>
          <w:szCs w:val="24"/>
        </w:rPr>
        <w:lastRenderedPageBreak/>
        <w:t>через акваторию Сиваша по дамбе, связывающей крымский мыс Джангара и континентальный мыс Кутара, проложена асфальтированная автомобильная дорога и высоковольтная ЛЭП; восточнее через Чонгарский пролив по дамбе и плотине проходит грунтовая дорога, далее на восток через пролив по дамбе и мосту проходит железная дорога, а в восточной, самой узкой части пролива через него перекинут автомобильный мост, по которому проходит шоссе; на востоке Сиваша автомобильный мост перекинут через протоку Большое гирло Генического пролива, соединяя северную оконечность крымской косы Арабатская ст</w:t>
      </w:r>
      <w:r w:rsidR="00F212DC">
        <w:rPr>
          <w:rFonts w:ascii="Times New Roman" w:hAnsi="Times New Roman" w:cs="Times New Roman"/>
          <w:sz w:val="24"/>
          <w:szCs w:val="24"/>
        </w:rPr>
        <w:t>релка с континентом. В 2015 г.</w:t>
      </w:r>
      <w:r w:rsidRPr="00035700">
        <w:rPr>
          <w:rFonts w:ascii="Times New Roman" w:hAnsi="Times New Roman" w:cs="Times New Roman"/>
          <w:sz w:val="24"/>
          <w:szCs w:val="24"/>
        </w:rPr>
        <w:t xml:space="preserve"> начато строительство автомобильного и железнодорожного моста</w:t>
      </w:r>
      <w:r w:rsidR="006A7DBE">
        <w:rPr>
          <w:rFonts w:ascii="Times New Roman" w:hAnsi="Times New Roman" w:cs="Times New Roman"/>
          <w:sz w:val="24"/>
          <w:szCs w:val="24"/>
        </w:rPr>
        <w:t xml:space="preserve"> (рис.</w:t>
      </w:r>
      <w:r w:rsidR="00603E7B">
        <w:rPr>
          <w:rFonts w:ascii="Times New Roman" w:hAnsi="Times New Roman" w:cs="Times New Roman"/>
          <w:sz w:val="24"/>
          <w:szCs w:val="24"/>
        </w:rPr>
        <w:t xml:space="preserve"> </w:t>
      </w:r>
      <w:r w:rsidR="006A7DBE">
        <w:rPr>
          <w:rFonts w:ascii="Times New Roman" w:hAnsi="Times New Roman" w:cs="Times New Roman"/>
          <w:sz w:val="24"/>
          <w:szCs w:val="24"/>
        </w:rPr>
        <w:t>2)</w:t>
      </w:r>
      <w:r w:rsidRPr="00035700">
        <w:rPr>
          <w:rFonts w:ascii="Times New Roman" w:hAnsi="Times New Roman" w:cs="Times New Roman"/>
          <w:sz w:val="24"/>
          <w:szCs w:val="24"/>
        </w:rPr>
        <w:t xml:space="preserve"> через Керченский пролив с целью соединить Крым с Таманским полуостровом.</w:t>
      </w:r>
      <w:r w:rsidR="00262845" w:rsidRPr="00262845">
        <w:t xml:space="preserve"> </w:t>
      </w:r>
    </w:p>
    <w:p w:rsidR="00262845" w:rsidRDefault="00262845" w:rsidP="00D67FA7">
      <w:pPr>
        <w:spacing w:after="0" w:line="360" w:lineRule="auto"/>
        <w:jc w:val="center"/>
        <w:rPr>
          <w:rFonts w:ascii="Times New Roman" w:hAnsi="Times New Roman" w:cs="Times New Roman"/>
          <w:sz w:val="24"/>
          <w:szCs w:val="24"/>
        </w:rPr>
      </w:pPr>
      <w:r>
        <w:rPr>
          <w:noProof/>
          <w:lang w:eastAsia="ru-RU"/>
        </w:rPr>
        <w:drawing>
          <wp:inline distT="0" distB="0" distL="0" distR="0">
            <wp:extent cx="5874385" cy="3890645"/>
            <wp:effectExtent l="0" t="0" r="0" b="0"/>
            <wp:docPr id="12" name="Рисунок 12" descr="1103664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1103664235"/>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874385" cy="3890645"/>
                    </a:xfrm>
                    <a:prstGeom prst="rect">
                      <a:avLst/>
                    </a:prstGeom>
                    <a:noFill/>
                    <a:ln>
                      <a:noFill/>
                    </a:ln>
                  </pic:spPr>
                </pic:pic>
              </a:graphicData>
            </a:graphic>
          </wp:inline>
        </w:drawing>
      </w:r>
    </w:p>
    <w:p w:rsidR="00262845" w:rsidRDefault="00B1318F" w:rsidP="00D67FA7">
      <w:pPr>
        <w:spacing w:after="0" w:line="360" w:lineRule="auto"/>
        <w:ind w:firstLine="708"/>
        <w:jc w:val="both"/>
        <w:rPr>
          <w:rFonts w:ascii="Times New Roman" w:hAnsi="Times New Roman" w:cs="Times New Roman"/>
          <w:sz w:val="24"/>
          <w:szCs w:val="24"/>
        </w:rPr>
      </w:pPr>
      <w:r>
        <w:rPr>
          <w:noProof/>
        </w:rPr>
        <w:pict>
          <v:shapetype id="_x0000_t202" coordsize="21600,21600" o:spt="202" path="m,l,21600r21600,l21600,xe">
            <v:stroke joinstyle="miter"/>
            <v:path gradientshapeok="t" o:connecttype="rect"/>
          </v:shapetype>
          <v:shape id="_x0000_s1038" type="#_x0000_t202" style="position:absolute;left:0;text-align:left;margin-left:105.5pt;margin-top:3.7pt;width:257.25pt;height:22.65pt;z-index:251635712" wrapcoords="-63 0 -63 20829 21600 20829 21600 0 -63 0" stroked="f">
            <v:textbox style="mso-next-textbox:#_x0000_s1038;mso-fit-shape-to-text:t" inset="0,0,0,0">
              <w:txbxContent>
                <w:p w:rsidR="00B1318F" w:rsidRPr="00262845" w:rsidRDefault="00B1318F" w:rsidP="003A3977">
                  <w:pPr>
                    <w:pStyle w:val="ab"/>
                    <w:jc w:val="center"/>
                    <w:rPr>
                      <w:rFonts w:ascii="Times New Roman" w:hAnsi="Times New Roman" w:cs="Times New Roman"/>
                      <w:color w:val="auto"/>
                      <w:sz w:val="22"/>
                      <w:szCs w:val="22"/>
                    </w:rPr>
                  </w:pPr>
                  <w:r w:rsidRPr="00262845">
                    <w:rPr>
                      <w:rFonts w:ascii="Times New Roman" w:hAnsi="Times New Roman" w:cs="Times New Roman"/>
                      <w:color w:val="auto"/>
                      <w:sz w:val="22"/>
                      <w:szCs w:val="22"/>
                    </w:rPr>
                    <w:t xml:space="preserve">Рис. </w:t>
                  </w:r>
                  <w:r w:rsidRPr="00262845">
                    <w:rPr>
                      <w:rFonts w:ascii="Times New Roman" w:hAnsi="Times New Roman" w:cs="Times New Roman"/>
                      <w:color w:val="auto"/>
                      <w:sz w:val="22"/>
                      <w:szCs w:val="22"/>
                    </w:rPr>
                    <w:fldChar w:fldCharType="begin"/>
                  </w:r>
                  <w:r w:rsidRPr="00262845">
                    <w:rPr>
                      <w:rFonts w:ascii="Times New Roman" w:hAnsi="Times New Roman" w:cs="Times New Roman"/>
                      <w:color w:val="auto"/>
                      <w:sz w:val="22"/>
                      <w:szCs w:val="22"/>
                    </w:rPr>
                    <w:instrText xml:space="preserve"> SEQ Рисунок \* ARABIC </w:instrText>
                  </w:r>
                  <w:r w:rsidRPr="00262845">
                    <w:rPr>
                      <w:rFonts w:ascii="Times New Roman" w:hAnsi="Times New Roman" w:cs="Times New Roman"/>
                      <w:color w:val="auto"/>
                      <w:sz w:val="22"/>
                      <w:szCs w:val="22"/>
                    </w:rPr>
                    <w:fldChar w:fldCharType="separate"/>
                  </w:r>
                  <w:r>
                    <w:rPr>
                      <w:rFonts w:ascii="Times New Roman" w:hAnsi="Times New Roman" w:cs="Times New Roman"/>
                      <w:noProof/>
                      <w:color w:val="auto"/>
                      <w:sz w:val="22"/>
                      <w:szCs w:val="22"/>
                    </w:rPr>
                    <w:t>2</w:t>
                  </w:r>
                  <w:r w:rsidRPr="00262845">
                    <w:rPr>
                      <w:rFonts w:ascii="Times New Roman" w:hAnsi="Times New Roman" w:cs="Times New Roman"/>
                      <w:noProof/>
                      <w:color w:val="auto"/>
                      <w:sz w:val="22"/>
                      <w:szCs w:val="22"/>
                    </w:rPr>
                    <w:fldChar w:fldCharType="end"/>
                  </w:r>
                  <w:r w:rsidRPr="00262845">
                    <w:rPr>
                      <w:rFonts w:ascii="Times New Roman" w:hAnsi="Times New Roman" w:cs="Times New Roman"/>
                      <w:color w:val="auto"/>
                      <w:sz w:val="22"/>
                      <w:szCs w:val="22"/>
                    </w:rPr>
                    <w:t>. Строительство Керченского моста</w:t>
                  </w:r>
                </w:p>
              </w:txbxContent>
            </v:textbox>
            <w10:wrap type="tight"/>
          </v:shape>
        </w:pict>
      </w:r>
    </w:p>
    <w:p w:rsidR="00D67FA7" w:rsidRDefault="00D67FA7" w:rsidP="00D67FA7">
      <w:pPr>
        <w:spacing w:after="0" w:line="360" w:lineRule="auto"/>
        <w:ind w:firstLine="708"/>
        <w:jc w:val="both"/>
        <w:rPr>
          <w:rFonts w:ascii="Times New Roman" w:hAnsi="Times New Roman" w:cs="Times New Roman"/>
          <w:sz w:val="24"/>
          <w:szCs w:val="24"/>
        </w:rPr>
      </w:pPr>
    </w:p>
    <w:p w:rsidR="00035700" w:rsidRPr="00035700" w:rsidRDefault="00035700" w:rsidP="00D67FA7">
      <w:pPr>
        <w:spacing w:after="0" w:line="360" w:lineRule="auto"/>
        <w:ind w:firstLine="708"/>
        <w:jc w:val="both"/>
        <w:rPr>
          <w:rFonts w:ascii="Times New Roman" w:hAnsi="Times New Roman" w:cs="Times New Roman"/>
          <w:sz w:val="24"/>
          <w:szCs w:val="24"/>
        </w:rPr>
      </w:pPr>
      <w:r w:rsidRPr="00035700">
        <w:rPr>
          <w:rFonts w:ascii="Times New Roman" w:hAnsi="Times New Roman" w:cs="Times New Roman"/>
          <w:sz w:val="24"/>
          <w:szCs w:val="24"/>
        </w:rPr>
        <w:t>Площадь — около 26 860 км², из которых 72 % — равнина, 20 % — горы и 8 % — озёра и другие водные объекты.</w:t>
      </w:r>
    </w:p>
    <w:p w:rsidR="00035700" w:rsidRPr="00035700" w:rsidRDefault="00035700" w:rsidP="00D67FA7">
      <w:pPr>
        <w:spacing w:after="0" w:line="360" w:lineRule="auto"/>
        <w:ind w:firstLine="708"/>
        <w:jc w:val="both"/>
        <w:rPr>
          <w:rFonts w:ascii="Times New Roman" w:hAnsi="Times New Roman" w:cs="Times New Roman"/>
          <w:sz w:val="24"/>
          <w:szCs w:val="24"/>
        </w:rPr>
      </w:pPr>
      <w:r w:rsidRPr="00035700">
        <w:rPr>
          <w:rFonts w:ascii="Times New Roman" w:hAnsi="Times New Roman" w:cs="Times New Roman"/>
          <w:sz w:val="24"/>
          <w:szCs w:val="24"/>
        </w:rPr>
        <w:lastRenderedPageBreak/>
        <w:t>С геологической точки зрения Крымский полуостров представляет собой южную часть Украинского кристаллического щита Восточно-Европейской платформы, в пределах которой выделяются Скифская плита</w:t>
      </w:r>
      <w:r w:rsidR="003A3977">
        <w:rPr>
          <w:rFonts w:ascii="Times New Roman" w:hAnsi="Times New Roman" w:cs="Times New Roman"/>
          <w:sz w:val="24"/>
          <w:szCs w:val="24"/>
        </w:rPr>
        <w:t xml:space="preserve"> и Крымская складчатая область.</w:t>
      </w:r>
    </w:p>
    <w:p w:rsidR="00035700" w:rsidRPr="00035700" w:rsidRDefault="00035700" w:rsidP="00D67FA7">
      <w:pPr>
        <w:spacing w:after="0" w:line="360" w:lineRule="auto"/>
        <w:ind w:firstLine="708"/>
        <w:jc w:val="both"/>
        <w:rPr>
          <w:rFonts w:ascii="Times New Roman" w:hAnsi="Times New Roman" w:cs="Times New Roman"/>
          <w:sz w:val="24"/>
          <w:szCs w:val="24"/>
        </w:rPr>
      </w:pPr>
      <w:r w:rsidRPr="00035700">
        <w:rPr>
          <w:rFonts w:ascii="Times New Roman" w:hAnsi="Times New Roman" w:cs="Times New Roman"/>
          <w:sz w:val="24"/>
          <w:szCs w:val="24"/>
        </w:rPr>
        <w:t>По характеру рельефа полуостров делится на три неравные части: Северо-Крымская равнина с Тарханкутской возвышенностью (около 70 % территории), грядово-холмистые равнины Керченского полуострова с проявлением грязевого вулканизма и горный Крым, простирающийся тремя грядами — Главной (южной), Внутренней и Внешней (северной), разд</w:t>
      </w:r>
      <w:r w:rsidR="003A3977">
        <w:rPr>
          <w:rFonts w:ascii="Times New Roman" w:hAnsi="Times New Roman" w:cs="Times New Roman"/>
          <w:sz w:val="24"/>
          <w:szCs w:val="24"/>
        </w:rPr>
        <w:t>елёнными продольными равнинами.</w:t>
      </w:r>
    </w:p>
    <w:p w:rsidR="002021A9" w:rsidRDefault="00035700" w:rsidP="00D67FA7">
      <w:pPr>
        <w:spacing w:after="0" w:line="360" w:lineRule="auto"/>
        <w:ind w:firstLine="708"/>
        <w:jc w:val="both"/>
        <w:rPr>
          <w:rFonts w:ascii="Times New Roman" w:hAnsi="Times New Roman" w:cs="Times New Roman"/>
          <w:sz w:val="24"/>
          <w:szCs w:val="24"/>
        </w:rPr>
      </w:pPr>
      <w:r w:rsidRPr="00035700">
        <w:rPr>
          <w:rFonts w:ascii="Times New Roman" w:hAnsi="Times New Roman" w:cs="Times New Roman"/>
          <w:sz w:val="24"/>
          <w:szCs w:val="24"/>
        </w:rPr>
        <w:t>Главная гряда Крымских гор — наиболее высокая (1545 м, гора Роман-Кош</w:t>
      </w:r>
      <w:r w:rsidR="006A7DBE">
        <w:rPr>
          <w:rFonts w:ascii="Times New Roman" w:hAnsi="Times New Roman" w:cs="Times New Roman"/>
          <w:sz w:val="24"/>
          <w:szCs w:val="24"/>
        </w:rPr>
        <w:t xml:space="preserve"> (рис.</w:t>
      </w:r>
      <w:r w:rsidR="00603E7B">
        <w:rPr>
          <w:rFonts w:ascii="Times New Roman" w:hAnsi="Times New Roman" w:cs="Times New Roman"/>
          <w:sz w:val="24"/>
          <w:szCs w:val="24"/>
        </w:rPr>
        <w:t xml:space="preserve"> </w:t>
      </w:r>
      <w:r w:rsidR="006A7DBE">
        <w:rPr>
          <w:rFonts w:ascii="Times New Roman" w:hAnsi="Times New Roman" w:cs="Times New Roman"/>
          <w:sz w:val="24"/>
          <w:szCs w:val="24"/>
        </w:rPr>
        <w:t>3)</w:t>
      </w:r>
      <w:r w:rsidRPr="00035700">
        <w:rPr>
          <w:rFonts w:ascii="Times New Roman" w:hAnsi="Times New Roman" w:cs="Times New Roman"/>
          <w:sz w:val="24"/>
          <w:szCs w:val="24"/>
        </w:rPr>
        <w:t>), представляет собой цепь отдельных плосковершинных известняковых массивов (яйл), разделённых глубокими каньонами (см. Большой каньон (Крым)). Южный склон Главной гряды выделяется как Крымское субсредиземноморье. Внутренняя и Внешняя гряды образуют Крымское предгорье.</w:t>
      </w:r>
    </w:p>
    <w:p w:rsidR="006A7DBE" w:rsidRDefault="00B1318F" w:rsidP="00D67FA7">
      <w:pPr>
        <w:spacing w:after="0" w:line="360" w:lineRule="auto"/>
        <w:rPr>
          <w:rFonts w:ascii="Times New Roman" w:hAnsi="Times New Roman" w:cs="Times New Roman"/>
          <w:sz w:val="24"/>
          <w:szCs w:val="24"/>
        </w:rPr>
      </w:pPr>
      <w:r>
        <w:rPr>
          <w:noProof/>
        </w:rPr>
        <w:pict>
          <v:shape id="_x0000_s1040" type="#_x0000_t202" style="position:absolute;margin-left:108pt;margin-top:291.95pt;width:253.55pt;height:22.65pt;z-index:251636736" wrapcoords="-64 0 -64 20829 21600 20829 21600 0 -64 0" stroked="f">
            <v:textbox style="mso-next-textbox:#_x0000_s1040;mso-fit-shape-to-text:t" inset="0,0,0,0">
              <w:txbxContent>
                <w:p w:rsidR="00B1318F" w:rsidRPr="00262845" w:rsidRDefault="00B1318F" w:rsidP="006A7DBE">
                  <w:pPr>
                    <w:pStyle w:val="ab"/>
                    <w:jc w:val="center"/>
                    <w:rPr>
                      <w:rFonts w:ascii="Times New Roman" w:hAnsi="Times New Roman" w:cs="Times New Roman"/>
                      <w:noProof/>
                      <w:color w:val="auto"/>
                      <w:sz w:val="22"/>
                      <w:szCs w:val="22"/>
                    </w:rPr>
                  </w:pPr>
                  <w:r w:rsidRPr="00262845">
                    <w:rPr>
                      <w:rFonts w:ascii="Times New Roman" w:hAnsi="Times New Roman" w:cs="Times New Roman"/>
                      <w:color w:val="auto"/>
                      <w:sz w:val="22"/>
                      <w:szCs w:val="22"/>
                    </w:rPr>
                    <w:t xml:space="preserve">Рис. </w:t>
                  </w:r>
                  <w:r w:rsidRPr="00262845">
                    <w:rPr>
                      <w:rFonts w:ascii="Times New Roman" w:hAnsi="Times New Roman" w:cs="Times New Roman"/>
                      <w:color w:val="auto"/>
                      <w:sz w:val="22"/>
                      <w:szCs w:val="22"/>
                    </w:rPr>
                    <w:fldChar w:fldCharType="begin"/>
                  </w:r>
                  <w:r w:rsidRPr="00262845">
                    <w:rPr>
                      <w:rFonts w:ascii="Times New Roman" w:hAnsi="Times New Roman" w:cs="Times New Roman"/>
                      <w:color w:val="auto"/>
                      <w:sz w:val="22"/>
                      <w:szCs w:val="22"/>
                    </w:rPr>
                    <w:instrText xml:space="preserve"> SEQ Рисунок \* ARABIC </w:instrText>
                  </w:r>
                  <w:r w:rsidRPr="00262845">
                    <w:rPr>
                      <w:rFonts w:ascii="Times New Roman" w:hAnsi="Times New Roman" w:cs="Times New Roman"/>
                      <w:color w:val="auto"/>
                      <w:sz w:val="22"/>
                      <w:szCs w:val="22"/>
                    </w:rPr>
                    <w:fldChar w:fldCharType="separate"/>
                  </w:r>
                  <w:r>
                    <w:rPr>
                      <w:rFonts w:ascii="Times New Roman" w:hAnsi="Times New Roman" w:cs="Times New Roman"/>
                      <w:noProof/>
                      <w:color w:val="auto"/>
                      <w:sz w:val="22"/>
                      <w:szCs w:val="22"/>
                    </w:rPr>
                    <w:t>3</w:t>
                  </w:r>
                  <w:r w:rsidRPr="00262845">
                    <w:rPr>
                      <w:rFonts w:ascii="Times New Roman" w:hAnsi="Times New Roman" w:cs="Times New Roman"/>
                      <w:noProof/>
                      <w:color w:val="auto"/>
                      <w:sz w:val="22"/>
                      <w:szCs w:val="22"/>
                    </w:rPr>
                    <w:fldChar w:fldCharType="end"/>
                  </w:r>
                  <w:r w:rsidRPr="00262845">
                    <w:rPr>
                      <w:rFonts w:ascii="Times New Roman" w:hAnsi="Times New Roman" w:cs="Times New Roman"/>
                      <w:color w:val="auto"/>
                      <w:sz w:val="22"/>
                      <w:szCs w:val="22"/>
                    </w:rPr>
                    <w:t>. Вершина горы Роман-Кош</w:t>
                  </w:r>
                  <w:r>
                    <w:rPr>
                      <w:rFonts w:ascii="Times New Roman" w:hAnsi="Times New Roman" w:cs="Times New Roman"/>
                      <w:color w:val="auto"/>
                      <w:sz w:val="22"/>
                      <w:szCs w:val="22"/>
                    </w:rPr>
                    <w:t xml:space="preserve"> (</w:t>
                  </w:r>
                  <w:r w:rsidRPr="0099663E">
                    <w:rPr>
                      <w:rFonts w:ascii="Times New Roman" w:hAnsi="Times New Roman" w:cs="Times New Roman"/>
                      <w:color w:val="auto"/>
                      <w:sz w:val="22"/>
                      <w:szCs w:val="22"/>
                    </w:rPr>
                    <w:t>Горы Б. Чучель и Чёрная с г. Роман-Кош</w:t>
                  </w:r>
                  <w:r>
                    <w:rPr>
                      <w:rFonts w:ascii="Times New Roman" w:hAnsi="Times New Roman" w:cs="Times New Roman"/>
                      <w:color w:val="auto"/>
                      <w:sz w:val="22"/>
                      <w:szCs w:val="22"/>
                    </w:rPr>
                    <w:t>, 2017)</w:t>
                  </w:r>
                </w:p>
              </w:txbxContent>
            </v:textbox>
            <w10:wrap type="tight"/>
          </v:shape>
        </w:pict>
      </w:r>
      <w:r w:rsidR="00262845">
        <w:rPr>
          <w:noProof/>
          <w:lang w:eastAsia="ru-RU"/>
        </w:rPr>
        <w:drawing>
          <wp:inline distT="0" distB="0" distL="0" distR="0">
            <wp:extent cx="5883215" cy="3623273"/>
            <wp:effectExtent l="0" t="0" r="0" b="0"/>
            <wp:docPr id="13" name="Рисунок 13" descr="41081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41081880"/>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894880" cy="3630457"/>
                    </a:xfrm>
                    <a:prstGeom prst="rect">
                      <a:avLst/>
                    </a:prstGeom>
                    <a:noFill/>
                    <a:ln>
                      <a:noFill/>
                    </a:ln>
                  </pic:spPr>
                </pic:pic>
              </a:graphicData>
            </a:graphic>
          </wp:inline>
        </w:drawing>
      </w:r>
    </w:p>
    <w:p w:rsidR="00262845" w:rsidRDefault="00262845" w:rsidP="00D67FA7">
      <w:pPr>
        <w:spacing w:after="0" w:line="360" w:lineRule="auto"/>
        <w:ind w:firstLine="708"/>
        <w:jc w:val="both"/>
        <w:rPr>
          <w:rFonts w:ascii="Times New Roman" w:hAnsi="Times New Roman" w:cs="Times New Roman"/>
          <w:sz w:val="24"/>
          <w:szCs w:val="24"/>
        </w:rPr>
      </w:pPr>
    </w:p>
    <w:p w:rsidR="00D67FA7" w:rsidRDefault="00D67FA7" w:rsidP="00D67FA7">
      <w:pPr>
        <w:spacing w:after="0" w:line="360" w:lineRule="auto"/>
        <w:ind w:firstLine="708"/>
        <w:jc w:val="both"/>
        <w:rPr>
          <w:rFonts w:ascii="Times New Roman" w:hAnsi="Times New Roman" w:cs="Times New Roman"/>
          <w:sz w:val="24"/>
          <w:szCs w:val="24"/>
        </w:rPr>
      </w:pPr>
    </w:p>
    <w:p w:rsidR="00035700" w:rsidRPr="00035700" w:rsidRDefault="00035700" w:rsidP="00D67FA7">
      <w:pPr>
        <w:spacing w:after="0" w:line="360" w:lineRule="auto"/>
        <w:ind w:firstLine="708"/>
        <w:jc w:val="both"/>
        <w:rPr>
          <w:rFonts w:ascii="Times New Roman" w:hAnsi="Times New Roman" w:cs="Times New Roman"/>
          <w:sz w:val="24"/>
          <w:szCs w:val="24"/>
        </w:rPr>
      </w:pPr>
      <w:r w:rsidRPr="00035700">
        <w:rPr>
          <w:rFonts w:ascii="Times New Roman" w:hAnsi="Times New Roman" w:cs="Times New Roman"/>
          <w:sz w:val="24"/>
          <w:szCs w:val="24"/>
        </w:rPr>
        <w:t xml:space="preserve">Крайняя северная точка Крыма расположена на Перекопском перешейке, крайняя южная — мыс Николая, крайняя западная — мыс Прибойный (Кара-Мрун) на Тарханкуте, </w:t>
      </w:r>
      <w:r w:rsidRPr="00035700">
        <w:rPr>
          <w:rFonts w:ascii="Times New Roman" w:hAnsi="Times New Roman" w:cs="Times New Roman"/>
          <w:sz w:val="24"/>
          <w:szCs w:val="24"/>
        </w:rPr>
        <w:lastRenderedPageBreak/>
        <w:t>крайняя восточная — мыс Фонарь на Керченском полуострове. Расстояние с запада на восток (между мысами Кара-Мрун и Фонарь) — 326 км, с севера на юг (от Перекопского перешейка до мыса Николая) — 205 км. Протяженность с запада на восток — 360 км, с севера на юг — 180 км. Центр Крымского полуострова находится у села Азов.</w:t>
      </w:r>
    </w:p>
    <w:p w:rsidR="00035700" w:rsidRPr="00035700" w:rsidRDefault="00035700" w:rsidP="00D67FA7">
      <w:pPr>
        <w:spacing w:after="0" w:line="360" w:lineRule="auto"/>
        <w:ind w:firstLine="708"/>
        <w:jc w:val="both"/>
        <w:rPr>
          <w:rFonts w:ascii="Times New Roman" w:hAnsi="Times New Roman" w:cs="Times New Roman"/>
          <w:sz w:val="24"/>
          <w:szCs w:val="24"/>
        </w:rPr>
      </w:pPr>
      <w:r w:rsidRPr="00035700">
        <w:rPr>
          <w:rFonts w:ascii="Times New Roman" w:hAnsi="Times New Roman" w:cs="Times New Roman"/>
          <w:sz w:val="24"/>
          <w:szCs w:val="24"/>
        </w:rPr>
        <w:t>Берега аккумулятивно выровнены. Протяжённость бе</w:t>
      </w:r>
      <w:r w:rsidR="006A7DBE">
        <w:rPr>
          <w:rFonts w:ascii="Times New Roman" w:hAnsi="Times New Roman" w:cs="Times New Roman"/>
          <w:sz w:val="24"/>
          <w:szCs w:val="24"/>
        </w:rPr>
        <w:t>реговой линии 980 км, из них 76</w:t>
      </w:r>
      <w:r w:rsidRPr="00035700">
        <w:rPr>
          <w:rFonts w:ascii="Times New Roman" w:hAnsi="Times New Roman" w:cs="Times New Roman"/>
          <w:sz w:val="24"/>
          <w:szCs w:val="24"/>
        </w:rPr>
        <w:t>% — абразионные берега. Крупнейшие заливы на побережье Чёрного моря: Каркинитский, Каламитский, Феодосийский</w:t>
      </w:r>
      <w:r w:rsidR="006A7DBE">
        <w:rPr>
          <w:rFonts w:ascii="Times New Roman" w:hAnsi="Times New Roman" w:cs="Times New Roman"/>
          <w:sz w:val="24"/>
          <w:szCs w:val="24"/>
        </w:rPr>
        <w:t xml:space="preserve"> (рис.</w:t>
      </w:r>
      <w:r w:rsidR="00603E7B">
        <w:rPr>
          <w:rFonts w:ascii="Times New Roman" w:hAnsi="Times New Roman" w:cs="Times New Roman"/>
          <w:sz w:val="24"/>
          <w:szCs w:val="24"/>
        </w:rPr>
        <w:t xml:space="preserve"> </w:t>
      </w:r>
      <w:r w:rsidR="006A7DBE">
        <w:rPr>
          <w:rFonts w:ascii="Times New Roman" w:hAnsi="Times New Roman" w:cs="Times New Roman"/>
          <w:sz w:val="24"/>
          <w:szCs w:val="24"/>
        </w:rPr>
        <w:t>4)</w:t>
      </w:r>
      <w:r w:rsidRPr="00035700">
        <w:rPr>
          <w:rFonts w:ascii="Times New Roman" w:hAnsi="Times New Roman" w:cs="Times New Roman"/>
          <w:sz w:val="24"/>
          <w:szCs w:val="24"/>
        </w:rPr>
        <w:t>. На побережье Азовского: Сиваш, Казантипский и Арабатский. На востоке Крыма находится Керченский полуостров, на западе —Тарханкутский полуостров, на юге — Гераклейский полуостров, на севере — Тюп-Тархан.</w:t>
      </w:r>
    </w:p>
    <w:p w:rsidR="002021A9" w:rsidRDefault="00B1318F" w:rsidP="00D67FA7">
      <w:pPr>
        <w:spacing w:after="0" w:line="360" w:lineRule="auto"/>
        <w:ind w:firstLine="420"/>
        <w:jc w:val="center"/>
        <w:rPr>
          <w:rFonts w:ascii="Times New Roman" w:hAnsi="Times New Roman" w:cs="Times New Roman"/>
          <w:sz w:val="24"/>
          <w:szCs w:val="24"/>
        </w:rPr>
      </w:pPr>
      <w:r>
        <w:rPr>
          <w:noProof/>
        </w:rPr>
        <w:pict>
          <v:shape id="_x0000_s1042" type="#_x0000_t202" style="position:absolute;left:0;text-align:left;margin-left:81.95pt;margin-top:166.65pt;width:304.3pt;height:22.65pt;z-index:251637760" wrapcoords="-53 0 -53 20829 21600 20829 21600 0 -53 0" stroked="f">
            <v:textbox style="mso-next-textbox:#_x0000_s1042;mso-fit-shape-to-text:t" inset="0,0,0,0">
              <w:txbxContent>
                <w:p w:rsidR="00B1318F" w:rsidRPr="002021A9" w:rsidRDefault="00B1318F" w:rsidP="006A7DBE">
                  <w:pPr>
                    <w:pStyle w:val="ab"/>
                    <w:jc w:val="center"/>
                    <w:rPr>
                      <w:rFonts w:ascii="Times New Roman" w:hAnsi="Times New Roman" w:cs="Times New Roman"/>
                      <w:noProof/>
                      <w:color w:val="auto"/>
                      <w:sz w:val="22"/>
                      <w:szCs w:val="22"/>
                    </w:rPr>
                  </w:pPr>
                  <w:r w:rsidRPr="002021A9">
                    <w:rPr>
                      <w:rFonts w:ascii="Times New Roman" w:hAnsi="Times New Roman" w:cs="Times New Roman"/>
                      <w:color w:val="auto"/>
                      <w:sz w:val="22"/>
                      <w:szCs w:val="22"/>
                    </w:rPr>
                    <w:t xml:space="preserve">Рис. </w:t>
                  </w:r>
                  <w:r w:rsidRPr="002021A9">
                    <w:rPr>
                      <w:rFonts w:ascii="Times New Roman" w:hAnsi="Times New Roman" w:cs="Times New Roman"/>
                      <w:color w:val="auto"/>
                      <w:sz w:val="22"/>
                      <w:szCs w:val="22"/>
                    </w:rPr>
                    <w:fldChar w:fldCharType="begin"/>
                  </w:r>
                  <w:r w:rsidRPr="002021A9">
                    <w:rPr>
                      <w:rFonts w:ascii="Times New Roman" w:hAnsi="Times New Roman" w:cs="Times New Roman"/>
                      <w:color w:val="auto"/>
                      <w:sz w:val="22"/>
                      <w:szCs w:val="22"/>
                    </w:rPr>
                    <w:instrText xml:space="preserve"> SEQ Рисунок \* ARABIC </w:instrText>
                  </w:r>
                  <w:r w:rsidRPr="002021A9">
                    <w:rPr>
                      <w:rFonts w:ascii="Times New Roman" w:hAnsi="Times New Roman" w:cs="Times New Roman"/>
                      <w:color w:val="auto"/>
                      <w:sz w:val="22"/>
                      <w:szCs w:val="22"/>
                    </w:rPr>
                    <w:fldChar w:fldCharType="separate"/>
                  </w:r>
                  <w:r>
                    <w:rPr>
                      <w:rFonts w:ascii="Times New Roman" w:hAnsi="Times New Roman" w:cs="Times New Roman"/>
                      <w:noProof/>
                      <w:color w:val="auto"/>
                      <w:sz w:val="22"/>
                      <w:szCs w:val="22"/>
                    </w:rPr>
                    <w:t>4</w:t>
                  </w:r>
                  <w:r w:rsidRPr="002021A9">
                    <w:rPr>
                      <w:rFonts w:ascii="Times New Roman" w:hAnsi="Times New Roman" w:cs="Times New Roman"/>
                      <w:noProof/>
                      <w:color w:val="auto"/>
                      <w:sz w:val="22"/>
                      <w:szCs w:val="22"/>
                    </w:rPr>
                    <w:fldChar w:fldCharType="end"/>
                  </w:r>
                  <w:r w:rsidRPr="002021A9">
                    <w:rPr>
                      <w:rFonts w:ascii="Times New Roman" w:hAnsi="Times New Roman" w:cs="Times New Roman"/>
                      <w:color w:val="auto"/>
                      <w:sz w:val="22"/>
                      <w:szCs w:val="22"/>
                    </w:rPr>
                    <w:t>. Феодосийский залив</w:t>
                  </w:r>
                </w:p>
              </w:txbxContent>
            </v:textbox>
            <w10:wrap type="tight"/>
          </v:shape>
        </w:pict>
      </w:r>
      <w:r w:rsidR="002021A9">
        <w:rPr>
          <w:noProof/>
          <w:lang w:eastAsia="ru-RU"/>
        </w:rPr>
        <w:drawing>
          <wp:inline distT="0" distB="0" distL="0" distR="0">
            <wp:extent cx="5451475" cy="2044461"/>
            <wp:effectExtent l="0" t="0" r="0" b="0"/>
            <wp:docPr id="14" name="Рисунок 14" descr="0_a77b6_f2813cfa_X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0_a77b6_f2813cfa_XL"/>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508436" cy="2065823"/>
                    </a:xfrm>
                    <a:prstGeom prst="rect">
                      <a:avLst/>
                    </a:prstGeom>
                    <a:noFill/>
                    <a:ln>
                      <a:noFill/>
                    </a:ln>
                  </pic:spPr>
                </pic:pic>
              </a:graphicData>
            </a:graphic>
          </wp:inline>
        </w:drawing>
      </w:r>
      <w:r w:rsidR="009B3919">
        <w:rPr>
          <w:rFonts w:ascii="Times New Roman" w:hAnsi="Times New Roman" w:cs="Times New Roman"/>
          <w:sz w:val="24"/>
          <w:szCs w:val="24"/>
        </w:rPr>
        <w:t xml:space="preserve"> </w:t>
      </w:r>
    </w:p>
    <w:p w:rsidR="002021A9" w:rsidRDefault="002021A9" w:rsidP="00D67FA7">
      <w:pPr>
        <w:spacing w:after="0" w:line="360" w:lineRule="auto"/>
        <w:ind w:firstLine="420"/>
        <w:jc w:val="both"/>
        <w:rPr>
          <w:rFonts w:ascii="Times New Roman" w:hAnsi="Times New Roman" w:cs="Times New Roman"/>
          <w:sz w:val="24"/>
          <w:szCs w:val="24"/>
        </w:rPr>
      </w:pPr>
    </w:p>
    <w:p w:rsidR="00035700" w:rsidRDefault="00035700" w:rsidP="00D67FA7">
      <w:pPr>
        <w:spacing w:after="0" w:line="360" w:lineRule="auto"/>
        <w:ind w:firstLine="708"/>
        <w:jc w:val="both"/>
        <w:rPr>
          <w:rFonts w:ascii="Times New Roman" w:hAnsi="Times New Roman" w:cs="Times New Roman"/>
          <w:sz w:val="24"/>
          <w:szCs w:val="24"/>
        </w:rPr>
      </w:pPr>
      <w:r w:rsidRPr="00035700">
        <w:rPr>
          <w:rFonts w:ascii="Times New Roman" w:hAnsi="Times New Roman" w:cs="Times New Roman"/>
          <w:sz w:val="24"/>
          <w:szCs w:val="24"/>
        </w:rPr>
        <w:t>Общая протяжённость сухопутных и морских границ более 2500 км.</w:t>
      </w:r>
    </w:p>
    <w:p w:rsidR="0074100F" w:rsidRDefault="0074100F" w:rsidP="00D67FA7">
      <w:pPr>
        <w:spacing w:after="0" w:line="360" w:lineRule="auto"/>
        <w:ind w:firstLine="708"/>
        <w:jc w:val="both"/>
        <w:rPr>
          <w:rFonts w:ascii="Times New Roman" w:hAnsi="Times New Roman" w:cs="Times New Roman"/>
          <w:sz w:val="24"/>
          <w:szCs w:val="24"/>
        </w:rPr>
      </w:pPr>
      <w:r w:rsidRPr="0074100F">
        <w:rPr>
          <w:rFonts w:ascii="Times New Roman" w:hAnsi="Times New Roman" w:cs="Times New Roman"/>
          <w:sz w:val="24"/>
          <w:szCs w:val="24"/>
        </w:rPr>
        <w:t>Республика Крым занимает ва</w:t>
      </w:r>
      <w:r>
        <w:rPr>
          <w:rFonts w:ascii="Times New Roman" w:hAnsi="Times New Roman" w:cs="Times New Roman"/>
          <w:sz w:val="24"/>
          <w:szCs w:val="24"/>
        </w:rPr>
        <w:t>жное геополитическое приморское</w:t>
      </w:r>
      <w:r w:rsidRPr="0074100F">
        <w:rPr>
          <w:rFonts w:ascii="Times New Roman" w:hAnsi="Times New Roman" w:cs="Times New Roman"/>
          <w:sz w:val="24"/>
          <w:szCs w:val="24"/>
        </w:rPr>
        <w:t xml:space="preserve"> положение в Азовско-Черноморском регио</w:t>
      </w:r>
      <w:r>
        <w:rPr>
          <w:rFonts w:ascii="Times New Roman" w:hAnsi="Times New Roman" w:cs="Times New Roman"/>
          <w:sz w:val="24"/>
          <w:szCs w:val="24"/>
        </w:rPr>
        <w:t>не. В средние века на побережье</w:t>
      </w:r>
      <w:r w:rsidRPr="0074100F">
        <w:rPr>
          <w:rFonts w:ascii="Times New Roman" w:hAnsi="Times New Roman" w:cs="Times New Roman"/>
          <w:sz w:val="24"/>
          <w:szCs w:val="24"/>
        </w:rPr>
        <w:t xml:space="preserve"> Крымского полуострова пересекались</w:t>
      </w:r>
      <w:r>
        <w:rPr>
          <w:rFonts w:ascii="Times New Roman" w:hAnsi="Times New Roman" w:cs="Times New Roman"/>
          <w:sz w:val="24"/>
          <w:szCs w:val="24"/>
        </w:rPr>
        <w:t xml:space="preserve"> крупные торговые пути, одни из</w:t>
      </w:r>
      <w:r w:rsidRPr="0074100F">
        <w:rPr>
          <w:rFonts w:ascii="Times New Roman" w:hAnsi="Times New Roman" w:cs="Times New Roman"/>
          <w:sz w:val="24"/>
          <w:szCs w:val="24"/>
        </w:rPr>
        <w:t xml:space="preserve"> которых вели в Центральную</w:t>
      </w:r>
      <w:r>
        <w:rPr>
          <w:rFonts w:ascii="Times New Roman" w:hAnsi="Times New Roman" w:cs="Times New Roman"/>
          <w:sz w:val="24"/>
          <w:szCs w:val="24"/>
        </w:rPr>
        <w:t xml:space="preserve"> и Восточную Азию, а другие – в</w:t>
      </w:r>
      <w:r w:rsidRPr="00035700">
        <w:rPr>
          <w:rFonts w:ascii="Times New Roman" w:hAnsi="Times New Roman" w:cs="Times New Roman"/>
          <w:sz w:val="24"/>
          <w:szCs w:val="24"/>
        </w:rPr>
        <w:t xml:space="preserve"> </w:t>
      </w:r>
      <w:r w:rsidRPr="0074100F">
        <w:rPr>
          <w:rFonts w:ascii="Times New Roman" w:hAnsi="Times New Roman" w:cs="Times New Roman"/>
          <w:sz w:val="24"/>
          <w:szCs w:val="24"/>
        </w:rPr>
        <w:t>Средиземноморские государства.</w:t>
      </w:r>
    </w:p>
    <w:p w:rsidR="002021A9" w:rsidRDefault="00FE4C32" w:rsidP="00D67FA7">
      <w:pPr>
        <w:spacing w:after="0" w:line="360" w:lineRule="auto"/>
        <w:ind w:firstLine="708"/>
        <w:jc w:val="both"/>
        <w:rPr>
          <w:rFonts w:ascii="Times New Roman" w:hAnsi="Times New Roman" w:cs="Times New Roman"/>
          <w:sz w:val="24"/>
          <w:szCs w:val="24"/>
        </w:rPr>
      </w:pPr>
      <w:r w:rsidRPr="00FE4C32">
        <w:rPr>
          <w:rFonts w:ascii="Times New Roman" w:hAnsi="Times New Roman" w:cs="Times New Roman"/>
          <w:sz w:val="24"/>
          <w:szCs w:val="24"/>
        </w:rPr>
        <w:t xml:space="preserve">Древнейшие следы человека </w:t>
      </w:r>
      <w:r w:rsidR="00B77525" w:rsidRPr="00B77525">
        <w:rPr>
          <w:rFonts w:ascii="Times New Roman" w:hAnsi="Times New Roman" w:cs="Times New Roman"/>
          <w:sz w:val="24"/>
          <w:szCs w:val="24"/>
        </w:rPr>
        <w:t>на полуострове</w:t>
      </w:r>
      <w:r w:rsidRPr="00FE4C32">
        <w:rPr>
          <w:rFonts w:ascii="Times New Roman" w:hAnsi="Times New Roman" w:cs="Times New Roman"/>
          <w:sz w:val="24"/>
          <w:szCs w:val="24"/>
        </w:rPr>
        <w:t xml:space="preserve"> относятся к мустьерскому периоду, около 100 - 35 тысяч лет до нашей эры (н. э.). В Крыму </w:t>
      </w:r>
      <w:r w:rsidR="00B77525">
        <w:rPr>
          <w:rFonts w:ascii="Times New Roman" w:hAnsi="Times New Roman" w:cs="Times New Roman"/>
          <w:sz w:val="24"/>
          <w:szCs w:val="24"/>
        </w:rPr>
        <w:t>в этот период проживал</w:t>
      </w:r>
      <w:r w:rsidRPr="00FE4C32">
        <w:rPr>
          <w:rFonts w:ascii="Times New Roman" w:hAnsi="Times New Roman" w:cs="Times New Roman"/>
          <w:sz w:val="24"/>
          <w:szCs w:val="24"/>
        </w:rPr>
        <w:t xml:space="preserve"> человек неандертальского типа (неандерталец)</w:t>
      </w:r>
      <w:r w:rsidR="0074100F">
        <w:rPr>
          <w:rFonts w:ascii="Times New Roman" w:hAnsi="Times New Roman" w:cs="Times New Roman"/>
          <w:sz w:val="24"/>
          <w:szCs w:val="24"/>
        </w:rPr>
        <w:t xml:space="preserve"> (рис.</w:t>
      </w:r>
      <w:r w:rsidR="00603E7B">
        <w:rPr>
          <w:rFonts w:ascii="Times New Roman" w:hAnsi="Times New Roman" w:cs="Times New Roman"/>
          <w:sz w:val="24"/>
          <w:szCs w:val="24"/>
        </w:rPr>
        <w:t xml:space="preserve"> </w:t>
      </w:r>
      <w:r w:rsidR="006A7DBE">
        <w:rPr>
          <w:rFonts w:ascii="Times New Roman" w:hAnsi="Times New Roman" w:cs="Times New Roman"/>
          <w:sz w:val="24"/>
          <w:szCs w:val="24"/>
        </w:rPr>
        <w:t>5</w:t>
      </w:r>
      <w:r w:rsidR="00B77525">
        <w:rPr>
          <w:rFonts w:ascii="Times New Roman" w:hAnsi="Times New Roman" w:cs="Times New Roman"/>
          <w:sz w:val="24"/>
          <w:szCs w:val="24"/>
        </w:rPr>
        <w:t>)</w:t>
      </w:r>
      <w:r w:rsidRPr="00FE4C32">
        <w:rPr>
          <w:rFonts w:ascii="Times New Roman" w:hAnsi="Times New Roman" w:cs="Times New Roman"/>
          <w:sz w:val="24"/>
          <w:szCs w:val="24"/>
        </w:rPr>
        <w:t>.</w:t>
      </w:r>
      <w:r w:rsidR="006A7DBE">
        <w:rPr>
          <w:rFonts w:ascii="Times New Roman" w:hAnsi="Times New Roman" w:cs="Times New Roman"/>
          <w:sz w:val="24"/>
          <w:szCs w:val="24"/>
        </w:rPr>
        <w:t xml:space="preserve"> </w:t>
      </w:r>
      <w:r w:rsidR="00A944AC">
        <w:rPr>
          <w:rFonts w:ascii="Times New Roman" w:hAnsi="Times New Roman" w:cs="Times New Roman"/>
          <w:sz w:val="24"/>
          <w:szCs w:val="24"/>
        </w:rPr>
        <w:t>Неандертальцы вели</w:t>
      </w:r>
      <w:r w:rsidR="00B77525">
        <w:rPr>
          <w:rFonts w:ascii="Times New Roman" w:hAnsi="Times New Roman" w:cs="Times New Roman"/>
          <w:sz w:val="24"/>
          <w:szCs w:val="24"/>
        </w:rPr>
        <w:t xml:space="preserve"> </w:t>
      </w:r>
      <w:r w:rsidR="00A944AC" w:rsidRPr="00A944AC">
        <w:rPr>
          <w:rFonts w:ascii="Times New Roman" w:hAnsi="Times New Roman" w:cs="Times New Roman"/>
          <w:sz w:val="24"/>
          <w:szCs w:val="24"/>
        </w:rPr>
        <w:t>первобытнообщинный строй</w:t>
      </w:r>
      <w:r w:rsidRPr="00A944AC">
        <w:rPr>
          <w:rFonts w:ascii="Times New Roman" w:hAnsi="Times New Roman" w:cs="Times New Roman"/>
          <w:sz w:val="24"/>
          <w:szCs w:val="24"/>
        </w:rPr>
        <w:t>,</w:t>
      </w:r>
      <w:r w:rsidRPr="00FE4C32">
        <w:rPr>
          <w:rFonts w:ascii="Times New Roman" w:hAnsi="Times New Roman" w:cs="Times New Roman"/>
          <w:sz w:val="24"/>
          <w:szCs w:val="24"/>
        </w:rPr>
        <w:t xml:space="preserve"> коллективно владея каменными орудиями и коллективно потребляя добытые продукты.</w:t>
      </w:r>
      <w:r w:rsidR="009B3919">
        <w:rPr>
          <w:rFonts w:ascii="Times New Roman" w:hAnsi="Times New Roman" w:cs="Times New Roman"/>
          <w:sz w:val="24"/>
          <w:szCs w:val="24"/>
        </w:rPr>
        <w:t xml:space="preserve"> (</w:t>
      </w:r>
      <w:r w:rsidR="009B3919" w:rsidRPr="00765457">
        <w:rPr>
          <w:rFonts w:ascii="Times New Roman" w:hAnsi="Times New Roman" w:cs="Times New Roman"/>
          <w:sz w:val="24"/>
          <w:szCs w:val="24"/>
        </w:rPr>
        <w:t>Крым сквозь тысячелетия</w:t>
      </w:r>
      <w:r w:rsidR="009B3919">
        <w:rPr>
          <w:rFonts w:ascii="Times New Roman" w:hAnsi="Times New Roman" w:cs="Times New Roman"/>
          <w:sz w:val="24"/>
          <w:szCs w:val="24"/>
        </w:rPr>
        <w:t>, 2004)</w:t>
      </w:r>
    </w:p>
    <w:p w:rsidR="00284E56" w:rsidRPr="006A7DBE" w:rsidRDefault="00B1318F" w:rsidP="00D67FA7">
      <w:pPr>
        <w:spacing w:after="0" w:line="360" w:lineRule="auto"/>
        <w:jc w:val="center"/>
        <w:rPr>
          <w:rFonts w:ascii="Times New Roman" w:hAnsi="Times New Roman" w:cs="Times New Roman"/>
          <w:sz w:val="24"/>
          <w:szCs w:val="24"/>
        </w:rPr>
      </w:pPr>
      <w:r>
        <w:rPr>
          <w:noProof/>
        </w:rPr>
        <w:lastRenderedPageBreak/>
        <w:pict>
          <v:shape id="_x0000_s1044" type="#_x0000_t202" style="position:absolute;left:0;text-align:left;margin-left:148.6pt;margin-top:248.7pt;width:170.9pt;height:22.65pt;z-index:251638784" wrapcoords="-95 0 -95 20829 21600 20829 21600 0 -95 0" stroked="f">
            <v:textbox style="mso-next-textbox:#_x0000_s1044;mso-fit-shape-to-text:t" inset="0,0,0,0">
              <w:txbxContent>
                <w:p w:rsidR="00B1318F" w:rsidRPr="002021A9" w:rsidRDefault="00B1318F" w:rsidP="006A7DBE">
                  <w:pPr>
                    <w:pStyle w:val="ab"/>
                    <w:jc w:val="center"/>
                    <w:rPr>
                      <w:rFonts w:ascii="Times New Roman" w:hAnsi="Times New Roman" w:cs="Times New Roman"/>
                      <w:color w:val="auto"/>
                      <w:sz w:val="22"/>
                      <w:szCs w:val="22"/>
                    </w:rPr>
                  </w:pPr>
                  <w:r w:rsidRPr="002021A9">
                    <w:rPr>
                      <w:rFonts w:ascii="Times New Roman" w:hAnsi="Times New Roman" w:cs="Times New Roman"/>
                      <w:color w:val="auto"/>
                      <w:sz w:val="22"/>
                      <w:szCs w:val="22"/>
                    </w:rPr>
                    <w:t xml:space="preserve">Рис. </w:t>
                  </w:r>
                  <w:r w:rsidRPr="002021A9">
                    <w:rPr>
                      <w:rFonts w:ascii="Times New Roman" w:hAnsi="Times New Roman" w:cs="Times New Roman"/>
                      <w:color w:val="auto"/>
                      <w:sz w:val="22"/>
                      <w:szCs w:val="22"/>
                    </w:rPr>
                    <w:fldChar w:fldCharType="begin"/>
                  </w:r>
                  <w:r w:rsidRPr="002021A9">
                    <w:rPr>
                      <w:rFonts w:ascii="Times New Roman" w:hAnsi="Times New Roman" w:cs="Times New Roman"/>
                      <w:color w:val="auto"/>
                      <w:sz w:val="22"/>
                      <w:szCs w:val="22"/>
                    </w:rPr>
                    <w:instrText xml:space="preserve"> SEQ Рисунок \* ARABIC </w:instrText>
                  </w:r>
                  <w:r w:rsidRPr="002021A9">
                    <w:rPr>
                      <w:rFonts w:ascii="Times New Roman" w:hAnsi="Times New Roman" w:cs="Times New Roman"/>
                      <w:color w:val="auto"/>
                      <w:sz w:val="22"/>
                      <w:szCs w:val="22"/>
                    </w:rPr>
                    <w:fldChar w:fldCharType="separate"/>
                  </w:r>
                  <w:r>
                    <w:rPr>
                      <w:rFonts w:ascii="Times New Roman" w:hAnsi="Times New Roman" w:cs="Times New Roman"/>
                      <w:noProof/>
                      <w:color w:val="auto"/>
                      <w:sz w:val="22"/>
                      <w:szCs w:val="22"/>
                    </w:rPr>
                    <w:t>5</w:t>
                  </w:r>
                  <w:r w:rsidRPr="002021A9">
                    <w:rPr>
                      <w:rFonts w:ascii="Times New Roman" w:hAnsi="Times New Roman" w:cs="Times New Roman"/>
                      <w:noProof/>
                      <w:color w:val="auto"/>
                      <w:sz w:val="22"/>
                      <w:szCs w:val="22"/>
                    </w:rPr>
                    <w:fldChar w:fldCharType="end"/>
                  </w:r>
                  <w:r w:rsidRPr="002021A9">
                    <w:rPr>
                      <w:rFonts w:ascii="Times New Roman" w:hAnsi="Times New Roman" w:cs="Times New Roman"/>
                      <w:color w:val="auto"/>
                      <w:sz w:val="22"/>
                      <w:szCs w:val="22"/>
                    </w:rPr>
                    <w:t>. Древний неандерталец</w:t>
                  </w:r>
                </w:p>
              </w:txbxContent>
            </v:textbox>
            <w10:wrap type="tight"/>
          </v:shape>
        </w:pict>
      </w:r>
      <w:r>
        <w:pict>
          <v:shape id="_x0000_i1025" type="#_x0000_t75" style="width:179.25pt;height:239.25pt;mso-position-horizontal:right;mso-position-horizontal-relative:text;mso-position-vertical:absolute;mso-position-vertical-relative:text" wrapcoords="-95 0 -95 21529 21600 21529 21600 0 -95 0" o:allowoverlap="f">
            <v:imagedata r:id="rId15" o:title="neandertal"/>
          </v:shape>
        </w:pict>
      </w:r>
    </w:p>
    <w:p w:rsidR="002021A9" w:rsidRDefault="002021A9" w:rsidP="00D67FA7">
      <w:pPr>
        <w:spacing w:after="0" w:line="360" w:lineRule="auto"/>
        <w:ind w:firstLine="708"/>
        <w:jc w:val="center"/>
        <w:rPr>
          <w:rFonts w:ascii="Times New Roman" w:hAnsi="Times New Roman" w:cs="Times New Roman"/>
          <w:color w:val="000000"/>
          <w:sz w:val="24"/>
          <w:szCs w:val="24"/>
        </w:rPr>
      </w:pPr>
    </w:p>
    <w:p w:rsidR="00D67FA7" w:rsidRDefault="00D67FA7" w:rsidP="00D67FA7">
      <w:pPr>
        <w:spacing w:after="0" w:line="360" w:lineRule="auto"/>
        <w:ind w:firstLine="708"/>
        <w:jc w:val="both"/>
        <w:rPr>
          <w:rFonts w:ascii="Times New Roman" w:hAnsi="Times New Roman" w:cs="Times New Roman"/>
          <w:color w:val="000000"/>
          <w:sz w:val="24"/>
          <w:szCs w:val="24"/>
        </w:rPr>
      </w:pPr>
    </w:p>
    <w:p w:rsidR="002021A9" w:rsidRDefault="00B77525" w:rsidP="00D67FA7">
      <w:pPr>
        <w:spacing w:after="0" w:line="360" w:lineRule="auto"/>
        <w:ind w:firstLine="708"/>
        <w:jc w:val="both"/>
        <w:rPr>
          <w:rFonts w:ascii="Times New Roman" w:hAnsi="Times New Roman" w:cs="Times New Roman"/>
          <w:color w:val="000000"/>
          <w:sz w:val="24"/>
          <w:szCs w:val="24"/>
        </w:rPr>
      </w:pPr>
      <w:r w:rsidRPr="00A944AC">
        <w:rPr>
          <w:rFonts w:ascii="Times New Roman" w:hAnsi="Times New Roman" w:cs="Times New Roman"/>
          <w:color w:val="000000"/>
          <w:sz w:val="24"/>
          <w:szCs w:val="24"/>
        </w:rPr>
        <w:t>В Крыму открыты 15 стоянок древних людей, из них несколько — в восточной части. Самая древняя из таких пещер, под карнизом высокого плоскогорья над рекой Зуя, называется</w:t>
      </w:r>
      <w:r w:rsidRPr="00A944AC">
        <w:rPr>
          <w:rStyle w:val="apple-converted-space"/>
          <w:rFonts w:ascii="Times New Roman" w:hAnsi="Times New Roman" w:cs="Times New Roman"/>
          <w:color w:val="000000"/>
          <w:sz w:val="24"/>
          <w:szCs w:val="24"/>
        </w:rPr>
        <w:t> </w:t>
      </w:r>
      <w:r w:rsidR="00A944AC" w:rsidRPr="00A944AC">
        <w:rPr>
          <w:rFonts w:ascii="Times New Roman" w:hAnsi="Times New Roman" w:cs="Times New Roman"/>
          <w:bCs/>
          <w:iCs/>
          <w:sz w:val="24"/>
          <w:szCs w:val="24"/>
        </w:rPr>
        <w:t>Киик-Коба</w:t>
      </w:r>
      <w:r w:rsidRPr="00A944AC">
        <w:rPr>
          <w:rStyle w:val="apple-converted-space"/>
          <w:rFonts w:ascii="Times New Roman" w:hAnsi="Times New Roman" w:cs="Times New Roman"/>
          <w:color w:val="000000"/>
          <w:sz w:val="24"/>
          <w:szCs w:val="24"/>
        </w:rPr>
        <w:t> </w:t>
      </w:r>
      <w:r w:rsidRPr="00A944AC">
        <w:rPr>
          <w:rFonts w:ascii="Times New Roman" w:hAnsi="Times New Roman" w:cs="Times New Roman"/>
          <w:color w:val="000000"/>
          <w:sz w:val="24"/>
          <w:szCs w:val="24"/>
        </w:rPr>
        <w:t>(Пещера дикаря)</w:t>
      </w:r>
      <w:r w:rsidR="006A7DBE">
        <w:rPr>
          <w:rFonts w:ascii="Times New Roman" w:hAnsi="Times New Roman" w:cs="Times New Roman"/>
          <w:color w:val="000000"/>
          <w:sz w:val="24"/>
          <w:szCs w:val="24"/>
        </w:rPr>
        <w:t xml:space="preserve"> (рис.6</w:t>
      </w:r>
      <w:r w:rsidR="00A944AC" w:rsidRPr="00A944AC">
        <w:rPr>
          <w:rFonts w:ascii="Times New Roman" w:hAnsi="Times New Roman" w:cs="Times New Roman"/>
          <w:color w:val="000000"/>
          <w:sz w:val="24"/>
          <w:szCs w:val="24"/>
        </w:rPr>
        <w:t>)</w:t>
      </w:r>
      <w:r w:rsidR="002021A9">
        <w:rPr>
          <w:rFonts w:ascii="Times New Roman" w:hAnsi="Times New Roman" w:cs="Times New Roman"/>
          <w:color w:val="000000"/>
          <w:sz w:val="24"/>
          <w:szCs w:val="24"/>
        </w:rPr>
        <w:t>.</w:t>
      </w:r>
    </w:p>
    <w:p w:rsidR="00A944AC" w:rsidRPr="006A7DBE" w:rsidRDefault="00B1318F" w:rsidP="00D67FA7">
      <w:pPr>
        <w:spacing w:after="0" w:line="360" w:lineRule="auto"/>
        <w:jc w:val="center"/>
        <w:rPr>
          <w:rFonts w:ascii="Times New Roman" w:hAnsi="Times New Roman" w:cs="Times New Roman"/>
          <w:color w:val="000000"/>
          <w:sz w:val="24"/>
          <w:szCs w:val="24"/>
        </w:rPr>
      </w:pPr>
      <w:r>
        <w:rPr>
          <w:noProof/>
        </w:rPr>
        <w:pict>
          <v:shape id="_x0000_s1046" type="#_x0000_t202" style="position:absolute;left:0;text-align:left;margin-left:120.65pt;margin-top:286.55pt;width:226.65pt;height:22.65pt;z-index:251639808" wrapcoords="-72 0 -72 20829 21600 20829 21600 0 -72 0" stroked="f">
            <v:textbox style="mso-next-textbox:#_x0000_s1046;mso-fit-shape-to-text:t" inset="0,0,0,0">
              <w:txbxContent>
                <w:p w:rsidR="00B1318F" w:rsidRPr="002021A9" w:rsidRDefault="00B1318F" w:rsidP="006A7DBE">
                  <w:pPr>
                    <w:pStyle w:val="ab"/>
                    <w:jc w:val="center"/>
                    <w:rPr>
                      <w:rFonts w:ascii="Times New Roman" w:hAnsi="Times New Roman" w:cs="Times New Roman"/>
                      <w:color w:val="auto"/>
                      <w:sz w:val="22"/>
                      <w:szCs w:val="22"/>
                    </w:rPr>
                  </w:pPr>
                  <w:r w:rsidRPr="002021A9">
                    <w:rPr>
                      <w:rFonts w:ascii="Times New Roman" w:hAnsi="Times New Roman" w:cs="Times New Roman"/>
                      <w:color w:val="auto"/>
                      <w:sz w:val="22"/>
                      <w:szCs w:val="22"/>
                    </w:rPr>
                    <w:t xml:space="preserve">Рис. </w:t>
                  </w:r>
                  <w:r w:rsidRPr="002021A9">
                    <w:rPr>
                      <w:rFonts w:ascii="Times New Roman" w:hAnsi="Times New Roman" w:cs="Times New Roman"/>
                      <w:color w:val="auto"/>
                      <w:sz w:val="22"/>
                      <w:szCs w:val="22"/>
                    </w:rPr>
                    <w:fldChar w:fldCharType="begin"/>
                  </w:r>
                  <w:r w:rsidRPr="002021A9">
                    <w:rPr>
                      <w:rFonts w:ascii="Times New Roman" w:hAnsi="Times New Roman" w:cs="Times New Roman"/>
                      <w:color w:val="auto"/>
                      <w:sz w:val="22"/>
                      <w:szCs w:val="22"/>
                    </w:rPr>
                    <w:instrText xml:space="preserve"> SEQ Рисунок \* ARABIC </w:instrText>
                  </w:r>
                  <w:r w:rsidRPr="002021A9">
                    <w:rPr>
                      <w:rFonts w:ascii="Times New Roman" w:hAnsi="Times New Roman" w:cs="Times New Roman"/>
                      <w:color w:val="auto"/>
                      <w:sz w:val="22"/>
                      <w:szCs w:val="22"/>
                    </w:rPr>
                    <w:fldChar w:fldCharType="separate"/>
                  </w:r>
                  <w:r>
                    <w:rPr>
                      <w:rFonts w:ascii="Times New Roman" w:hAnsi="Times New Roman" w:cs="Times New Roman"/>
                      <w:noProof/>
                      <w:color w:val="auto"/>
                      <w:sz w:val="22"/>
                      <w:szCs w:val="22"/>
                    </w:rPr>
                    <w:t>6</w:t>
                  </w:r>
                  <w:r w:rsidRPr="002021A9">
                    <w:rPr>
                      <w:rFonts w:ascii="Times New Roman" w:hAnsi="Times New Roman" w:cs="Times New Roman"/>
                      <w:noProof/>
                      <w:color w:val="auto"/>
                      <w:sz w:val="22"/>
                      <w:szCs w:val="22"/>
                    </w:rPr>
                    <w:fldChar w:fldCharType="end"/>
                  </w:r>
                  <w:r w:rsidRPr="002021A9">
                    <w:rPr>
                      <w:rFonts w:ascii="Times New Roman" w:hAnsi="Times New Roman" w:cs="Times New Roman"/>
                      <w:color w:val="auto"/>
                      <w:sz w:val="22"/>
                      <w:szCs w:val="22"/>
                    </w:rPr>
                    <w:t>. Пещера Киик-Коба</w:t>
                  </w:r>
                  <w:r>
                    <w:rPr>
                      <w:rFonts w:ascii="Times New Roman" w:hAnsi="Times New Roman" w:cs="Times New Roman"/>
                      <w:color w:val="auto"/>
                      <w:sz w:val="22"/>
                      <w:szCs w:val="22"/>
                    </w:rPr>
                    <w:t xml:space="preserve"> (</w:t>
                  </w:r>
                  <w:r w:rsidRPr="0099663E">
                    <w:rPr>
                      <w:rFonts w:ascii="Times New Roman" w:hAnsi="Times New Roman" w:cs="Times New Roman"/>
                      <w:color w:val="auto"/>
                      <w:sz w:val="22"/>
                      <w:szCs w:val="22"/>
                    </w:rPr>
                    <w:t>Крым край русский</w:t>
                  </w:r>
                  <w:r>
                    <w:rPr>
                      <w:rFonts w:ascii="Times New Roman" w:hAnsi="Times New Roman" w:cs="Times New Roman"/>
                      <w:color w:val="auto"/>
                      <w:sz w:val="22"/>
                      <w:szCs w:val="22"/>
                    </w:rPr>
                    <w:t>, 2016)</w:t>
                  </w:r>
                </w:p>
              </w:txbxContent>
            </v:textbox>
            <w10:wrap type="tight"/>
          </v:shape>
        </w:pict>
      </w:r>
      <w:r w:rsidR="002021A9">
        <w:rPr>
          <w:noProof/>
          <w:lang w:eastAsia="ru-RU"/>
        </w:rPr>
        <w:drawing>
          <wp:inline distT="0" distB="0" distL="0" distR="0">
            <wp:extent cx="4796155" cy="3597275"/>
            <wp:effectExtent l="0" t="0" r="0" b="0"/>
            <wp:docPr id="15" name="Рисунок 15" descr="1410465647_grot-v-krasnoy-balk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1410465647_grot-v-krasnoy-balke"/>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796155" cy="3597275"/>
                    </a:xfrm>
                    <a:prstGeom prst="rect">
                      <a:avLst/>
                    </a:prstGeom>
                    <a:noFill/>
                    <a:ln>
                      <a:noFill/>
                    </a:ln>
                  </pic:spPr>
                </pic:pic>
              </a:graphicData>
            </a:graphic>
          </wp:inline>
        </w:drawing>
      </w:r>
    </w:p>
    <w:p w:rsidR="002021A9" w:rsidRDefault="002021A9" w:rsidP="00D67FA7">
      <w:pPr>
        <w:spacing w:after="0" w:line="360" w:lineRule="auto"/>
        <w:ind w:firstLine="708"/>
        <w:jc w:val="both"/>
        <w:rPr>
          <w:rFonts w:ascii="Times New Roman" w:hAnsi="Times New Roman" w:cs="Times New Roman"/>
          <w:sz w:val="24"/>
          <w:szCs w:val="24"/>
        </w:rPr>
      </w:pPr>
    </w:p>
    <w:p w:rsidR="00D67FA7" w:rsidRDefault="00D67FA7" w:rsidP="00D67FA7">
      <w:pPr>
        <w:spacing w:after="0" w:line="360" w:lineRule="auto"/>
        <w:ind w:firstLine="708"/>
        <w:jc w:val="both"/>
        <w:rPr>
          <w:rFonts w:ascii="Times New Roman" w:hAnsi="Times New Roman" w:cs="Times New Roman"/>
          <w:sz w:val="24"/>
          <w:szCs w:val="24"/>
        </w:rPr>
      </w:pPr>
    </w:p>
    <w:p w:rsidR="002021A9" w:rsidRDefault="00FE4C32" w:rsidP="00D67FA7">
      <w:pPr>
        <w:spacing w:after="0" w:line="360" w:lineRule="auto"/>
        <w:ind w:firstLine="708"/>
        <w:jc w:val="both"/>
        <w:rPr>
          <w:rFonts w:ascii="Times New Roman" w:hAnsi="Times New Roman" w:cs="Times New Roman"/>
          <w:sz w:val="24"/>
          <w:szCs w:val="24"/>
        </w:rPr>
      </w:pPr>
      <w:r w:rsidRPr="00FE4C32">
        <w:rPr>
          <w:rFonts w:ascii="Times New Roman" w:hAnsi="Times New Roman" w:cs="Times New Roman"/>
          <w:sz w:val="24"/>
          <w:szCs w:val="24"/>
        </w:rPr>
        <w:t xml:space="preserve">Если до первого тысячелетия до н. э. исторические данные позволяют говорить только о различных периодах развития человека, то позже становится возможным вести речь о конкретных племенах и культурах Крыма. </w:t>
      </w:r>
    </w:p>
    <w:p w:rsidR="002021A9" w:rsidRDefault="00FE4C32" w:rsidP="00D67FA7">
      <w:pPr>
        <w:spacing w:after="0" w:line="360" w:lineRule="auto"/>
        <w:ind w:firstLine="708"/>
        <w:jc w:val="both"/>
        <w:rPr>
          <w:rFonts w:ascii="Times New Roman" w:hAnsi="Times New Roman" w:cs="Times New Roman"/>
          <w:sz w:val="24"/>
          <w:szCs w:val="24"/>
        </w:rPr>
      </w:pPr>
      <w:r w:rsidRPr="00FE4C32">
        <w:rPr>
          <w:rFonts w:ascii="Times New Roman" w:hAnsi="Times New Roman" w:cs="Times New Roman"/>
          <w:sz w:val="24"/>
          <w:szCs w:val="24"/>
        </w:rPr>
        <w:t>Считается, что одним из первых</w:t>
      </w:r>
      <w:r w:rsidR="00A73062">
        <w:rPr>
          <w:rFonts w:ascii="Times New Roman" w:hAnsi="Times New Roman" w:cs="Times New Roman"/>
          <w:sz w:val="24"/>
          <w:szCs w:val="24"/>
        </w:rPr>
        <w:t xml:space="preserve"> народов, живших в Крыму</w:t>
      </w:r>
      <w:r w:rsidR="00F212DC">
        <w:rPr>
          <w:rFonts w:ascii="Times New Roman" w:hAnsi="Times New Roman" w:cs="Times New Roman"/>
          <w:sz w:val="24"/>
          <w:szCs w:val="24"/>
        </w:rPr>
        <w:t xml:space="preserve"> в XV-VII вв.</w:t>
      </w:r>
      <w:r w:rsidRPr="00FE4C32">
        <w:rPr>
          <w:rFonts w:ascii="Times New Roman" w:hAnsi="Times New Roman" w:cs="Times New Roman"/>
          <w:sz w:val="24"/>
          <w:szCs w:val="24"/>
        </w:rPr>
        <w:t xml:space="preserve"> до </w:t>
      </w:r>
      <w:proofErr w:type="gramStart"/>
      <w:r w:rsidRPr="00FE4C32">
        <w:rPr>
          <w:rFonts w:ascii="Times New Roman" w:hAnsi="Times New Roman" w:cs="Times New Roman"/>
          <w:sz w:val="24"/>
          <w:szCs w:val="24"/>
        </w:rPr>
        <w:t>н.э.</w:t>
      </w:r>
      <w:proofErr w:type="gramEnd"/>
      <w:r w:rsidRPr="00FE4C32">
        <w:rPr>
          <w:rFonts w:ascii="Times New Roman" w:hAnsi="Times New Roman" w:cs="Times New Roman"/>
          <w:sz w:val="24"/>
          <w:szCs w:val="24"/>
        </w:rPr>
        <w:t xml:space="preserve"> были киммерийцы. Помимо киммерийцев, которые были народом легендарным, таинственным, уже во времена Геродота (V в. до н. э.) здесь обитали тавры и скифы</w:t>
      </w:r>
      <w:r w:rsidR="006A7DBE">
        <w:rPr>
          <w:rFonts w:ascii="Times New Roman" w:hAnsi="Times New Roman" w:cs="Times New Roman"/>
          <w:sz w:val="24"/>
          <w:szCs w:val="24"/>
        </w:rPr>
        <w:t xml:space="preserve"> (рис.</w:t>
      </w:r>
      <w:r w:rsidR="00603E7B">
        <w:rPr>
          <w:rFonts w:ascii="Times New Roman" w:hAnsi="Times New Roman" w:cs="Times New Roman"/>
          <w:sz w:val="24"/>
          <w:szCs w:val="24"/>
        </w:rPr>
        <w:t xml:space="preserve"> </w:t>
      </w:r>
      <w:r w:rsidR="006A7DBE">
        <w:rPr>
          <w:rFonts w:ascii="Times New Roman" w:hAnsi="Times New Roman" w:cs="Times New Roman"/>
          <w:sz w:val="24"/>
          <w:szCs w:val="24"/>
        </w:rPr>
        <w:t>7</w:t>
      </w:r>
      <w:r w:rsidR="00BF4563">
        <w:rPr>
          <w:rFonts w:ascii="Times New Roman" w:hAnsi="Times New Roman" w:cs="Times New Roman"/>
          <w:sz w:val="24"/>
          <w:szCs w:val="24"/>
        </w:rPr>
        <w:t>)</w:t>
      </w:r>
      <w:r w:rsidRPr="00FE4C32">
        <w:rPr>
          <w:rFonts w:ascii="Times New Roman" w:hAnsi="Times New Roman" w:cs="Times New Roman"/>
          <w:sz w:val="24"/>
          <w:szCs w:val="24"/>
        </w:rPr>
        <w:t>. Время обитания тавро</w:t>
      </w:r>
      <w:r w:rsidR="00F212DC">
        <w:rPr>
          <w:rFonts w:ascii="Times New Roman" w:hAnsi="Times New Roman" w:cs="Times New Roman"/>
          <w:sz w:val="24"/>
          <w:szCs w:val="24"/>
        </w:rPr>
        <w:t>в в Крыму датируется с X-IX вв. до н. э. по III в.</w:t>
      </w:r>
      <w:r w:rsidRPr="00FE4C32">
        <w:rPr>
          <w:rFonts w:ascii="Times New Roman" w:hAnsi="Times New Roman" w:cs="Times New Roman"/>
          <w:sz w:val="24"/>
          <w:szCs w:val="24"/>
        </w:rPr>
        <w:t xml:space="preserve"> н. э. Они проживали в горных и предгорных районах полуострова.</w:t>
      </w:r>
      <w:r w:rsidR="002021A9" w:rsidRPr="002021A9">
        <w:rPr>
          <w:rFonts w:ascii="Times New Roman" w:hAnsi="Times New Roman" w:cs="Times New Roman"/>
          <w:noProof/>
          <w:sz w:val="24"/>
          <w:szCs w:val="24"/>
          <w:lang w:eastAsia="ru-RU"/>
        </w:rPr>
        <w:t xml:space="preserve"> </w:t>
      </w:r>
      <w:r w:rsidRPr="00FE4C32">
        <w:rPr>
          <w:rFonts w:ascii="Times New Roman" w:hAnsi="Times New Roman" w:cs="Times New Roman"/>
          <w:sz w:val="24"/>
          <w:szCs w:val="24"/>
        </w:rPr>
        <w:t>Тавры вели скотоводческо-земледельческий образ жизни, занимались охотой,</w:t>
      </w:r>
      <w:r>
        <w:rPr>
          <w:rFonts w:ascii="Times New Roman" w:hAnsi="Times New Roman" w:cs="Times New Roman"/>
          <w:sz w:val="24"/>
          <w:szCs w:val="24"/>
        </w:rPr>
        <w:t xml:space="preserve"> рыболовством, сбором </w:t>
      </w:r>
      <w:r w:rsidR="009B688C">
        <w:rPr>
          <w:rFonts w:ascii="Times New Roman" w:hAnsi="Times New Roman" w:cs="Times New Roman"/>
          <w:sz w:val="24"/>
          <w:szCs w:val="24"/>
        </w:rPr>
        <w:t>моллюсков</w:t>
      </w:r>
      <w:r>
        <w:rPr>
          <w:rFonts w:ascii="Times New Roman" w:hAnsi="Times New Roman" w:cs="Times New Roman"/>
          <w:sz w:val="24"/>
          <w:szCs w:val="24"/>
        </w:rPr>
        <w:t>.</w:t>
      </w:r>
      <w:r w:rsidR="00876EC4">
        <w:rPr>
          <w:rFonts w:ascii="Times New Roman" w:hAnsi="Times New Roman" w:cs="Times New Roman"/>
          <w:sz w:val="24"/>
          <w:szCs w:val="24"/>
        </w:rPr>
        <w:t xml:space="preserve"> (Броневский, 1867)</w:t>
      </w:r>
    </w:p>
    <w:p w:rsidR="002021A9" w:rsidRDefault="002021A9" w:rsidP="00D67FA7">
      <w:pPr>
        <w:keepNext/>
        <w:spacing w:after="0" w:line="360" w:lineRule="auto"/>
        <w:ind w:firstLine="708"/>
        <w:jc w:val="center"/>
      </w:pPr>
      <w:r w:rsidRPr="002021A9">
        <w:rPr>
          <w:rFonts w:ascii="Times New Roman" w:hAnsi="Times New Roman" w:cs="Times New Roman"/>
          <w:noProof/>
          <w:sz w:val="24"/>
          <w:szCs w:val="24"/>
          <w:lang w:eastAsia="ru-RU"/>
        </w:rPr>
        <w:t xml:space="preserve"> </w:t>
      </w:r>
      <w:r>
        <w:rPr>
          <w:rFonts w:ascii="Times New Roman" w:hAnsi="Times New Roman" w:cs="Times New Roman"/>
          <w:noProof/>
          <w:sz w:val="24"/>
          <w:szCs w:val="24"/>
          <w:lang w:eastAsia="ru-RU"/>
        </w:rPr>
        <w:drawing>
          <wp:inline distT="0" distB="0" distL="0" distR="0">
            <wp:extent cx="3971925" cy="1728523"/>
            <wp:effectExtent l="0" t="0" r="0" b="0"/>
            <wp:docPr id="2" name="Рисунок 2" descr="C:\Users\GT70\AppData\Local\Microsoft\Windows\INetCache\Content.Word\kart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GT70\AppData\Local\Microsoft\Windows\INetCache\Content.Word\karta-1.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971925" cy="1728523"/>
                    </a:xfrm>
                    <a:prstGeom prst="rect">
                      <a:avLst/>
                    </a:prstGeom>
                    <a:noFill/>
                    <a:ln>
                      <a:noFill/>
                    </a:ln>
                  </pic:spPr>
                </pic:pic>
              </a:graphicData>
            </a:graphic>
          </wp:inline>
        </w:drawing>
      </w:r>
    </w:p>
    <w:p w:rsidR="00FE4C32" w:rsidRPr="002021A9" w:rsidRDefault="002021A9" w:rsidP="00D67FA7">
      <w:pPr>
        <w:pStyle w:val="ab"/>
        <w:spacing w:after="0"/>
        <w:jc w:val="center"/>
        <w:rPr>
          <w:rFonts w:ascii="Times New Roman" w:hAnsi="Times New Roman" w:cs="Times New Roman"/>
          <w:color w:val="auto"/>
          <w:sz w:val="22"/>
          <w:szCs w:val="22"/>
        </w:rPr>
      </w:pPr>
      <w:r w:rsidRPr="002021A9">
        <w:rPr>
          <w:rFonts w:ascii="Times New Roman" w:hAnsi="Times New Roman" w:cs="Times New Roman"/>
          <w:color w:val="auto"/>
          <w:sz w:val="22"/>
          <w:szCs w:val="22"/>
        </w:rPr>
        <w:t xml:space="preserve">Рис. </w:t>
      </w:r>
      <w:r w:rsidR="00835338" w:rsidRPr="002021A9">
        <w:rPr>
          <w:rFonts w:ascii="Times New Roman" w:hAnsi="Times New Roman" w:cs="Times New Roman"/>
          <w:color w:val="auto"/>
          <w:sz w:val="22"/>
          <w:szCs w:val="22"/>
        </w:rPr>
        <w:fldChar w:fldCharType="begin"/>
      </w:r>
      <w:r w:rsidRPr="002021A9">
        <w:rPr>
          <w:rFonts w:ascii="Times New Roman" w:hAnsi="Times New Roman" w:cs="Times New Roman"/>
          <w:color w:val="auto"/>
          <w:sz w:val="22"/>
          <w:szCs w:val="22"/>
        </w:rPr>
        <w:instrText xml:space="preserve"> SEQ Рисунок \* ARABIC </w:instrText>
      </w:r>
      <w:r w:rsidR="00835338" w:rsidRPr="002021A9">
        <w:rPr>
          <w:rFonts w:ascii="Times New Roman" w:hAnsi="Times New Roman" w:cs="Times New Roman"/>
          <w:color w:val="auto"/>
          <w:sz w:val="22"/>
          <w:szCs w:val="22"/>
        </w:rPr>
        <w:fldChar w:fldCharType="separate"/>
      </w:r>
      <w:r w:rsidR="00E046D7">
        <w:rPr>
          <w:rFonts w:ascii="Times New Roman" w:hAnsi="Times New Roman" w:cs="Times New Roman"/>
          <w:noProof/>
          <w:color w:val="auto"/>
          <w:sz w:val="22"/>
          <w:szCs w:val="22"/>
        </w:rPr>
        <w:t>7</w:t>
      </w:r>
      <w:r w:rsidR="00835338" w:rsidRPr="002021A9">
        <w:rPr>
          <w:rFonts w:ascii="Times New Roman" w:hAnsi="Times New Roman" w:cs="Times New Roman"/>
          <w:color w:val="auto"/>
          <w:sz w:val="22"/>
          <w:szCs w:val="22"/>
        </w:rPr>
        <w:fldChar w:fldCharType="end"/>
      </w:r>
      <w:r w:rsidRPr="002021A9">
        <w:rPr>
          <w:rFonts w:ascii="Times New Roman" w:hAnsi="Times New Roman" w:cs="Times New Roman"/>
          <w:color w:val="auto"/>
          <w:sz w:val="22"/>
          <w:szCs w:val="22"/>
        </w:rPr>
        <w:t>. Места обитания древних народов на территории Крыма</w:t>
      </w:r>
      <w:r w:rsidR="0099663E">
        <w:rPr>
          <w:rFonts w:ascii="Times New Roman" w:hAnsi="Times New Roman" w:cs="Times New Roman"/>
          <w:color w:val="auto"/>
          <w:sz w:val="22"/>
          <w:szCs w:val="22"/>
        </w:rPr>
        <w:t xml:space="preserve"> (</w:t>
      </w:r>
      <w:r w:rsidR="0099663E" w:rsidRPr="0099663E">
        <w:rPr>
          <w:rFonts w:ascii="Times New Roman" w:hAnsi="Times New Roman" w:cs="Times New Roman"/>
          <w:color w:val="auto"/>
          <w:sz w:val="22"/>
          <w:szCs w:val="22"/>
        </w:rPr>
        <w:t>Тавры на Херсонесе Таврическом</w:t>
      </w:r>
      <w:r w:rsidR="0099663E">
        <w:rPr>
          <w:rFonts w:ascii="Times New Roman" w:hAnsi="Times New Roman" w:cs="Times New Roman"/>
          <w:color w:val="auto"/>
          <w:sz w:val="22"/>
          <w:szCs w:val="22"/>
        </w:rPr>
        <w:t>, 2017)</w:t>
      </w:r>
    </w:p>
    <w:p w:rsidR="00D67FA7" w:rsidRDefault="00D67FA7" w:rsidP="00D67FA7">
      <w:pPr>
        <w:spacing w:after="0" w:line="360" w:lineRule="auto"/>
        <w:ind w:firstLine="708"/>
        <w:jc w:val="both"/>
        <w:rPr>
          <w:rFonts w:ascii="Times New Roman" w:hAnsi="Times New Roman" w:cs="Times New Roman"/>
          <w:sz w:val="24"/>
          <w:szCs w:val="24"/>
        </w:rPr>
      </w:pPr>
    </w:p>
    <w:p w:rsidR="00DD2909" w:rsidRDefault="00F212DC" w:rsidP="00D67FA7">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Известно, что в VII-VI вв.</w:t>
      </w:r>
      <w:r w:rsidR="00FE4C32" w:rsidRPr="00FE4C32">
        <w:rPr>
          <w:rFonts w:ascii="Times New Roman" w:hAnsi="Times New Roman" w:cs="Times New Roman"/>
          <w:sz w:val="24"/>
          <w:szCs w:val="24"/>
        </w:rPr>
        <w:t xml:space="preserve"> до н. э. греческие торгово-разбойничьи дружины активно занимались поисками новых земель. Северное и восточное побережье Черного моря (Понта Эвксинского - гостеприимного моря) привлекало их. В Крыму в удобных для мореплавания и проживания местах возникли греческие "полисы" города-государства Херсонес Таврический (на окраине современного Севастополя)</w:t>
      </w:r>
      <w:r w:rsidR="001F4DF6">
        <w:rPr>
          <w:rFonts w:ascii="Times New Roman" w:hAnsi="Times New Roman" w:cs="Times New Roman"/>
          <w:sz w:val="24"/>
          <w:szCs w:val="24"/>
        </w:rPr>
        <w:t xml:space="preserve"> (рис.</w:t>
      </w:r>
      <w:r w:rsidR="00603E7B">
        <w:rPr>
          <w:rFonts w:ascii="Times New Roman" w:hAnsi="Times New Roman" w:cs="Times New Roman"/>
          <w:sz w:val="24"/>
          <w:szCs w:val="24"/>
        </w:rPr>
        <w:t xml:space="preserve"> </w:t>
      </w:r>
      <w:r w:rsidR="001F4DF6">
        <w:rPr>
          <w:rFonts w:ascii="Times New Roman" w:hAnsi="Times New Roman" w:cs="Times New Roman"/>
          <w:sz w:val="24"/>
          <w:szCs w:val="24"/>
        </w:rPr>
        <w:t>8</w:t>
      </w:r>
      <w:r w:rsidR="00284E56">
        <w:rPr>
          <w:rFonts w:ascii="Times New Roman" w:hAnsi="Times New Roman" w:cs="Times New Roman"/>
          <w:sz w:val="24"/>
          <w:szCs w:val="24"/>
        </w:rPr>
        <w:t>)</w:t>
      </w:r>
      <w:r w:rsidR="00FE4C32" w:rsidRPr="00FE4C32">
        <w:rPr>
          <w:rFonts w:ascii="Times New Roman" w:hAnsi="Times New Roman" w:cs="Times New Roman"/>
          <w:sz w:val="24"/>
          <w:szCs w:val="24"/>
        </w:rPr>
        <w:t>, Феодосия и Пантикапей-Боспор (современная Керчь), которые вели широкую заморскую торговлю. Боспорское царство было единственным крупным рабовладельческим государством во всем Северном Причерноморье</w:t>
      </w:r>
      <w:r w:rsidR="00DD2909">
        <w:rPr>
          <w:rFonts w:ascii="Times New Roman" w:hAnsi="Times New Roman" w:cs="Times New Roman"/>
          <w:sz w:val="24"/>
          <w:szCs w:val="24"/>
        </w:rPr>
        <w:t>.</w:t>
      </w:r>
      <w:r w:rsidR="00455B04">
        <w:rPr>
          <w:rFonts w:ascii="Times New Roman" w:hAnsi="Times New Roman" w:cs="Times New Roman"/>
          <w:sz w:val="24"/>
          <w:szCs w:val="24"/>
        </w:rPr>
        <w:t xml:space="preserve"> (Анохин, 1977)</w:t>
      </w:r>
    </w:p>
    <w:p w:rsidR="00284E56" w:rsidRPr="001F4DF6" w:rsidRDefault="00B1318F" w:rsidP="00D67FA7">
      <w:pPr>
        <w:spacing w:after="0" w:line="360" w:lineRule="auto"/>
        <w:ind w:firstLine="708"/>
        <w:rPr>
          <w:rFonts w:ascii="Times New Roman" w:hAnsi="Times New Roman" w:cs="Times New Roman"/>
          <w:sz w:val="24"/>
          <w:szCs w:val="24"/>
        </w:rPr>
      </w:pPr>
      <w:r>
        <w:rPr>
          <w:noProof/>
        </w:rPr>
        <w:lastRenderedPageBreak/>
        <w:pict>
          <v:shape id="_x0000_s1049" type="#_x0000_t202" style="position:absolute;left:0;text-align:left;margin-left:82.65pt;margin-top:231.8pt;width:303.05pt;height:21pt;z-index:251640832" wrapcoords="-53 0 -53 20829 21600 20829 21600 0 -53 0" stroked="f">
            <v:textbox style="mso-next-textbox:#_x0000_s1049;mso-fit-shape-to-text:t" inset="0,0,0,0">
              <w:txbxContent>
                <w:p w:rsidR="00B1318F" w:rsidRPr="00DD2909" w:rsidRDefault="00B1318F" w:rsidP="001F4DF6">
                  <w:pPr>
                    <w:pStyle w:val="ab"/>
                    <w:jc w:val="center"/>
                    <w:rPr>
                      <w:rFonts w:ascii="Times New Roman" w:hAnsi="Times New Roman" w:cs="Times New Roman"/>
                      <w:noProof/>
                      <w:color w:val="auto"/>
                      <w:sz w:val="22"/>
                      <w:szCs w:val="22"/>
                    </w:rPr>
                  </w:pPr>
                  <w:r w:rsidRPr="00DD2909">
                    <w:rPr>
                      <w:rFonts w:ascii="Times New Roman" w:hAnsi="Times New Roman" w:cs="Times New Roman"/>
                      <w:color w:val="auto"/>
                      <w:sz w:val="22"/>
                      <w:szCs w:val="22"/>
                    </w:rPr>
                    <w:t xml:space="preserve">Рис. </w:t>
                  </w:r>
                  <w:r w:rsidRPr="00DD2909">
                    <w:rPr>
                      <w:rFonts w:ascii="Times New Roman" w:hAnsi="Times New Roman" w:cs="Times New Roman"/>
                      <w:color w:val="auto"/>
                      <w:sz w:val="22"/>
                      <w:szCs w:val="22"/>
                    </w:rPr>
                    <w:fldChar w:fldCharType="begin"/>
                  </w:r>
                  <w:r w:rsidRPr="00DD2909">
                    <w:rPr>
                      <w:rFonts w:ascii="Times New Roman" w:hAnsi="Times New Roman" w:cs="Times New Roman"/>
                      <w:color w:val="auto"/>
                      <w:sz w:val="22"/>
                      <w:szCs w:val="22"/>
                    </w:rPr>
                    <w:instrText xml:space="preserve"> SEQ Рисунок \* ARABIC </w:instrText>
                  </w:r>
                  <w:r w:rsidRPr="00DD2909">
                    <w:rPr>
                      <w:rFonts w:ascii="Times New Roman" w:hAnsi="Times New Roman" w:cs="Times New Roman"/>
                      <w:color w:val="auto"/>
                      <w:sz w:val="22"/>
                      <w:szCs w:val="22"/>
                    </w:rPr>
                    <w:fldChar w:fldCharType="separate"/>
                  </w:r>
                  <w:r>
                    <w:rPr>
                      <w:rFonts w:ascii="Times New Roman" w:hAnsi="Times New Roman" w:cs="Times New Roman"/>
                      <w:noProof/>
                      <w:color w:val="auto"/>
                      <w:sz w:val="22"/>
                      <w:szCs w:val="22"/>
                    </w:rPr>
                    <w:t>8</w:t>
                  </w:r>
                  <w:r w:rsidRPr="00DD2909">
                    <w:rPr>
                      <w:rFonts w:ascii="Times New Roman" w:hAnsi="Times New Roman" w:cs="Times New Roman"/>
                      <w:noProof/>
                      <w:color w:val="auto"/>
                      <w:sz w:val="22"/>
                      <w:szCs w:val="22"/>
                    </w:rPr>
                    <w:fldChar w:fldCharType="end"/>
                  </w:r>
                  <w:r w:rsidRPr="00DD2909">
                    <w:rPr>
                      <w:rFonts w:ascii="Times New Roman" w:hAnsi="Times New Roman" w:cs="Times New Roman"/>
                      <w:color w:val="auto"/>
                      <w:sz w:val="22"/>
                      <w:szCs w:val="22"/>
                    </w:rPr>
                    <w:t>. Развалины древнего города Херсонес</w:t>
                  </w:r>
                </w:p>
              </w:txbxContent>
            </v:textbox>
            <w10:wrap type="tight"/>
          </v:shape>
        </w:pict>
      </w:r>
      <w:r w:rsidR="00DD2909">
        <w:rPr>
          <w:noProof/>
          <w:lang w:eastAsia="ru-RU"/>
        </w:rPr>
        <w:drawing>
          <wp:inline distT="0" distB="0" distL="0" distR="0">
            <wp:extent cx="5058140" cy="2846717"/>
            <wp:effectExtent l="0" t="0" r="0" b="0"/>
            <wp:docPr id="16" name="Рисунок 16" descr="118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118640"/>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078067" cy="2857932"/>
                    </a:xfrm>
                    <a:prstGeom prst="rect">
                      <a:avLst/>
                    </a:prstGeom>
                    <a:noFill/>
                    <a:ln>
                      <a:noFill/>
                    </a:ln>
                  </pic:spPr>
                </pic:pic>
              </a:graphicData>
            </a:graphic>
          </wp:inline>
        </w:drawing>
      </w:r>
    </w:p>
    <w:p w:rsidR="00DD2909" w:rsidRDefault="00DD2909" w:rsidP="00D67FA7">
      <w:pPr>
        <w:spacing w:after="0" w:line="360" w:lineRule="auto"/>
        <w:ind w:firstLine="708"/>
        <w:jc w:val="both"/>
        <w:rPr>
          <w:rFonts w:ascii="Times New Roman" w:hAnsi="Times New Roman" w:cs="Times New Roman"/>
          <w:sz w:val="24"/>
          <w:szCs w:val="24"/>
        </w:rPr>
      </w:pPr>
    </w:p>
    <w:p w:rsidR="00D67FA7" w:rsidRDefault="00D67FA7" w:rsidP="00D67FA7">
      <w:pPr>
        <w:spacing w:after="0" w:line="360" w:lineRule="auto"/>
        <w:ind w:firstLine="708"/>
        <w:jc w:val="both"/>
        <w:rPr>
          <w:rFonts w:ascii="Times New Roman" w:hAnsi="Times New Roman" w:cs="Times New Roman"/>
          <w:sz w:val="24"/>
          <w:szCs w:val="24"/>
        </w:rPr>
      </w:pPr>
    </w:p>
    <w:p w:rsidR="00FE4C32" w:rsidRDefault="00F212DC" w:rsidP="00D67FA7">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В это же время в VII в.</w:t>
      </w:r>
      <w:r w:rsidR="00FE4C32" w:rsidRPr="00FE4C32">
        <w:rPr>
          <w:rFonts w:ascii="Times New Roman" w:hAnsi="Times New Roman" w:cs="Times New Roman"/>
          <w:sz w:val="24"/>
          <w:szCs w:val="24"/>
        </w:rPr>
        <w:t xml:space="preserve"> до н. э. в степной части полуострова появились скифские племена. </w:t>
      </w:r>
      <w:r>
        <w:rPr>
          <w:rFonts w:ascii="Times New Roman" w:hAnsi="Times New Roman" w:cs="Times New Roman"/>
          <w:sz w:val="24"/>
          <w:szCs w:val="24"/>
        </w:rPr>
        <w:t>Под давлением сарматов в IV в.</w:t>
      </w:r>
      <w:r w:rsidR="00FE4C32" w:rsidRPr="00FE4C32">
        <w:rPr>
          <w:rFonts w:ascii="Times New Roman" w:hAnsi="Times New Roman" w:cs="Times New Roman"/>
          <w:sz w:val="24"/>
          <w:szCs w:val="24"/>
        </w:rPr>
        <w:t xml:space="preserve"> до н. э. скифы сосредотачиваются в Крыму и на нижнем Днеп</w:t>
      </w:r>
      <w:r>
        <w:rPr>
          <w:rFonts w:ascii="Times New Roman" w:hAnsi="Times New Roman" w:cs="Times New Roman"/>
          <w:sz w:val="24"/>
          <w:szCs w:val="24"/>
        </w:rPr>
        <w:t>ре. Здесь на рубеже IV-III вв.</w:t>
      </w:r>
      <w:r w:rsidR="00FE4C32" w:rsidRPr="00FE4C32">
        <w:rPr>
          <w:rFonts w:ascii="Times New Roman" w:hAnsi="Times New Roman" w:cs="Times New Roman"/>
          <w:sz w:val="24"/>
          <w:szCs w:val="24"/>
        </w:rPr>
        <w:t xml:space="preserve"> до н. э. образуется скифское государство со столицей Неаполем Скифским (на территории современного Симферополя).</w:t>
      </w:r>
    </w:p>
    <w:p w:rsidR="00FE4C32" w:rsidRDefault="00FE4C32" w:rsidP="00D67FA7">
      <w:pPr>
        <w:spacing w:after="0" w:line="360" w:lineRule="auto"/>
        <w:ind w:firstLine="708"/>
        <w:jc w:val="both"/>
        <w:rPr>
          <w:rFonts w:ascii="Times New Roman" w:hAnsi="Times New Roman" w:cs="Times New Roman"/>
          <w:sz w:val="24"/>
          <w:szCs w:val="24"/>
        </w:rPr>
      </w:pPr>
      <w:r w:rsidRPr="00FE4C32">
        <w:rPr>
          <w:rFonts w:ascii="Times New Roman" w:hAnsi="Times New Roman" w:cs="Times New Roman"/>
          <w:sz w:val="24"/>
          <w:szCs w:val="24"/>
        </w:rPr>
        <w:t>Период расцвета Херсонеса и Боспора оказался непродолжительным. Уже в конце IV в. и особенно с первой половины III в. до н. э. скифы и, вероятно, находящиеся под их влиянием тавры оказывают сильное военное давление на "полисы". В последнем десятилетии II в. до н. э.</w:t>
      </w:r>
      <w:r w:rsidR="00455B04">
        <w:rPr>
          <w:rFonts w:ascii="Times New Roman" w:hAnsi="Times New Roman" w:cs="Times New Roman"/>
          <w:sz w:val="24"/>
          <w:szCs w:val="24"/>
        </w:rPr>
        <w:t xml:space="preserve"> (Анохин, 1977)</w:t>
      </w:r>
      <w:r w:rsidRPr="00FE4C32">
        <w:rPr>
          <w:rFonts w:ascii="Times New Roman" w:hAnsi="Times New Roman" w:cs="Times New Roman"/>
          <w:sz w:val="24"/>
          <w:szCs w:val="24"/>
        </w:rPr>
        <w:t xml:space="preserve"> Херсонес в критическом положении, когда скифские войска осадили город, обратился за помощью к Понтийскому царству (расположенному на южном берегу Черного моря). Войска Понты прибыли в Херсонес и сняли осаду. В последующих военных действиях скифы и их союзники были разбиты, войска Понты овладели главными крепостями скифов Неаполя и Хабеями. Одновременно войска Понты взяли штурмом Пантикапей и Феодосию. После этого и Боспор, и Херсонес были включены в состав Понтийского царства. В начавшейся упорной борьбе Понты с Римом, вылившейся в форму</w:t>
      </w:r>
      <w:r w:rsidR="00F212DC">
        <w:rPr>
          <w:rFonts w:ascii="Times New Roman" w:hAnsi="Times New Roman" w:cs="Times New Roman"/>
          <w:sz w:val="24"/>
          <w:szCs w:val="24"/>
        </w:rPr>
        <w:t xml:space="preserve"> трех войн победил Рим. В I в.</w:t>
      </w:r>
      <w:r w:rsidRPr="00FE4C32">
        <w:rPr>
          <w:rFonts w:ascii="Times New Roman" w:hAnsi="Times New Roman" w:cs="Times New Roman"/>
          <w:sz w:val="24"/>
          <w:szCs w:val="24"/>
        </w:rPr>
        <w:t xml:space="preserve"> до н. э. Херсонес и Боспор попадают в зависимость от Римской республики, а затем</w:t>
      </w:r>
      <w:r>
        <w:rPr>
          <w:rFonts w:ascii="Times New Roman" w:hAnsi="Times New Roman" w:cs="Times New Roman"/>
          <w:sz w:val="24"/>
          <w:szCs w:val="24"/>
        </w:rPr>
        <w:t xml:space="preserve"> империи вплоть до III в. н. э.</w:t>
      </w:r>
      <w:r w:rsidR="00876EC4">
        <w:rPr>
          <w:rFonts w:ascii="Times New Roman" w:hAnsi="Times New Roman" w:cs="Times New Roman"/>
          <w:sz w:val="24"/>
          <w:szCs w:val="24"/>
        </w:rPr>
        <w:t xml:space="preserve"> (Колтухов, 1999)</w:t>
      </w:r>
    </w:p>
    <w:p w:rsidR="00DD2909" w:rsidRDefault="00FE4C32" w:rsidP="00D67FA7">
      <w:pPr>
        <w:spacing w:after="0" w:line="360" w:lineRule="auto"/>
        <w:ind w:firstLine="708"/>
        <w:jc w:val="both"/>
        <w:rPr>
          <w:rFonts w:ascii="Times New Roman" w:hAnsi="Times New Roman" w:cs="Times New Roman"/>
          <w:sz w:val="24"/>
          <w:szCs w:val="24"/>
        </w:rPr>
      </w:pPr>
      <w:r w:rsidRPr="00FE4C32">
        <w:rPr>
          <w:rFonts w:ascii="Times New Roman" w:hAnsi="Times New Roman" w:cs="Times New Roman"/>
          <w:sz w:val="24"/>
          <w:szCs w:val="24"/>
        </w:rPr>
        <w:lastRenderedPageBreak/>
        <w:t xml:space="preserve">Скифское государство </w:t>
      </w:r>
      <w:r w:rsidR="001F4DF6">
        <w:rPr>
          <w:rFonts w:ascii="Times New Roman" w:hAnsi="Times New Roman" w:cs="Times New Roman"/>
          <w:sz w:val="24"/>
          <w:szCs w:val="24"/>
        </w:rPr>
        <w:t>(рис.</w:t>
      </w:r>
      <w:r w:rsidR="00603E7B">
        <w:rPr>
          <w:rFonts w:ascii="Times New Roman" w:hAnsi="Times New Roman" w:cs="Times New Roman"/>
          <w:sz w:val="24"/>
          <w:szCs w:val="24"/>
        </w:rPr>
        <w:t xml:space="preserve"> </w:t>
      </w:r>
      <w:r w:rsidR="001F4DF6">
        <w:rPr>
          <w:rFonts w:ascii="Times New Roman" w:hAnsi="Times New Roman" w:cs="Times New Roman"/>
          <w:sz w:val="24"/>
          <w:szCs w:val="24"/>
        </w:rPr>
        <w:t>9</w:t>
      </w:r>
      <w:r w:rsidR="00BF4563">
        <w:rPr>
          <w:rFonts w:ascii="Times New Roman" w:hAnsi="Times New Roman" w:cs="Times New Roman"/>
          <w:sz w:val="24"/>
          <w:szCs w:val="24"/>
        </w:rPr>
        <w:t xml:space="preserve">) </w:t>
      </w:r>
      <w:r w:rsidRPr="00FE4C32">
        <w:rPr>
          <w:rFonts w:ascii="Times New Roman" w:hAnsi="Times New Roman" w:cs="Times New Roman"/>
          <w:sz w:val="24"/>
          <w:szCs w:val="24"/>
        </w:rPr>
        <w:t>просуществовало до III в. н. э., когда было разгромлено новой силой, появившейся в Крыму, - готами. Германское племя готов, первоначально живших в рай</w:t>
      </w:r>
      <w:r w:rsidR="00F212DC">
        <w:rPr>
          <w:rFonts w:ascii="Times New Roman" w:hAnsi="Times New Roman" w:cs="Times New Roman"/>
          <w:sz w:val="24"/>
          <w:szCs w:val="24"/>
        </w:rPr>
        <w:t>оне Балтийского моря, во II в.</w:t>
      </w:r>
      <w:r w:rsidRPr="00FE4C32">
        <w:rPr>
          <w:rFonts w:ascii="Times New Roman" w:hAnsi="Times New Roman" w:cs="Times New Roman"/>
          <w:sz w:val="24"/>
          <w:szCs w:val="24"/>
        </w:rPr>
        <w:t xml:space="preserve"> н. э. двинулось на юг и в 258 г. проникло в Крым. Уничтожив здесь скифское государство, они, однако, не создали своего:</w:t>
      </w:r>
      <w:r>
        <w:rPr>
          <w:rFonts w:ascii="Times New Roman" w:hAnsi="Times New Roman" w:cs="Times New Roman"/>
          <w:sz w:val="24"/>
          <w:szCs w:val="24"/>
        </w:rPr>
        <w:t xml:space="preserve"> вероятно, готы, ра</w:t>
      </w:r>
      <w:r w:rsidRPr="00FE4C32">
        <w:rPr>
          <w:rFonts w:ascii="Times New Roman" w:hAnsi="Times New Roman" w:cs="Times New Roman"/>
          <w:sz w:val="24"/>
          <w:szCs w:val="24"/>
        </w:rPr>
        <w:t>сселившись по Крыму, постепенно ассимилировались с местными племенами.</w:t>
      </w:r>
      <w:r w:rsidR="00455B04">
        <w:rPr>
          <w:rFonts w:ascii="Times New Roman" w:hAnsi="Times New Roman" w:cs="Times New Roman"/>
          <w:sz w:val="24"/>
          <w:szCs w:val="24"/>
        </w:rPr>
        <w:t xml:space="preserve"> (Алексеев, 1992)</w:t>
      </w:r>
      <w:r w:rsidRPr="00FE4C32">
        <w:rPr>
          <w:rFonts w:ascii="Times New Roman" w:hAnsi="Times New Roman" w:cs="Times New Roman"/>
          <w:sz w:val="24"/>
          <w:szCs w:val="24"/>
        </w:rPr>
        <w:t xml:space="preserve"> </w:t>
      </w:r>
    </w:p>
    <w:p w:rsidR="001F4DF6" w:rsidRDefault="00B1318F" w:rsidP="00D67FA7">
      <w:pPr>
        <w:spacing w:after="0" w:line="360" w:lineRule="auto"/>
        <w:jc w:val="center"/>
        <w:rPr>
          <w:rFonts w:ascii="Times New Roman" w:hAnsi="Times New Roman" w:cs="Times New Roman"/>
          <w:sz w:val="24"/>
          <w:szCs w:val="24"/>
        </w:rPr>
      </w:pPr>
      <w:r>
        <w:rPr>
          <w:noProof/>
        </w:rPr>
        <w:pict>
          <v:shape id="_x0000_s1051" type="#_x0000_t202" style="position:absolute;left:0;text-align:left;margin-left:122.8pt;margin-top:276.95pt;width:252.95pt;height:21pt;z-index:251641856" wrapcoords="-64 0 -64 20829 21600 20829 21600 0 -64 0" stroked="f">
            <v:textbox style="mso-next-textbox:#_x0000_s1051;mso-fit-shape-to-text:t" inset="0,0,0,0">
              <w:txbxContent>
                <w:p w:rsidR="00B1318F" w:rsidRPr="00DD2909" w:rsidRDefault="00B1318F" w:rsidP="001F4DF6">
                  <w:pPr>
                    <w:pStyle w:val="ab"/>
                    <w:jc w:val="center"/>
                    <w:rPr>
                      <w:rFonts w:ascii="Times New Roman" w:hAnsi="Times New Roman" w:cs="Times New Roman"/>
                      <w:noProof/>
                      <w:color w:val="auto"/>
                      <w:sz w:val="22"/>
                      <w:szCs w:val="22"/>
                    </w:rPr>
                  </w:pPr>
                  <w:r w:rsidRPr="00DD2909">
                    <w:rPr>
                      <w:rFonts w:ascii="Times New Roman" w:hAnsi="Times New Roman" w:cs="Times New Roman"/>
                      <w:color w:val="auto"/>
                      <w:sz w:val="22"/>
                      <w:szCs w:val="22"/>
                    </w:rPr>
                    <w:t xml:space="preserve">Рис. </w:t>
                  </w:r>
                  <w:r w:rsidRPr="00DD2909">
                    <w:rPr>
                      <w:rFonts w:ascii="Times New Roman" w:hAnsi="Times New Roman" w:cs="Times New Roman"/>
                      <w:color w:val="auto"/>
                      <w:sz w:val="22"/>
                      <w:szCs w:val="22"/>
                    </w:rPr>
                    <w:fldChar w:fldCharType="begin"/>
                  </w:r>
                  <w:r w:rsidRPr="00DD2909">
                    <w:rPr>
                      <w:rFonts w:ascii="Times New Roman" w:hAnsi="Times New Roman" w:cs="Times New Roman"/>
                      <w:color w:val="auto"/>
                      <w:sz w:val="22"/>
                      <w:szCs w:val="22"/>
                    </w:rPr>
                    <w:instrText xml:space="preserve"> SEQ Рисунок \* ARABIC </w:instrText>
                  </w:r>
                  <w:r w:rsidRPr="00DD2909">
                    <w:rPr>
                      <w:rFonts w:ascii="Times New Roman" w:hAnsi="Times New Roman" w:cs="Times New Roman"/>
                      <w:color w:val="auto"/>
                      <w:sz w:val="22"/>
                      <w:szCs w:val="22"/>
                    </w:rPr>
                    <w:fldChar w:fldCharType="separate"/>
                  </w:r>
                  <w:r>
                    <w:rPr>
                      <w:rFonts w:ascii="Times New Roman" w:hAnsi="Times New Roman" w:cs="Times New Roman"/>
                      <w:noProof/>
                      <w:color w:val="auto"/>
                      <w:sz w:val="22"/>
                      <w:szCs w:val="22"/>
                    </w:rPr>
                    <w:t>9</w:t>
                  </w:r>
                  <w:r w:rsidRPr="00DD2909">
                    <w:rPr>
                      <w:rFonts w:ascii="Times New Roman" w:hAnsi="Times New Roman" w:cs="Times New Roman"/>
                      <w:noProof/>
                      <w:color w:val="auto"/>
                      <w:sz w:val="22"/>
                      <w:szCs w:val="22"/>
                    </w:rPr>
                    <w:fldChar w:fldCharType="end"/>
                  </w:r>
                  <w:r w:rsidRPr="00DD2909">
                    <w:rPr>
                      <w:rFonts w:ascii="Times New Roman" w:hAnsi="Times New Roman" w:cs="Times New Roman"/>
                      <w:color w:val="auto"/>
                      <w:sz w:val="22"/>
                      <w:szCs w:val="22"/>
                    </w:rPr>
                    <w:t>. Скифский мир</w:t>
                  </w:r>
                  <w:r>
                    <w:rPr>
                      <w:rFonts w:ascii="Times New Roman" w:hAnsi="Times New Roman" w:cs="Times New Roman"/>
                      <w:color w:val="auto"/>
                      <w:sz w:val="22"/>
                      <w:szCs w:val="22"/>
                    </w:rPr>
                    <w:t xml:space="preserve"> (</w:t>
                  </w:r>
                  <w:r w:rsidRPr="0099663E">
                    <w:rPr>
                      <w:rFonts w:ascii="Times New Roman" w:hAnsi="Times New Roman" w:cs="Times New Roman"/>
                      <w:color w:val="auto"/>
                      <w:sz w:val="22"/>
                      <w:szCs w:val="22"/>
                    </w:rPr>
                    <w:t>Крым (история)</w:t>
                  </w:r>
                  <w:r>
                    <w:rPr>
                      <w:rFonts w:ascii="Times New Roman" w:hAnsi="Times New Roman" w:cs="Times New Roman"/>
                      <w:color w:val="auto"/>
                      <w:sz w:val="22"/>
                      <w:szCs w:val="22"/>
                    </w:rPr>
                    <w:t>, 2017)</w:t>
                  </w:r>
                </w:p>
              </w:txbxContent>
            </v:textbox>
            <w10:wrap type="tight"/>
          </v:shape>
        </w:pict>
      </w:r>
      <w:r w:rsidR="00DD2909">
        <w:rPr>
          <w:noProof/>
          <w:lang w:eastAsia="ru-RU"/>
        </w:rPr>
        <w:drawing>
          <wp:inline distT="0" distB="0" distL="0" distR="0">
            <wp:extent cx="4899660" cy="3441700"/>
            <wp:effectExtent l="0" t="0" r="0" b="0"/>
            <wp:docPr id="17" name="Рисунок 17" descr="102637_1_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102637_1_o"/>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899660" cy="3441700"/>
                    </a:xfrm>
                    <a:prstGeom prst="rect">
                      <a:avLst/>
                    </a:prstGeom>
                    <a:noFill/>
                    <a:ln>
                      <a:noFill/>
                    </a:ln>
                  </pic:spPr>
                </pic:pic>
              </a:graphicData>
            </a:graphic>
          </wp:inline>
        </w:drawing>
      </w:r>
    </w:p>
    <w:p w:rsidR="00DD2909" w:rsidRDefault="00DD2909" w:rsidP="00D67FA7">
      <w:pPr>
        <w:spacing w:after="0" w:line="360" w:lineRule="auto"/>
        <w:ind w:firstLine="708"/>
        <w:jc w:val="both"/>
        <w:rPr>
          <w:rFonts w:ascii="Times New Roman" w:hAnsi="Times New Roman" w:cs="Times New Roman"/>
          <w:sz w:val="24"/>
          <w:szCs w:val="24"/>
        </w:rPr>
      </w:pPr>
    </w:p>
    <w:p w:rsidR="00D67FA7" w:rsidRDefault="00D67FA7" w:rsidP="00D67FA7">
      <w:pPr>
        <w:spacing w:after="0" w:line="360" w:lineRule="auto"/>
        <w:ind w:firstLine="708"/>
        <w:jc w:val="both"/>
        <w:rPr>
          <w:rFonts w:ascii="Times New Roman" w:hAnsi="Times New Roman" w:cs="Times New Roman"/>
          <w:sz w:val="24"/>
          <w:szCs w:val="24"/>
        </w:rPr>
      </w:pPr>
    </w:p>
    <w:p w:rsidR="00DD2909" w:rsidRDefault="00FE4C32" w:rsidP="00D67FA7">
      <w:pPr>
        <w:spacing w:after="0" w:line="360" w:lineRule="auto"/>
        <w:ind w:firstLine="708"/>
        <w:jc w:val="both"/>
        <w:rPr>
          <w:rFonts w:ascii="Times New Roman" w:hAnsi="Times New Roman" w:cs="Times New Roman"/>
          <w:sz w:val="24"/>
          <w:szCs w:val="24"/>
        </w:rPr>
      </w:pPr>
      <w:r w:rsidRPr="00FE4C32">
        <w:rPr>
          <w:rFonts w:ascii="Times New Roman" w:hAnsi="Times New Roman" w:cs="Times New Roman"/>
          <w:sz w:val="24"/>
          <w:szCs w:val="24"/>
        </w:rPr>
        <w:t xml:space="preserve">Под ударами готов </w:t>
      </w:r>
      <w:r w:rsidR="00BF4563" w:rsidRPr="00BF4563">
        <w:rPr>
          <w:rFonts w:ascii="Times New Roman" w:hAnsi="Times New Roman" w:cs="Times New Roman"/>
          <w:sz w:val="24"/>
          <w:szCs w:val="24"/>
        </w:rPr>
        <w:t>начался</w:t>
      </w:r>
      <w:r w:rsidR="00D53C22" w:rsidRPr="00BF4563">
        <w:rPr>
          <w:rFonts w:ascii="Times New Roman" w:hAnsi="Times New Roman" w:cs="Times New Roman"/>
          <w:sz w:val="24"/>
          <w:szCs w:val="24"/>
        </w:rPr>
        <w:t xml:space="preserve"> </w:t>
      </w:r>
      <w:r w:rsidRPr="00FE4C32">
        <w:rPr>
          <w:rFonts w:ascii="Times New Roman" w:hAnsi="Times New Roman" w:cs="Times New Roman"/>
          <w:sz w:val="24"/>
          <w:szCs w:val="24"/>
        </w:rPr>
        <w:t>быстро прогрессирующий упадок Боспора</w:t>
      </w:r>
      <w:r w:rsidR="00284E56">
        <w:rPr>
          <w:rFonts w:ascii="Times New Roman" w:hAnsi="Times New Roman" w:cs="Times New Roman"/>
          <w:sz w:val="24"/>
          <w:szCs w:val="24"/>
        </w:rPr>
        <w:t xml:space="preserve"> </w:t>
      </w:r>
      <w:r w:rsidR="00284E56" w:rsidRPr="00284E56">
        <w:rPr>
          <w:rFonts w:ascii="Times New Roman" w:hAnsi="Times New Roman" w:cs="Times New Roman"/>
          <w:sz w:val="24"/>
          <w:szCs w:val="24"/>
        </w:rPr>
        <w:t>(</w:t>
      </w:r>
      <w:r w:rsidR="001F4DF6">
        <w:rPr>
          <w:rFonts w:ascii="Times New Roman" w:hAnsi="Times New Roman" w:cs="Times New Roman"/>
          <w:sz w:val="24"/>
          <w:szCs w:val="24"/>
        </w:rPr>
        <w:t>рис.</w:t>
      </w:r>
      <w:r w:rsidR="00262845">
        <w:rPr>
          <w:rFonts w:ascii="Times New Roman" w:hAnsi="Times New Roman" w:cs="Times New Roman"/>
          <w:sz w:val="24"/>
          <w:szCs w:val="24"/>
        </w:rPr>
        <w:t xml:space="preserve"> </w:t>
      </w:r>
      <w:r w:rsidR="001F4DF6">
        <w:rPr>
          <w:rFonts w:ascii="Times New Roman" w:hAnsi="Times New Roman" w:cs="Times New Roman"/>
          <w:sz w:val="24"/>
          <w:szCs w:val="24"/>
        </w:rPr>
        <w:t>10</w:t>
      </w:r>
      <w:r w:rsidR="00284E56">
        <w:rPr>
          <w:rFonts w:ascii="Times New Roman" w:hAnsi="Times New Roman" w:cs="Times New Roman"/>
          <w:sz w:val="24"/>
          <w:szCs w:val="24"/>
        </w:rPr>
        <w:t xml:space="preserve">). </w:t>
      </w:r>
      <w:r w:rsidRPr="00FE4C32">
        <w:rPr>
          <w:rFonts w:ascii="Times New Roman" w:hAnsi="Times New Roman" w:cs="Times New Roman"/>
          <w:sz w:val="24"/>
          <w:szCs w:val="24"/>
        </w:rPr>
        <w:t>К середине III в. Боспор вступает в соглашения с местными племенами кочевников, предоставляя им свой флот для морских набегов на побережья Черного, Мраморного и Эгейского морей. В 70-х годах IV в. н. э. на территорию Боспора вторглись гунны (</w:t>
      </w:r>
      <w:proofErr w:type="gramStart"/>
      <w:r w:rsidRPr="00FE4C32">
        <w:rPr>
          <w:rFonts w:ascii="Times New Roman" w:hAnsi="Times New Roman" w:cs="Times New Roman"/>
          <w:sz w:val="24"/>
          <w:szCs w:val="24"/>
        </w:rPr>
        <w:t>сильный племенной союз</w:t>
      </w:r>
      <w:proofErr w:type="gramEnd"/>
      <w:r w:rsidRPr="00FE4C32">
        <w:rPr>
          <w:rFonts w:ascii="Times New Roman" w:hAnsi="Times New Roman" w:cs="Times New Roman"/>
          <w:sz w:val="24"/>
          <w:szCs w:val="24"/>
        </w:rPr>
        <w:t xml:space="preserve"> сложившийся в степях и пустынях Центральной Азии). Боспорские города и поселения были превращены в груды развалин, жизнь в них прекратилась.</w:t>
      </w:r>
      <w:r w:rsidR="00876EC4">
        <w:rPr>
          <w:rFonts w:ascii="Times New Roman" w:hAnsi="Times New Roman" w:cs="Times New Roman"/>
          <w:sz w:val="24"/>
          <w:szCs w:val="24"/>
        </w:rPr>
        <w:t xml:space="preserve"> (Гайдукевич, 1949)</w:t>
      </w:r>
      <w:r w:rsidRPr="00FE4C32">
        <w:rPr>
          <w:rFonts w:ascii="Times New Roman" w:hAnsi="Times New Roman" w:cs="Times New Roman"/>
          <w:sz w:val="24"/>
          <w:szCs w:val="24"/>
        </w:rPr>
        <w:t xml:space="preserve"> </w:t>
      </w:r>
    </w:p>
    <w:p w:rsidR="00DD2909" w:rsidRDefault="00B1318F" w:rsidP="00D67FA7">
      <w:pPr>
        <w:spacing w:after="0" w:line="360" w:lineRule="auto"/>
        <w:ind w:firstLine="708"/>
        <w:jc w:val="both"/>
        <w:rPr>
          <w:rFonts w:ascii="Times New Roman" w:hAnsi="Times New Roman" w:cs="Times New Roman"/>
          <w:sz w:val="24"/>
          <w:szCs w:val="24"/>
        </w:rPr>
      </w:pPr>
      <w:r>
        <w:rPr>
          <w:noProof/>
        </w:rPr>
        <w:lastRenderedPageBreak/>
        <w:pict>
          <v:shape id="_x0000_s1053" type="#_x0000_t202" style="position:absolute;left:0;text-align:left;margin-left:105.3pt;margin-top:293.6pt;width:257.3pt;height:21pt;z-index:251642880" wrapcoords="-63 0 -63 20829 21600 20829 21600 0 -63 0" stroked="f">
            <v:textbox style="mso-next-textbox:#_x0000_s1053;mso-fit-shape-to-text:t" inset="0,0,0,0">
              <w:txbxContent>
                <w:p w:rsidR="00B1318F" w:rsidRPr="00DD2909" w:rsidRDefault="00B1318F" w:rsidP="001F4DF6">
                  <w:pPr>
                    <w:pStyle w:val="ab"/>
                    <w:jc w:val="center"/>
                    <w:rPr>
                      <w:rFonts w:ascii="Times New Roman" w:hAnsi="Times New Roman" w:cs="Times New Roman"/>
                      <w:color w:val="auto"/>
                      <w:sz w:val="22"/>
                      <w:szCs w:val="22"/>
                    </w:rPr>
                  </w:pPr>
                  <w:r w:rsidRPr="00DD2909">
                    <w:rPr>
                      <w:rFonts w:ascii="Times New Roman" w:hAnsi="Times New Roman" w:cs="Times New Roman"/>
                      <w:color w:val="auto"/>
                      <w:sz w:val="22"/>
                      <w:szCs w:val="22"/>
                    </w:rPr>
                    <w:t xml:space="preserve">Рис. </w:t>
                  </w:r>
                  <w:r w:rsidRPr="00DD2909">
                    <w:rPr>
                      <w:rFonts w:ascii="Times New Roman" w:hAnsi="Times New Roman" w:cs="Times New Roman"/>
                      <w:color w:val="auto"/>
                      <w:sz w:val="22"/>
                      <w:szCs w:val="22"/>
                    </w:rPr>
                    <w:fldChar w:fldCharType="begin"/>
                  </w:r>
                  <w:r w:rsidRPr="00DD2909">
                    <w:rPr>
                      <w:rFonts w:ascii="Times New Roman" w:hAnsi="Times New Roman" w:cs="Times New Roman"/>
                      <w:color w:val="auto"/>
                      <w:sz w:val="22"/>
                      <w:szCs w:val="22"/>
                    </w:rPr>
                    <w:instrText xml:space="preserve"> SEQ Рисунок \* ARABIC </w:instrText>
                  </w:r>
                  <w:r w:rsidRPr="00DD2909">
                    <w:rPr>
                      <w:rFonts w:ascii="Times New Roman" w:hAnsi="Times New Roman" w:cs="Times New Roman"/>
                      <w:color w:val="auto"/>
                      <w:sz w:val="22"/>
                      <w:szCs w:val="22"/>
                    </w:rPr>
                    <w:fldChar w:fldCharType="separate"/>
                  </w:r>
                  <w:r>
                    <w:rPr>
                      <w:rFonts w:ascii="Times New Roman" w:hAnsi="Times New Roman" w:cs="Times New Roman"/>
                      <w:noProof/>
                      <w:color w:val="auto"/>
                      <w:sz w:val="22"/>
                      <w:szCs w:val="22"/>
                    </w:rPr>
                    <w:t>10</w:t>
                  </w:r>
                  <w:r w:rsidRPr="00DD2909">
                    <w:rPr>
                      <w:rFonts w:ascii="Times New Roman" w:hAnsi="Times New Roman" w:cs="Times New Roman"/>
                      <w:noProof/>
                      <w:color w:val="auto"/>
                      <w:sz w:val="22"/>
                      <w:szCs w:val="22"/>
                    </w:rPr>
                    <w:fldChar w:fldCharType="end"/>
                  </w:r>
                  <w:r w:rsidRPr="00DD2909">
                    <w:rPr>
                      <w:rFonts w:ascii="Times New Roman" w:hAnsi="Times New Roman" w:cs="Times New Roman"/>
                      <w:color w:val="auto"/>
                      <w:sz w:val="22"/>
                      <w:szCs w:val="22"/>
                    </w:rPr>
                    <w:t>. Древняя и раннесредневековая Таврика</w:t>
                  </w:r>
                  <w:r>
                    <w:rPr>
                      <w:rFonts w:ascii="Times New Roman" w:hAnsi="Times New Roman" w:cs="Times New Roman"/>
                      <w:color w:val="auto"/>
                      <w:sz w:val="22"/>
                      <w:szCs w:val="22"/>
                    </w:rPr>
                    <w:t xml:space="preserve"> (</w:t>
                  </w:r>
                  <w:r w:rsidRPr="006F663E">
                    <w:rPr>
                      <w:rFonts w:ascii="Times New Roman" w:hAnsi="Times New Roman" w:cs="Times New Roman"/>
                      <w:color w:val="auto"/>
                      <w:sz w:val="22"/>
                      <w:szCs w:val="22"/>
                    </w:rPr>
                    <w:t>Гунны — Википедия</w:t>
                  </w:r>
                  <w:r>
                    <w:rPr>
                      <w:rFonts w:ascii="Times New Roman" w:hAnsi="Times New Roman" w:cs="Times New Roman"/>
                      <w:color w:val="auto"/>
                      <w:sz w:val="22"/>
                      <w:szCs w:val="22"/>
                    </w:rPr>
                    <w:t>, 2017)</w:t>
                  </w:r>
                </w:p>
              </w:txbxContent>
            </v:textbox>
            <w10:wrap type="tight"/>
          </v:shape>
        </w:pict>
      </w:r>
      <w:r w:rsidR="00DD2909">
        <w:rPr>
          <w:noProof/>
          <w:lang w:eastAsia="ru-RU"/>
        </w:rPr>
        <w:drawing>
          <wp:inline distT="0" distB="0" distL="0" distR="0">
            <wp:extent cx="5426075" cy="3614420"/>
            <wp:effectExtent l="0" t="0" r="0" b="0"/>
            <wp:docPr id="18" name="Рисунок 18" descr="гот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готы"/>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426075" cy="3614420"/>
                    </a:xfrm>
                    <a:prstGeom prst="rect">
                      <a:avLst/>
                    </a:prstGeom>
                    <a:noFill/>
                    <a:ln>
                      <a:noFill/>
                    </a:ln>
                  </pic:spPr>
                </pic:pic>
              </a:graphicData>
            </a:graphic>
          </wp:inline>
        </w:drawing>
      </w:r>
    </w:p>
    <w:p w:rsidR="00DD2909" w:rsidRDefault="00DD2909" w:rsidP="00D67FA7">
      <w:pPr>
        <w:spacing w:after="0" w:line="360" w:lineRule="auto"/>
        <w:ind w:firstLine="708"/>
        <w:jc w:val="both"/>
        <w:rPr>
          <w:rFonts w:ascii="Times New Roman" w:hAnsi="Times New Roman" w:cs="Times New Roman"/>
          <w:sz w:val="24"/>
          <w:szCs w:val="24"/>
        </w:rPr>
      </w:pPr>
    </w:p>
    <w:p w:rsidR="00D67FA7" w:rsidRDefault="00D67FA7" w:rsidP="00D67FA7">
      <w:pPr>
        <w:spacing w:after="0" w:line="360" w:lineRule="auto"/>
        <w:ind w:firstLine="708"/>
        <w:jc w:val="both"/>
        <w:rPr>
          <w:rFonts w:ascii="Times New Roman" w:hAnsi="Times New Roman" w:cs="Times New Roman"/>
          <w:sz w:val="24"/>
          <w:szCs w:val="24"/>
        </w:rPr>
      </w:pPr>
    </w:p>
    <w:p w:rsidR="00FE4C32" w:rsidRPr="00506BE4" w:rsidRDefault="00FE4C32" w:rsidP="00D67FA7">
      <w:pPr>
        <w:spacing w:after="0" w:line="360" w:lineRule="auto"/>
        <w:ind w:firstLine="708"/>
        <w:jc w:val="both"/>
        <w:rPr>
          <w:rFonts w:ascii="Times New Roman" w:hAnsi="Times New Roman" w:cs="Times New Roman"/>
          <w:sz w:val="24"/>
          <w:szCs w:val="24"/>
        </w:rPr>
      </w:pPr>
      <w:r w:rsidRPr="00FE4C32">
        <w:rPr>
          <w:rFonts w:ascii="Times New Roman" w:hAnsi="Times New Roman" w:cs="Times New Roman"/>
          <w:sz w:val="24"/>
          <w:szCs w:val="24"/>
        </w:rPr>
        <w:t>Херсонес, находившийся в стороне от главных путей гуннс</w:t>
      </w:r>
      <w:r w:rsidR="00F212DC">
        <w:rPr>
          <w:rFonts w:ascii="Times New Roman" w:hAnsi="Times New Roman" w:cs="Times New Roman"/>
          <w:sz w:val="24"/>
          <w:szCs w:val="24"/>
        </w:rPr>
        <w:t>кого вторжения, уцелел. В V в.</w:t>
      </w:r>
      <w:r w:rsidRPr="00FE4C32">
        <w:rPr>
          <w:rFonts w:ascii="Times New Roman" w:hAnsi="Times New Roman" w:cs="Times New Roman"/>
          <w:sz w:val="24"/>
          <w:szCs w:val="24"/>
        </w:rPr>
        <w:t xml:space="preserve"> он переходит в подчинение Византийской империи и до конца своей активной истории остается ее форпостом в Крыму. В это же время здесь утверждает</w:t>
      </w:r>
      <w:r w:rsidR="00F212DC">
        <w:rPr>
          <w:rFonts w:ascii="Times New Roman" w:hAnsi="Times New Roman" w:cs="Times New Roman"/>
          <w:sz w:val="24"/>
          <w:szCs w:val="24"/>
        </w:rPr>
        <w:t>ся христианство. В конце VI в.</w:t>
      </w:r>
      <w:r w:rsidRPr="00FE4C32">
        <w:rPr>
          <w:rFonts w:ascii="Times New Roman" w:hAnsi="Times New Roman" w:cs="Times New Roman"/>
          <w:sz w:val="24"/>
          <w:szCs w:val="24"/>
        </w:rPr>
        <w:t xml:space="preserve"> в Крыму появляется новая волна завоевателей - это хазары, потомками которых считаются караимы. Они заняли весь полуостров, за исключением Херсона (так называется Херсонес в византийских документах). С этого времени город начинает играть заметную роль в истории империи. В 705 г. Херсон отделяется от Византии и признает хазарский протекторат.</w:t>
      </w:r>
      <w:r w:rsidR="00455B04">
        <w:rPr>
          <w:rFonts w:ascii="Times New Roman" w:hAnsi="Times New Roman" w:cs="Times New Roman"/>
          <w:sz w:val="24"/>
          <w:szCs w:val="24"/>
        </w:rPr>
        <w:t xml:space="preserve"> (Артамонов, 1962)</w:t>
      </w:r>
      <w:r w:rsidRPr="00FE4C32">
        <w:rPr>
          <w:rFonts w:ascii="Times New Roman" w:hAnsi="Times New Roman" w:cs="Times New Roman"/>
          <w:sz w:val="24"/>
          <w:szCs w:val="24"/>
        </w:rPr>
        <w:t xml:space="preserve"> На что Византия в 710 г. отправляет карательный флот с десантом. Падение Херсона сопровождалось небывалой жестокостью, но не успели войска покинуть город, как он снова восстал. Объединившись с изменившими Византии карательными войсками и союзниками хазарами, войска Херсона вступают в Константинополь и ставят своего императора.</w:t>
      </w:r>
      <w:r w:rsidR="00506BE4" w:rsidRPr="00506BE4">
        <w:rPr>
          <w:rFonts w:ascii="Times New Roman" w:hAnsi="Times New Roman" w:cs="Times New Roman"/>
          <w:sz w:val="24"/>
          <w:szCs w:val="24"/>
        </w:rPr>
        <w:t xml:space="preserve"> (</w:t>
      </w:r>
      <w:r w:rsidR="00506BE4" w:rsidRPr="00BA629F">
        <w:rPr>
          <w:rFonts w:ascii="Times New Roman" w:hAnsi="Times New Roman" w:cs="Times New Roman"/>
          <w:sz w:val="24"/>
          <w:szCs w:val="24"/>
        </w:rPr>
        <w:t>Айбабин</w:t>
      </w:r>
      <w:r w:rsidR="00506BE4" w:rsidRPr="00D67FA7">
        <w:rPr>
          <w:rFonts w:ascii="Times New Roman" w:hAnsi="Times New Roman" w:cs="Times New Roman"/>
          <w:sz w:val="24"/>
          <w:szCs w:val="24"/>
        </w:rPr>
        <w:t>, 1999)</w:t>
      </w:r>
    </w:p>
    <w:p w:rsidR="00DD2909" w:rsidRDefault="00F212DC" w:rsidP="00D67FA7">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В IX в.</w:t>
      </w:r>
      <w:r w:rsidR="00FE4C32" w:rsidRPr="00FE4C32">
        <w:rPr>
          <w:rFonts w:ascii="Times New Roman" w:hAnsi="Times New Roman" w:cs="Times New Roman"/>
          <w:sz w:val="24"/>
          <w:szCs w:val="24"/>
        </w:rPr>
        <w:t xml:space="preserve"> активно вмешивается в ход крымской истории новая сила - славяне. Одновременно происходит закат хазарской державы, окончательно р</w:t>
      </w:r>
      <w:r>
        <w:rPr>
          <w:rFonts w:ascii="Times New Roman" w:hAnsi="Times New Roman" w:cs="Times New Roman"/>
          <w:sz w:val="24"/>
          <w:szCs w:val="24"/>
        </w:rPr>
        <w:t>азгромленной в 60-х годах X в.</w:t>
      </w:r>
      <w:r w:rsidR="00FE4C32" w:rsidRPr="00FE4C32">
        <w:rPr>
          <w:rFonts w:ascii="Times New Roman" w:hAnsi="Times New Roman" w:cs="Times New Roman"/>
          <w:sz w:val="24"/>
          <w:szCs w:val="24"/>
        </w:rPr>
        <w:t xml:space="preserve"> киевским князем Святосл</w:t>
      </w:r>
      <w:r>
        <w:rPr>
          <w:rFonts w:ascii="Times New Roman" w:hAnsi="Times New Roman" w:cs="Times New Roman"/>
          <w:sz w:val="24"/>
          <w:szCs w:val="24"/>
        </w:rPr>
        <w:t>авом Игоревичем. В 988-989 гг.</w:t>
      </w:r>
      <w:r w:rsidR="00FE4C32" w:rsidRPr="00FE4C32">
        <w:rPr>
          <w:rFonts w:ascii="Times New Roman" w:hAnsi="Times New Roman" w:cs="Times New Roman"/>
          <w:sz w:val="24"/>
          <w:szCs w:val="24"/>
        </w:rPr>
        <w:t xml:space="preserve"> киевский князь </w:t>
      </w:r>
      <w:r w:rsidR="00FE4C32" w:rsidRPr="00FE4C32">
        <w:rPr>
          <w:rFonts w:ascii="Times New Roman" w:hAnsi="Times New Roman" w:cs="Times New Roman"/>
          <w:sz w:val="24"/>
          <w:szCs w:val="24"/>
        </w:rPr>
        <w:lastRenderedPageBreak/>
        <w:t>Владимир</w:t>
      </w:r>
      <w:r w:rsidR="00DD2909">
        <w:rPr>
          <w:rFonts w:ascii="Times New Roman" w:hAnsi="Times New Roman" w:cs="Times New Roman"/>
          <w:sz w:val="24"/>
          <w:szCs w:val="24"/>
        </w:rPr>
        <w:t xml:space="preserve"> (рис. 11</w:t>
      </w:r>
      <w:r w:rsidR="00284E56">
        <w:rPr>
          <w:rFonts w:ascii="Times New Roman" w:hAnsi="Times New Roman" w:cs="Times New Roman"/>
          <w:sz w:val="24"/>
          <w:szCs w:val="24"/>
        </w:rPr>
        <w:t>)</w:t>
      </w:r>
      <w:r w:rsidR="00FE4C32" w:rsidRPr="00FE4C32">
        <w:rPr>
          <w:rFonts w:ascii="Times New Roman" w:hAnsi="Times New Roman" w:cs="Times New Roman"/>
          <w:sz w:val="24"/>
          <w:szCs w:val="24"/>
        </w:rPr>
        <w:t xml:space="preserve"> взял Херсон (Корсунь) и удерживал его в качестве залога до тех пор, пока византийский император не выполнит взятые на себя обязательства за оказанную ему ранее славянами военную помощь. Следствием похода на Корсунь было принятие Русью христианства.</w:t>
      </w:r>
      <w:r w:rsidR="00506BE4">
        <w:rPr>
          <w:rFonts w:ascii="Times New Roman" w:hAnsi="Times New Roman" w:cs="Times New Roman"/>
          <w:sz w:val="24"/>
          <w:szCs w:val="24"/>
        </w:rPr>
        <w:t xml:space="preserve"> (</w:t>
      </w:r>
      <w:r w:rsidR="00506BE4" w:rsidRPr="00BA629F">
        <w:rPr>
          <w:rFonts w:ascii="Times New Roman" w:hAnsi="Times New Roman" w:cs="Times New Roman"/>
          <w:sz w:val="24"/>
          <w:szCs w:val="24"/>
        </w:rPr>
        <w:t>Айбабин</w:t>
      </w:r>
      <w:r w:rsidR="00506BE4">
        <w:rPr>
          <w:rFonts w:ascii="Times New Roman" w:hAnsi="Times New Roman" w:cs="Times New Roman"/>
          <w:sz w:val="24"/>
          <w:szCs w:val="24"/>
        </w:rPr>
        <w:t>, 1999)</w:t>
      </w:r>
    </w:p>
    <w:p w:rsidR="001F4DF6" w:rsidRDefault="00B1318F" w:rsidP="00D67FA7">
      <w:pPr>
        <w:spacing w:after="0" w:line="360" w:lineRule="auto"/>
        <w:jc w:val="center"/>
        <w:rPr>
          <w:rFonts w:ascii="Times New Roman" w:hAnsi="Times New Roman" w:cs="Times New Roman"/>
          <w:sz w:val="24"/>
          <w:szCs w:val="24"/>
        </w:rPr>
      </w:pPr>
      <w:r>
        <w:rPr>
          <w:noProof/>
        </w:rPr>
        <w:pict>
          <v:shape id="_x0000_s1054" type="#_x0000_t202" style="position:absolute;left:0;text-align:left;margin-left:146.3pt;margin-top:218.45pt;width:174.55pt;height:37.3pt;z-index:251643904" wrapcoords="-93 0 -93 21221 21600 21221 21600 0 -93 0" stroked="f">
            <v:textbox style="mso-next-textbox:#_x0000_s1054" inset="0,0,0,0">
              <w:txbxContent>
                <w:p w:rsidR="00B1318F" w:rsidRPr="00DD2909" w:rsidRDefault="00B1318F" w:rsidP="001F4DF6">
                  <w:pPr>
                    <w:pStyle w:val="ab"/>
                    <w:jc w:val="center"/>
                    <w:rPr>
                      <w:rFonts w:ascii="Times New Roman" w:hAnsi="Times New Roman" w:cs="Times New Roman"/>
                      <w:noProof/>
                      <w:color w:val="auto"/>
                      <w:sz w:val="22"/>
                      <w:szCs w:val="22"/>
                    </w:rPr>
                  </w:pPr>
                  <w:r w:rsidRPr="00DD2909">
                    <w:rPr>
                      <w:rFonts w:ascii="Times New Roman" w:hAnsi="Times New Roman" w:cs="Times New Roman"/>
                      <w:color w:val="auto"/>
                      <w:sz w:val="22"/>
                      <w:szCs w:val="22"/>
                    </w:rPr>
                    <w:t xml:space="preserve">Рис. </w:t>
                  </w:r>
                  <w:r w:rsidRPr="00DD2909">
                    <w:rPr>
                      <w:rFonts w:ascii="Times New Roman" w:hAnsi="Times New Roman" w:cs="Times New Roman"/>
                      <w:color w:val="auto"/>
                      <w:sz w:val="22"/>
                      <w:szCs w:val="22"/>
                    </w:rPr>
                    <w:fldChar w:fldCharType="begin"/>
                  </w:r>
                  <w:r w:rsidRPr="00DD2909">
                    <w:rPr>
                      <w:rFonts w:ascii="Times New Roman" w:hAnsi="Times New Roman" w:cs="Times New Roman"/>
                      <w:color w:val="auto"/>
                      <w:sz w:val="22"/>
                      <w:szCs w:val="22"/>
                    </w:rPr>
                    <w:instrText xml:space="preserve"> SEQ Рисунок \* ARABIC </w:instrText>
                  </w:r>
                  <w:r w:rsidRPr="00DD2909">
                    <w:rPr>
                      <w:rFonts w:ascii="Times New Roman" w:hAnsi="Times New Roman" w:cs="Times New Roman"/>
                      <w:color w:val="auto"/>
                      <w:sz w:val="22"/>
                      <w:szCs w:val="22"/>
                    </w:rPr>
                    <w:fldChar w:fldCharType="separate"/>
                  </w:r>
                  <w:r>
                    <w:rPr>
                      <w:rFonts w:ascii="Times New Roman" w:hAnsi="Times New Roman" w:cs="Times New Roman"/>
                      <w:noProof/>
                      <w:color w:val="auto"/>
                      <w:sz w:val="22"/>
                      <w:szCs w:val="22"/>
                    </w:rPr>
                    <w:t>11</w:t>
                  </w:r>
                  <w:r w:rsidRPr="00DD2909">
                    <w:rPr>
                      <w:rFonts w:ascii="Times New Roman" w:hAnsi="Times New Roman" w:cs="Times New Roman"/>
                      <w:noProof/>
                      <w:color w:val="auto"/>
                      <w:sz w:val="22"/>
                      <w:szCs w:val="22"/>
                    </w:rPr>
                    <w:fldChar w:fldCharType="end"/>
                  </w:r>
                  <w:r w:rsidRPr="00DD2909">
                    <w:rPr>
                      <w:rFonts w:ascii="Times New Roman" w:hAnsi="Times New Roman" w:cs="Times New Roman"/>
                      <w:color w:val="auto"/>
                      <w:sz w:val="22"/>
                      <w:szCs w:val="22"/>
                    </w:rPr>
                    <w:t>. Портрет князя Владимира I Святославовича из «Царского титульника» XVII века</w:t>
                  </w:r>
                </w:p>
              </w:txbxContent>
            </v:textbox>
            <w10:wrap type="tight"/>
          </v:shape>
        </w:pict>
      </w:r>
      <w:r w:rsidR="00DD2909">
        <w:rPr>
          <w:noProof/>
          <w:lang w:eastAsia="ru-RU"/>
        </w:rPr>
        <w:drawing>
          <wp:inline distT="0" distB="0" distL="0" distR="0">
            <wp:extent cx="2242820" cy="2679700"/>
            <wp:effectExtent l="0" t="0" r="0" b="0"/>
            <wp:docPr id="1" name="Рисунок 1" descr="C:\Users\GT70\AppData\Local\Microsoft\Windows\INetCache\Content.Word\Vladimir_I_of_Kiev.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GT70\AppData\Local\Microsoft\Windows\INetCache\Content.Word\Vladimir_I_of_Kiev.pn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242820" cy="2679700"/>
                    </a:xfrm>
                    <a:prstGeom prst="rect">
                      <a:avLst/>
                    </a:prstGeom>
                    <a:noFill/>
                    <a:ln>
                      <a:noFill/>
                    </a:ln>
                  </pic:spPr>
                </pic:pic>
              </a:graphicData>
            </a:graphic>
          </wp:inline>
        </w:drawing>
      </w:r>
    </w:p>
    <w:p w:rsidR="00DD2909" w:rsidRDefault="00DD2909" w:rsidP="00D67FA7">
      <w:pPr>
        <w:spacing w:after="0" w:line="360" w:lineRule="auto"/>
        <w:ind w:firstLine="708"/>
        <w:jc w:val="both"/>
        <w:rPr>
          <w:rFonts w:ascii="Times New Roman" w:hAnsi="Times New Roman" w:cs="Times New Roman"/>
          <w:sz w:val="24"/>
          <w:szCs w:val="24"/>
        </w:rPr>
      </w:pPr>
    </w:p>
    <w:p w:rsidR="00DD2909" w:rsidRDefault="00DD2909" w:rsidP="00D67FA7">
      <w:pPr>
        <w:spacing w:after="0" w:line="360" w:lineRule="auto"/>
        <w:ind w:firstLine="708"/>
        <w:jc w:val="both"/>
        <w:rPr>
          <w:rFonts w:ascii="Times New Roman" w:hAnsi="Times New Roman" w:cs="Times New Roman"/>
          <w:sz w:val="24"/>
          <w:szCs w:val="24"/>
        </w:rPr>
      </w:pPr>
    </w:p>
    <w:p w:rsidR="00FE4C32" w:rsidRDefault="00F212DC" w:rsidP="00D67FA7">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В XI - XII вв.</w:t>
      </w:r>
      <w:r w:rsidR="00FE4C32" w:rsidRPr="00FE4C32">
        <w:rPr>
          <w:rFonts w:ascii="Times New Roman" w:hAnsi="Times New Roman" w:cs="Times New Roman"/>
          <w:sz w:val="24"/>
          <w:szCs w:val="24"/>
        </w:rPr>
        <w:t xml:space="preserve"> Крым снова подвергается набегам кочевников - половцев. </w:t>
      </w:r>
    </w:p>
    <w:p w:rsidR="00DD2909" w:rsidRDefault="00F212DC" w:rsidP="00D67FA7">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В XIII в.</w:t>
      </w:r>
      <w:r w:rsidR="00FE4C32" w:rsidRPr="00FE4C32">
        <w:rPr>
          <w:rFonts w:ascii="Times New Roman" w:hAnsi="Times New Roman" w:cs="Times New Roman"/>
          <w:sz w:val="24"/>
          <w:szCs w:val="24"/>
        </w:rPr>
        <w:t xml:space="preserve"> после взятия крестоносцами Константинополя, Византийская империя распалась на три государства. Херсон оказался в зависимости от Трапезундской империи, находивщейся на южном побережье Черного моря. С ослаблением центральной власти усиливается влияние местных владетелей, возникает крупное по тому времени княжество Феодоро с центром в городе того же названия, располагавшемся на горе Мангуп</w:t>
      </w:r>
      <w:r w:rsidR="001F4DF6">
        <w:rPr>
          <w:rFonts w:ascii="Times New Roman" w:hAnsi="Times New Roman" w:cs="Times New Roman"/>
          <w:sz w:val="24"/>
          <w:szCs w:val="24"/>
        </w:rPr>
        <w:t xml:space="preserve"> (рис.</w:t>
      </w:r>
      <w:r w:rsidR="00603E7B">
        <w:rPr>
          <w:rFonts w:ascii="Times New Roman" w:hAnsi="Times New Roman" w:cs="Times New Roman"/>
          <w:sz w:val="24"/>
          <w:szCs w:val="24"/>
        </w:rPr>
        <w:t xml:space="preserve"> </w:t>
      </w:r>
      <w:r w:rsidR="001F4DF6">
        <w:rPr>
          <w:rFonts w:ascii="Times New Roman" w:hAnsi="Times New Roman" w:cs="Times New Roman"/>
          <w:sz w:val="24"/>
          <w:szCs w:val="24"/>
        </w:rPr>
        <w:t>12)</w:t>
      </w:r>
      <w:r w:rsidR="00FE4C32" w:rsidRPr="00FE4C32">
        <w:rPr>
          <w:rFonts w:ascii="Times New Roman" w:hAnsi="Times New Roman" w:cs="Times New Roman"/>
          <w:sz w:val="24"/>
          <w:szCs w:val="24"/>
        </w:rPr>
        <w:t>. Ему была подвластна земля, ныне входящая в пригородную зону Севастополя, кроме Гераклейского полуострова, и часть южного побережья Крыма.</w:t>
      </w:r>
      <w:r w:rsidR="00506BE4" w:rsidRPr="00506BE4">
        <w:rPr>
          <w:rFonts w:ascii="Times New Roman" w:hAnsi="Times New Roman" w:cs="Times New Roman"/>
          <w:sz w:val="24"/>
          <w:szCs w:val="24"/>
        </w:rPr>
        <w:t xml:space="preserve"> (</w:t>
      </w:r>
      <w:r w:rsidR="00506BE4" w:rsidRPr="00BA629F">
        <w:rPr>
          <w:rFonts w:ascii="Times New Roman" w:hAnsi="Times New Roman" w:cs="Times New Roman"/>
          <w:sz w:val="24"/>
          <w:szCs w:val="24"/>
        </w:rPr>
        <w:t>Бахчисарайский район</w:t>
      </w:r>
      <w:r w:rsidR="00506BE4">
        <w:rPr>
          <w:rFonts w:ascii="Times New Roman" w:hAnsi="Times New Roman" w:cs="Times New Roman"/>
          <w:sz w:val="24"/>
          <w:szCs w:val="24"/>
        </w:rPr>
        <w:t>, 2016)</w:t>
      </w:r>
      <w:r w:rsidR="00FE4C32" w:rsidRPr="00FE4C32">
        <w:rPr>
          <w:rFonts w:ascii="Times New Roman" w:hAnsi="Times New Roman" w:cs="Times New Roman"/>
          <w:sz w:val="24"/>
          <w:szCs w:val="24"/>
        </w:rPr>
        <w:t xml:space="preserve"> </w:t>
      </w:r>
    </w:p>
    <w:p w:rsidR="00FE4C32" w:rsidRDefault="00B1318F" w:rsidP="00D67FA7">
      <w:pPr>
        <w:spacing w:after="0" w:line="360" w:lineRule="auto"/>
        <w:jc w:val="center"/>
        <w:rPr>
          <w:rFonts w:ascii="Times New Roman" w:hAnsi="Times New Roman" w:cs="Times New Roman"/>
          <w:sz w:val="24"/>
          <w:szCs w:val="24"/>
        </w:rPr>
      </w:pPr>
      <w:r>
        <w:rPr>
          <w:noProof/>
        </w:rPr>
        <w:lastRenderedPageBreak/>
        <w:pict>
          <v:shape id="_x0000_s1056" type="#_x0000_t202" style="position:absolute;left:0;text-align:left;margin-left:105.75pt;margin-top:289.05pt;width:256.25pt;height:22.65pt;z-index:251644928" wrapcoords="-63 0 -63 20829 21600 20829 21600 0 -63 0" stroked="f">
            <v:textbox style="mso-next-textbox:#_x0000_s1056;mso-fit-shape-to-text:t" inset="0,0,0,0">
              <w:txbxContent>
                <w:p w:rsidR="00B1318F" w:rsidRPr="00DD2909" w:rsidRDefault="00B1318F" w:rsidP="001F4DF6">
                  <w:pPr>
                    <w:pStyle w:val="ab"/>
                    <w:jc w:val="center"/>
                    <w:rPr>
                      <w:rFonts w:ascii="Times New Roman" w:hAnsi="Times New Roman" w:cs="Times New Roman"/>
                      <w:noProof/>
                      <w:color w:val="auto"/>
                      <w:sz w:val="22"/>
                      <w:szCs w:val="22"/>
                    </w:rPr>
                  </w:pPr>
                  <w:r w:rsidRPr="00DD2909">
                    <w:rPr>
                      <w:rFonts w:ascii="Times New Roman" w:hAnsi="Times New Roman" w:cs="Times New Roman"/>
                      <w:color w:val="auto"/>
                      <w:sz w:val="22"/>
                      <w:szCs w:val="22"/>
                    </w:rPr>
                    <w:t xml:space="preserve">Рис. </w:t>
                  </w:r>
                  <w:r w:rsidRPr="00DD2909">
                    <w:rPr>
                      <w:rFonts w:ascii="Times New Roman" w:hAnsi="Times New Roman" w:cs="Times New Roman"/>
                      <w:color w:val="auto"/>
                      <w:sz w:val="22"/>
                      <w:szCs w:val="22"/>
                    </w:rPr>
                    <w:fldChar w:fldCharType="begin"/>
                  </w:r>
                  <w:r w:rsidRPr="00DD2909">
                    <w:rPr>
                      <w:rFonts w:ascii="Times New Roman" w:hAnsi="Times New Roman" w:cs="Times New Roman"/>
                      <w:color w:val="auto"/>
                      <w:sz w:val="22"/>
                      <w:szCs w:val="22"/>
                    </w:rPr>
                    <w:instrText xml:space="preserve"> SEQ Рисунок \* ARABIC </w:instrText>
                  </w:r>
                  <w:r w:rsidRPr="00DD2909">
                    <w:rPr>
                      <w:rFonts w:ascii="Times New Roman" w:hAnsi="Times New Roman" w:cs="Times New Roman"/>
                      <w:color w:val="auto"/>
                      <w:sz w:val="22"/>
                      <w:szCs w:val="22"/>
                    </w:rPr>
                    <w:fldChar w:fldCharType="separate"/>
                  </w:r>
                  <w:r>
                    <w:rPr>
                      <w:rFonts w:ascii="Times New Roman" w:hAnsi="Times New Roman" w:cs="Times New Roman"/>
                      <w:noProof/>
                      <w:color w:val="auto"/>
                      <w:sz w:val="22"/>
                      <w:szCs w:val="22"/>
                    </w:rPr>
                    <w:t>12</w:t>
                  </w:r>
                  <w:r w:rsidRPr="00DD2909">
                    <w:rPr>
                      <w:rFonts w:ascii="Times New Roman" w:hAnsi="Times New Roman" w:cs="Times New Roman"/>
                      <w:noProof/>
                      <w:color w:val="auto"/>
                      <w:sz w:val="22"/>
                      <w:szCs w:val="22"/>
                    </w:rPr>
                    <w:fldChar w:fldCharType="end"/>
                  </w:r>
                  <w:r w:rsidRPr="00DD2909">
                    <w:rPr>
                      <w:rFonts w:ascii="Times New Roman" w:hAnsi="Times New Roman" w:cs="Times New Roman"/>
                      <w:color w:val="auto"/>
                      <w:sz w:val="22"/>
                      <w:szCs w:val="22"/>
                    </w:rPr>
                    <w:t>. Гора Мангуп</w:t>
                  </w:r>
                  <w:r>
                    <w:rPr>
                      <w:rFonts w:ascii="Times New Roman" w:hAnsi="Times New Roman" w:cs="Times New Roman"/>
                      <w:color w:val="auto"/>
                      <w:sz w:val="22"/>
                      <w:szCs w:val="22"/>
                    </w:rPr>
                    <w:t>-Кале</w:t>
                  </w:r>
                </w:p>
              </w:txbxContent>
            </v:textbox>
            <w10:wrap type="tight"/>
          </v:shape>
        </w:pict>
      </w:r>
      <w:r w:rsidR="00DD2909">
        <w:rPr>
          <w:noProof/>
          <w:lang w:eastAsia="ru-RU"/>
        </w:rPr>
        <w:drawing>
          <wp:inline distT="0" distB="0" distL="0" distR="0">
            <wp:extent cx="5400040" cy="3623310"/>
            <wp:effectExtent l="0" t="0" r="0" b="0"/>
            <wp:docPr id="19" name="Рисунок 19" descr="mangup-ka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mangup-kale"/>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400040" cy="3623310"/>
                    </a:xfrm>
                    <a:prstGeom prst="rect">
                      <a:avLst/>
                    </a:prstGeom>
                    <a:noFill/>
                    <a:ln>
                      <a:noFill/>
                    </a:ln>
                  </pic:spPr>
                </pic:pic>
              </a:graphicData>
            </a:graphic>
          </wp:inline>
        </w:drawing>
      </w:r>
    </w:p>
    <w:p w:rsidR="00D67FA7" w:rsidRDefault="00D67FA7" w:rsidP="005046F0">
      <w:pPr>
        <w:spacing w:after="0" w:line="360" w:lineRule="auto"/>
        <w:jc w:val="both"/>
        <w:rPr>
          <w:rFonts w:ascii="Times New Roman" w:hAnsi="Times New Roman" w:cs="Times New Roman"/>
          <w:sz w:val="24"/>
          <w:szCs w:val="24"/>
        </w:rPr>
      </w:pPr>
    </w:p>
    <w:p w:rsidR="00271E9D" w:rsidRDefault="00F212DC" w:rsidP="00D67FA7">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В ХIII в.</w:t>
      </w:r>
      <w:r w:rsidR="00FE4C32" w:rsidRPr="00FE4C32">
        <w:rPr>
          <w:rFonts w:ascii="Times New Roman" w:hAnsi="Times New Roman" w:cs="Times New Roman"/>
          <w:sz w:val="24"/>
          <w:szCs w:val="24"/>
        </w:rPr>
        <w:t xml:space="preserve"> в Крым вторгаются татаро-монгольские кочевники, которые дали полуострову современное название - Кырым (Крым). </w:t>
      </w:r>
      <w:r w:rsidR="00271E9D" w:rsidRPr="00271E9D">
        <w:rPr>
          <w:rFonts w:ascii="Times New Roman" w:hAnsi="Times New Roman" w:cs="Times New Roman"/>
          <w:sz w:val="24"/>
          <w:szCs w:val="24"/>
        </w:rPr>
        <w:t>Первое появление монгол</w:t>
      </w:r>
      <w:r>
        <w:rPr>
          <w:rFonts w:ascii="Times New Roman" w:hAnsi="Times New Roman" w:cs="Times New Roman"/>
          <w:sz w:val="24"/>
          <w:szCs w:val="24"/>
        </w:rPr>
        <w:t>ов в Крыму относится к 1223 г.</w:t>
      </w:r>
      <w:r w:rsidR="00271E9D" w:rsidRPr="00271E9D">
        <w:rPr>
          <w:rFonts w:ascii="Times New Roman" w:hAnsi="Times New Roman" w:cs="Times New Roman"/>
          <w:sz w:val="24"/>
          <w:szCs w:val="24"/>
        </w:rPr>
        <w:t>, когда полководцы Джебэ и Субэтей вторглись на полуостров и овладели Судаком, разгромив русско-половецкую коалицию</w:t>
      </w:r>
      <w:r w:rsidR="00271E9D">
        <w:rPr>
          <w:rFonts w:ascii="Times New Roman" w:hAnsi="Times New Roman" w:cs="Times New Roman"/>
          <w:sz w:val="24"/>
          <w:szCs w:val="24"/>
        </w:rPr>
        <w:t xml:space="preserve">. </w:t>
      </w:r>
      <w:r>
        <w:rPr>
          <w:rFonts w:ascii="Times New Roman" w:hAnsi="Times New Roman" w:cs="Times New Roman"/>
          <w:sz w:val="24"/>
          <w:szCs w:val="24"/>
        </w:rPr>
        <w:t>В 1237 г.</w:t>
      </w:r>
      <w:r w:rsidR="00271E9D" w:rsidRPr="00271E9D">
        <w:rPr>
          <w:rFonts w:ascii="Times New Roman" w:hAnsi="Times New Roman" w:cs="Times New Roman"/>
          <w:sz w:val="24"/>
          <w:szCs w:val="24"/>
        </w:rPr>
        <w:t xml:space="preserve"> монголами были разгромлены и подчинены половцы. Вскоре после этих походов весь степной и предгорный Крым стал владением Улуса Джучи, известного как Золотая Орда. Однако на побережье возникли фактически независимые генуэзские фактории, с которыми татары поддерживали торговые отношения.</w:t>
      </w:r>
      <w:r w:rsidR="00455B04">
        <w:rPr>
          <w:rFonts w:ascii="Times New Roman" w:hAnsi="Times New Roman" w:cs="Times New Roman"/>
          <w:sz w:val="24"/>
          <w:szCs w:val="24"/>
        </w:rPr>
        <w:t xml:space="preserve"> (Андриевский, 1883)</w:t>
      </w:r>
    </w:p>
    <w:p w:rsidR="00DD2909" w:rsidRDefault="00271E9D" w:rsidP="00D67FA7">
      <w:pPr>
        <w:spacing w:after="0" w:line="360" w:lineRule="auto"/>
        <w:ind w:firstLine="420"/>
        <w:jc w:val="both"/>
        <w:rPr>
          <w:rFonts w:ascii="Times New Roman" w:hAnsi="Times New Roman" w:cs="Times New Roman"/>
          <w:sz w:val="24"/>
          <w:szCs w:val="24"/>
        </w:rPr>
      </w:pPr>
      <w:r w:rsidRPr="00FE4C32">
        <w:rPr>
          <w:rFonts w:ascii="Times New Roman" w:hAnsi="Times New Roman" w:cs="Times New Roman"/>
          <w:sz w:val="24"/>
          <w:szCs w:val="24"/>
        </w:rPr>
        <w:t xml:space="preserve"> </w:t>
      </w:r>
      <w:r w:rsidR="00E92347">
        <w:rPr>
          <w:rFonts w:ascii="Times New Roman" w:hAnsi="Times New Roman" w:cs="Times New Roman"/>
          <w:sz w:val="24"/>
          <w:szCs w:val="24"/>
        </w:rPr>
        <w:tab/>
      </w:r>
      <w:r w:rsidR="00FE4C32" w:rsidRPr="00FE4C32">
        <w:rPr>
          <w:rFonts w:ascii="Times New Roman" w:hAnsi="Times New Roman" w:cs="Times New Roman"/>
          <w:sz w:val="24"/>
          <w:szCs w:val="24"/>
        </w:rPr>
        <w:t>Несколько позже (1270 г.) на южное побережье проникают сначала венецианцы, а затем генуэзцы. Вытеснив конкурентов, генуэзцы создают на побережье ряд укреплений-факторий. Главным оплотом их в Крыму становится Кафа (Феодосия), они овл</w:t>
      </w:r>
      <w:r w:rsidR="009B688C">
        <w:rPr>
          <w:rFonts w:ascii="Times New Roman" w:hAnsi="Times New Roman" w:cs="Times New Roman"/>
          <w:sz w:val="24"/>
          <w:szCs w:val="24"/>
        </w:rPr>
        <w:t>адели Судаком (Солдайей), а так</w:t>
      </w:r>
      <w:r w:rsidR="00FE4C32" w:rsidRPr="00FE4C32">
        <w:rPr>
          <w:rFonts w:ascii="Times New Roman" w:hAnsi="Times New Roman" w:cs="Times New Roman"/>
          <w:sz w:val="24"/>
          <w:szCs w:val="24"/>
        </w:rPr>
        <w:t>же Черкио (</w:t>
      </w:r>
      <w:r w:rsidR="00F212DC">
        <w:rPr>
          <w:rFonts w:ascii="Times New Roman" w:hAnsi="Times New Roman" w:cs="Times New Roman"/>
          <w:sz w:val="24"/>
          <w:szCs w:val="24"/>
        </w:rPr>
        <w:t>Керчью). В середине XIV в.</w:t>
      </w:r>
      <w:r w:rsidR="0009469C">
        <w:rPr>
          <w:rFonts w:ascii="Times New Roman" w:hAnsi="Times New Roman" w:cs="Times New Roman"/>
          <w:sz w:val="24"/>
          <w:szCs w:val="24"/>
        </w:rPr>
        <w:t xml:space="preserve"> венецианцы</w:t>
      </w:r>
      <w:r w:rsidR="00FE4C32" w:rsidRPr="00FE4C32">
        <w:rPr>
          <w:rFonts w:ascii="Times New Roman" w:hAnsi="Times New Roman" w:cs="Times New Roman"/>
          <w:sz w:val="24"/>
          <w:szCs w:val="24"/>
        </w:rPr>
        <w:t xml:space="preserve"> обосновались в непосредственной близости от Херсона - в бухте Символов, основав там крепость Чембало (Балаклава)</w:t>
      </w:r>
      <w:r w:rsidR="001F4DF6">
        <w:rPr>
          <w:rFonts w:ascii="Times New Roman" w:hAnsi="Times New Roman" w:cs="Times New Roman"/>
          <w:sz w:val="24"/>
          <w:szCs w:val="24"/>
        </w:rPr>
        <w:t xml:space="preserve"> (рис.13</w:t>
      </w:r>
      <w:r w:rsidR="00284E56">
        <w:rPr>
          <w:rFonts w:ascii="Times New Roman" w:hAnsi="Times New Roman" w:cs="Times New Roman"/>
          <w:sz w:val="24"/>
          <w:szCs w:val="24"/>
        </w:rPr>
        <w:t>)</w:t>
      </w:r>
      <w:r w:rsidR="00FE4C32" w:rsidRPr="00FE4C32">
        <w:rPr>
          <w:rFonts w:ascii="Times New Roman" w:hAnsi="Times New Roman" w:cs="Times New Roman"/>
          <w:sz w:val="24"/>
          <w:szCs w:val="24"/>
        </w:rPr>
        <w:t>. Это подорвало основу существования города - его торговлю. В 1399 г. обедневший город пал под ордами татар, был сожжен и разрушен.</w:t>
      </w:r>
      <w:r w:rsidR="00765457">
        <w:rPr>
          <w:rFonts w:ascii="Times New Roman" w:hAnsi="Times New Roman" w:cs="Times New Roman"/>
          <w:sz w:val="24"/>
          <w:szCs w:val="24"/>
        </w:rPr>
        <w:t xml:space="preserve"> (</w:t>
      </w:r>
      <w:r w:rsidR="00765457" w:rsidRPr="00765457">
        <w:rPr>
          <w:rFonts w:ascii="Times New Roman" w:hAnsi="Times New Roman" w:cs="Times New Roman"/>
          <w:sz w:val="24"/>
          <w:szCs w:val="24"/>
        </w:rPr>
        <w:t>Греков</w:t>
      </w:r>
      <w:r w:rsidR="00765457">
        <w:rPr>
          <w:rFonts w:ascii="Times New Roman" w:hAnsi="Times New Roman" w:cs="Times New Roman"/>
          <w:sz w:val="24"/>
          <w:szCs w:val="24"/>
        </w:rPr>
        <w:t>, 1950)</w:t>
      </w:r>
    </w:p>
    <w:p w:rsidR="00284E56" w:rsidRPr="001F4DF6" w:rsidRDefault="00B1318F" w:rsidP="00D67FA7">
      <w:pPr>
        <w:spacing w:after="0" w:line="360" w:lineRule="auto"/>
        <w:ind w:firstLine="420"/>
        <w:jc w:val="center"/>
        <w:rPr>
          <w:rFonts w:ascii="Times New Roman" w:hAnsi="Times New Roman" w:cs="Times New Roman"/>
          <w:sz w:val="24"/>
          <w:szCs w:val="24"/>
        </w:rPr>
      </w:pPr>
      <w:r>
        <w:rPr>
          <w:noProof/>
        </w:rPr>
        <w:lastRenderedPageBreak/>
        <w:pict>
          <v:shape id="_x0000_s1058" type="#_x0000_t202" style="position:absolute;left:0;text-align:left;margin-left:116.75pt;margin-top:245.3pt;width:234.15pt;height:21pt;z-index:251645952" wrapcoords="-69 0 -69 20829 21600 20829 21600 0 -69 0" stroked="f">
            <v:textbox style="mso-next-textbox:#_x0000_s1058;mso-fit-shape-to-text:t" inset="0,0,0,0">
              <w:txbxContent>
                <w:p w:rsidR="00B1318F" w:rsidRPr="00DD2909" w:rsidRDefault="00B1318F" w:rsidP="001F4DF6">
                  <w:pPr>
                    <w:pStyle w:val="ab"/>
                    <w:jc w:val="center"/>
                    <w:rPr>
                      <w:rFonts w:ascii="Times New Roman" w:hAnsi="Times New Roman" w:cs="Times New Roman"/>
                      <w:noProof/>
                      <w:color w:val="auto"/>
                      <w:sz w:val="22"/>
                      <w:szCs w:val="22"/>
                    </w:rPr>
                  </w:pPr>
                  <w:r w:rsidRPr="00DD2909">
                    <w:rPr>
                      <w:rFonts w:ascii="Times New Roman" w:hAnsi="Times New Roman" w:cs="Times New Roman"/>
                      <w:color w:val="auto"/>
                      <w:sz w:val="22"/>
                      <w:szCs w:val="22"/>
                    </w:rPr>
                    <w:t xml:space="preserve">Рис. </w:t>
                  </w:r>
                  <w:r w:rsidRPr="00DD2909">
                    <w:rPr>
                      <w:rFonts w:ascii="Times New Roman" w:hAnsi="Times New Roman" w:cs="Times New Roman"/>
                      <w:color w:val="auto"/>
                      <w:sz w:val="22"/>
                      <w:szCs w:val="22"/>
                    </w:rPr>
                    <w:fldChar w:fldCharType="begin"/>
                  </w:r>
                  <w:r w:rsidRPr="00DD2909">
                    <w:rPr>
                      <w:rFonts w:ascii="Times New Roman" w:hAnsi="Times New Roman" w:cs="Times New Roman"/>
                      <w:color w:val="auto"/>
                      <w:sz w:val="22"/>
                      <w:szCs w:val="22"/>
                    </w:rPr>
                    <w:instrText xml:space="preserve"> SEQ Рисунок \* ARABIC </w:instrText>
                  </w:r>
                  <w:r w:rsidRPr="00DD2909">
                    <w:rPr>
                      <w:rFonts w:ascii="Times New Roman" w:hAnsi="Times New Roman" w:cs="Times New Roman"/>
                      <w:color w:val="auto"/>
                      <w:sz w:val="22"/>
                      <w:szCs w:val="22"/>
                    </w:rPr>
                    <w:fldChar w:fldCharType="separate"/>
                  </w:r>
                  <w:r>
                    <w:rPr>
                      <w:rFonts w:ascii="Times New Roman" w:hAnsi="Times New Roman" w:cs="Times New Roman"/>
                      <w:noProof/>
                      <w:color w:val="auto"/>
                      <w:sz w:val="22"/>
                      <w:szCs w:val="22"/>
                    </w:rPr>
                    <w:t>13</w:t>
                  </w:r>
                  <w:r w:rsidRPr="00DD2909">
                    <w:rPr>
                      <w:rFonts w:ascii="Times New Roman" w:hAnsi="Times New Roman" w:cs="Times New Roman"/>
                      <w:noProof/>
                      <w:color w:val="auto"/>
                      <w:sz w:val="22"/>
                      <w:szCs w:val="22"/>
                    </w:rPr>
                    <w:fldChar w:fldCharType="end"/>
                  </w:r>
                  <w:r w:rsidRPr="00DD2909">
                    <w:rPr>
                      <w:rFonts w:ascii="Times New Roman" w:hAnsi="Times New Roman" w:cs="Times New Roman"/>
                      <w:color w:val="auto"/>
                      <w:sz w:val="22"/>
                      <w:szCs w:val="22"/>
                    </w:rPr>
                    <w:t>. Останки древней крепости Чембало</w:t>
                  </w:r>
                </w:p>
              </w:txbxContent>
            </v:textbox>
            <w10:wrap type="tight"/>
          </v:shape>
        </w:pict>
      </w:r>
      <w:r w:rsidR="00DD2909">
        <w:rPr>
          <w:noProof/>
          <w:lang w:eastAsia="ru-RU"/>
        </w:rPr>
        <w:drawing>
          <wp:inline distT="0" distB="0" distL="0" distR="0">
            <wp:extent cx="3977005" cy="2993390"/>
            <wp:effectExtent l="0" t="0" r="0" b="0"/>
            <wp:docPr id="20" name="Рисунок 20" descr="Останки крепости Чембал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Останки крепости Чембало"/>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977005" cy="2993390"/>
                    </a:xfrm>
                    <a:prstGeom prst="rect">
                      <a:avLst/>
                    </a:prstGeom>
                    <a:noFill/>
                    <a:ln>
                      <a:noFill/>
                    </a:ln>
                  </pic:spPr>
                </pic:pic>
              </a:graphicData>
            </a:graphic>
          </wp:inline>
        </w:drawing>
      </w:r>
    </w:p>
    <w:p w:rsidR="00603E7B" w:rsidRDefault="00603E7B" w:rsidP="00D67FA7">
      <w:pPr>
        <w:spacing w:after="0" w:line="360" w:lineRule="auto"/>
        <w:ind w:firstLine="708"/>
        <w:jc w:val="both"/>
        <w:rPr>
          <w:rFonts w:ascii="Times New Roman" w:hAnsi="Times New Roman" w:cs="Times New Roman"/>
          <w:sz w:val="24"/>
          <w:szCs w:val="24"/>
        </w:rPr>
      </w:pPr>
    </w:p>
    <w:p w:rsidR="00D67FA7" w:rsidRDefault="00D67FA7" w:rsidP="00D67FA7">
      <w:pPr>
        <w:spacing w:after="0" w:line="360" w:lineRule="auto"/>
        <w:ind w:firstLine="708"/>
        <w:jc w:val="both"/>
        <w:rPr>
          <w:rFonts w:ascii="Times New Roman" w:hAnsi="Times New Roman" w:cs="Times New Roman"/>
          <w:sz w:val="24"/>
          <w:szCs w:val="24"/>
        </w:rPr>
      </w:pPr>
    </w:p>
    <w:p w:rsidR="00DD2909" w:rsidRDefault="00F212DC" w:rsidP="00D67FA7">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В начале XV в.</w:t>
      </w:r>
      <w:r w:rsidR="00FE4C32" w:rsidRPr="00FE4C32">
        <w:rPr>
          <w:rFonts w:ascii="Times New Roman" w:hAnsi="Times New Roman" w:cs="Times New Roman"/>
          <w:sz w:val="24"/>
          <w:szCs w:val="24"/>
        </w:rPr>
        <w:t xml:space="preserve"> в Крыму возникает Крымское ханство. </w:t>
      </w:r>
      <w:r>
        <w:rPr>
          <w:rFonts w:ascii="Times New Roman" w:hAnsi="Times New Roman" w:cs="Times New Roman"/>
          <w:sz w:val="24"/>
          <w:szCs w:val="24"/>
        </w:rPr>
        <w:t>В 1428 г.</w:t>
      </w:r>
      <w:r w:rsidR="00222D66" w:rsidRPr="00222D66">
        <w:rPr>
          <w:rFonts w:ascii="Times New Roman" w:hAnsi="Times New Roman" w:cs="Times New Roman"/>
          <w:sz w:val="24"/>
          <w:szCs w:val="24"/>
        </w:rPr>
        <w:t xml:space="preserve"> Хаджи Герай, пользовавшийся поддержкой великого князя литовского Витовта, захватил Крымский улус. Во главе 16-тысячного войска Хаджи Герай занял Эски-Кырым. На сторону Хаджи Герая</w:t>
      </w:r>
      <w:r w:rsidR="00C5327F">
        <w:rPr>
          <w:rFonts w:ascii="Times New Roman" w:hAnsi="Times New Roman" w:cs="Times New Roman"/>
          <w:sz w:val="24"/>
          <w:szCs w:val="24"/>
        </w:rPr>
        <w:t xml:space="preserve"> (рис.</w:t>
      </w:r>
      <w:r w:rsidR="00603E7B">
        <w:rPr>
          <w:rFonts w:ascii="Times New Roman" w:hAnsi="Times New Roman" w:cs="Times New Roman"/>
          <w:sz w:val="24"/>
          <w:szCs w:val="24"/>
        </w:rPr>
        <w:t xml:space="preserve"> </w:t>
      </w:r>
      <w:r w:rsidR="00C5327F">
        <w:rPr>
          <w:rFonts w:ascii="Times New Roman" w:hAnsi="Times New Roman" w:cs="Times New Roman"/>
          <w:sz w:val="24"/>
          <w:szCs w:val="24"/>
        </w:rPr>
        <w:t>14)</w:t>
      </w:r>
      <w:r w:rsidR="00222D66" w:rsidRPr="00222D66">
        <w:rPr>
          <w:rFonts w:ascii="Times New Roman" w:hAnsi="Times New Roman" w:cs="Times New Roman"/>
          <w:sz w:val="24"/>
          <w:szCs w:val="24"/>
        </w:rPr>
        <w:t xml:space="preserve"> перешли крупные крымские мурзы из рода Ширин. Под власть нового хана перешли города Кырк-Ер и Солхат.</w:t>
      </w:r>
      <w:r w:rsidR="00222D66" w:rsidRPr="00222D66">
        <w:t xml:space="preserve"> </w:t>
      </w:r>
      <w:r>
        <w:rPr>
          <w:rFonts w:ascii="Times New Roman" w:hAnsi="Times New Roman" w:cs="Times New Roman"/>
          <w:sz w:val="24"/>
          <w:szCs w:val="24"/>
        </w:rPr>
        <w:t>В 1433 г.</w:t>
      </w:r>
      <w:r w:rsidR="00222D66" w:rsidRPr="00222D66">
        <w:rPr>
          <w:rFonts w:ascii="Times New Roman" w:hAnsi="Times New Roman" w:cs="Times New Roman"/>
          <w:sz w:val="24"/>
          <w:szCs w:val="24"/>
        </w:rPr>
        <w:t xml:space="preserve"> крымский хан Хаджи Герай заключил союзный договор с княжеством Феодоро. Осенью того же года готский князь Алексей, рассчитывая на поддержку своего союзника Хаджи Герая, совершил поход на генуэзские вл</w:t>
      </w:r>
      <w:r>
        <w:rPr>
          <w:rFonts w:ascii="Times New Roman" w:hAnsi="Times New Roman" w:cs="Times New Roman"/>
          <w:sz w:val="24"/>
          <w:szCs w:val="24"/>
        </w:rPr>
        <w:t>адения в Крыму. Осенью 1433 г.</w:t>
      </w:r>
      <w:r w:rsidR="00222D66" w:rsidRPr="00222D66">
        <w:rPr>
          <w:rFonts w:ascii="Times New Roman" w:hAnsi="Times New Roman" w:cs="Times New Roman"/>
          <w:sz w:val="24"/>
          <w:szCs w:val="24"/>
        </w:rPr>
        <w:t xml:space="preserve"> Алексей осадил и захватил генуэзскую крепость Чембало (Балаклаву).</w:t>
      </w:r>
      <w:r w:rsidR="00222D66" w:rsidRPr="00222D66">
        <w:t xml:space="preserve"> </w:t>
      </w:r>
      <w:r w:rsidR="00222D66" w:rsidRPr="00222D66">
        <w:rPr>
          <w:rFonts w:ascii="Times New Roman" w:hAnsi="Times New Roman" w:cs="Times New Roman"/>
          <w:sz w:val="24"/>
          <w:szCs w:val="24"/>
        </w:rPr>
        <w:t>В ответ Генуя организовала карательную экспедицию на мятежное крымское княжество Феодоро. Генуэзцы послали в Крым эскадру из двадцати галер с шестью тысячами солдат под командованием К</w:t>
      </w:r>
      <w:r>
        <w:rPr>
          <w:rFonts w:ascii="Times New Roman" w:hAnsi="Times New Roman" w:cs="Times New Roman"/>
          <w:sz w:val="24"/>
          <w:szCs w:val="24"/>
        </w:rPr>
        <w:t>арло Ломеллино. 4 июня 1434 г.</w:t>
      </w:r>
      <w:r w:rsidR="00222D66" w:rsidRPr="00222D66">
        <w:rPr>
          <w:rFonts w:ascii="Times New Roman" w:hAnsi="Times New Roman" w:cs="Times New Roman"/>
          <w:sz w:val="24"/>
          <w:szCs w:val="24"/>
        </w:rPr>
        <w:t xml:space="preserve"> генуэзцы взяли и разграбили Чембало (Балаклаву), захватив в плен князя Феодоро Алексея.</w:t>
      </w:r>
    </w:p>
    <w:p w:rsidR="00222D66" w:rsidRDefault="00B1318F" w:rsidP="00D67FA7">
      <w:pPr>
        <w:spacing w:after="0" w:line="360" w:lineRule="auto"/>
        <w:jc w:val="center"/>
        <w:rPr>
          <w:rFonts w:ascii="Times New Roman" w:hAnsi="Times New Roman" w:cs="Times New Roman"/>
          <w:sz w:val="24"/>
          <w:szCs w:val="24"/>
        </w:rPr>
      </w:pPr>
      <w:r>
        <w:rPr>
          <w:noProof/>
        </w:rPr>
        <w:lastRenderedPageBreak/>
        <w:pict>
          <v:shape id="_x0000_s1061" type="#_x0000_t202" style="position:absolute;left:0;text-align:left;margin-left:147.55pt;margin-top:268.25pt;width:172.8pt;height:21pt;z-index:251646976" wrapcoords="-94 0 -94 20829 21600 20829 21600 0 -94 0" stroked="f">
            <v:textbox style="mso-next-textbox:#_x0000_s1061;mso-fit-shape-to-text:t" inset="0,0,0,0">
              <w:txbxContent>
                <w:p w:rsidR="00B1318F" w:rsidRPr="00DD2909" w:rsidRDefault="00B1318F" w:rsidP="00C5327F">
                  <w:pPr>
                    <w:pStyle w:val="ab"/>
                    <w:jc w:val="center"/>
                    <w:rPr>
                      <w:rFonts w:ascii="Times New Roman" w:hAnsi="Times New Roman" w:cs="Times New Roman"/>
                      <w:noProof/>
                      <w:color w:val="auto"/>
                      <w:sz w:val="22"/>
                      <w:szCs w:val="22"/>
                    </w:rPr>
                  </w:pPr>
                  <w:r w:rsidRPr="00DD2909">
                    <w:rPr>
                      <w:rFonts w:ascii="Times New Roman" w:hAnsi="Times New Roman" w:cs="Times New Roman"/>
                      <w:color w:val="auto"/>
                      <w:sz w:val="22"/>
                      <w:szCs w:val="22"/>
                    </w:rPr>
                    <w:t xml:space="preserve">Рис. </w:t>
                  </w:r>
                  <w:r w:rsidRPr="00DD2909">
                    <w:rPr>
                      <w:rFonts w:ascii="Times New Roman" w:hAnsi="Times New Roman" w:cs="Times New Roman"/>
                      <w:color w:val="auto"/>
                      <w:sz w:val="22"/>
                      <w:szCs w:val="22"/>
                    </w:rPr>
                    <w:fldChar w:fldCharType="begin"/>
                  </w:r>
                  <w:r w:rsidRPr="00DD2909">
                    <w:rPr>
                      <w:rFonts w:ascii="Times New Roman" w:hAnsi="Times New Roman" w:cs="Times New Roman"/>
                      <w:color w:val="auto"/>
                      <w:sz w:val="22"/>
                      <w:szCs w:val="22"/>
                    </w:rPr>
                    <w:instrText xml:space="preserve"> SEQ Рисунок \* ARABIC </w:instrText>
                  </w:r>
                  <w:r w:rsidRPr="00DD2909">
                    <w:rPr>
                      <w:rFonts w:ascii="Times New Roman" w:hAnsi="Times New Roman" w:cs="Times New Roman"/>
                      <w:color w:val="auto"/>
                      <w:sz w:val="22"/>
                      <w:szCs w:val="22"/>
                    </w:rPr>
                    <w:fldChar w:fldCharType="separate"/>
                  </w:r>
                  <w:r>
                    <w:rPr>
                      <w:rFonts w:ascii="Times New Roman" w:hAnsi="Times New Roman" w:cs="Times New Roman"/>
                      <w:noProof/>
                      <w:color w:val="auto"/>
                      <w:sz w:val="22"/>
                      <w:szCs w:val="22"/>
                    </w:rPr>
                    <w:t>14</w:t>
                  </w:r>
                  <w:r w:rsidRPr="00DD2909">
                    <w:rPr>
                      <w:rFonts w:ascii="Times New Roman" w:hAnsi="Times New Roman" w:cs="Times New Roman"/>
                      <w:noProof/>
                      <w:color w:val="auto"/>
                      <w:sz w:val="22"/>
                      <w:szCs w:val="22"/>
                    </w:rPr>
                    <w:fldChar w:fldCharType="end"/>
                  </w:r>
                  <w:r w:rsidRPr="00DD2909">
                    <w:rPr>
                      <w:rFonts w:ascii="Times New Roman" w:hAnsi="Times New Roman" w:cs="Times New Roman"/>
                      <w:color w:val="auto"/>
                      <w:sz w:val="22"/>
                      <w:szCs w:val="22"/>
                    </w:rPr>
                    <w:t>. Хан Хаджи Герай</w:t>
                  </w:r>
                </w:p>
              </w:txbxContent>
            </v:textbox>
            <w10:wrap type="tight"/>
          </v:shape>
        </w:pict>
      </w:r>
      <w:r w:rsidR="00DD2909">
        <w:rPr>
          <w:rFonts w:ascii="Times New Roman" w:hAnsi="Times New Roman" w:cs="Times New Roman"/>
          <w:noProof/>
          <w:sz w:val="24"/>
          <w:szCs w:val="24"/>
          <w:lang w:eastAsia="ru-RU"/>
        </w:rPr>
        <w:drawing>
          <wp:inline distT="0" distB="0" distL="0" distR="0">
            <wp:extent cx="2194560" cy="3307715"/>
            <wp:effectExtent l="0" t="0" r="0" b="0"/>
            <wp:docPr id="4" name="Рисунок 4" descr="C:\Users\GT70\AppData\Local\Microsoft\Windows\INetCache\Content.Word\84343-i_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GT70\AppData\Local\Microsoft\Windows\INetCache\Content.Word\84343-i_021.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194560" cy="3307715"/>
                    </a:xfrm>
                    <a:prstGeom prst="rect">
                      <a:avLst/>
                    </a:prstGeom>
                    <a:noFill/>
                    <a:ln>
                      <a:noFill/>
                    </a:ln>
                  </pic:spPr>
                </pic:pic>
              </a:graphicData>
            </a:graphic>
          </wp:inline>
        </w:drawing>
      </w:r>
    </w:p>
    <w:p w:rsidR="00DD2909" w:rsidRDefault="00DD2909" w:rsidP="00D67FA7">
      <w:pPr>
        <w:spacing w:after="0" w:line="360" w:lineRule="auto"/>
        <w:ind w:firstLine="708"/>
        <w:jc w:val="both"/>
        <w:rPr>
          <w:rFonts w:ascii="Times New Roman" w:hAnsi="Times New Roman" w:cs="Times New Roman"/>
          <w:sz w:val="24"/>
          <w:szCs w:val="24"/>
        </w:rPr>
      </w:pPr>
    </w:p>
    <w:p w:rsidR="00D67FA7" w:rsidRDefault="00D67FA7" w:rsidP="00D67FA7">
      <w:pPr>
        <w:spacing w:after="0" w:line="360" w:lineRule="auto"/>
        <w:ind w:firstLine="708"/>
        <w:jc w:val="both"/>
        <w:rPr>
          <w:rFonts w:ascii="Times New Roman" w:hAnsi="Times New Roman" w:cs="Times New Roman"/>
          <w:sz w:val="24"/>
          <w:szCs w:val="24"/>
        </w:rPr>
      </w:pPr>
    </w:p>
    <w:p w:rsidR="00FE4C32" w:rsidRDefault="00F212DC" w:rsidP="00D67FA7">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Летом 1475 г.</w:t>
      </w:r>
      <w:r w:rsidR="00FE4C32" w:rsidRPr="00FE4C32">
        <w:rPr>
          <w:rFonts w:ascii="Times New Roman" w:hAnsi="Times New Roman" w:cs="Times New Roman"/>
          <w:sz w:val="24"/>
          <w:szCs w:val="24"/>
        </w:rPr>
        <w:t xml:space="preserve"> к центру генуэзских колоний - Кафе подошел турецкий флот. Скоро все генуэзские крепости были захвачены турками. Ожесточенное сопротивление туркам оказало княжество Феодоро. Только после пятимесячной осады Мангупа туркам удалось взять город.</w:t>
      </w:r>
      <w:r w:rsidR="00765457">
        <w:rPr>
          <w:rFonts w:ascii="Times New Roman" w:hAnsi="Times New Roman" w:cs="Times New Roman"/>
          <w:sz w:val="24"/>
          <w:szCs w:val="24"/>
        </w:rPr>
        <w:t xml:space="preserve"> (Г</w:t>
      </w:r>
      <w:r w:rsidR="00765457" w:rsidRPr="00765457">
        <w:rPr>
          <w:rFonts w:ascii="Times New Roman" w:hAnsi="Times New Roman" w:cs="Times New Roman"/>
          <w:sz w:val="24"/>
          <w:szCs w:val="24"/>
        </w:rPr>
        <w:t>ерцен</w:t>
      </w:r>
      <w:r w:rsidR="00765457">
        <w:rPr>
          <w:rFonts w:ascii="Times New Roman" w:hAnsi="Times New Roman" w:cs="Times New Roman"/>
          <w:sz w:val="24"/>
          <w:szCs w:val="24"/>
        </w:rPr>
        <w:t>, 2000)</w:t>
      </w:r>
      <w:r w:rsidR="00FE4C32" w:rsidRPr="00FE4C32">
        <w:rPr>
          <w:rFonts w:ascii="Times New Roman" w:hAnsi="Times New Roman" w:cs="Times New Roman"/>
          <w:sz w:val="24"/>
          <w:szCs w:val="24"/>
        </w:rPr>
        <w:t xml:space="preserve"> Он был разграблен, уцелевшие жители вместе с княжеской семьей отправлены в рабство в Стамбул. Государство Феодоро перестало существовать, его территория вместе с южным побережьем Крыма вошла в состав коронных владений султана.</w:t>
      </w:r>
      <w:r w:rsidR="00876EC4">
        <w:rPr>
          <w:rFonts w:ascii="Times New Roman" w:hAnsi="Times New Roman" w:cs="Times New Roman"/>
          <w:sz w:val="24"/>
          <w:szCs w:val="24"/>
        </w:rPr>
        <w:t xml:space="preserve"> (Герцен, 1990)</w:t>
      </w:r>
      <w:r w:rsidR="00FE4C32" w:rsidRPr="00FE4C32">
        <w:rPr>
          <w:rFonts w:ascii="Times New Roman" w:hAnsi="Times New Roman" w:cs="Times New Roman"/>
          <w:sz w:val="24"/>
          <w:szCs w:val="24"/>
        </w:rPr>
        <w:t xml:space="preserve"> </w:t>
      </w:r>
    </w:p>
    <w:p w:rsidR="00FE4C32" w:rsidRDefault="00FE4C32" w:rsidP="00D67FA7">
      <w:pPr>
        <w:spacing w:after="0" w:line="360" w:lineRule="auto"/>
        <w:ind w:firstLine="708"/>
        <w:jc w:val="both"/>
        <w:rPr>
          <w:rFonts w:ascii="Times New Roman" w:hAnsi="Times New Roman" w:cs="Times New Roman"/>
          <w:sz w:val="24"/>
          <w:szCs w:val="24"/>
        </w:rPr>
      </w:pPr>
      <w:r w:rsidRPr="00FE4C32">
        <w:rPr>
          <w:rFonts w:ascii="Times New Roman" w:hAnsi="Times New Roman" w:cs="Times New Roman"/>
          <w:sz w:val="24"/>
          <w:szCs w:val="24"/>
        </w:rPr>
        <w:t>Крымское ханство становится вассалом Турции. Для захвата добычи татарские феодалы регулярно совершают набеги на соседние государства - Украину, Россию и Польшу. Набеги татар были страшной траг</w:t>
      </w:r>
      <w:r w:rsidR="008D4A17">
        <w:rPr>
          <w:rFonts w:ascii="Times New Roman" w:hAnsi="Times New Roman" w:cs="Times New Roman"/>
          <w:sz w:val="24"/>
          <w:szCs w:val="24"/>
        </w:rPr>
        <w:t>едией для славянских</w:t>
      </w:r>
      <w:r w:rsidRPr="00FE4C32">
        <w:rPr>
          <w:rFonts w:ascii="Times New Roman" w:hAnsi="Times New Roman" w:cs="Times New Roman"/>
          <w:sz w:val="24"/>
          <w:szCs w:val="24"/>
        </w:rPr>
        <w:t xml:space="preserve"> народов. </w:t>
      </w:r>
    </w:p>
    <w:p w:rsidR="00FE4C32" w:rsidRDefault="00FE4C32" w:rsidP="00D67FA7">
      <w:pPr>
        <w:spacing w:after="0" w:line="360" w:lineRule="auto"/>
        <w:ind w:firstLine="708"/>
        <w:jc w:val="both"/>
        <w:rPr>
          <w:rFonts w:ascii="Times New Roman" w:hAnsi="Times New Roman" w:cs="Times New Roman"/>
          <w:sz w:val="24"/>
          <w:szCs w:val="24"/>
        </w:rPr>
      </w:pPr>
      <w:r w:rsidRPr="00FE4C32">
        <w:rPr>
          <w:rFonts w:ascii="Times New Roman" w:hAnsi="Times New Roman" w:cs="Times New Roman"/>
          <w:sz w:val="24"/>
          <w:szCs w:val="24"/>
        </w:rPr>
        <w:t xml:space="preserve">Ответные походы в Крым совершали запорожские и донские казаки. Так в 1589 г. запорожцы овладели Гезлевом (Евпаторией), в 1616 г. штурмом взяли Кафу (Феодосию), в 1628 г. прорвались к Бахчисараю и разгромили крупное татаро-турецкое войско. Особенно удачным был их поход в 1679 г. </w:t>
      </w:r>
      <w:r w:rsidR="009B3919">
        <w:rPr>
          <w:rFonts w:ascii="Times New Roman" w:hAnsi="Times New Roman" w:cs="Times New Roman"/>
          <w:sz w:val="24"/>
          <w:szCs w:val="24"/>
        </w:rPr>
        <w:t>(Петр</w:t>
      </w:r>
      <w:r w:rsidR="009B3919" w:rsidRPr="009B3919">
        <w:rPr>
          <w:rFonts w:ascii="Times New Roman" w:hAnsi="Times New Roman" w:cs="Times New Roman"/>
          <w:sz w:val="24"/>
          <w:szCs w:val="24"/>
        </w:rPr>
        <w:t>ова</w:t>
      </w:r>
      <w:r w:rsidR="009B3919">
        <w:rPr>
          <w:rFonts w:ascii="Times New Roman" w:hAnsi="Times New Roman" w:cs="Times New Roman"/>
          <w:sz w:val="24"/>
          <w:szCs w:val="24"/>
        </w:rPr>
        <w:t>, 2000)</w:t>
      </w:r>
    </w:p>
    <w:p w:rsidR="00DD2909" w:rsidRDefault="00EC1D36" w:rsidP="00D67FA7">
      <w:pPr>
        <w:spacing w:after="0" w:line="360" w:lineRule="auto"/>
        <w:ind w:firstLine="708"/>
        <w:jc w:val="both"/>
        <w:rPr>
          <w:rFonts w:ascii="Times New Roman" w:hAnsi="Times New Roman" w:cs="Times New Roman"/>
          <w:sz w:val="24"/>
          <w:szCs w:val="24"/>
        </w:rPr>
      </w:pPr>
      <w:r w:rsidRPr="00EC1D36">
        <w:rPr>
          <w:rFonts w:ascii="Times New Roman" w:hAnsi="Times New Roman" w:cs="Times New Roman"/>
          <w:sz w:val="24"/>
          <w:szCs w:val="24"/>
        </w:rPr>
        <w:t xml:space="preserve">Вторая половина XVII в. Была отмечена решительным продвижением России к берегам Черного моря.  Его целью было включение причерноморских земель в состав Российской империи, </w:t>
      </w:r>
      <w:r w:rsidR="00202822">
        <w:rPr>
          <w:rFonts w:ascii="Times New Roman" w:hAnsi="Times New Roman" w:cs="Times New Roman"/>
          <w:sz w:val="24"/>
          <w:szCs w:val="24"/>
        </w:rPr>
        <w:t xml:space="preserve">их интенсивное </w:t>
      </w:r>
      <w:r w:rsidRPr="00EC1D36">
        <w:rPr>
          <w:rFonts w:ascii="Times New Roman" w:hAnsi="Times New Roman" w:cs="Times New Roman"/>
          <w:sz w:val="24"/>
          <w:szCs w:val="24"/>
        </w:rPr>
        <w:t xml:space="preserve">экономическое развитие в интересах дворянства, </w:t>
      </w:r>
      <w:r w:rsidRPr="00EC1D36">
        <w:rPr>
          <w:rFonts w:ascii="Times New Roman" w:hAnsi="Times New Roman" w:cs="Times New Roman"/>
          <w:sz w:val="24"/>
          <w:szCs w:val="24"/>
        </w:rPr>
        <w:lastRenderedPageBreak/>
        <w:t xml:space="preserve">развития внешней торговли через черноморские порты, ликвидация военного присутствия Турции </w:t>
      </w:r>
      <w:r w:rsidR="00202822">
        <w:rPr>
          <w:rFonts w:ascii="Times New Roman" w:hAnsi="Times New Roman" w:cs="Times New Roman"/>
          <w:sz w:val="24"/>
          <w:szCs w:val="24"/>
        </w:rPr>
        <w:t>к югу от тогдашних границ</w:t>
      </w:r>
      <w:r w:rsidRPr="00EC1D36">
        <w:rPr>
          <w:rFonts w:ascii="Times New Roman" w:hAnsi="Times New Roman" w:cs="Times New Roman"/>
          <w:sz w:val="24"/>
          <w:szCs w:val="24"/>
        </w:rPr>
        <w:t xml:space="preserve"> России, </w:t>
      </w:r>
      <w:r w:rsidR="00202822" w:rsidRPr="00EC1D36">
        <w:rPr>
          <w:rFonts w:ascii="Times New Roman" w:hAnsi="Times New Roman" w:cs="Times New Roman"/>
          <w:sz w:val="24"/>
          <w:szCs w:val="24"/>
        </w:rPr>
        <w:t>упразднение</w:t>
      </w:r>
      <w:r w:rsidRPr="00EC1D36">
        <w:rPr>
          <w:rFonts w:ascii="Times New Roman" w:hAnsi="Times New Roman" w:cs="Times New Roman"/>
          <w:sz w:val="24"/>
          <w:szCs w:val="24"/>
        </w:rPr>
        <w:t xml:space="preserve"> Крымского ханства</w:t>
      </w:r>
      <w:r w:rsidR="00202822">
        <w:rPr>
          <w:rFonts w:ascii="Times New Roman" w:hAnsi="Times New Roman" w:cs="Times New Roman"/>
          <w:sz w:val="24"/>
          <w:szCs w:val="24"/>
        </w:rPr>
        <w:t>, создание условий для прорыва</w:t>
      </w:r>
      <w:r w:rsidRPr="00EC1D36">
        <w:rPr>
          <w:rFonts w:ascii="Times New Roman" w:hAnsi="Times New Roman" w:cs="Times New Roman"/>
          <w:sz w:val="24"/>
          <w:szCs w:val="24"/>
        </w:rPr>
        <w:t xml:space="preserve"> проливов Босфор и Дарданеллы. П</w:t>
      </w:r>
      <w:r w:rsidR="00202822">
        <w:rPr>
          <w:rFonts w:ascii="Times New Roman" w:hAnsi="Times New Roman" w:cs="Times New Roman"/>
          <w:sz w:val="24"/>
          <w:szCs w:val="24"/>
        </w:rPr>
        <w:t xml:space="preserve">ришедшая к власти в </w:t>
      </w:r>
      <w:proofErr w:type="gramStart"/>
      <w:r w:rsidR="00202822">
        <w:rPr>
          <w:rFonts w:ascii="Times New Roman" w:hAnsi="Times New Roman" w:cs="Times New Roman"/>
          <w:sz w:val="24"/>
          <w:szCs w:val="24"/>
        </w:rPr>
        <w:t>начале  1760</w:t>
      </w:r>
      <w:proofErr w:type="gramEnd"/>
      <w:r w:rsidR="00202822">
        <w:rPr>
          <w:rFonts w:ascii="Times New Roman" w:hAnsi="Times New Roman" w:cs="Times New Roman"/>
          <w:sz w:val="24"/>
          <w:szCs w:val="24"/>
        </w:rPr>
        <w:t>-</w:t>
      </w:r>
      <w:r w:rsidRPr="00EC1D36">
        <w:rPr>
          <w:rFonts w:ascii="Times New Roman" w:hAnsi="Times New Roman" w:cs="Times New Roman"/>
          <w:sz w:val="24"/>
          <w:szCs w:val="24"/>
        </w:rPr>
        <w:t>х</w:t>
      </w:r>
      <w:r w:rsidR="00202822">
        <w:rPr>
          <w:rFonts w:ascii="Times New Roman" w:hAnsi="Times New Roman" w:cs="Times New Roman"/>
          <w:sz w:val="24"/>
          <w:szCs w:val="24"/>
        </w:rPr>
        <w:t xml:space="preserve"> гг.  новое</w:t>
      </w:r>
      <w:r w:rsidRPr="00EC1D36">
        <w:rPr>
          <w:rFonts w:ascii="Times New Roman" w:hAnsi="Times New Roman" w:cs="Times New Roman"/>
          <w:sz w:val="24"/>
          <w:szCs w:val="24"/>
        </w:rPr>
        <w:t xml:space="preserve"> руководство во главе с императрицей Е</w:t>
      </w:r>
      <w:r w:rsidR="00C5327F">
        <w:rPr>
          <w:rFonts w:ascii="Times New Roman" w:hAnsi="Times New Roman" w:cs="Times New Roman"/>
          <w:sz w:val="24"/>
          <w:szCs w:val="24"/>
        </w:rPr>
        <w:t>катериной II (рис.</w:t>
      </w:r>
      <w:r w:rsidR="00603E7B">
        <w:rPr>
          <w:rFonts w:ascii="Times New Roman" w:hAnsi="Times New Roman" w:cs="Times New Roman"/>
          <w:sz w:val="24"/>
          <w:szCs w:val="24"/>
        </w:rPr>
        <w:t xml:space="preserve"> </w:t>
      </w:r>
      <w:r w:rsidR="00C5327F">
        <w:rPr>
          <w:rFonts w:ascii="Times New Roman" w:hAnsi="Times New Roman" w:cs="Times New Roman"/>
          <w:sz w:val="24"/>
          <w:szCs w:val="24"/>
        </w:rPr>
        <w:t xml:space="preserve">15) активно взялось за </w:t>
      </w:r>
      <w:r w:rsidRPr="00EC1D36">
        <w:rPr>
          <w:rFonts w:ascii="Times New Roman" w:hAnsi="Times New Roman" w:cs="Times New Roman"/>
          <w:sz w:val="24"/>
          <w:szCs w:val="24"/>
        </w:rPr>
        <w:t>решение внешнеполитических задач. Это активность вызвала раздражение правителей Турции.</w:t>
      </w:r>
      <w:r w:rsidRPr="00EC1D36">
        <w:t xml:space="preserve"> </w:t>
      </w:r>
      <w:r w:rsidRPr="00EC1D36">
        <w:rPr>
          <w:rFonts w:ascii="Times New Roman" w:hAnsi="Times New Roman" w:cs="Times New Roman"/>
          <w:sz w:val="24"/>
          <w:szCs w:val="24"/>
        </w:rPr>
        <w:t xml:space="preserve">Поводом к войне послужил российско-турецкий конфликт вокруг польского вопроса. Благодаря тому, что в сентябре 1764 г.  польский сейм </w:t>
      </w:r>
      <w:r w:rsidR="00202822">
        <w:rPr>
          <w:rFonts w:ascii="Times New Roman" w:hAnsi="Times New Roman" w:cs="Times New Roman"/>
          <w:sz w:val="24"/>
          <w:szCs w:val="24"/>
        </w:rPr>
        <w:t xml:space="preserve">избрал </w:t>
      </w:r>
      <w:r w:rsidRPr="00EC1D36">
        <w:rPr>
          <w:rFonts w:ascii="Times New Roman" w:hAnsi="Times New Roman" w:cs="Times New Roman"/>
          <w:sz w:val="24"/>
          <w:szCs w:val="24"/>
        </w:rPr>
        <w:t xml:space="preserve">королем российского ставленника Ст. Понятовского, </w:t>
      </w:r>
      <w:r w:rsidR="00202822">
        <w:rPr>
          <w:rFonts w:ascii="Times New Roman" w:hAnsi="Times New Roman" w:cs="Times New Roman"/>
          <w:sz w:val="24"/>
          <w:szCs w:val="24"/>
        </w:rPr>
        <w:t xml:space="preserve">в </w:t>
      </w:r>
      <w:r w:rsidRPr="00EC1D36">
        <w:rPr>
          <w:rFonts w:ascii="Times New Roman" w:hAnsi="Times New Roman" w:cs="Times New Roman"/>
          <w:sz w:val="24"/>
          <w:szCs w:val="24"/>
        </w:rPr>
        <w:t xml:space="preserve">марте 1765 г.  между Россией и Польшей был </w:t>
      </w:r>
      <w:r>
        <w:rPr>
          <w:rFonts w:ascii="Times New Roman" w:hAnsi="Times New Roman" w:cs="Times New Roman"/>
          <w:sz w:val="24"/>
          <w:szCs w:val="24"/>
        </w:rPr>
        <w:t xml:space="preserve">заключён военный союз, </w:t>
      </w:r>
      <w:r w:rsidRPr="00EC1D36">
        <w:rPr>
          <w:rFonts w:ascii="Times New Roman" w:hAnsi="Times New Roman" w:cs="Times New Roman"/>
          <w:sz w:val="24"/>
          <w:szCs w:val="24"/>
        </w:rPr>
        <w:t>а в февр</w:t>
      </w:r>
      <w:r>
        <w:rPr>
          <w:rFonts w:ascii="Times New Roman" w:hAnsi="Times New Roman" w:cs="Times New Roman"/>
          <w:sz w:val="24"/>
          <w:szCs w:val="24"/>
        </w:rPr>
        <w:t xml:space="preserve">але 1768 г. по решению сейма </w:t>
      </w:r>
      <w:r w:rsidRPr="00EC1D36">
        <w:rPr>
          <w:rFonts w:ascii="Times New Roman" w:hAnsi="Times New Roman" w:cs="Times New Roman"/>
          <w:sz w:val="24"/>
          <w:szCs w:val="24"/>
        </w:rPr>
        <w:t>православные и католики были уравнены в правах.</w:t>
      </w:r>
      <w:r>
        <w:rPr>
          <w:rFonts w:ascii="Times New Roman" w:hAnsi="Times New Roman" w:cs="Times New Roman"/>
          <w:sz w:val="24"/>
          <w:szCs w:val="24"/>
        </w:rPr>
        <w:t xml:space="preserve"> </w:t>
      </w:r>
    </w:p>
    <w:p w:rsidR="00202822" w:rsidRDefault="00B1318F" w:rsidP="00D67FA7">
      <w:pPr>
        <w:spacing w:after="0" w:line="360" w:lineRule="auto"/>
        <w:jc w:val="center"/>
        <w:rPr>
          <w:rFonts w:ascii="Times New Roman" w:hAnsi="Times New Roman" w:cs="Times New Roman"/>
          <w:sz w:val="24"/>
          <w:szCs w:val="24"/>
        </w:rPr>
      </w:pPr>
      <w:r>
        <w:rPr>
          <w:noProof/>
        </w:rPr>
        <w:pict>
          <v:shape id="_x0000_s1062" type="#_x0000_t202" style="position:absolute;left:0;text-align:left;margin-left:89.85pt;margin-top:196.65pt;width:4in;height:21pt;z-index:251648000" wrapcoords="-56 0 -56 20829 21600 20829 21600 0 -56 0" stroked="f">
            <v:textbox style="mso-next-textbox:#_x0000_s1062;mso-fit-shape-to-text:t" inset="0,0,0,0">
              <w:txbxContent>
                <w:p w:rsidR="00B1318F" w:rsidRPr="00DD2909" w:rsidRDefault="00B1318F" w:rsidP="00C5327F">
                  <w:pPr>
                    <w:pStyle w:val="ab"/>
                    <w:jc w:val="center"/>
                    <w:rPr>
                      <w:rFonts w:ascii="Times New Roman" w:hAnsi="Times New Roman" w:cs="Times New Roman"/>
                      <w:noProof/>
                      <w:color w:val="auto"/>
                      <w:sz w:val="22"/>
                      <w:szCs w:val="22"/>
                    </w:rPr>
                  </w:pPr>
                  <w:r w:rsidRPr="00DD2909">
                    <w:rPr>
                      <w:rFonts w:ascii="Times New Roman" w:hAnsi="Times New Roman" w:cs="Times New Roman"/>
                      <w:color w:val="auto"/>
                      <w:sz w:val="22"/>
                      <w:szCs w:val="22"/>
                    </w:rPr>
                    <w:t xml:space="preserve">Рис. </w:t>
                  </w:r>
                  <w:r w:rsidRPr="00DD2909">
                    <w:rPr>
                      <w:rFonts w:ascii="Times New Roman" w:hAnsi="Times New Roman" w:cs="Times New Roman"/>
                      <w:color w:val="auto"/>
                      <w:sz w:val="22"/>
                      <w:szCs w:val="22"/>
                    </w:rPr>
                    <w:fldChar w:fldCharType="begin"/>
                  </w:r>
                  <w:r w:rsidRPr="00DD2909">
                    <w:rPr>
                      <w:rFonts w:ascii="Times New Roman" w:hAnsi="Times New Roman" w:cs="Times New Roman"/>
                      <w:color w:val="auto"/>
                      <w:sz w:val="22"/>
                      <w:szCs w:val="22"/>
                    </w:rPr>
                    <w:instrText xml:space="preserve"> SEQ Рисунок \* ARABIC </w:instrText>
                  </w:r>
                  <w:r w:rsidRPr="00DD2909">
                    <w:rPr>
                      <w:rFonts w:ascii="Times New Roman" w:hAnsi="Times New Roman" w:cs="Times New Roman"/>
                      <w:color w:val="auto"/>
                      <w:sz w:val="22"/>
                      <w:szCs w:val="22"/>
                    </w:rPr>
                    <w:fldChar w:fldCharType="separate"/>
                  </w:r>
                  <w:r>
                    <w:rPr>
                      <w:rFonts w:ascii="Times New Roman" w:hAnsi="Times New Roman" w:cs="Times New Roman"/>
                      <w:noProof/>
                      <w:color w:val="auto"/>
                      <w:sz w:val="22"/>
                      <w:szCs w:val="22"/>
                    </w:rPr>
                    <w:t>15</w:t>
                  </w:r>
                  <w:r w:rsidRPr="00DD2909">
                    <w:rPr>
                      <w:rFonts w:ascii="Times New Roman" w:hAnsi="Times New Roman" w:cs="Times New Roman"/>
                      <w:noProof/>
                      <w:color w:val="auto"/>
                      <w:sz w:val="22"/>
                      <w:szCs w:val="22"/>
                    </w:rPr>
                    <w:fldChar w:fldCharType="end"/>
                  </w:r>
                  <w:r w:rsidRPr="00DD2909">
                    <w:rPr>
                      <w:rFonts w:ascii="Times New Roman" w:hAnsi="Times New Roman" w:cs="Times New Roman"/>
                      <w:color w:val="auto"/>
                      <w:sz w:val="22"/>
                      <w:szCs w:val="22"/>
                    </w:rPr>
                    <w:t xml:space="preserve">. Памятник Екатерине </w:t>
                  </w:r>
                  <w:r w:rsidRPr="00DD2909">
                    <w:rPr>
                      <w:rFonts w:ascii="Times New Roman" w:hAnsi="Times New Roman" w:cs="Times New Roman"/>
                      <w:color w:val="auto"/>
                      <w:sz w:val="22"/>
                      <w:szCs w:val="22"/>
                      <w:lang w:val="en-US"/>
                    </w:rPr>
                    <w:t>II</w:t>
                  </w:r>
                  <w:r w:rsidRPr="00DD2909">
                    <w:rPr>
                      <w:rFonts w:ascii="Times New Roman" w:hAnsi="Times New Roman" w:cs="Times New Roman"/>
                      <w:color w:val="auto"/>
                      <w:sz w:val="22"/>
                      <w:szCs w:val="22"/>
                    </w:rPr>
                    <w:t xml:space="preserve"> в г. Севастополе</w:t>
                  </w:r>
                  <w:r>
                    <w:rPr>
                      <w:rFonts w:ascii="Times New Roman" w:hAnsi="Times New Roman" w:cs="Times New Roman"/>
                      <w:color w:val="auto"/>
                      <w:sz w:val="22"/>
                      <w:szCs w:val="22"/>
                    </w:rPr>
                    <w:t xml:space="preserve"> (</w:t>
                  </w:r>
                  <w:r w:rsidRPr="006F663E">
                    <w:rPr>
                      <w:rFonts w:ascii="Times New Roman" w:hAnsi="Times New Roman" w:cs="Times New Roman"/>
                      <w:color w:val="auto"/>
                      <w:sz w:val="22"/>
                      <w:szCs w:val="22"/>
                    </w:rPr>
                    <w:t>Памятник Екатерине II — Севастополь-24</w:t>
                  </w:r>
                  <w:r>
                    <w:rPr>
                      <w:rFonts w:ascii="Times New Roman" w:hAnsi="Times New Roman" w:cs="Times New Roman"/>
                      <w:color w:val="auto"/>
                      <w:sz w:val="22"/>
                      <w:szCs w:val="22"/>
                    </w:rPr>
                    <w:t>, 2017)</w:t>
                  </w:r>
                </w:p>
              </w:txbxContent>
            </v:textbox>
            <w10:wrap type="tight"/>
          </v:shape>
        </w:pict>
      </w:r>
      <w:r w:rsidR="00DD2909">
        <w:rPr>
          <w:rFonts w:ascii="Times New Roman" w:hAnsi="Times New Roman" w:cs="Times New Roman"/>
          <w:noProof/>
          <w:sz w:val="24"/>
          <w:szCs w:val="24"/>
          <w:lang w:eastAsia="ru-RU"/>
        </w:rPr>
        <w:drawing>
          <wp:inline distT="0" distB="0" distL="0" distR="0">
            <wp:extent cx="3657600" cy="2425065"/>
            <wp:effectExtent l="0" t="0" r="0" b="0"/>
            <wp:docPr id="5" name="Рисунок 5" descr="C:\Users\GT70\AppData\Local\Microsoft\Windows\INetCache\Content.Word\ekaterina-pamyatni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GT70\AppData\Local\Microsoft\Windows\INetCache\Content.Word\ekaterina-pamyatnik.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657600" cy="2425065"/>
                    </a:xfrm>
                    <a:prstGeom prst="rect">
                      <a:avLst/>
                    </a:prstGeom>
                    <a:noFill/>
                    <a:ln>
                      <a:noFill/>
                    </a:ln>
                  </pic:spPr>
                </pic:pic>
              </a:graphicData>
            </a:graphic>
          </wp:inline>
        </w:drawing>
      </w:r>
    </w:p>
    <w:p w:rsidR="00EC1D36" w:rsidRDefault="00EC1D36" w:rsidP="00D67FA7">
      <w:pPr>
        <w:spacing w:after="0" w:line="360" w:lineRule="auto"/>
        <w:ind w:firstLine="708"/>
        <w:jc w:val="both"/>
        <w:rPr>
          <w:rFonts w:ascii="Times New Roman" w:hAnsi="Times New Roman" w:cs="Times New Roman"/>
          <w:sz w:val="24"/>
          <w:szCs w:val="24"/>
        </w:rPr>
      </w:pPr>
      <w:r w:rsidRPr="00EC1D36">
        <w:rPr>
          <w:rFonts w:ascii="Times New Roman" w:hAnsi="Times New Roman" w:cs="Times New Roman"/>
          <w:sz w:val="24"/>
          <w:szCs w:val="24"/>
        </w:rPr>
        <w:t>Воспользовавшись тем, что отряд считавших себя русскими и на русской службе колиев, преследуя польские правительственые силы, вошёл в город Балта, вторгнувшись таким образом на территорию Османской империи, султан Мустафа III объявил Росс</w:t>
      </w:r>
      <w:r w:rsidR="00C5327F">
        <w:rPr>
          <w:rFonts w:ascii="Times New Roman" w:hAnsi="Times New Roman" w:cs="Times New Roman"/>
          <w:sz w:val="24"/>
          <w:szCs w:val="24"/>
        </w:rPr>
        <w:t>ии войну 25 сентября 1768 г</w:t>
      </w:r>
      <w:r w:rsidR="00202822">
        <w:rPr>
          <w:rFonts w:ascii="Times New Roman" w:hAnsi="Times New Roman" w:cs="Times New Roman"/>
          <w:sz w:val="24"/>
          <w:szCs w:val="24"/>
        </w:rPr>
        <w:t xml:space="preserve">. </w:t>
      </w:r>
      <w:r w:rsidR="00C5327F">
        <w:rPr>
          <w:rFonts w:ascii="Times New Roman" w:hAnsi="Times New Roman" w:cs="Times New Roman"/>
          <w:sz w:val="24"/>
          <w:szCs w:val="24"/>
        </w:rPr>
        <w:t>В 1769 г.</w:t>
      </w:r>
      <w:r w:rsidRPr="00EC1D36">
        <w:rPr>
          <w:rFonts w:ascii="Times New Roman" w:hAnsi="Times New Roman" w:cs="Times New Roman"/>
          <w:sz w:val="24"/>
          <w:szCs w:val="24"/>
        </w:rPr>
        <w:t xml:space="preserve"> турки перешли Днестр, но были отброшены армией генерала Голицына. Русские войск</w:t>
      </w:r>
      <w:r w:rsidR="00C5327F">
        <w:rPr>
          <w:rFonts w:ascii="Times New Roman" w:hAnsi="Times New Roman" w:cs="Times New Roman"/>
          <w:sz w:val="24"/>
          <w:szCs w:val="24"/>
        </w:rPr>
        <w:t>а, заняв Хотин, к зиме 1770 г.</w:t>
      </w:r>
      <w:r w:rsidRPr="00EC1D36">
        <w:rPr>
          <w:rFonts w:ascii="Times New Roman" w:hAnsi="Times New Roman" w:cs="Times New Roman"/>
          <w:sz w:val="24"/>
          <w:szCs w:val="24"/>
        </w:rPr>
        <w:t xml:space="preserve"> вышли к Дунаю.</w:t>
      </w:r>
      <w:r w:rsidR="00202822">
        <w:rPr>
          <w:rFonts w:ascii="Times New Roman" w:hAnsi="Times New Roman" w:cs="Times New Roman"/>
          <w:sz w:val="24"/>
          <w:szCs w:val="24"/>
        </w:rPr>
        <w:t xml:space="preserve"> </w:t>
      </w:r>
      <w:r w:rsidR="00C5327F">
        <w:rPr>
          <w:rFonts w:ascii="Times New Roman" w:hAnsi="Times New Roman" w:cs="Times New Roman"/>
          <w:sz w:val="24"/>
          <w:szCs w:val="24"/>
        </w:rPr>
        <w:t>В 1770 г.</w:t>
      </w:r>
      <w:r w:rsidRPr="00EC1D36">
        <w:rPr>
          <w:rFonts w:ascii="Times New Roman" w:hAnsi="Times New Roman" w:cs="Times New Roman"/>
          <w:sz w:val="24"/>
          <w:szCs w:val="24"/>
        </w:rPr>
        <w:t xml:space="preserve"> в Средиземное море прибыла эскадра Балтийского флота России под командованием графа Алексея Орлова. Оказав помощь восставшим грекам Пелопоннеса, она нанесла поражение османскому флоту в сражениях у Чесм</w:t>
      </w:r>
      <w:r w:rsidR="00202822">
        <w:rPr>
          <w:rFonts w:ascii="Times New Roman" w:hAnsi="Times New Roman" w:cs="Times New Roman"/>
          <w:sz w:val="24"/>
          <w:szCs w:val="24"/>
        </w:rPr>
        <w:t>ы и Хио</w:t>
      </w:r>
      <w:r w:rsidR="00202822">
        <w:rPr>
          <w:rFonts w:ascii="Times New Roman" w:hAnsi="Times New Roman" w:cs="Times New Roman"/>
          <w:sz w:val="24"/>
          <w:szCs w:val="24"/>
          <w:lang w:val="en-US"/>
        </w:rPr>
        <w:t>c</w:t>
      </w:r>
      <w:r w:rsidRPr="00EC1D36">
        <w:rPr>
          <w:rFonts w:ascii="Times New Roman" w:hAnsi="Times New Roman" w:cs="Times New Roman"/>
          <w:sz w:val="24"/>
          <w:szCs w:val="24"/>
        </w:rPr>
        <w:t>а. В этом же году русская армия нанесла поражение туркам у Рябой Могилы, Ларги и Кагула.</w:t>
      </w:r>
      <w:r w:rsidR="00202822">
        <w:rPr>
          <w:rFonts w:ascii="Times New Roman" w:hAnsi="Times New Roman" w:cs="Times New Roman"/>
          <w:sz w:val="24"/>
          <w:szCs w:val="24"/>
        </w:rPr>
        <w:t xml:space="preserve"> </w:t>
      </w:r>
      <w:r w:rsidR="00C5327F">
        <w:rPr>
          <w:rFonts w:ascii="Times New Roman" w:hAnsi="Times New Roman" w:cs="Times New Roman"/>
          <w:sz w:val="24"/>
          <w:szCs w:val="24"/>
        </w:rPr>
        <w:t>В 1771 г.</w:t>
      </w:r>
      <w:r w:rsidRPr="00EC1D36">
        <w:rPr>
          <w:rFonts w:ascii="Times New Roman" w:hAnsi="Times New Roman" w:cs="Times New Roman"/>
          <w:sz w:val="24"/>
          <w:szCs w:val="24"/>
        </w:rPr>
        <w:t xml:space="preserve"> русская армия под командованием князя Василия Долгорукого заняла Крымский полуостров. </w:t>
      </w:r>
      <w:r w:rsidRPr="00EC1D36">
        <w:rPr>
          <w:rFonts w:ascii="Times New Roman" w:hAnsi="Times New Roman" w:cs="Times New Roman"/>
          <w:sz w:val="24"/>
          <w:szCs w:val="24"/>
        </w:rPr>
        <w:lastRenderedPageBreak/>
        <w:t>Крымское ханство объявило о своей независимости и перешло под протекторат Российской империи.</w:t>
      </w:r>
      <w:r w:rsidR="00202822">
        <w:rPr>
          <w:rFonts w:ascii="Times New Roman" w:hAnsi="Times New Roman" w:cs="Times New Roman"/>
          <w:sz w:val="24"/>
          <w:szCs w:val="24"/>
        </w:rPr>
        <w:t xml:space="preserve"> </w:t>
      </w:r>
      <w:r w:rsidR="00C5327F">
        <w:rPr>
          <w:rFonts w:ascii="Times New Roman" w:hAnsi="Times New Roman" w:cs="Times New Roman"/>
          <w:sz w:val="24"/>
          <w:szCs w:val="24"/>
        </w:rPr>
        <w:t>Весь 1772 г. и начало 1773 г.</w:t>
      </w:r>
      <w:r w:rsidRPr="00EC1D36">
        <w:rPr>
          <w:rFonts w:ascii="Times New Roman" w:hAnsi="Times New Roman" w:cs="Times New Roman"/>
          <w:sz w:val="24"/>
          <w:szCs w:val="24"/>
        </w:rPr>
        <w:t xml:space="preserve"> в Фокшанах и Бухаресте ш</w:t>
      </w:r>
      <w:r w:rsidR="00202822">
        <w:rPr>
          <w:rFonts w:ascii="Times New Roman" w:hAnsi="Times New Roman" w:cs="Times New Roman"/>
          <w:sz w:val="24"/>
          <w:szCs w:val="24"/>
        </w:rPr>
        <w:t>ли мирные переговоры, но</w:t>
      </w:r>
      <w:r w:rsidRPr="00EC1D36">
        <w:rPr>
          <w:rFonts w:ascii="Times New Roman" w:hAnsi="Times New Roman" w:cs="Times New Roman"/>
          <w:sz w:val="24"/>
          <w:szCs w:val="24"/>
        </w:rPr>
        <w:t xml:space="preserve"> Турция </w:t>
      </w:r>
      <w:r w:rsidR="00202822">
        <w:rPr>
          <w:rFonts w:ascii="Times New Roman" w:hAnsi="Times New Roman" w:cs="Times New Roman"/>
          <w:sz w:val="24"/>
          <w:szCs w:val="24"/>
        </w:rPr>
        <w:t xml:space="preserve">не </w:t>
      </w:r>
      <w:r w:rsidRPr="00EC1D36">
        <w:rPr>
          <w:rFonts w:ascii="Times New Roman" w:hAnsi="Times New Roman" w:cs="Times New Roman"/>
          <w:sz w:val="24"/>
          <w:szCs w:val="24"/>
        </w:rPr>
        <w:t>соглашалась на признание нез</w:t>
      </w:r>
      <w:r w:rsidR="00202822">
        <w:rPr>
          <w:rFonts w:ascii="Times New Roman" w:hAnsi="Times New Roman" w:cs="Times New Roman"/>
          <w:sz w:val="24"/>
          <w:szCs w:val="24"/>
        </w:rPr>
        <w:t>ависимости Крымского ханства. В</w:t>
      </w:r>
      <w:r w:rsidR="00C5327F">
        <w:rPr>
          <w:rFonts w:ascii="Times New Roman" w:hAnsi="Times New Roman" w:cs="Times New Roman"/>
          <w:sz w:val="24"/>
          <w:szCs w:val="24"/>
        </w:rPr>
        <w:t>есной 1773 г.</w:t>
      </w:r>
      <w:r w:rsidRPr="00EC1D36">
        <w:rPr>
          <w:rFonts w:ascii="Times New Roman" w:hAnsi="Times New Roman" w:cs="Times New Roman"/>
          <w:sz w:val="24"/>
          <w:szCs w:val="24"/>
        </w:rPr>
        <w:t xml:space="preserve"> война возобновилась.</w:t>
      </w:r>
      <w:r w:rsidR="00202822">
        <w:rPr>
          <w:rFonts w:ascii="Times New Roman" w:hAnsi="Times New Roman" w:cs="Times New Roman"/>
          <w:sz w:val="24"/>
          <w:szCs w:val="24"/>
        </w:rPr>
        <w:t xml:space="preserve"> </w:t>
      </w:r>
      <w:r w:rsidR="00C5327F">
        <w:rPr>
          <w:rFonts w:ascii="Times New Roman" w:hAnsi="Times New Roman" w:cs="Times New Roman"/>
          <w:sz w:val="24"/>
          <w:szCs w:val="24"/>
        </w:rPr>
        <w:t>В 1773 г.</w:t>
      </w:r>
      <w:r w:rsidRPr="00EC1D36">
        <w:rPr>
          <w:rFonts w:ascii="Times New Roman" w:hAnsi="Times New Roman" w:cs="Times New Roman"/>
          <w:sz w:val="24"/>
          <w:szCs w:val="24"/>
        </w:rPr>
        <w:t xml:space="preserve"> русская армия неудачно попыталась овладеть Силистрией, но фон Вейсенштейн разбил турок у Кайнарджи.</w:t>
      </w:r>
      <w:r w:rsidR="00202822">
        <w:rPr>
          <w:rFonts w:ascii="Times New Roman" w:hAnsi="Times New Roman" w:cs="Times New Roman"/>
          <w:sz w:val="24"/>
          <w:szCs w:val="24"/>
        </w:rPr>
        <w:t xml:space="preserve"> </w:t>
      </w:r>
      <w:r w:rsidRPr="00EC1D36">
        <w:rPr>
          <w:rFonts w:ascii="Times New Roman" w:hAnsi="Times New Roman" w:cs="Times New Roman"/>
          <w:sz w:val="24"/>
          <w:szCs w:val="24"/>
        </w:rPr>
        <w:t>После победы русской армии под командованием</w:t>
      </w:r>
      <w:r w:rsidR="00F212DC">
        <w:rPr>
          <w:rFonts w:ascii="Times New Roman" w:hAnsi="Times New Roman" w:cs="Times New Roman"/>
          <w:sz w:val="24"/>
          <w:szCs w:val="24"/>
        </w:rPr>
        <w:t xml:space="preserve"> Суворова у Козлуджи в 1774 г.</w:t>
      </w:r>
      <w:r w:rsidRPr="00EC1D36">
        <w:rPr>
          <w:rFonts w:ascii="Times New Roman" w:hAnsi="Times New Roman" w:cs="Times New Roman"/>
          <w:sz w:val="24"/>
          <w:szCs w:val="24"/>
        </w:rPr>
        <w:t xml:space="preserve"> турки согласились на мирные переговоры, и 21 июля был подписан Кючук-Кайнарджийский мирный договор.</w:t>
      </w:r>
      <w:r w:rsidR="00202822">
        <w:rPr>
          <w:rFonts w:ascii="Times New Roman" w:hAnsi="Times New Roman" w:cs="Times New Roman"/>
          <w:sz w:val="24"/>
          <w:szCs w:val="24"/>
        </w:rPr>
        <w:t xml:space="preserve"> </w:t>
      </w:r>
      <w:r w:rsidRPr="00EC1D36">
        <w:rPr>
          <w:rFonts w:ascii="Times New Roman" w:hAnsi="Times New Roman" w:cs="Times New Roman"/>
          <w:sz w:val="24"/>
          <w:szCs w:val="24"/>
        </w:rPr>
        <w:t>Согласно мирному договору Крымское ханство было объявлено независимым от Турции. Россия получила Большую и Малую Кабарду, Азов, Керчь, Еникале и Кинбурн, с прилегавшей к нему степью между Днепром и Южным Бугом.</w:t>
      </w:r>
    </w:p>
    <w:p w:rsidR="00FE4C32" w:rsidRDefault="00D03A98" w:rsidP="00D67FA7">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8 апреля </w:t>
      </w:r>
      <w:r w:rsidR="00F212DC">
        <w:rPr>
          <w:rFonts w:ascii="Times New Roman" w:hAnsi="Times New Roman" w:cs="Times New Roman"/>
          <w:sz w:val="24"/>
          <w:szCs w:val="24"/>
        </w:rPr>
        <w:t>1783 г.</w:t>
      </w:r>
      <w:r w:rsidR="00FE4C32" w:rsidRPr="00FE4C32">
        <w:rPr>
          <w:rFonts w:ascii="Times New Roman" w:hAnsi="Times New Roman" w:cs="Times New Roman"/>
          <w:sz w:val="24"/>
          <w:szCs w:val="24"/>
        </w:rPr>
        <w:t xml:space="preserve"> после русско-турецкой войны (1768-1774 гг.) </w:t>
      </w:r>
      <w:r>
        <w:rPr>
          <w:rFonts w:ascii="Times New Roman" w:hAnsi="Times New Roman" w:cs="Times New Roman"/>
          <w:sz w:val="24"/>
          <w:szCs w:val="24"/>
        </w:rPr>
        <w:t xml:space="preserve">Екатерина </w:t>
      </w:r>
      <w:r>
        <w:rPr>
          <w:rFonts w:ascii="Times New Roman" w:hAnsi="Times New Roman" w:cs="Times New Roman"/>
          <w:sz w:val="24"/>
          <w:szCs w:val="24"/>
          <w:lang w:val="en-US"/>
        </w:rPr>
        <w:t>II</w:t>
      </w:r>
      <w:r>
        <w:rPr>
          <w:rFonts w:ascii="Times New Roman" w:hAnsi="Times New Roman" w:cs="Times New Roman"/>
          <w:sz w:val="24"/>
          <w:szCs w:val="24"/>
        </w:rPr>
        <w:t xml:space="preserve"> издает специальный манифест «О принятии полуострова Крыма, острова Тамана</w:t>
      </w:r>
      <w:r w:rsidR="00DB5225">
        <w:rPr>
          <w:rFonts w:ascii="Times New Roman" w:hAnsi="Times New Roman" w:cs="Times New Roman"/>
          <w:sz w:val="24"/>
          <w:szCs w:val="24"/>
        </w:rPr>
        <w:t xml:space="preserve"> и всей Кубанской стороны под Российскую державу». </w:t>
      </w:r>
      <w:r w:rsidR="00FE4C32" w:rsidRPr="00FE4C32">
        <w:rPr>
          <w:rFonts w:ascii="Times New Roman" w:hAnsi="Times New Roman" w:cs="Times New Roman"/>
          <w:sz w:val="24"/>
          <w:szCs w:val="24"/>
        </w:rPr>
        <w:t xml:space="preserve">Это способствовало укреплению России, ее южных границ обеспечивало безопасность транспортных путей на Черном море. Начали строиться новые города и порты: на берегах Ахтиарской бухты - Севастополь, крепость и база Черноморского флота, а в центральной части полуострова рядом с поселением Ак-Мечеть, на левом берегу Салгира - Симферополь. Крым стал </w:t>
      </w:r>
      <w:proofErr w:type="gramStart"/>
      <w:r w:rsidR="00FE4C32" w:rsidRPr="00FE4C32">
        <w:rPr>
          <w:rFonts w:ascii="Times New Roman" w:hAnsi="Times New Roman" w:cs="Times New Roman"/>
          <w:sz w:val="24"/>
          <w:szCs w:val="24"/>
        </w:rPr>
        <w:t>составной частью</w:t>
      </w:r>
      <w:proofErr w:type="gramEnd"/>
      <w:r w:rsidR="00FE4C32" w:rsidRPr="00FE4C32">
        <w:rPr>
          <w:rFonts w:ascii="Times New Roman" w:hAnsi="Times New Roman" w:cs="Times New Roman"/>
          <w:sz w:val="24"/>
          <w:szCs w:val="24"/>
        </w:rPr>
        <w:t xml:space="preserve"> созданной в 1784 г. Таврической области (с 1802 г.- Таврической губернии). </w:t>
      </w:r>
      <w:r w:rsidR="00765457">
        <w:rPr>
          <w:rFonts w:ascii="Times New Roman" w:hAnsi="Times New Roman" w:cs="Times New Roman"/>
          <w:sz w:val="24"/>
          <w:szCs w:val="24"/>
        </w:rPr>
        <w:t>(</w:t>
      </w:r>
      <w:r w:rsidR="00765457" w:rsidRPr="00765457">
        <w:rPr>
          <w:rFonts w:ascii="Times New Roman" w:hAnsi="Times New Roman" w:cs="Times New Roman"/>
          <w:sz w:val="24"/>
          <w:szCs w:val="24"/>
        </w:rPr>
        <w:t>Власенко</w:t>
      </w:r>
      <w:r w:rsidR="00765457">
        <w:rPr>
          <w:rFonts w:ascii="Times New Roman" w:hAnsi="Times New Roman" w:cs="Times New Roman"/>
          <w:sz w:val="24"/>
          <w:szCs w:val="24"/>
        </w:rPr>
        <w:t>, 1997)</w:t>
      </w:r>
    </w:p>
    <w:p w:rsidR="00A24B19" w:rsidRDefault="00FE4C32" w:rsidP="00D67FA7">
      <w:pPr>
        <w:spacing w:after="0" w:line="360" w:lineRule="auto"/>
        <w:ind w:firstLine="708"/>
        <w:jc w:val="both"/>
        <w:rPr>
          <w:rFonts w:ascii="Times New Roman" w:hAnsi="Times New Roman" w:cs="Times New Roman"/>
          <w:sz w:val="24"/>
          <w:szCs w:val="24"/>
        </w:rPr>
      </w:pPr>
      <w:r w:rsidRPr="00FE4C32">
        <w:rPr>
          <w:rFonts w:ascii="Times New Roman" w:hAnsi="Times New Roman" w:cs="Times New Roman"/>
          <w:sz w:val="24"/>
          <w:szCs w:val="24"/>
        </w:rPr>
        <w:t>В 1854-1855 гг. в Крыму разыгрались главные события Восточной войны (1853-1856), более известной под названием Крымской. В сентябре 1854 г. соединенные армии Англии, Франции и Турции высадились севернее Севастополя и осадили город</w:t>
      </w:r>
      <w:r w:rsidR="00C5327F">
        <w:rPr>
          <w:rFonts w:ascii="Times New Roman" w:hAnsi="Times New Roman" w:cs="Times New Roman"/>
          <w:sz w:val="24"/>
          <w:szCs w:val="24"/>
        </w:rPr>
        <w:t xml:space="preserve"> (рис.</w:t>
      </w:r>
      <w:r w:rsidR="00603E7B">
        <w:rPr>
          <w:rFonts w:ascii="Times New Roman" w:hAnsi="Times New Roman" w:cs="Times New Roman"/>
          <w:sz w:val="24"/>
          <w:szCs w:val="24"/>
        </w:rPr>
        <w:t xml:space="preserve"> </w:t>
      </w:r>
      <w:r w:rsidR="00C5327F">
        <w:rPr>
          <w:rFonts w:ascii="Times New Roman" w:hAnsi="Times New Roman" w:cs="Times New Roman"/>
          <w:sz w:val="24"/>
          <w:szCs w:val="24"/>
        </w:rPr>
        <w:t>16</w:t>
      </w:r>
      <w:r w:rsidR="00284E56">
        <w:rPr>
          <w:rFonts w:ascii="Times New Roman" w:hAnsi="Times New Roman" w:cs="Times New Roman"/>
          <w:sz w:val="24"/>
          <w:szCs w:val="24"/>
        </w:rPr>
        <w:t>)</w:t>
      </w:r>
      <w:r w:rsidRPr="00FE4C32">
        <w:rPr>
          <w:rFonts w:ascii="Times New Roman" w:hAnsi="Times New Roman" w:cs="Times New Roman"/>
          <w:sz w:val="24"/>
          <w:szCs w:val="24"/>
        </w:rPr>
        <w:t>. 349 дней продолжалась оборона города под командованием вице-адмиралов В.А. Корнилова и П.С. Нахимова. Война разрушила город до основания, но и прославила его на весь мир. Россия потерпела поражение. В 1856 г. в Париже был заключе</w:t>
      </w:r>
      <w:r>
        <w:rPr>
          <w:rFonts w:ascii="Times New Roman" w:hAnsi="Times New Roman" w:cs="Times New Roman"/>
          <w:sz w:val="24"/>
          <w:szCs w:val="24"/>
        </w:rPr>
        <w:t>н мирный договор, запрещавший Ро</w:t>
      </w:r>
      <w:r w:rsidRPr="00FE4C32">
        <w:rPr>
          <w:rFonts w:ascii="Times New Roman" w:hAnsi="Times New Roman" w:cs="Times New Roman"/>
          <w:sz w:val="24"/>
          <w:szCs w:val="24"/>
        </w:rPr>
        <w:t xml:space="preserve">ссии и Турции иметь на Черном море военные флоты. </w:t>
      </w:r>
    </w:p>
    <w:p w:rsidR="00FE4C32" w:rsidRDefault="00B1318F" w:rsidP="00D67FA7">
      <w:pPr>
        <w:spacing w:after="0" w:line="360" w:lineRule="auto"/>
        <w:jc w:val="center"/>
        <w:rPr>
          <w:rFonts w:ascii="Times New Roman" w:hAnsi="Times New Roman" w:cs="Times New Roman"/>
          <w:sz w:val="24"/>
          <w:szCs w:val="24"/>
        </w:rPr>
      </w:pPr>
      <w:r>
        <w:rPr>
          <w:noProof/>
        </w:rPr>
        <w:lastRenderedPageBreak/>
        <w:pict>
          <v:shape id="_x0000_s1064" type="#_x0000_t202" style="position:absolute;left:0;text-align:left;margin-left:103.25pt;margin-top:288.8pt;width:261.1pt;height:21pt;z-index:251649024" wrapcoords="-62 0 -62 20829 21600 20829 21600 0 -62 0" stroked="f">
            <v:textbox style="mso-next-textbox:#_x0000_s1064;mso-fit-shape-to-text:t" inset="0,0,0,0">
              <w:txbxContent>
                <w:p w:rsidR="00B1318F" w:rsidRPr="006F663E" w:rsidRDefault="00B1318F" w:rsidP="00C5327F">
                  <w:pPr>
                    <w:pStyle w:val="ab"/>
                    <w:jc w:val="center"/>
                    <w:rPr>
                      <w:rFonts w:ascii="Times New Roman" w:hAnsi="Times New Roman" w:cs="Times New Roman"/>
                      <w:noProof/>
                      <w:color w:val="auto"/>
                      <w:sz w:val="22"/>
                      <w:szCs w:val="22"/>
                      <w:lang w:val="en-US"/>
                    </w:rPr>
                  </w:pPr>
                  <w:r w:rsidRPr="00A24B19">
                    <w:rPr>
                      <w:rFonts w:ascii="Times New Roman" w:hAnsi="Times New Roman" w:cs="Times New Roman"/>
                      <w:color w:val="auto"/>
                      <w:sz w:val="22"/>
                      <w:szCs w:val="22"/>
                    </w:rPr>
                    <w:t>Рис</w:t>
                  </w:r>
                  <w:r w:rsidRPr="006F663E">
                    <w:rPr>
                      <w:rFonts w:ascii="Times New Roman" w:hAnsi="Times New Roman" w:cs="Times New Roman"/>
                      <w:color w:val="auto"/>
                      <w:sz w:val="22"/>
                      <w:szCs w:val="22"/>
                      <w:lang w:val="en-US"/>
                    </w:rPr>
                    <w:t xml:space="preserve">. </w:t>
                  </w:r>
                  <w:r w:rsidRPr="00A24B19">
                    <w:rPr>
                      <w:rFonts w:ascii="Times New Roman" w:hAnsi="Times New Roman" w:cs="Times New Roman"/>
                      <w:color w:val="auto"/>
                      <w:sz w:val="22"/>
                      <w:szCs w:val="22"/>
                    </w:rPr>
                    <w:fldChar w:fldCharType="begin"/>
                  </w:r>
                  <w:r w:rsidRPr="006F663E">
                    <w:rPr>
                      <w:rFonts w:ascii="Times New Roman" w:hAnsi="Times New Roman" w:cs="Times New Roman"/>
                      <w:color w:val="auto"/>
                      <w:sz w:val="22"/>
                      <w:szCs w:val="22"/>
                      <w:lang w:val="en-US"/>
                    </w:rPr>
                    <w:instrText xml:space="preserve"> SEQ </w:instrText>
                  </w:r>
                  <w:r w:rsidRPr="00A24B19">
                    <w:rPr>
                      <w:rFonts w:ascii="Times New Roman" w:hAnsi="Times New Roman" w:cs="Times New Roman"/>
                      <w:color w:val="auto"/>
                      <w:sz w:val="22"/>
                      <w:szCs w:val="22"/>
                    </w:rPr>
                    <w:instrText>Рисунок</w:instrText>
                  </w:r>
                  <w:r w:rsidRPr="006F663E">
                    <w:rPr>
                      <w:rFonts w:ascii="Times New Roman" w:hAnsi="Times New Roman" w:cs="Times New Roman"/>
                      <w:color w:val="auto"/>
                      <w:sz w:val="22"/>
                      <w:szCs w:val="22"/>
                      <w:lang w:val="en-US"/>
                    </w:rPr>
                    <w:instrText xml:space="preserve"> \* ARABIC </w:instrText>
                  </w:r>
                  <w:r w:rsidRPr="00A24B19">
                    <w:rPr>
                      <w:rFonts w:ascii="Times New Roman" w:hAnsi="Times New Roman" w:cs="Times New Roman"/>
                      <w:color w:val="auto"/>
                      <w:sz w:val="22"/>
                      <w:szCs w:val="22"/>
                    </w:rPr>
                    <w:fldChar w:fldCharType="separate"/>
                  </w:r>
                  <w:r w:rsidRPr="006F663E">
                    <w:rPr>
                      <w:rFonts w:ascii="Times New Roman" w:hAnsi="Times New Roman" w:cs="Times New Roman"/>
                      <w:noProof/>
                      <w:color w:val="auto"/>
                      <w:sz w:val="22"/>
                      <w:szCs w:val="22"/>
                      <w:lang w:val="en-US"/>
                    </w:rPr>
                    <w:t>16</w:t>
                  </w:r>
                  <w:r w:rsidRPr="00A24B19">
                    <w:rPr>
                      <w:rFonts w:ascii="Times New Roman" w:hAnsi="Times New Roman" w:cs="Times New Roman"/>
                      <w:noProof/>
                      <w:color w:val="auto"/>
                      <w:sz w:val="22"/>
                      <w:szCs w:val="22"/>
                    </w:rPr>
                    <w:fldChar w:fldCharType="end"/>
                  </w:r>
                  <w:r w:rsidRPr="006F663E">
                    <w:rPr>
                      <w:rFonts w:ascii="Times New Roman" w:hAnsi="Times New Roman" w:cs="Times New Roman"/>
                      <w:color w:val="auto"/>
                      <w:sz w:val="22"/>
                      <w:szCs w:val="22"/>
                      <w:lang w:val="en-US"/>
                    </w:rPr>
                    <w:t xml:space="preserve">. </w:t>
                  </w:r>
                  <w:r w:rsidRPr="00A24B19">
                    <w:rPr>
                      <w:rFonts w:ascii="Times New Roman" w:hAnsi="Times New Roman" w:cs="Times New Roman"/>
                      <w:color w:val="auto"/>
                      <w:sz w:val="22"/>
                      <w:szCs w:val="22"/>
                    </w:rPr>
                    <w:t>Панорама</w:t>
                  </w:r>
                  <w:r w:rsidRPr="006F663E">
                    <w:rPr>
                      <w:rFonts w:ascii="Times New Roman" w:hAnsi="Times New Roman" w:cs="Times New Roman"/>
                      <w:color w:val="auto"/>
                      <w:sz w:val="22"/>
                      <w:szCs w:val="22"/>
                      <w:lang w:val="en-US"/>
                    </w:rPr>
                    <w:t xml:space="preserve"> «</w:t>
                  </w:r>
                  <w:r w:rsidRPr="00A24B19">
                    <w:rPr>
                      <w:rFonts w:ascii="Times New Roman" w:hAnsi="Times New Roman" w:cs="Times New Roman"/>
                      <w:color w:val="auto"/>
                      <w:sz w:val="22"/>
                      <w:szCs w:val="22"/>
                    </w:rPr>
                    <w:t>Оборона</w:t>
                  </w:r>
                  <w:r w:rsidRPr="006F663E">
                    <w:rPr>
                      <w:rFonts w:ascii="Times New Roman" w:hAnsi="Times New Roman" w:cs="Times New Roman"/>
                      <w:color w:val="auto"/>
                      <w:sz w:val="22"/>
                      <w:szCs w:val="22"/>
                      <w:lang w:val="en-US"/>
                    </w:rPr>
                    <w:t xml:space="preserve"> </w:t>
                  </w:r>
                  <w:r w:rsidRPr="00A24B19">
                    <w:rPr>
                      <w:rFonts w:ascii="Times New Roman" w:hAnsi="Times New Roman" w:cs="Times New Roman"/>
                      <w:color w:val="auto"/>
                      <w:sz w:val="22"/>
                      <w:szCs w:val="22"/>
                    </w:rPr>
                    <w:t>Севастополя</w:t>
                  </w:r>
                  <w:r w:rsidRPr="006F663E">
                    <w:rPr>
                      <w:rFonts w:ascii="Times New Roman" w:hAnsi="Times New Roman" w:cs="Times New Roman"/>
                      <w:color w:val="auto"/>
                      <w:sz w:val="22"/>
                      <w:szCs w:val="22"/>
                      <w:lang w:val="en-US"/>
                    </w:rPr>
                    <w:t>» (The Crimean War - Front Row Crew Forum, 2016)</w:t>
                  </w:r>
                </w:p>
              </w:txbxContent>
            </v:textbox>
            <w10:wrap type="tight"/>
          </v:shape>
        </w:pict>
      </w:r>
      <w:r w:rsidR="00A24B19">
        <w:rPr>
          <w:noProof/>
          <w:lang w:eastAsia="ru-RU"/>
        </w:rPr>
        <w:drawing>
          <wp:inline distT="0" distB="0" distL="0" distR="0">
            <wp:extent cx="5417185" cy="3614420"/>
            <wp:effectExtent l="0" t="0" r="0" b="0"/>
            <wp:docPr id="21" name="Рисунок 21" descr="4d01eba6476806940c7bc5ad7611ca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4d01eba6476806940c7bc5ad7611ca05"/>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417185" cy="3614420"/>
                    </a:xfrm>
                    <a:prstGeom prst="rect">
                      <a:avLst/>
                    </a:prstGeom>
                    <a:noFill/>
                    <a:ln>
                      <a:noFill/>
                    </a:ln>
                  </pic:spPr>
                </pic:pic>
              </a:graphicData>
            </a:graphic>
          </wp:inline>
        </w:drawing>
      </w:r>
    </w:p>
    <w:p w:rsidR="00765457" w:rsidRDefault="00765457" w:rsidP="00D67FA7">
      <w:pPr>
        <w:spacing w:after="0" w:line="360" w:lineRule="auto"/>
        <w:ind w:firstLine="708"/>
        <w:jc w:val="both"/>
        <w:rPr>
          <w:rFonts w:ascii="Times New Roman" w:hAnsi="Times New Roman" w:cs="Times New Roman"/>
          <w:sz w:val="24"/>
          <w:szCs w:val="24"/>
        </w:rPr>
      </w:pPr>
    </w:p>
    <w:p w:rsidR="00FE4C32" w:rsidRDefault="00FE4C32" w:rsidP="00D67FA7">
      <w:pPr>
        <w:spacing w:after="0" w:line="360" w:lineRule="auto"/>
        <w:ind w:firstLine="708"/>
        <w:jc w:val="both"/>
        <w:rPr>
          <w:rFonts w:ascii="Times New Roman" w:hAnsi="Times New Roman" w:cs="Times New Roman"/>
          <w:sz w:val="24"/>
          <w:szCs w:val="24"/>
        </w:rPr>
      </w:pPr>
      <w:r w:rsidRPr="00FE4C32">
        <w:rPr>
          <w:rFonts w:ascii="Times New Roman" w:hAnsi="Times New Roman" w:cs="Times New Roman"/>
          <w:sz w:val="24"/>
          <w:szCs w:val="24"/>
        </w:rPr>
        <w:t>После отмены крепостного права в России Крым стал быстро развиваться. Население Крыма за 25 лет - с 1865 по 1890</w:t>
      </w:r>
      <w:r w:rsidR="00F212DC">
        <w:rPr>
          <w:rFonts w:ascii="Times New Roman" w:hAnsi="Times New Roman" w:cs="Times New Roman"/>
          <w:sz w:val="24"/>
          <w:szCs w:val="24"/>
        </w:rPr>
        <w:t xml:space="preserve"> г</w:t>
      </w:r>
      <w:r w:rsidRPr="00FE4C32">
        <w:rPr>
          <w:rFonts w:ascii="Times New Roman" w:hAnsi="Times New Roman" w:cs="Times New Roman"/>
          <w:sz w:val="24"/>
          <w:szCs w:val="24"/>
        </w:rPr>
        <w:t xml:space="preserve">г.- удвоилось. Большое влияние на развитие экономики края оказало строительство железных дорог, связавших Севастополь, Феодосию, Керчь и Евпаторию с городами России. Все большее значение приобретал Крым и как курорт. </w:t>
      </w:r>
    </w:p>
    <w:p w:rsidR="00FE4C32" w:rsidRDefault="00F212DC" w:rsidP="00D67FA7">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В начале XX в.</w:t>
      </w:r>
      <w:r w:rsidR="00FE4C32" w:rsidRPr="00FE4C32">
        <w:rPr>
          <w:rFonts w:ascii="Times New Roman" w:hAnsi="Times New Roman" w:cs="Times New Roman"/>
          <w:sz w:val="24"/>
          <w:szCs w:val="24"/>
        </w:rPr>
        <w:t xml:space="preserve"> Крым принадлежал Таврической губернии, в хозяйственно-экономическом отношении представлял собой аграрный край с небольшим числом промышленных городов. Основными были Симферополь и портовые города Севастополь, Керчь, Феодосия.</w:t>
      </w:r>
    </w:p>
    <w:p w:rsidR="00FE4C32" w:rsidRDefault="00FE4C32" w:rsidP="00D67FA7">
      <w:pPr>
        <w:spacing w:after="0" w:line="360" w:lineRule="auto"/>
        <w:ind w:firstLine="708"/>
        <w:jc w:val="both"/>
        <w:rPr>
          <w:rFonts w:ascii="Times New Roman" w:hAnsi="Times New Roman" w:cs="Times New Roman"/>
          <w:sz w:val="24"/>
          <w:szCs w:val="24"/>
        </w:rPr>
      </w:pPr>
      <w:r w:rsidRPr="00FE4C32">
        <w:rPr>
          <w:rFonts w:ascii="Times New Roman" w:hAnsi="Times New Roman" w:cs="Times New Roman"/>
          <w:sz w:val="24"/>
          <w:szCs w:val="24"/>
        </w:rPr>
        <w:t xml:space="preserve">Советская власть победила в Крыму позже, чем в центре России. Опорой большевиков в Крыму был Севастополь. 28-30 января 1918 г. в Севастополе состоялся Чрезвычайный съезд Советов рабочих и солдатских депутатов Таврической губернии. Крым был провозглашен Советской Социалистической Республикой Тавриды. Она просуществовала немногим более месяца. В конце апреля германские войска захватили Крым, а в ноябре 1918 г. их сменили англичане с французами. </w:t>
      </w:r>
    </w:p>
    <w:p w:rsidR="00FE4C32" w:rsidRDefault="00FE4C32" w:rsidP="00D67FA7">
      <w:pPr>
        <w:spacing w:after="0" w:line="360" w:lineRule="auto"/>
        <w:ind w:firstLine="708"/>
        <w:jc w:val="both"/>
        <w:rPr>
          <w:rFonts w:ascii="Times New Roman" w:hAnsi="Times New Roman" w:cs="Times New Roman"/>
          <w:sz w:val="24"/>
          <w:szCs w:val="24"/>
        </w:rPr>
      </w:pPr>
      <w:r w:rsidRPr="00FE4C32">
        <w:rPr>
          <w:rFonts w:ascii="Times New Roman" w:hAnsi="Times New Roman" w:cs="Times New Roman"/>
          <w:sz w:val="24"/>
          <w:szCs w:val="24"/>
        </w:rPr>
        <w:lastRenderedPageBreak/>
        <w:t>В апреле 1919 г. Красная Армия большевиков заняла весь Крым, кроме Керченского полуострова, где укрепились войска генерала Деникина. 6 мая 1919 г. была провозглашена Крымская Советская Социалистическая Республика.</w:t>
      </w:r>
      <w:r w:rsidR="00876EC4">
        <w:rPr>
          <w:rFonts w:ascii="Times New Roman" w:hAnsi="Times New Roman" w:cs="Times New Roman"/>
          <w:sz w:val="24"/>
          <w:szCs w:val="24"/>
        </w:rPr>
        <w:t xml:space="preserve"> (Безчинский, 1901-1908)</w:t>
      </w:r>
      <w:r w:rsidRPr="00FE4C32">
        <w:rPr>
          <w:rFonts w:ascii="Times New Roman" w:hAnsi="Times New Roman" w:cs="Times New Roman"/>
          <w:sz w:val="24"/>
          <w:szCs w:val="24"/>
        </w:rPr>
        <w:t xml:space="preserve"> </w:t>
      </w:r>
    </w:p>
    <w:p w:rsidR="00A24B19" w:rsidRDefault="00FE4C32" w:rsidP="00D67FA7">
      <w:pPr>
        <w:spacing w:after="0" w:line="360" w:lineRule="auto"/>
        <w:ind w:firstLine="708"/>
        <w:jc w:val="both"/>
        <w:rPr>
          <w:rFonts w:ascii="Times New Roman" w:hAnsi="Times New Roman" w:cs="Times New Roman"/>
          <w:sz w:val="24"/>
          <w:szCs w:val="24"/>
        </w:rPr>
      </w:pPr>
      <w:r w:rsidRPr="00FE4C32">
        <w:rPr>
          <w:rFonts w:ascii="Times New Roman" w:hAnsi="Times New Roman" w:cs="Times New Roman"/>
          <w:sz w:val="24"/>
          <w:szCs w:val="24"/>
        </w:rPr>
        <w:t xml:space="preserve">Летом 1919 г. деникинская армия заняла весь Крым. Однако осенью 1920 г. Красная Армия во главе с М.В. Фрунзе </w:t>
      </w:r>
      <w:r w:rsidR="00A97887">
        <w:rPr>
          <w:rFonts w:ascii="Times New Roman" w:hAnsi="Times New Roman" w:cs="Times New Roman"/>
          <w:sz w:val="24"/>
          <w:szCs w:val="24"/>
        </w:rPr>
        <w:t>(рис.</w:t>
      </w:r>
      <w:r w:rsidR="00603E7B">
        <w:rPr>
          <w:rFonts w:ascii="Times New Roman" w:hAnsi="Times New Roman" w:cs="Times New Roman"/>
          <w:sz w:val="24"/>
          <w:szCs w:val="24"/>
        </w:rPr>
        <w:t xml:space="preserve"> </w:t>
      </w:r>
      <w:r w:rsidR="00A97887">
        <w:rPr>
          <w:rFonts w:ascii="Times New Roman" w:hAnsi="Times New Roman" w:cs="Times New Roman"/>
          <w:sz w:val="24"/>
          <w:szCs w:val="24"/>
        </w:rPr>
        <w:t>17</w:t>
      </w:r>
      <w:r w:rsidR="003B1050">
        <w:rPr>
          <w:rFonts w:ascii="Times New Roman" w:hAnsi="Times New Roman" w:cs="Times New Roman"/>
          <w:sz w:val="24"/>
          <w:szCs w:val="24"/>
        </w:rPr>
        <w:t>)</w:t>
      </w:r>
      <w:r w:rsidR="00A97887">
        <w:rPr>
          <w:rFonts w:ascii="Times New Roman" w:hAnsi="Times New Roman" w:cs="Times New Roman"/>
          <w:sz w:val="24"/>
          <w:szCs w:val="24"/>
        </w:rPr>
        <w:t xml:space="preserve"> </w:t>
      </w:r>
      <w:r w:rsidRPr="00FE4C32">
        <w:rPr>
          <w:rFonts w:ascii="Times New Roman" w:hAnsi="Times New Roman" w:cs="Times New Roman"/>
          <w:sz w:val="24"/>
          <w:szCs w:val="24"/>
        </w:rPr>
        <w:t xml:space="preserve">вновь восстановила советскую власть. Осенью 1921 г. была образована Крымская Автономная Советская Социалистическая Республика в составе РСФСР. </w:t>
      </w:r>
    </w:p>
    <w:p w:rsidR="003B1050" w:rsidRPr="00A97887" w:rsidRDefault="00A24B19" w:rsidP="00D67FA7">
      <w:pPr>
        <w:spacing w:after="0" w:line="360" w:lineRule="auto"/>
        <w:jc w:val="center"/>
        <w:rPr>
          <w:rFonts w:ascii="Times New Roman" w:hAnsi="Times New Roman" w:cs="Times New Roman"/>
          <w:sz w:val="24"/>
          <w:szCs w:val="24"/>
        </w:rPr>
      </w:pPr>
      <w:r>
        <w:rPr>
          <w:noProof/>
          <w:lang w:eastAsia="ru-RU"/>
        </w:rPr>
        <w:drawing>
          <wp:inline distT="0" distB="0" distL="0" distR="0">
            <wp:extent cx="2096135" cy="2933065"/>
            <wp:effectExtent l="0" t="0" r="0" b="0"/>
            <wp:docPr id="22" name="Рисунок 22" descr="Frunze_M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Frunze_MV"/>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096135" cy="2933065"/>
                    </a:xfrm>
                    <a:prstGeom prst="rect">
                      <a:avLst/>
                    </a:prstGeom>
                    <a:noFill/>
                    <a:ln>
                      <a:noFill/>
                    </a:ln>
                  </pic:spPr>
                </pic:pic>
              </a:graphicData>
            </a:graphic>
          </wp:inline>
        </w:drawing>
      </w:r>
    </w:p>
    <w:p w:rsidR="009E2815" w:rsidRDefault="00B1318F" w:rsidP="00D67FA7">
      <w:pPr>
        <w:spacing w:after="0" w:line="360" w:lineRule="auto"/>
        <w:ind w:firstLine="708"/>
        <w:jc w:val="both"/>
        <w:rPr>
          <w:rFonts w:ascii="Times New Roman" w:hAnsi="Times New Roman" w:cs="Times New Roman"/>
          <w:sz w:val="24"/>
          <w:szCs w:val="24"/>
        </w:rPr>
      </w:pPr>
      <w:r>
        <w:rPr>
          <w:noProof/>
        </w:rPr>
        <w:pict>
          <v:shape id="_x0000_s1066" type="#_x0000_t202" style="position:absolute;left:0;text-align:left;margin-left:145.35pt;margin-top:6.85pt;width:176.15pt;height:22.65pt;z-index:251650048" stroked="f">
            <v:textbox style="mso-next-textbox:#_x0000_s1066;mso-fit-shape-to-text:t" inset="0,0,0,0">
              <w:txbxContent>
                <w:p w:rsidR="00B1318F" w:rsidRPr="00A24B19" w:rsidRDefault="00B1318F" w:rsidP="00A97887">
                  <w:pPr>
                    <w:pStyle w:val="ab"/>
                    <w:jc w:val="center"/>
                    <w:rPr>
                      <w:rFonts w:ascii="Times New Roman" w:hAnsi="Times New Roman" w:cs="Times New Roman"/>
                      <w:noProof/>
                      <w:color w:val="auto"/>
                      <w:sz w:val="22"/>
                      <w:szCs w:val="22"/>
                    </w:rPr>
                  </w:pPr>
                  <w:r w:rsidRPr="00A24B19">
                    <w:rPr>
                      <w:rFonts w:ascii="Times New Roman" w:hAnsi="Times New Roman" w:cs="Times New Roman"/>
                      <w:color w:val="auto"/>
                      <w:sz w:val="22"/>
                      <w:szCs w:val="22"/>
                    </w:rPr>
                    <w:t xml:space="preserve">Рис. </w:t>
                  </w:r>
                  <w:r w:rsidRPr="00A24B19">
                    <w:rPr>
                      <w:rFonts w:ascii="Times New Roman" w:hAnsi="Times New Roman" w:cs="Times New Roman"/>
                      <w:color w:val="auto"/>
                      <w:sz w:val="22"/>
                      <w:szCs w:val="22"/>
                    </w:rPr>
                    <w:fldChar w:fldCharType="begin"/>
                  </w:r>
                  <w:r w:rsidRPr="00A24B19">
                    <w:rPr>
                      <w:rFonts w:ascii="Times New Roman" w:hAnsi="Times New Roman" w:cs="Times New Roman"/>
                      <w:color w:val="auto"/>
                      <w:sz w:val="22"/>
                      <w:szCs w:val="22"/>
                    </w:rPr>
                    <w:instrText xml:space="preserve"> SEQ Рисунок \* ARABIC </w:instrText>
                  </w:r>
                  <w:r w:rsidRPr="00A24B19">
                    <w:rPr>
                      <w:rFonts w:ascii="Times New Roman" w:hAnsi="Times New Roman" w:cs="Times New Roman"/>
                      <w:color w:val="auto"/>
                      <w:sz w:val="22"/>
                      <w:szCs w:val="22"/>
                    </w:rPr>
                    <w:fldChar w:fldCharType="separate"/>
                  </w:r>
                  <w:r>
                    <w:rPr>
                      <w:rFonts w:ascii="Times New Roman" w:hAnsi="Times New Roman" w:cs="Times New Roman"/>
                      <w:noProof/>
                      <w:color w:val="auto"/>
                      <w:sz w:val="22"/>
                      <w:szCs w:val="22"/>
                    </w:rPr>
                    <w:t>17</w:t>
                  </w:r>
                  <w:r w:rsidRPr="00A24B19">
                    <w:rPr>
                      <w:rFonts w:ascii="Times New Roman" w:hAnsi="Times New Roman" w:cs="Times New Roman"/>
                      <w:noProof/>
                      <w:color w:val="auto"/>
                      <w:sz w:val="22"/>
                      <w:szCs w:val="22"/>
                    </w:rPr>
                    <w:fldChar w:fldCharType="end"/>
                  </w:r>
                  <w:r w:rsidRPr="00A24B19">
                    <w:rPr>
                      <w:rFonts w:ascii="Times New Roman" w:hAnsi="Times New Roman" w:cs="Times New Roman"/>
                      <w:color w:val="auto"/>
                      <w:sz w:val="22"/>
                      <w:szCs w:val="22"/>
                    </w:rPr>
                    <w:t>. Михаил Васильевич Фрунзе</w:t>
                  </w:r>
                </w:p>
              </w:txbxContent>
            </v:textbox>
            <w10:wrap type="square"/>
          </v:shape>
        </w:pict>
      </w:r>
    </w:p>
    <w:p w:rsidR="00D67FA7" w:rsidRDefault="00D67FA7" w:rsidP="00D67FA7">
      <w:pPr>
        <w:spacing w:after="0" w:line="360" w:lineRule="auto"/>
        <w:ind w:firstLine="708"/>
        <w:jc w:val="both"/>
        <w:rPr>
          <w:rFonts w:ascii="Times New Roman" w:hAnsi="Times New Roman" w:cs="Times New Roman"/>
          <w:sz w:val="24"/>
          <w:szCs w:val="24"/>
        </w:rPr>
      </w:pPr>
    </w:p>
    <w:p w:rsidR="00FE4C32" w:rsidRDefault="00FE4C32" w:rsidP="00D67FA7">
      <w:pPr>
        <w:spacing w:after="0" w:line="360" w:lineRule="auto"/>
        <w:ind w:firstLine="708"/>
        <w:jc w:val="both"/>
        <w:rPr>
          <w:rFonts w:ascii="Times New Roman" w:hAnsi="Times New Roman" w:cs="Times New Roman"/>
          <w:sz w:val="24"/>
          <w:szCs w:val="24"/>
        </w:rPr>
      </w:pPr>
      <w:r w:rsidRPr="00FE4C32">
        <w:rPr>
          <w:rFonts w:ascii="Times New Roman" w:hAnsi="Times New Roman" w:cs="Times New Roman"/>
          <w:sz w:val="24"/>
          <w:szCs w:val="24"/>
        </w:rPr>
        <w:t>Страна Советов переживала трудные времена, и иностранные фирмы пытались продвинуть выгодные им проекты в обмен на материальную помощь. От американской финансовой организации "Джойнт" поступило предложение на создание в Крыму Еврейской автономной республики. Этот проект назвали "К</w:t>
      </w:r>
      <w:r w:rsidR="00F212DC">
        <w:rPr>
          <w:rFonts w:ascii="Times New Roman" w:hAnsi="Times New Roman" w:cs="Times New Roman"/>
          <w:sz w:val="24"/>
          <w:szCs w:val="24"/>
        </w:rPr>
        <w:t>рымская Калифорния". В 1924 г.</w:t>
      </w:r>
      <w:r w:rsidRPr="00FE4C32">
        <w:rPr>
          <w:rFonts w:ascii="Times New Roman" w:hAnsi="Times New Roman" w:cs="Times New Roman"/>
          <w:sz w:val="24"/>
          <w:szCs w:val="24"/>
        </w:rPr>
        <w:t xml:space="preserve"> в Симферополе и Джанкое обосновался дочерний филиал американской фирмы "Агро-Джойнт". Горячими сторонницами "Крымской Калифорнии" были супруга президента США, а также жены советских руководителей: Ворошилова, Молотова и Андреева. </w:t>
      </w:r>
    </w:p>
    <w:p w:rsidR="00FE4C32" w:rsidRDefault="00FE4C32" w:rsidP="00D67FA7">
      <w:pPr>
        <w:spacing w:after="0" w:line="360" w:lineRule="auto"/>
        <w:ind w:firstLine="708"/>
        <w:jc w:val="both"/>
        <w:rPr>
          <w:rFonts w:ascii="Times New Roman" w:hAnsi="Times New Roman" w:cs="Times New Roman"/>
          <w:sz w:val="24"/>
          <w:szCs w:val="24"/>
        </w:rPr>
      </w:pPr>
      <w:r w:rsidRPr="00FE4C32">
        <w:rPr>
          <w:rFonts w:ascii="Times New Roman" w:hAnsi="Times New Roman" w:cs="Times New Roman"/>
          <w:sz w:val="24"/>
          <w:szCs w:val="24"/>
        </w:rPr>
        <w:t xml:space="preserve">В Москве был подписан договор между ЦИК РСФСР и "Агро-Джойнт". "Джойнт" обязался выделять СССР по полтора миллиона долларов в год, а Сталин должен был освободить Крым от заселявших его народностей. Поступление денег </w:t>
      </w:r>
      <w:r w:rsidR="00F212DC">
        <w:rPr>
          <w:rFonts w:ascii="Times New Roman" w:hAnsi="Times New Roman" w:cs="Times New Roman"/>
          <w:sz w:val="24"/>
          <w:szCs w:val="24"/>
        </w:rPr>
        <w:t xml:space="preserve">продолжалось с </w:t>
      </w:r>
      <w:r w:rsidR="00F212DC">
        <w:rPr>
          <w:rFonts w:ascii="Times New Roman" w:hAnsi="Times New Roman" w:cs="Times New Roman"/>
          <w:sz w:val="24"/>
          <w:szCs w:val="24"/>
        </w:rPr>
        <w:lastRenderedPageBreak/>
        <w:t>1924 по 1936 гг</w:t>
      </w:r>
      <w:r w:rsidRPr="00FE4C32">
        <w:rPr>
          <w:rFonts w:ascii="Times New Roman" w:hAnsi="Times New Roman" w:cs="Times New Roman"/>
          <w:sz w:val="24"/>
          <w:szCs w:val="24"/>
        </w:rPr>
        <w:t xml:space="preserve">. В обмен на американские доллары советское правительство выпустило облигации государственного займа на крымскую землю. Держателями ценных бумаг стали около двухсот состоятельных американцев. "Агро-Джойнт" купила для новоселов технику, сельскохозяйственный инвентарь, семена и строительные материалы, что вызвало негативную реакцию проживающих в Крыму татар, болгар, греков, немцев, русских и украинцев. Учитывая волнения в Крыму, на одном из заседаний Политбюро </w:t>
      </w:r>
      <w:r w:rsidRPr="003B1050">
        <w:rPr>
          <w:rFonts w:ascii="Times New Roman" w:hAnsi="Times New Roman" w:cs="Times New Roman"/>
          <w:sz w:val="24"/>
          <w:szCs w:val="24"/>
        </w:rPr>
        <w:t xml:space="preserve">Сталин заявил, </w:t>
      </w:r>
      <w:r w:rsidR="003B1050" w:rsidRPr="003B1050">
        <w:rPr>
          <w:rFonts w:ascii="Times New Roman" w:hAnsi="Times New Roman" w:cs="Times New Roman"/>
          <w:sz w:val="24"/>
          <w:szCs w:val="24"/>
        </w:rPr>
        <w:t>о необходимости закрытия</w:t>
      </w:r>
      <w:r w:rsidR="003B1050">
        <w:rPr>
          <w:rFonts w:ascii="Times New Roman" w:hAnsi="Times New Roman" w:cs="Times New Roman"/>
          <w:sz w:val="24"/>
          <w:szCs w:val="24"/>
        </w:rPr>
        <w:t xml:space="preserve"> </w:t>
      </w:r>
      <w:r w:rsidR="003B1050" w:rsidRPr="003B1050">
        <w:rPr>
          <w:rFonts w:ascii="Times New Roman" w:hAnsi="Times New Roman" w:cs="Times New Roman"/>
          <w:sz w:val="24"/>
          <w:szCs w:val="24"/>
        </w:rPr>
        <w:t>"Крымской Калифорнии</w:t>
      </w:r>
      <w:r w:rsidRPr="003B1050">
        <w:rPr>
          <w:rFonts w:ascii="Times New Roman" w:hAnsi="Times New Roman" w:cs="Times New Roman"/>
          <w:sz w:val="24"/>
          <w:szCs w:val="24"/>
        </w:rPr>
        <w:t xml:space="preserve">" </w:t>
      </w:r>
    </w:p>
    <w:p w:rsidR="003B1050" w:rsidRDefault="00FE4C32" w:rsidP="00D67FA7">
      <w:pPr>
        <w:spacing w:after="0" w:line="360" w:lineRule="auto"/>
        <w:ind w:firstLine="708"/>
        <w:jc w:val="both"/>
        <w:rPr>
          <w:rFonts w:ascii="Times New Roman" w:hAnsi="Times New Roman" w:cs="Times New Roman"/>
          <w:sz w:val="24"/>
          <w:szCs w:val="24"/>
        </w:rPr>
      </w:pPr>
      <w:proofErr w:type="gramStart"/>
      <w:r w:rsidRPr="00FE4C32">
        <w:rPr>
          <w:rFonts w:ascii="Times New Roman" w:hAnsi="Times New Roman" w:cs="Times New Roman"/>
          <w:sz w:val="24"/>
          <w:szCs w:val="24"/>
        </w:rPr>
        <w:t>Во время</w:t>
      </w:r>
      <w:proofErr w:type="gramEnd"/>
      <w:r w:rsidRPr="00FE4C32">
        <w:rPr>
          <w:rFonts w:ascii="Times New Roman" w:hAnsi="Times New Roman" w:cs="Times New Roman"/>
          <w:sz w:val="24"/>
          <w:szCs w:val="24"/>
        </w:rPr>
        <w:t xml:space="preserve"> II мировой войны немецкие войска осенью 1941 г. </w:t>
      </w:r>
      <w:r w:rsidR="003B1050" w:rsidRPr="003B1050">
        <w:rPr>
          <w:rFonts w:ascii="Times New Roman" w:hAnsi="Times New Roman" w:cs="Times New Roman"/>
          <w:sz w:val="24"/>
          <w:szCs w:val="24"/>
        </w:rPr>
        <w:t>оккупировали</w:t>
      </w:r>
      <w:r w:rsidRPr="00FE4C32">
        <w:rPr>
          <w:rFonts w:ascii="Times New Roman" w:hAnsi="Times New Roman" w:cs="Times New Roman"/>
          <w:sz w:val="24"/>
          <w:szCs w:val="24"/>
        </w:rPr>
        <w:t xml:space="preserve"> Крым. Лишь Севастополь еще 250 дней во главе с вице-адмиралом Ф.С. Октябрьским</w:t>
      </w:r>
      <w:r w:rsidR="00A97887">
        <w:rPr>
          <w:rFonts w:ascii="Times New Roman" w:hAnsi="Times New Roman" w:cs="Times New Roman"/>
          <w:sz w:val="24"/>
          <w:szCs w:val="24"/>
        </w:rPr>
        <w:t xml:space="preserve"> (рис.</w:t>
      </w:r>
      <w:r w:rsidR="00603E7B">
        <w:rPr>
          <w:rFonts w:ascii="Times New Roman" w:hAnsi="Times New Roman" w:cs="Times New Roman"/>
          <w:sz w:val="24"/>
          <w:szCs w:val="24"/>
        </w:rPr>
        <w:t xml:space="preserve"> </w:t>
      </w:r>
      <w:r w:rsidR="00A97887">
        <w:rPr>
          <w:rFonts w:ascii="Times New Roman" w:hAnsi="Times New Roman" w:cs="Times New Roman"/>
          <w:sz w:val="24"/>
          <w:szCs w:val="24"/>
        </w:rPr>
        <w:t>18</w:t>
      </w:r>
      <w:r w:rsidR="003B1050">
        <w:rPr>
          <w:rFonts w:ascii="Times New Roman" w:hAnsi="Times New Roman" w:cs="Times New Roman"/>
          <w:sz w:val="24"/>
          <w:szCs w:val="24"/>
        </w:rPr>
        <w:t>)</w:t>
      </w:r>
      <w:r w:rsidRPr="00FE4C32">
        <w:rPr>
          <w:rFonts w:ascii="Times New Roman" w:hAnsi="Times New Roman" w:cs="Times New Roman"/>
          <w:sz w:val="24"/>
          <w:szCs w:val="24"/>
        </w:rPr>
        <w:t xml:space="preserve"> сдерживал у своих стен 300-тысячную армию врага. Весной 1944 г. советские войска очистили Крым от оккупантов. В том же году с полуострова были выселены крымски</w:t>
      </w:r>
      <w:r w:rsidR="00C21FD2">
        <w:rPr>
          <w:rFonts w:ascii="Times New Roman" w:hAnsi="Times New Roman" w:cs="Times New Roman"/>
          <w:sz w:val="24"/>
          <w:szCs w:val="24"/>
        </w:rPr>
        <w:t>е татары, которых</w:t>
      </w:r>
      <w:r w:rsidRPr="00FE4C32">
        <w:rPr>
          <w:rFonts w:ascii="Times New Roman" w:hAnsi="Times New Roman" w:cs="Times New Roman"/>
          <w:sz w:val="24"/>
          <w:szCs w:val="24"/>
        </w:rPr>
        <w:t xml:space="preserve"> обвинили </w:t>
      </w:r>
      <w:r w:rsidR="00A97887">
        <w:rPr>
          <w:rFonts w:ascii="Times New Roman" w:hAnsi="Times New Roman" w:cs="Times New Roman"/>
          <w:sz w:val="24"/>
          <w:szCs w:val="24"/>
        </w:rPr>
        <w:t>в сотрудничестве с оккупантами.</w:t>
      </w:r>
      <w:r w:rsidR="00455B04">
        <w:rPr>
          <w:rFonts w:ascii="Times New Roman" w:hAnsi="Times New Roman" w:cs="Times New Roman"/>
          <w:sz w:val="24"/>
          <w:szCs w:val="24"/>
        </w:rPr>
        <w:t xml:space="preserve"> (Багров, 1996)</w:t>
      </w:r>
    </w:p>
    <w:p w:rsidR="00A24B19" w:rsidRPr="00A97887" w:rsidRDefault="00B1318F" w:rsidP="00D67FA7">
      <w:pPr>
        <w:spacing w:after="0" w:line="360" w:lineRule="auto"/>
        <w:jc w:val="center"/>
        <w:rPr>
          <w:rFonts w:ascii="Times New Roman" w:hAnsi="Times New Roman" w:cs="Times New Roman"/>
          <w:sz w:val="24"/>
          <w:szCs w:val="24"/>
        </w:rPr>
      </w:pPr>
      <w:r>
        <w:rPr>
          <w:noProof/>
        </w:rPr>
        <w:pict>
          <v:shape id="_x0000_s1068" type="#_x0000_t202" style="position:absolute;left:0;text-align:left;margin-left:138.6pt;margin-top:228.95pt;width:191.25pt;height:22.65pt;z-index:251651072" wrapcoords="-94 0 -94 20829 21600 20829 21600 0 -94 0" stroked="f">
            <v:textbox style="mso-next-textbox:#_x0000_s1068;mso-fit-shape-to-text:t" inset="0,0,0,0">
              <w:txbxContent>
                <w:p w:rsidR="00B1318F" w:rsidRPr="00A24B19" w:rsidRDefault="00B1318F" w:rsidP="00A97887">
                  <w:pPr>
                    <w:pStyle w:val="ab"/>
                    <w:jc w:val="center"/>
                    <w:rPr>
                      <w:rFonts w:ascii="Times New Roman" w:hAnsi="Times New Roman" w:cs="Times New Roman"/>
                      <w:color w:val="auto"/>
                      <w:sz w:val="22"/>
                      <w:szCs w:val="22"/>
                    </w:rPr>
                  </w:pPr>
                  <w:r w:rsidRPr="00A24B19">
                    <w:rPr>
                      <w:rFonts w:ascii="Times New Roman" w:hAnsi="Times New Roman" w:cs="Times New Roman"/>
                      <w:color w:val="auto"/>
                      <w:sz w:val="22"/>
                      <w:szCs w:val="22"/>
                    </w:rPr>
                    <w:t xml:space="preserve">Рис. </w:t>
                  </w:r>
                  <w:r w:rsidRPr="00A24B19">
                    <w:rPr>
                      <w:rFonts w:ascii="Times New Roman" w:hAnsi="Times New Roman" w:cs="Times New Roman"/>
                      <w:color w:val="auto"/>
                      <w:sz w:val="22"/>
                      <w:szCs w:val="22"/>
                    </w:rPr>
                    <w:fldChar w:fldCharType="begin"/>
                  </w:r>
                  <w:r w:rsidRPr="00A24B19">
                    <w:rPr>
                      <w:rFonts w:ascii="Times New Roman" w:hAnsi="Times New Roman" w:cs="Times New Roman"/>
                      <w:color w:val="auto"/>
                      <w:sz w:val="22"/>
                      <w:szCs w:val="22"/>
                    </w:rPr>
                    <w:instrText xml:space="preserve"> SEQ Рисунок \* ARABIC </w:instrText>
                  </w:r>
                  <w:r w:rsidRPr="00A24B19">
                    <w:rPr>
                      <w:rFonts w:ascii="Times New Roman" w:hAnsi="Times New Roman" w:cs="Times New Roman"/>
                      <w:color w:val="auto"/>
                      <w:sz w:val="22"/>
                      <w:szCs w:val="22"/>
                    </w:rPr>
                    <w:fldChar w:fldCharType="separate"/>
                  </w:r>
                  <w:r>
                    <w:rPr>
                      <w:rFonts w:ascii="Times New Roman" w:hAnsi="Times New Roman" w:cs="Times New Roman"/>
                      <w:noProof/>
                      <w:color w:val="auto"/>
                      <w:sz w:val="22"/>
                      <w:szCs w:val="22"/>
                    </w:rPr>
                    <w:t>18</w:t>
                  </w:r>
                  <w:r w:rsidRPr="00A24B19">
                    <w:rPr>
                      <w:rFonts w:ascii="Times New Roman" w:hAnsi="Times New Roman" w:cs="Times New Roman"/>
                      <w:noProof/>
                      <w:color w:val="auto"/>
                      <w:sz w:val="22"/>
                      <w:szCs w:val="22"/>
                    </w:rPr>
                    <w:fldChar w:fldCharType="end"/>
                  </w:r>
                  <w:r w:rsidRPr="00A24B19">
                    <w:rPr>
                      <w:rFonts w:ascii="Times New Roman" w:hAnsi="Times New Roman" w:cs="Times New Roman"/>
                      <w:color w:val="auto"/>
                      <w:sz w:val="22"/>
                      <w:szCs w:val="22"/>
                    </w:rPr>
                    <w:t>. Филлип Сергеевич Октябрьский</w:t>
                  </w:r>
                </w:p>
              </w:txbxContent>
            </v:textbox>
            <w10:wrap type="tight"/>
          </v:shape>
        </w:pict>
      </w:r>
      <w:r w:rsidR="00A24B19">
        <w:rPr>
          <w:noProof/>
          <w:lang w:eastAsia="ru-RU"/>
        </w:rPr>
        <w:drawing>
          <wp:inline distT="0" distB="0" distL="0" distR="0">
            <wp:extent cx="2182495" cy="2837815"/>
            <wp:effectExtent l="0" t="0" r="0" b="0"/>
            <wp:docPr id="23" name="Рисунок 23" descr="Октябрьский,_Филипп_Сергееви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Октябрьский,_Филипп_Сергеевич"/>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182495" cy="2837815"/>
                    </a:xfrm>
                    <a:prstGeom prst="rect">
                      <a:avLst/>
                    </a:prstGeom>
                    <a:noFill/>
                    <a:ln>
                      <a:noFill/>
                    </a:ln>
                  </pic:spPr>
                </pic:pic>
              </a:graphicData>
            </a:graphic>
          </wp:inline>
        </w:drawing>
      </w:r>
    </w:p>
    <w:p w:rsidR="009E2815" w:rsidRDefault="009E2815" w:rsidP="00D67FA7">
      <w:pPr>
        <w:spacing w:after="0" w:line="360" w:lineRule="auto"/>
        <w:ind w:firstLine="708"/>
        <w:jc w:val="both"/>
        <w:rPr>
          <w:rFonts w:ascii="Times New Roman" w:hAnsi="Times New Roman" w:cs="Times New Roman"/>
          <w:sz w:val="24"/>
          <w:szCs w:val="24"/>
        </w:rPr>
      </w:pPr>
    </w:p>
    <w:p w:rsidR="00FE4C32" w:rsidRDefault="00FE4C32" w:rsidP="00D67FA7">
      <w:pPr>
        <w:spacing w:after="0" w:line="360" w:lineRule="auto"/>
        <w:ind w:firstLine="708"/>
        <w:jc w:val="both"/>
        <w:rPr>
          <w:rFonts w:ascii="Times New Roman" w:hAnsi="Times New Roman" w:cs="Times New Roman"/>
          <w:sz w:val="24"/>
          <w:szCs w:val="24"/>
        </w:rPr>
      </w:pPr>
      <w:r w:rsidRPr="00FE4C32">
        <w:rPr>
          <w:rFonts w:ascii="Times New Roman" w:hAnsi="Times New Roman" w:cs="Times New Roman"/>
          <w:sz w:val="24"/>
          <w:szCs w:val="24"/>
        </w:rPr>
        <w:t>Вопрос Еврейской автономной республики "Крымская Калифорния</w:t>
      </w:r>
      <w:r w:rsidR="0029104C" w:rsidRPr="0029104C">
        <w:rPr>
          <w:rFonts w:ascii="Times New Roman" w:hAnsi="Times New Roman" w:cs="Times New Roman"/>
          <w:sz w:val="24"/>
          <w:szCs w:val="24"/>
        </w:rPr>
        <w:t>" был поднят</w:t>
      </w:r>
      <w:r w:rsidRPr="00FE4C32">
        <w:rPr>
          <w:rFonts w:ascii="Times New Roman" w:hAnsi="Times New Roman" w:cs="Times New Roman"/>
          <w:sz w:val="24"/>
          <w:szCs w:val="24"/>
        </w:rPr>
        <w:t xml:space="preserve"> на встрече глав трех г</w:t>
      </w:r>
      <w:r w:rsidR="00F212DC">
        <w:rPr>
          <w:rFonts w:ascii="Times New Roman" w:hAnsi="Times New Roman" w:cs="Times New Roman"/>
          <w:sz w:val="24"/>
          <w:szCs w:val="24"/>
        </w:rPr>
        <w:t>осударств в Тегеране в 1943 г. и в Ялте в 1945 г</w:t>
      </w:r>
      <w:r w:rsidRPr="00FE4C32">
        <w:rPr>
          <w:rFonts w:ascii="Times New Roman" w:hAnsi="Times New Roman" w:cs="Times New Roman"/>
          <w:sz w:val="24"/>
          <w:szCs w:val="24"/>
        </w:rPr>
        <w:t>. Сталин понимал, что американцы настаивают на крымском проекте в геополитических интересах, но ему удалось успокоить союзников, заверив, что проект будет развиваться.</w:t>
      </w:r>
    </w:p>
    <w:p w:rsidR="00FE4C32" w:rsidRDefault="00FE4C32" w:rsidP="00D67FA7">
      <w:pPr>
        <w:spacing w:after="0" w:line="360" w:lineRule="auto"/>
        <w:ind w:firstLine="708"/>
        <w:jc w:val="both"/>
        <w:rPr>
          <w:rFonts w:ascii="Times New Roman" w:hAnsi="Times New Roman" w:cs="Times New Roman"/>
          <w:sz w:val="24"/>
          <w:szCs w:val="24"/>
        </w:rPr>
      </w:pPr>
      <w:r w:rsidRPr="00FE4C32">
        <w:rPr>
          <w:rFonts w:ascii="Times New Roman" w:hAnsi="Times New Roman" w:cs="Times New Roman"/>
          <w:sz w:val="24"/>
          <w:szCs w:val="24"/>
        </w:rPr>
        <w:t xml:space="preserve">Частичная реализация этого плана принесла Стране Советов многомиллионный доход. Постепенно те, кто участвовал в этом проекте, были либо расстреляны, либо устранены из правительства. После смерти Сталина советскому правительству намекнули, </w:t>
      </w:r>
      <w:r w:rsidRPr="00FE4C32">
        <w:rPr>
          <w:rFonts w:ascii="Times New Roman" w:hAnsi="Times New Roman" w:cs="Times New Roman"/>
          <w:sz w:val="24"/>
          <w:szCs w:val="24"/>
        </w:rPr>
        <w:lastRenderedPageBreak/>
        <w:t xml:space="preserve">что над страной висит долг. Первый секретарь ЦК КПСС Никита Хрущев предложил товарищам по партии присоединить Крым к Украинской ССР. </w:t>
      </w:r>
    </w:p>
    <w:p w:rsidR="00FE4C32" w:rsidRDefault="00F212DC" w:rsidP="00D67FA7">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19 февраля 1954 г.</w:t>
      </w:r>
      <w:r w:rsidR="00FE4C32" w:rsidRPr="00FE4C32">
        <w:rPr>
          <w:rFonts w:ascii="Times New Roman" w:hAnsi="Times New Roman" w:cs="Times New Roman"/>
          <w:sz w:val="24"/>
          <w:szCs w:val="24"/>
        </w:rPr>
        <w:t xml:space="preserve"> вышел указ о передаче Крымской области Украине. </w:t>
      </w:r>
      <w:r w:rsidR="0029104C" w:rsidRPr="0029104C">
        <w:rPr>
          <w:rFonts w:ascii="Times New Roman" w:hAnsi="Times New Roman" w:cs="Times New Roman"/>
          <w:sz w:val="24"/>
          <w:szCs w:val="24"/>
        </w:rPr>
        <w:t xml:space="preserve">На данный момент </w:t>
      </w:r>
      <w:r w:rsidR="00FE4C32" w:rsidRPr="0029104C">
        <w:rPr>
          <w:rFonts w:ascii="Times New Roman" w:hAnsi="Times New Roman" w:cs="Times New Roman"/>
          <w:sz w:val="24"/>
          <w:szCs w:val="24"/>
        </w:rPr>
        <w:t>многие считают, что Хрущев от имени России сделал Украине царский подарок.</w:t>
      </w:r>
      <w:r w:rsidR="00FE4C32" w:rsidRPr="00FE4C32">
        <w:rPr>
          <w:rFonts w:ascii="Times New Roman" w:hAnsi="Times New Roman" w:cs="Times New Roman"/>
          <w:sz w:val="24"/>
          <w:szCs w:val="24"/>
        </w:rPr>
        <w:t xml:space="preserve"> Тем не менее указ подписал председатель Президиума Верховного Совета СССР Ворошилов, а подписи Хрущева в документах, касающихся передачи Крыма Украине, нет вообще. </w:t>
      </w:r>
      <w:r w:rsidR="00455B04">
        <w:rPr>
          <w:rFonts w:ascii="Times New Roman" w:hAnsi="Times New Roman" w:cs="Times New Roman"/>
          <w:sz w:val="24"/>
          <w:szCs w:val="24"/>
        </w:rPr>
        <w:t>(Багров, 1996)</w:t>
      </w:r>
    </w:p>
    <w:p w:rsidR="00FE4C32" w:rsidRDefault="00FE4C32" w:rsidP="00D67FA7">
      <w:pPr>
        <w:spacing w:after="0" w:line="360" w:lineRule="auto"/>
        <w:ind w:firstLine="708"/>
        <w:jc w:val="both"/>
        <w:rPr>
          <w:rFonts w:ascii="Times New Roman" w:hAnsi="Times New Roman" w:cs="Times New Roman"/>
          <w:sz w:val="24"/>
          <w:szCs w:val="24"/>
        </w:rPr>
      </w:pPr>
      <w:r w:rsidRPr="00FE4C32">
        <w:rPr>
          <w:rFonts w:ascii="Times New Roman" w:hAnsi="Times New Roman" w:cs="Times New Roman"/>
          <w:sz w:val="24"/>
          <w:szCs w:val="24"/>
        </w:rPr>
        <w:t>После развала СССР Верховным советом Крыма был принят акт о провозглашении государственной автономии республики в составе Украины. В феврале 1991 г. была образована Автономная Республика Крым в составе Украины.</w:t>
      </w:r>
    </w:p>
    <w:p w:rsidR="00284E56" w:rsidRDefault="00F212DC" w:rsidP="00D67FA7">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11 марта 2014 г.</w:t>
      </w:r>
      <w:r w:rsidR="00284E56">
        <w:rPr>
          <w:rFonts w:ascii="Times New Roman" w:hAnsi="Times New Roman" w:cs="Times New Roman"/>
          <w:sz w:val="24"/>
          <w:szCs w:val="24"/>
        </w:rPr>
        <w:t xml:space="preserve"> Верховный Совет Автономной Республики Крым (АРК) и городской совет Севастополя приняли декларацию о независимости АРК и города Севастополя. 16 марта в Крыму и Севастополе при квалифицированной явке избирателей состоялся референдум, по итогам которого 96,77% проголосовавших высказалось за присоединение к России. 21 марта Президент России Владимир Путин подписал федеральный конституционный закон №6 о вступлении Крыма в состав Российской Федерации и образования в стране новых субъектов – Республики Крым и города федерального значения Севастополя</w:t>
      </w:r>
      <w:r w:rsidR="00A97887">
        <w:rPr>
          <w:rFonts w:ascii="Times New Roman" w:hAnsi="Times New Roman" w:cs="Times New Roman"/>
          <w:sz w:val="24"/>
          <w:szCs w:val="24"/>
        </w:rPr>
        <w:t xml:space="preserve"> (рис.</w:t>
      </w:r>
      <w:r w:rsidR="00603E7B">
        <w:rPr>
          <w:rFonts w:ascii="Times New Roman" w:hAnsi="Times New Roman" w:cs="Times New Roman"/>
          <w:sz w:val="24"/>
          <w:szCs w:val="24"/>
        </w:rPr>
        <w:t xml:space="preserve"> </w:t>
      </w:r>
      <w:r w:rsidR="00A97887">
        <w:rPr>
          <w:rFonts w:ascii="Times New Roman" w:hAnsi="Times New Roman" w:cs="Times New Roman"/>
          <w:sz w:val="24"/>
          <w:szCs w:val="24"/>
        </w:rPr>
        <w:t>19</w:t>
      </w:r>
      <w:r w:rsidR="0029104C">
        <w:rPr>
          <w:rFonts w:ascii="Times New Roman" w:hAnsi="Times New Roman" w:cs="Times New Roman"/>
          <w:sz w:val="24"/>
          <w:szCs w:val="24"/>
        </w:rPr>
        <w:t>)</w:t>
      </w:r>
      <w:r w:rsidR="00284E56">
        <w:rPr>
          <w:rFonts w:ascii="Times New Roman" w:hAnsi="Times New Roman" w:cs="Times New Roman"/>
          <w:sz w:val="24"/>
          <w:szCs w:val="24"/>
        </w:rPr>
        <w:t>.</w:t>
      </w:r>
    </w:p>
    <w:p w:rsidR="00A97887" w:rsidRDefault="00B1318F" w:rsidP="00D67FA7">
      <w:pPr>
        <w:keepNext/>
        <w:spacing w:after="0" w:line="360" w:lineRule="auto"/>
        <w:ind w:firstLine="420"/>
        <w:jc w:val="center"/>
      </w:pPr>
      <w:r>
        <w:rPr>
          <w:rFonts w:ascii="Times New Roman" w:hAnsi="Times New Roman" w:cs="Times New Roman"/>
          <w:sz w:val="24"/>
          <w:szCs w:val="24"/>
        </w:rPr>
        <w:pict>
          <v:shape id="_x0000_i1026" type="#_x0000_t75" style="width:320.25pt;height:189pt">
            <v:imagedata r:id="rId29" o:title="478336-1024x603"/>
          </v:shape>
        </w:pict>
      </w:r>
    </w:p>
    <w:p w:rsidR="0029104C" w:rsidRPr="00A24B19" w:rsidRDefault="00262845" w:rsidP="00D67FA7">
      <w:pPr>
        <w:pStyle w:val="ab"/>
        <w:spacing w:after="0"/>
        <w:jc w:val="center"/>
        <w:rPr>
          <w:rFonts w:ascii="Times New Roman" w:hAnsi="Times New Roman" w:cs="Times New Roman"/>
          <w:color w:val="auto"/>
          <w:sz w:val="32"/>
          <w:szCs w:val="24"/>
        </w:rPr>
      </w:pPr>
      <w:r w:rsidRPr="00A24B19">
        <w:rPr>
          <w:rFonts w:ascii="Times New Roman" w:hAnsi="Times New Roman" w:cs="Times New Roman"/>
          <w:color w:val="auto"/>
          <w:sz w:val="22"/>
        </w:rPr>
        <w:t>Рис.</w:t>
      </w:r>
      <w:r w:rsidR="00A97887" w:rsidRPr="00A24B19">
        <w:rPr>
          <w:rFonts w:ascii="Times New Roman" w:hAnsi="Times New Roman" w:cs="Times New Roman"/>
          <w:color w:val="auto"/>
          <w:sz w:val="22"/>
        </w:rPr>
        <w:t xml:space="preserve"> </w:t>
      </w:r>
      <w:r w:rsidR="00835338" w:rsidRPr="00A24B19">
        <w:rPr>
          <w:rFonts w:ascii="Times New Roman" w:hAnsi="Times New Roman" w:cs="Times New Roman"/>
          <w:color w:val="auto"/>
          <w:sz w:val="22"/>
        </w:rPr>
        <w:fldChar w:fldCharType="begin"/>
      </w:r>
      <w:r w:rsidR="00744982" w:rsidRPr="00A24B19">
        <w:rPr>
          <w:rFonts w:ascii="Times New Roman" w:hAnsi="Times New Roman" w:cs="Times New Roman"/>
          <w:color w:val="auto"/>
          <w:sz w:val="22"/>
        </w:rPr>
        <w:instrText xml:space="preserve"> SEQ Рисунок \* ARABIC </w:instrText>
      </w:r>
      <w:r w:rsidR="00835338" w:rsidRPr="00A24B19">
        <w:rPr>
          <w:rFonts w:ascii="Times New Roman" w:hAnsi="Times New Roman" w:cs="Times New Roman"/>
          <w:color w:val="auto"/>
          <w:sz w:val="22"/>
        </w:rPr>
        <w:fldChar w:fldCharType="separate"/>
      </w:r>
      <w:r w:rsidR="00E046D7">
        <w:rPr>
          <w:rFonts w:ascii="Times New Roman" w:hAnsi="Times New Roman" w:cs="Times New Roman"/>
          <w:noProof/>
          <w:color w:val="auto"/>
          <w:sz w:val="22"/>
        </w:rPr>
        <w:t>19</w:t>
      </w:r>
      <w:r w:rsidR="00835338" w:rsidRPr="00A24B19">
        <w:rPr>
          <w:rFonts w:ascii="Times New Roman" w:hAnsi="Times New Roman" w:cs="Times New Roman"/>
          <w:noProof/>
          <w:color w:val="auto"/>
          <w:sz w:val="22"/>
        </w:rPr>
        <w:fldChar w:fldCharType="end"/>
      </w:r>
      <w:r w:rsidR="00A97887" w:rsidRPr="00A24B19">
        <w:rPr>
          <w:rFonts w:ascii="Times New Roman" w:hAnsi="Times New Roman" w:cs="Times New Roman"/>
          <w:color w:val="auto"/>
          <w:sz w:val="22"/>
        </w:rPr>
        <w:t>. Транспаранты на день празднования присоединения Крыма к Российской Федерации</w:t>
      </w:r>
    </w:p>
    <w:p w:rsidR="0053605F" w:rsidRDefault="0053605F" w:rsidP="00D67FA7">
      <w:pPr>
        <w:spacing w:after="0"/>
        <w:rPr>
          <w:rFonts w:ascii="Times New Roman" w:eastAsiaTheme="majorEastAsia" w:hAnsi="Times New Roman" w:cs="Times New Roman"/>
          <w:b/>
          <w:sz w:val="26"/>
          <w:szCs w:val="26"/>
        </w:rPr>
      </w:pPr>
      <w:r>
        <w:rPr>
          <w:rFonts w:ascii="Times New Roman" w:hAnsi="Times New Roman" w:cs="Times New Roman"/>
          <w:b/>
        </w:rPr>
        <w:br w:type="page"/>
      </w:r>
    </w:p>
    <w:p w:rsidR="00D55CF7" w:rsidRPr="009E2815" w:rsidRDefault="007F6389" w:rsidP="00D67FA7">
      <w:pPr>
        <w:pStyle w:val="2"/>
        <w:jc w:val="center"/>
        <w:rPr>
          <w:rFonts w:ascii="Times New Roman" w:hAnsi="Times New Roman" w:cs="Times New Roman"/>
          <w:b/>
          <w:color w:val="auto"/>
        </w:rPr>
      </w:pPr>
      <w:bookmarkStart w:id="4" w:name="_Toc483484944"/>
      <w:r w:rsidRPr="009E2815">
        <w:rPr>
          <w:rFonts w:ascii="Times New Roman" w:hAnsi="Times New Roman" w:cs="Times New Roman"/>
          <w:b/>
          <w:color w:val="auto"/>
        </w:rPr>
        <w:lastRenderedPageBreak/>
        <w:t xml:space="preserve">1.2 </w:t>
      </w:r>
      <w:r w:rsidR="00014204" w:rsidRPr="009E2815">
        <w:rPr>
          <w:rFonts w:ascii="Times New Roman" w:hAnsi="Times New Roman" w:cs="Times New Roman"/>
          <w:b/>
          <w:color w:val="auto"/>
        </w:rPr>
        <w:t>История и современное состояние Бахчисарайского муниципального района: обзор литературного, статистического и картографического фонда.</w:t>
      </w:r>
      <w:bookmarkEnd w:id="4"/>
    </w:p>
    <w:p w:rsidR="00D55CF7" w:rsidRDefault="00D55CF7" w:rsidP="00D67FA7">
      <w:pPr>
        <w:spacing w:after="0" w:line="360" w:lineRule="auto"/>
        <w:ind w:firstLine="708"/>
        <w:jc w:val="both"/>
        <w:rPr>
          <w:rFonts w:ascii="Times New Roman" w:hAnsi="Times New Roman" w:cs="Times New Roman"/>
          <w:sz w:val="24"/>
          <w:szCs w:val="24"/>
        </w:rPr>
      </w:pPr>
      <w:r w:rsidRPr="00D55CF7">
        <w:rPr>
          <w:rFonts w:ascii="Times New Roman" w:hAnsi="Times New Roman" w:cs="Times New Roman"/>
          <w:sz w:val="24"/>
          <w:szCs w:val="24"/>
        </w:rPr>
        <w:t>История той местности, где ныне лежит Бахчисарай</w:t>
      </w:r>
      <w:r w:rsidR="00567BCF">
        <w:rPr>
          <w:rFonts w:ascii="Times New Roman" w:hAnsi="Times New Roman" w:cs="Times New Roman"/>
          <w:sz w:val="24"/>
          <w:szCs w:val="24"/>
        </w:rPr>
        <w:t xml:space="preserve"> (рис.</w:t>
      </w:r>
      <w:r w:rsidR="00603E7B">
        <w:rPr>
          <w:rFonts w:ascii="Times New Roman" w:hAnsi="Times New Roman" w:cs="Times New Roman"/>
          <w:sz w:val="24"/>
          <w:szCs w:val="24"/>
        </w:rPr>
        <w:t xml:space="preserve"> </w:t>
      </w:r>
      <w:r w:rsidR="00567BCF">
        <w:rPr>
          <w:rFonts w:ascii="Times New Roman" w:hAnsi="Times New Roman" w:cs="Times New Roman"/>
          <w:sz w:val="24"/>
          <w:szCs w:val="24"/>
        </w:rPr>
        <w:t>20)</w:t>
      </w:r>
      <w:r w:rsidRPr="00D55CF7">
        <w:rPr>
          <w:rFonts w:ascii="Times New Roman" w:hAnsi="Times New Roman" w:cs="Times New Roman"/>
          <w:sz w:val="24"/>
          <w:szCs w:val="24"/>
        </w:rPr>
        <w:t>, с древнейших времен определялась ее расположением на рубеже двух великих историко-геогра</w:t>
      </w:r>
      <w:r>
        <w:rPr>
          <w:rFonts w:ascii="Times New Roman" w:hAnsi="Times New Roman" w:cs="Times New Roman"/>
          <w:sz w:val="24"/>
          <w:szCs w:val="24"/>
        </w:rPr>
        <w:t xml:space="preserve">фических районов: Степи и Гор. </w:t>
      </w:r>
    </w:p>
    <w:p w:rsidR="00A24B19" w:rsidRDefault="00B1318F" w:rsidP="00D67FA7">
      <w:pPr>
        <w:spacing w:after="0" w:line="360" w:lineRule="auto"/>
        <w:jc w:val="center"/>
        <w:rPr>
          <w:rFonts w:ascii="Times New Roman" w:hAnsi="Times New Roman" w:cs="Times New Roman"/>
          <w:sz w:val="24"/>
          <w:szCs w:val="24"/>
        </w:rPr>
      </w:pPr>
      <w:r>
        <w:rPr>
          <w:noProof/>
        </w:rPr>
        <w:pict>
          <v:shape id="_x0000_s1070" type="#_x0000_t202" style="position:absolute;left:0;text-align:left;margin-left:82.75pt;margin-top:271.45pt;width:302.4pt;height:21pt;z-index:251652096" wrapcoords="-54 0 -54 20829 21600 20829 21600 0 -54 0" stroked="f">
            <v:textbox style="mso-next-textbox:#_x0000_s1070;mso-fit-shape-to-text:t" inset="0,0,0,0">
              <w:txbxContent>
                <w:p w:rsidR="00B1318F" w:rsidRPr="00A24B19" w:rsidRDefault="00B1318F" w:rsidP="00567BCF">
                  <w:pPr>
                    <w:pStyle w:val="ab"/>
                    <w:jc w:val="center"/>
                    <w:rPr>
                      <w:rFonts w:ascii="Times New Roman" w:hAnsi="Times New Roman" w:cs="Times New Roman"/>
                      <w:noProof/>
                      <w:color w:val="auto"/>
                      <w:sz w:val="22"/>
                      <w:szCs w:val="22"/>
                    </w:rPr>
                  </w:pPr>
                  <w:r w:rsidRPr="00A24B19">
                    <w:rPr>
                      <w:rFonts w:ascii="Times New Roman" w:hAnsi="Times New Roman" w:cs="Times New Roman"/>
                      <w:color w:val="auto"/>
                      <w:sz w:val="22"/>
                      <w:szCs w:val="22"/>
                    </w:rPr>
                    <w:t xml:space="preserve">Рис. </w:t>
                  </w:r>
                  <w:r w:rsidRPr="00A24B19">
                    <w:rPr>
                      <w:rFonts w:ascii="Times New Roman" w:hAnsi="Times New Roman" w:cs="Times New Roman"/>
                      <w:color w:val="auto"/>
                      <w:sz w:val="22"/>
                      <w:szCs w:val="22"/>
                    </w:rPr>
                    <w:fldChar w:fldCharType="begin"/>
                  </w:r>
                  <w:r w:rsidRPr="00A24B19">
                    <w:rPr>
                      <w:rFonts w:ascii="Times New Roman" w:hAnsi="Times New Roman" w:cs="Times New Roman"/>
                      <w:color w:val="auto"/>
                      <w:sz w:val="22"/>
                      <w:szCs w:val="22"/>
                    </w:rPr>
                    <w:instrText xml:space="preserve"> SEQ Рисунок \* ARABIC </w:instrText>
                  </w:r>
                  <w:r w:rsidRPr="00A24B19">
                    <w:rPr>
                      <w:rFonts w:ascii="Times New Roman" w:hAnsi="Times New Roman" w:cs="Times New Roman"/>
                      <w:color w:val="auto"/>
                      <w:sz w:val="22"/>
                      <w:szCs w:val="22"/>
                    </w:rPr>
                    <w:fldChar w:fldCharType="separate"/>
                  </w:r>
                  <w:r>
                    <w:rPr>
                      <w:rFonts w:ascii="Times New Roman" w:hAnsi="Times New Roman" w:cs="Times New Roman"/>
                      <w:noProof/>
                      <w:color w:val="auto"/>
                      <w:sz w:val="22"/>
                      <w:szCs w:val="22"/>
                    </w:rPr>
                    <w:t>20</w:t>
                  </w:r>
                  <w:r w:rsidRPr="00A24B19">
                    <w:rPr>
                      <w:rFonts w:ascii="Times New Roman" w:hAnsi="Times New Roman" w:cs="Times New Roman"/>
                      <w:noProof/>
                      <w:color w:val="auto"/>
                      <w:sz w:val="22"/>
                      <w:szCs w:val="22"/>
                    </w:rPr>
                    <w:fldChar w:fldCharType="end"/>
                  </w:r>
                  <w:r w:rsidRPr="00A24B19">
                    <w:rPr>
                      <w:rFonts w:ascii="Times New Roman" w:hAnsi="Times New Roman" w:cs="Times New Roman"/>
                      <w:color w:val="auto"/>
                      <w:sz w:val="22"/>
                      <w:szCs w:val="22"/>
                    </w:rPr>
                    <w:t>. Бахчисарай, старый город</w:t>
                  </w:r>
                </w:p>
              </w:txbxContent>
            </v:textbox>
            <w10:wrap type="tight"/>
          </v:shape>
        </w:pict>
      </w:r>
      <w:r w:rsidR="00A24B19">
        <w:rPr>
          <w:noProof/>
          <w:lang w:eastAsia="ru-RU"/>
        </w:rPr>
        <w:drawing>
          <wp:inline distT="0" distB="0" distL="0" distR="0">
            <wp:extent cx="5934710" cy="3364230"/>
            <wp:effectExtent l="0" t="0" r="0" b="0"/>
            <wp:docPr id="24" name="Рисунок 24" descr="1001730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1001730458"/>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934710" cy="3364230"/>
                    </a:xfrm>
                    <a:prstGeom prst="rect">
                      <a:avLst/>
                    </a:prstGeom>
                    <a:noFill/>
                    <a:ln>
                      <a:noFill/>
                    </a:ln>
                  </pic:spPr>
                </pic:pic>
              </a:graphicData>
            </a:graphic>
          </wp:inline>
        </w:drawing>
      </w:r>
    </w:p>
    <w:p w:rsidR="004E745B" w:rsidRPr="00D55CF7" w:rsidRDefault="004E745B" w:rsidP="00D67FA7">
      <w:pPr>
        <w:spacing w:after="0" w:line="360" w:lineRule="auto"/>
        <w:ind w:firstLine="708"/>
        <w:jc w:val="both"/>
        <w:rPr>
          <w:rFonts w:ascii="Times New Roman" w:hAnsi="Times New Roman" w:cs="Times New Roman"/>
          <w:sz w:val="24"/>
          <w:szCs w:val="24"/>
        </w:rPr>
      </w:pPr>
      <w:r w:rsidRPr="004E745B">
        <w:rPr>
          <w:rFonts w:ascii="Times New Roman" w:hAnsi="Times New Roman" w:cs="Times New Roman"/>
          <w:sz w:val="24"/>
          <w:szCs w:val="24"/>
        </w:rPr>
        <w:t>Расположен</w:t>
      </w:r>
      <w:r>
        <w:rPr>
          <w:rFonts w:ascii="Times New Roman" w:hAnsi="Times New Roman" w:cs="Times New Roman"/>
          <w:sz w:val="24"/>
          <w:szCs w:val="24"/>
        </w:rPr>
        <w:t xml:space="preserve"> город</w:t>
      </w:r>
      <w:r w:rsidRPr="004E745B">
        <w:rPr>
          <w:rFonts w:ascii="Times New Roman" w:hAnsi="Times New Roman" w:cs="Times New Roman"/>
          <w:sz w:val="24"/>
          <w:szCs w:val="24"/>
        </w:rPr>
        <w:t xml:space="preserve"> в предгорьях, на склоне Внутренней гряды Крымских гор, в лесостепной местности, в долине притока Качи — реки Чурук-Су, в 30 км к юго-западу от крымской столицы Симферополя. Из-за своей архитектурной разноликости и богатого исторического прошлого Бахчисарай получил н</w:t>
      </w:r>
      <w:r>
        <w:rPr>
          <w:rFonts w:ascii="Times New Roman" w:hAnsi="Times New Roman" w:cs="Times New Roman"/>
          <w:sz w:val="24"/>
          <w:szCs w:val="24"/>
        </w:rPr>
        <w:t xml:space="preserve">азвание «город пяти веков». </w:t>
      </w:r>
      <w:r w:rsidRPr="004E745B">
        <w:rPr>
          <w:rFonts w:ascii="Times New Roman" w:hAnsi="Times New Roman" w:cs="Times New Roman"/>
          <w:sz w:val="24"/>
          <w:szCs w:val="24"/>
        </w:rPr>
        <w:t>Климат предгорный, полузасушливый, тёплый, с мягкой зимой. Средняя температура воздуха в январе +0,8 °C, в июле +21,7 °C. Осадков — 500 мм в год.</w:t>
      </w:r>
    </w:p>
    <w:p w:rsidR="00D55CF7" w:rsidRPr="00D55CF7" w:rsidRDefault="00D55CF7" w:rsidP="00D67FA7">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В степях и предгорьях </w:t>
      </w:r>
      <w:r w:rsidRPr="00D55CF7">
        <w:rPr>
          <w:rFonts w:ascii="Times New Roman" w:hAnsi="Times New Roman" w:cs="Times New Roman"/>
          <w:sz w:val="24"/>
          <w:szCs w:val="24"/>
        </w:rPr>
        <w:t xml:space="preserve">простирались земли кочевников. </w:t>
      </w:r>
      <w:r>
        <w:rPr>
          <w:rFonts w:ascii="Times New Roman" w:hAnsi="Times New Roman" w:cs="Times New Roman"/>
          <w:sz w:val="24"/>
          <w:szCs w:val="24"/>
        </w:rPr>
        <w:t>П</w:t>
      </w:r>
      <w:r w:rsidRPr="00D55CF7">
        <w:rPr>
          <w:rFonts w:ascii="Times New Roman" w:hAnsi="Times New Roman" w:cs="Times New Roman"/>
          <w:sz w:val="24"/>
          <w:szCs w:val="24"/>
        </w:rPr>
        <w:t>осле упадка Скифской державы главенствующее место в крымских степях за</w:t>
      </w:r>
      <w:r>
        <w:rPr>
          <w:rFonts w:ascii="Times New Roman" w:hAnsi="Times New Roman" w:cs="Times New Roman"/>
          <w:sz w:val="24"/>
          <w:szCs w:val="24"/>
        </w:rPr>
        <w:t xml:space="preserve">няли тюркские народы – гунны в </w:t>
      </w:r>
      <w:r>
        <w:rPr>
          <w:rFonts w:ascii="Times New Roman" w:hAnsi="Times New Roman" w:cs="Times New Roman"/>
          <w:sz w:val="24"/>
          <w:szCs w:val="24"/>
          <w:lang w:val="en-US"/>
        </w:rPr>
        <w:t>IV</w:t>
      </w:r>
      <w:r>
        <w:rPr>
          <w:rFonts w:ascii="Times New Roman" w:hAnsi="Times New Roman" w:cs="Times New Roman"/>
          <w:sz w:val="24"/>
          <w:szCs w:val="24"/>
        </w:rPr>
        <w:t>-V</w:t>
      </w:r>
      <w:r>
        <w:rPr>
          <w:rFonts w:ascii="Times New Roman" w:hAnsi="Times New Roman" w:cs="Times New Roman"/>
          <w:sz w:val="24"/>
          <w:szCs w:val="24"/>
          <w:lang w:val="en-US"/>
        </w:rPr>
        <w:t>I</w:t>
      </w:r>
      <w:r>
        <w:rPr>
          <w:rFonts w:ascii="Times New Roman" w:hAnsi="Times New Roman" w:cs="Times New Roman"/>
          <w:sz w:val="24"/>
          <w:szCs w:val="24"/>
        </w:rPr>
        <w:t xml:space="preserve"> вв., хазары и булгары в V</w:t>
      </w:r>
      <w:r>
        <w:rPr>
          <w:rFonts w:ascii="Times New Roman" w:hAnsi="Times New Roman" w:cs="Times New Roman"/>
          <w:sz w:val="24"/>
          <w:szCs w:val="24"/>
          <w:lang w:val="en-US"/>
        </w:rPr>
        <w:t>II</w:t>
      </w:r>
      <w:r>
        <w:rPr>
          <w:rFonts w:ascii="Times New Roman" w:hAnsi="Times New Roman" w:cs="Times New Roman"/>
          <w:sz w:val="24"/>
          <w:szCs w:val="24"/>
        </w:rPr>
        <w:t>-I</w:t>
      </w:r>
      <w:r>
        <w:rPr>
          <w:rFonts w:ascii="Times New Roman" w:hAnsi="Times New Roman" w:cs="Times New Roman"/>
          <w:sz w:val="24"/>
          <w:szCs w:val="24"/>
          <w:lang w:val="en-US"/>
        </w:rPr>
        <w:t>X</w:t>
      </w:r>
      <w:r w:rsidRPr="00D55CF7">
        <w:rPr>
          <w:rFonts w:ascii="Times New Roman" w:hAnsi="Times New Roman" w:cs="Times New Roman"/>
          <w:sz w:val="24"/>
          <w:szCs w:val="24"/>
        </w:rPr>
        <w:t xml:space="preserve"> вв., печенеги в </w:t>
      </w:r>
      <w:r>
        <w:rPr>
          <w:rFonts w:ascii="Times New Roman" w:hAnsi="Times New Roman" w:cs="Times New Roman"/>
          <w:sz w:val="24"/>
          <w:szCs w:val="24"/>
          <w:lang w:val="en-US"/>
        </w:rPr>
        <w:t>IX</w:t>
      </w:r>
      <w:r>
        <w:rPr>
          <w:rFonts w:ascii="Times New Roman" w:hAnsi="Times New Roman" w:cs="Times New Roman"/>
          <w:sz w:val="24"/>
          <w:szCs w:val="24"/>
        </w:rPr>
        <w:t>-</w:t>
      </w:r>
      <w:r>
        <w:rPr>
          <w:rFonts w:ascii="Times New Roman" w:hAnsi="Times New Roman" w:cs="Times New Roman"/>
          <w:sz w:val="24"/>
          <w:szCs w:val="24"/>
          <w:lang w:val="en-US"/>
        </w:rPr>
        <w:t>XI</w:t>
      </w:r>
      <w:r>
        <w:rPr>
          <w:rFonts w:ascii="Times New Roman" w:hAnsi="Times New Roman" w:cs="Times New Roman"/>
          <w:sz w:val="24"/>
          <w:szCs w:val="24"/>
        </w:rPr>
        <w:t xml:space="preserve"> вв., половцы – с середины XI</w:t>
      </w:r>
      <w:r w:rsidRPr="00D55CF7">
        <w:rPr>
          <w:rFonts w:ascii="Times New Roman" w:hAnsi="Times New Roman" w:cs="Times New Roman"/>
          <w:sz w:val="24"/>
          <w:szCs w:val="24"/>
        </w:rPr>
        <w:t xml:space="preserve"> в.</w:t>
      </w:r>
      <w:r w:rsidR="00455B04">
        <w:rPr>
          <w:rFonts w:ascii="Times New Roman" w:hAnsi="Times New Roman" w:cs="Times New Roman"/>
          <w:sz w:val="24"/>
          <w:szCs w:val="24"/>
        </w:rPr>
        <w:t xml:space="preserve"> (Алексеев, 1992)</w:t>
      </w:r>
    </w:p>
    <w:p w:rsidR="00A24B19" w:rsidRPr="00506BE4" w:rsidRDefault="00D55CF7" w:rsidP="00D67FA7">
      <w:pPr>
        <w:spacing w:after="0" w:line="360" w:lineRule="auto"/>
        <w:ind w:firstLine="708"/>
        <w:jc w:val="both"/>
        <w:rPr>
          <w:rFonts w:ascii="Times New Roman" w:hAnsi="Times New Roman" w:cs="Times New Roman"/>
          <w:sz w:val="24"/>
          <w:szCs w:val="24"/>
          <w:lang w:val="en-US"/>
        </w:rPr>
      </w:pPr>
      <w:r w:rsidRPr="00D55CF7">
        <w:rPr>
          <w:rFonts w:ascii="Times New Roman" w:hAnsi="Times New Roman" w:cs="Times New Roman"/>
          <w:sz w:val="24"/>
          <w:szCs w:val="24"/>
        </w:rPr>
        <w:t xml:space="preserve">В период раннего средневековья </w:t>
      </w:r>
      <w:r w:rsidR="00E81B15">
        <w:rPr>
          <w:rFonts w:ascii="Times New Roman" w:hAnsi="Times New Roman" w:cs="Times New Roman"/>
          <w:sz w:val="24"/>
          <w:szCs w:val="24"/>
        </w:rPr>
        <w:t xml:space="preserve">эти </w:t>
      </w:r>
      <w:r w:rsidRPr="00D55CF7">
        <w:rPr>
          <w:rFonts w:ascii="Times New Roman" w:hAnsi="Times New Roman" w:cs="Times New Roman"/>
          <w:sz w:val="24"/>
          <w:szCs w:val="24"/>
        </w:rPr>
        <w:t>земли являлись далекой окраиной территории, на которую распространялся</w:t>
      </w:r>
      <w:r w:rsidR="00E81B15">
        <w:rPr>
          <w:rFonts w:ascii="Times New Roman" w:hAnsi="Times New Roman" w:cs="Times New Roman"/>
          <w:sz w:val="24"/>
          <w:szCs w:val="24"/>
        </w:rPr>
        <w:t xml:space="preserve"> контроль Византийской империи. Опорным пунктом </w:t>
      </w:r>
      <w:r w:rsidR="00E81B15">
        <w:rPr>
          <w:rFonts w:ascii="Times New Roman" w:hAnsi="Times New Roman" w:cs="Times New Roman"/>
          <w:sz w:val="24"/>
          <w:szCs w:val="24"/>
        </w:rPr>
        <w:lastRenderedPageBreak/>
        <w:t>Византийской</w:t>
      </w:r>
      <w:r w:rsidRPr="00D55CF7">
        <w:rPr>
          <w:rFonts w:ascii="Times New Roman" w:hAnsi="Times New Roman" w:cs="Times New Roman"/>
          <w:sz w:val="24"/>
          <w:szCs w:val="24"/>
        </w:rPr>
        <w:t xml:space="preserve"> </w:t>
      </w:r>
      <w:r w:rsidR="00E81B15">
        <w:rPr>
          <w:rFonts w:ascii="Times New Roman" w:hAnsi="Times New Roman" w:cs="Times New Roman"/>
          <w:sz w:val="24"/>
          <w:szCs w:val="24"/>
        </w:rPr>
        <w:t xml:space="preserve">империи </w:t>
      </w:r>
      <w:r w:rsidRPr="00D55CF7">
        <w:rPr>
          <w:rFonts w:ascii="Times New Roman" w:hAnsi="Times New Roman" w:cs="Times New Roman"/>
          <w:sz w:val="24"/>
          <w:szCs w:val="24"/>
        </w:rPr>
        <w:t>служило крепостное поселение на горном плато, которое позже именовалось Кырк-Ер и Чуфут-Кале</w:t>
      </w:r>
      <w:r w:rsidR="00567BCF">
        <w:rPr>
          <w:rFonts w:ascii="Times New Roman" w:hAnsi="Times New Roman" w:cs="Times New Roman"/>
          <w:sz w:val="24"/>
          <w:szCs w:val="24"/>
        </w:rPr>
        <w:t xml:space="preserve"> (рис.</w:t>
      </w:r>
      <w:r w:rsidR="00603E7B">
        <w:rPr>
          <w:rFonts w:ascii="Times New Roman" w:hAnsi="Times New Roman" w:cs="Times New Roman"/>
          <w:sz w:val="24"/>
          <w:szCs w:val="24"/>
        </w:rPr>
        <w:t xml:space="preserve"> </w:t>
      </w:r>
      <w:r w:rsidR="00567BCF">
        <w:rPr>
          <w:rFonts w:ascii="Times New Roman" w:hAnsi="Times New Roman" w:cs="Times New Roman"/>
          <w:sz w:val="24"/>
          <w:szCs w:val="24"/>
        </w:rPr>
        <w:t>21)</w:t>
      </w:r>
      <w:r w:rsidRPr="00D55CF7">
        <w:rPr>
          <w:rFonts w:ascii="Times New Roman" w:hAnsi="Times New Roman" w:cs="Times New Roman"/>
          <w:sz w:val="24"/>
          <w:szCs w:val="24"/>
        </w:rPr>
        <w:t>. По мере ослаблений позиций Константинополя здесь сформировалось полунезависимое княжество, во главе которого стояли перенявшие греческую религию и культуру аланские князья. Благодаря этому вся окрестная территория стала известна как Алания или Страна Малых Алан.</w:t>
      </w:r>
      <w:r w:rsidR="00506BE4" w:rsidRPr="00506BE4">
        <w:rPr>
          <w:rFonts w:ascii="Times New Roman" w:hAnsi="Times New Roman" w:cs="Times New Roman"/>
          <w:sz w:val="24"/>
          <w:szCs w:val="24"/>
        </w:rPr>
        <w:t xml:space="preserve"> (</w:t>
      </w:r>
      <w:r w:rsidR="00506BE4" w:rsidRPr="00BA629F">
        <w:rPr>
          <w:rFonts w:ascii="Times New Roman" w:hAnsi="Times New Roman" w:cs="Times New Roman"/>
          <w:sz w:val="24"/>
          <w:szCs w:val="24"/>
        </w:rPr>
        <w:t>Бахчисарайский район</w:t>
      </w:r>
      <w:r w:rsidR="00506BE4">
        <w:rPr>
          <w:rFonts w:ascii="Times New Roman" w:hAnsi="Times New Roman" w:cs="Times New Roman"/>
          <w:sz w:val="24"/>
          <w:szCs w:val="24"/>
          <w:lang w:val="en-US"/>
        </w:rPr>
        <w:t>, 2016)</w:t>
      </w:r>
    </w:p>
    <w:p w:rsidR="00D55CF7" w:rsidRPr="00D55CF7" w:rsidRDefault="00B1318F" w:rsidP="00D67FA7">
      <w:pPr>
        <w:spacing w:after="0" w:line="360" w:lineRule="auto"/>
        <w:ind w:firstLine="708"/>
        <w:jc w:val="center"/>
        <w:rPr>
          <w:rFonts w:ascii="Times New Roman" w:hAnsi="Times New Roman" w:cs="Times New Roman"/>
          <w:sz w:val="24"/>
          <w:szCs w:val="24"/>
        </w:rPr>
      </w:pPr>
      <w:r>
        <w:rPr>
          <w:noProof/>
        </w:rPr>
        <w:pict>
          <v:shape id="_x0000_s1073" type="#_x0000_t202" style="position:absolute;left:0;text-align:left;margin-left:120.45pt;margin-top:213.15pt;width:254.8pt;height:22.65pt;z-index:251653120" wrapcoords="-64 0 -64 20829 21600 20829 21600 0 -64 0" stroked="f">
            <v:textbox style="mso-next-textbox:#_x0000_s1073;mso-fit-shape-to-text:t" inset="0,0,0,0">
              <w:txbxContent>
                <w:p w:rsidR="00B1318F" w:rsidRPr="00A24B19" w:rsidRDefault="00B1318F" w:rsidP="00567BCF">
                  <w:pPr>
                    <w:pStyle w:val="ab"/>
                    <w:jc w:val="center"/>
                    <w:rPr>
                      <w:rFonts w:ascii="Times New Roman" w:hAnsi="Times New Roman" w:cs="Times New Roman"/>
                      <w:noProof/>
                      <w:color w:val="auto"/>
                      <w:sz w:val="22"/>
                      <w:szCs w:val="22"/>
                    </w:rPr>
                  </w:pPr>
                  <w:r w:rsidRPr="00A24B19">
                    <w:rPr>
                      <w:rFonts w:ascii="Times New Roman" w:hAnsi="Times New Roman" w:cs="Times New Roman"/>
                      <w:color w:val="auto"/>
                      <w:sz w:val="22"/>
                      <w:szCs w:val="22"/>
                    </w:rPr>
                    <w:t xml:space="preserve">Рис. </w:t>
                  </w:r>
                  <w:r w:rsidRPr="00A24B19">
                    <w:rPr>
                      <w:rFonts w:ascii="Times New Roman" w:hAnsi="Times New Roman" w:cs="Times New Roman"/>
                      <w:color w:val="auto"/>
                      <w:sz w:val="22"/>
                      <w:szCs w:val="22"/>
                    </w:rPr>
                    <w:fldChar w:fldCharType="begin"/>
                  </w:r>
                  <w:r w:rsidRPr="00A24B19">
                    <w:rPr>
                      <w:rFonts w:ascii="Times New Roman" w:hAnsi="Times New Roman" w:cs="Times New Roman"/>
                      <w:color w:val="auto"/>
                      <w:sz w:val="22"/>
                      <w:szCs w:val="22"/>
                    </w:rPr>
                    <w:instrText xml:space="preserve"> SEQ Рисунок \* ARABIC </w:instrText>
                  </w:r>
                  <w:r w:rsidRPr="00A24B19">
                    <w:rPr>
                      <w:rFonts w:ascii="Times New Roman" w:hAnsi="Times New Roman" w:cs="Times New Roman"/>
                      <w:color w:val="auto"/>
                      <w:sz w:val="22"/>
                      <w:szCs w:val="22"/>
                    </w:rPr>
                    <w:fldChar w:fldCharType="separate"/>
                  </w:r>
                  <w:r>
                    <w:rPr>
                      <w:rFonts w:ascii="Times New Roman" w:hAnsi="Times New Roman" w:cs="Times New Roman"/>
                      <w:noProof/>
                      <w:color w:val="auto"/>
                      <w:sz w:val="22"/>
                      <w:szCs w:val="22"/>
                    </w:rPr>
                    <w:t>21</w:t>
                  </w:r>
                  <w:r w:rsidRPr="00A24B19">
                    <w:rPr>
                      <w:rFonts w:ascii="Times New Roman" w:hAnsi="Times New Roman" w:cs="Times New Roman"/>
                      <w:noProof/>
                      <w:color w:val="auto"/>
                      <w:sz w:val="22"/>
                      <w:szCs w:val="22"/>
                    </w:rPr>
                    <w:fldChar w:fldCharType="end"/>
                  </w:r>
                  <w:r w:rsidRPr="00A24B19">
                    <w:rPr>
                      <w:rFonts w:ascii="Times New Roman" w:hAnsi="Times New Roman" w:cs="Times New Roman"/>
                      <w:color w:val="auto"/>
                      <w:sz w:val="22"/>
                      <w:szCs w:val="22"/>
                    </w:rPr>
                    <w:t>. Город Чуфут-Кале, Центральная улица</w:t>
                  </w:r>
                </w:p>
              </w:txbxContent>
            </v:textbox>
            <w10:wrap type="tight"/>
          </v:shape>
        </w:pict>
      </w:r>
      <w:r w:rsidR="00A24B19">
        <w:rPr>
          <w:rFonts w:ascii="Times New Roman" w:hAnsi="Times New Roman" w:cs="Times New Roman"/>
          <w:noProof/>
          <w:sz w:val="24"/>
          <w:szCs w:val="24"/>
          <w:lang w:eastAsia="ru-RU"/>
        </w:rPr>
        <w:drawing>
          <wp:inline distT="0" distB="0" distL="0" distR="0">
            <wp:extent cx="3968151" cy="2652183"/>
            <wp:effectExtent l="0" t="0" r="0" b="0"/>
            <wp:docPr id="7" name="Рисунок 7" descr="C:\Users\GT70\AppData\Local\Microsoft\Windows\INetCache\Content.Word\chufut-kale-bahchisa6_14625279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GT70\AppData\Local\Microsoft\Windows\INetCache\Content.Word\chufut-kale-bahchisa6_1462527935.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983863" cy="2662685"/>
                    </a:xfrm>
                    <a:prstGeom prst="rect">
                      <a:avLst/>
                    </a:prstGeom>
                    <a:noFill/>
                    <a:ln>
                      <a:noFill/>
                    </a:ln>
                  </pic:spPr>
                </pic:pic>
              </a:graphicData>
            </a:graphic>
          </wp:inline>
        </w:drawing>
      </w:r>
    </w:p>
    <w:p w:rsidR="00A24B19" w:rsidRDefault="00A24B19" w:rsidP="00D67FA7">
      <w:pPr>
        <w:spacing w:after="0" w:line="360" w:lineRule="auto"/>
        <w:ind w:firstLine="708"/>
        <w:jc w:val="both"/>
        <w:rPr>
          <w:rFonts w:ascii="Times New Roman" w:hAnsi="Times New Roman" w:cs="Times New Roman"/>
          <w:sz w:val="24"/>
          <w:szCs w:val="24"/>
        </w:rPr>
      </w:pPr>
    </w:p>
    <w:p w:rsidR="00A24B19" w:rsidRDefault="00E81B15" w:rsidP="00D67FA7">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В </w:t>
      </w:r>
      <w:r>
        <w:rPr>
          <w:rFonts w:ascii="Times New Roman" w:hAnsi="Times New Roman" w:cs="Times New Roman"/>
          <w:sz w:val="24"/>
          <w:szCs w:val="24"/>
          <w:lang w:val="en-US"/>
        </w:rPr>
        <w:t>V</w:t>
      </w:r>
      <w:r>
        <w:rPr>
          <w:rFonts w:ascii="Times New Roman" w:hAnsi="Times New Roman" w:cs="Times New Roman"/>
          <w:sz w:val="24"/>
          <w:szCs w:val="24"/>
        </w:rPr>
        <w:t>-VI</w:t>
      </w:r>
      <w:r w:rsidR="00D55CF7" w:rsidRPr="00D55CF7">
        <w:rPr>
          <w:rFonts w:ascii="Times New Roman" w:hAnsi="Times New Roman" w:cs="Times New Roman"/>
          <w:sz w:val="24"/>
          <w:szCs w:val="24"/>
        </w:rPr>
        <w:t xml:space="preserve"> вв. к юго-востоку от теперешнего Бахчисарая возникают укрепления – замки и городища. Вся жизнь укрепленных поселений тесно связана с византийской культурой, в особенности с того времени, когда на смену язычеству приходит из Византии христианство. До сих пор сохранились остатки городов-крепостей, возвышающихся на неприступных отвесных скалах: Тепе-Кермен</w:t>
      </w:r>
      <w:r w:rsidR="00B7388A">
        <w:rPr>
          <w:rFonts w:ascii="Times New Roman" w:hAnsi="Times New Roman" w:cs="Times New Roman"/>
          <w:sz w:val="24"/>
          <w:szCs w:val="24"/>
        </w:rPr>
        <w:t xml:space="preserve"> (рис.</w:t>
      </w:r>
      <w:r w:rsidR="00603E7B">
        <w:rPr>
          <w:rFonts w:ascii="Times New Roman" w:hAnsi="Times New Roman" w:cs="Times New Roman"/>
          <w:sz w:val="24"/>
          <w:szCs w:val="24"/>
        </w:rPr>
        <w:t xml:space="preserve"> </w:t>
      </w:r>
      <w:r w:rsidR="00B7388A">
        <w:rPr>
          <w:rFonts w:ascii="Times New Roman" w:hAnsi="Times New Roman" w:cs="Times New Roman"/>
          <w:sz w:val="24"/>
          <w:szCs w:val="24"/>
        </w:rPr>
        <w:t>22)</w:t>
      </w:r>
      <w:r w:rsidR="00D55CF7" w:rsidRPr="00D55CF7">
        <w:rPr>
          <w:rFonts w:ascii="Times New Roman" w:hAnsi="Times New Roman" w:cs="Times New Roman"/>
          <w:sz w:val="24"/>
          <w:szCs w:val="24"/>
        </w:rPr>
        <w:t>, Магуп-Кале, Эски-Кермен</w:t>
      </w:r>
      <w:r w:rsidR="00B7388A">
        <w:rPr>
          <w:rFonts w:ascii="Times New Roman" w:hAnsi="Times New Roman" w:cs="Times New Roman"/>
          <w:sz w:val="24"/>
          <w:szCs w:val="24"/>
        </w:rPr>
        <w:t xml:space="preserve"> (рис.</w:t>
      </w:r>
      <w:r w:rsidR="00603E7B">
        <w:rPr>
          <w:rFonts w:ascii="Times New Roman" w:hAnsi="Times New Roman" w:cs="Times New Roman"/>
          <w:sz w:val="24"/>
          <w:szCs w:val="24"/>
        </w:rPr>
        <w:t xml:space="preserve"> </w:t>
      </w:r>
      <w:r w:rsidR="00B7388A">
        <w:rPr>
          <w:rFonts w:ascii="Times New Roman" w:hAnsi="Times New Roman" w:cs="Times New Roman"/>
          <w:sz w:val="24"/>
          <w:szCs w:val="24"/>
        </w:rPr>
        <w:t>23)</w:t>
      </w:r>
      <w:r w:rsidR="00D55CF7" w:rsidRPr="00D55CF7">
        <w:rPr>
          <w:rFonts w:ascii="Times New Roman" w:hAnsi="Times New Roman" w:cs="Times New Roman"/>
          <w:sz w:val="24"/>
          <w:szCs w:val="24"/>
        </w:rPr>
        <w:t>, Качи-Кальон, Чуфут-Кале. Есть и другие средневековые укрепления вокруг Бахчисарая – Сюйреньская крепость, Кыз-Кермен, Бакла.</w:t>
      </w:r>
    </w:p>
    <w:p w:rsidR="00D55CF7" w:rsidRPr="00D55CF7" w:rsidRDefault="00B1318F" w:rsidP="00D67FA7">
      <w:pPr>
        <w:spacing w:after="0" w:line="360" w:lineRule="auto"/>
        <w:ind w:firstLine="708"/>
        <w:jc w:val="both"/>
        <w:rPr>
          <w:rFonts w:ascii="Times New Roman" w:hAnsi="Times New Roman" w:cs="Times New Roman"/>
          <w:sz w:val="24"/>
          <w:szCs w:val="24"/>
        </w:rPr>
      </w:pPr>
      <w:r>
        <w:rPr>
          <w:noProof/>
        </w:rPr>
        <w:lastRenderedPageBreak/>
        <w:pict>
          <v:shape id="_x0000_s1078" type="#_x0000_t202" style="position:absolute;left:0;text-align:left;margin-left:245.05pt;margin-top:161.7pt;width:211.75pt;height:21pt;z-index:251655168" wrapcoords="-77 0 -77 20829 21600 20829 21600 0 -77 0" stroked="f">
            <v:textbox style="mso-next-textbox:#_x0000_s1078;mso-fit-shape-to-text:t" inset="0,0,0,0">
              <w:txbxContent>
                <w:p w:rsidR="00B1318F" w:rsidRPr="00A24B19" w:rsidRDefault="00B1318F" w:rsidP="00B7388A">
                  <w:pPr>
                    <w:pStyle w:val="ab"/>
                    <w:jc w:val="center"/>
                    <w:rPr>
                      <w:rFonts w:ascii="Times New Roman" w:hAnsi="Times New Roman" w:cs="Times New Roman"/>
                      <w:noProof/>
                      <w:color w:val="auto"/>
                      <w:sz w:val="22"/>
                      <w:szCs w:val="22"/>
                    </w:rPr>
                  </w:pPr>
                  <w:r w:rsidRPr="00A24B19">
                    <w:rPr>
                      <w:rFonts w:ascii="Times New Roman" w:hAnsi="Times New Roman" w:cs="Times New Roman"/>
                      <w:color w:val="auto"/>
                      <w:sz w:val="22"/>
                      <w:szCs w:val="22"/>
                    </w:rPr>
                    <w:t>Рисунок</w:t>
                  </w:r>
                  <w:r>
                    <w:rPr>
                      <w:rFonts w:ascii="Times New Roman" w:hAnsi="Times New Roman" w:cs="Times New Roman"/>
                      <w:color w:val="auto"/>
                      <w:sz w:val="22"/>
                      <w:szCs w:val="22"/>
                    </w:rPr>
                    <w:t xml:space="preserve"> 23</w:t>
                  </w:r>
                  <w:r w:rsidRPr="00A24B19">
                    <w:rPr>
                      <w:rFonts w:ascii="Times New Roman" w:hAnsi="Times New Roman" w:cs="Times New Roman"/>
                      <w:color w:val="auto"/>
                      <w:sz w:val="22"/>
                      <w:szCs w:val="22"/>
                    </w:rPr>
                    <w:t>. Пещерный город Эски-Кермен</w:t>
                  </w:r>
                </w:p>
              </w:txbxContent>
            </v:textbox>
            <w10:wrap type="tight"/>
          </v:shape>
        </w:pict>
      </w:r>
      <w:r>
        <w:rPr>
          <w:noProof/>
        </w:rPr>
        <w:pict>
          <v:shape id="_x0000_s1077" type="#_x0000_t202" style="position:absolute;left:0;text-align:left;margin-left:12.45pt;margin-top:161.7pt;width:236.9pt;height:21pt;z-index:251654144" wrapcoords="-68 0 -68 20829 21600 20829 21600 0 -68 0" stroked="f">
            <v:textbox style="mso-next-textbox:#_x0000_s1077;mso-fit-shape-to-text:t" inset="0,0,0,0">
              <w:txbxContent>
                <w:p w:rsidR="00B1318F" w:rsidRPr="00A24B19" w:rsidRDefault="00B1318F" w:rsidP="00B7388A">
                  <w:pPr>
                    <w:pStyle w:val="ab"/>
                    <w:jc w:val="center"/>
                    <w:rPr>
                      <w:rFonts w:ascii="Times New Roman" w:hAnsi="Times New Roman" w:cs="Times New Roman"/>
                      <w:noProof/>
                      <w:color w:val="auto"/>
                      <w:sz w:val="22"/>
                      <w:szCs w:val="22"/>
                    </w:rPr>
                  </w:pPr>
                  <w:r w:rsidRPr="00A24B19">
                    <w:rPr>
                      <w:rFonts w:ascii="Times New Roman" w:hAnsi="Times New Roman" w:cs="Times New Roman"/>
                      <w:color w:val="auto"/>
                      <w:sz w:val="22"/>
                      <w:szCs w:val="22"/>
                    </w:rPr>
                    <w:t>Рисунок</w:t>
                  </w:r>
                  <w:r>
                    <w:rPr>
                      <w:rFonts w:ascii="Times New Roman" w:hAnsi="Times New Roman" w:cs="Times New Roman"/>
                      <w:color w:val="auto"/>
                      <w:sz w:val="22"/>
                      <w:szCs w:val="22"/>
                    </w:rPr>
                    <w:t xml:space="preserve"> 22</w:t>
                  </w:r>
                  <w:r w:rsidRPr="00A24B19">
                    <w:rPr>
                      <w:rFonts w:ascii="Times New Roman" w:hAnsi="Times New Roman" w:cs="Times New Roman"/>
                      <w:color w:val="auto"/>
                      <w:sz w:val="22"/>
                      <w:szCs w:val="22"/>
                    </w:rPr>
                    <w:t>. Пещерный город Тепе-Кермен</w:t>
                  </w:r>
                </w:p>
              </w:txbxContent>
            </v:textbox>
            <w10:wrap type="tight"/>
          </v:shape>
        </w:pict>
      </w:r>
      <w:r w:rsidR="00A24B19" w:rsidRPr="00A24B19">
        <w:t xml:space="preserve"> </w:t>
      </w:r>
      <w:r w:rsidR="00A24B19">
        <w:rPr>
          <w:noProof/>
          <w:lang w:eastAsia="ru-RU"/>
        </w:rPr>
        <w:drawing>
          <wp:inline distT="0" distB="0" distL="0" distR="0">
            <wp:extent cx="2475781" cy="1652784"/>
            <wp:effectExtent l="0" t="0" r="0" b="0"/>
            <wp:docPr id="25" name="Рисунок 25" descr="phoca_thumb_l_tepe_kermen_h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phoca_thumb_l_tepe_kermen_hram"/>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503795" cy="1671486"/>
                    </a:xfrm>
                    <a:prstGeom prst="rect">
                      <a:avLst/>
                    </a:prstGeom>
                    <a:noFill/>
                    <a:ln>
                      <a:noFill/>
                    </a:ln>
                  </pic:spPr>
                </pic:pic>
              </a:graphicData>
            </a:graphic>
          </wp:inline>
        </w:drawing>
      </w:r>
      <w:r w:rsidR="00A24B19">
        <w:rPr>
          <w:noProof/>
          <w:lang w:eastAsia="ru-RU"/>
        </w:rPr>
        <w:t xml:space="preserve">     </w:t>
      </w:r>
      <w:r w:rsidR="00A24B19">
        <w:rPr>
          <w:noProof/>
          <w:lang w:eastAsia="ru-RU"/>
        </w:rPr>
        <w:drawing>
          <wp:inline distT="0" distB="0" distL="0" distR="0">
            <wp:extent cx="2691130" cy="2018665"/>
            <wp:effectExtent l="0" t="0" r="0" b="0"/>
            <wp:docPr id="26" name="Рисунок 26" descr="3-b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3-bi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691130" cy="2018665"/>
                    </a:xfrm>
                    <a:prstGeom prst="rect">
                      <a:avLst/>
                    </a:prstGeom>
                    <a:noFill/>
                    <a:ln>
                      <a:noFill/>
                    </a:ln>
                  </pic:spPr>
                </pic:pic>
              </a:graphicData>
            </a:graphic>
          </wp:inline>
        </w:drawing>
      </w:r>
    </w:p>
    <w:p w:rsidR="00D55CF7" w:rsidRPr="00D55CF7" w:rsidRDefault="00E81B15" w:rsidP="00D67FA7">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В первой половине XIII</w:t>
      </w:r>
      <w:r w:rsidR="00B7388A">
        <w:rPr>
          <w:rFonts w:ascii="Times New Roman" w:hAnsi="Times New Roman" w:cs="Times New Roman"/>
          <w:sz w:val="24"/>
          <w:szCs w:val="24"/>
        </w:rPr>
        <w:t xml:space="preserve"> </w:t>
      </w:r>
      <w:r w:rsidR="00D55CF7" w:rsidRPr="00D55CF7">
        <w:rPr>
          <w:rFonts w:ascii="Times New Roman" w:hAnsi="Times New Roman" w:cs="Times New Roman"/>
          <w:sz w:val="24"/>
          <w:szCs w:val="24"/>
        </w:rPr>
        <w:t>в. произошло важное событие, которое во многом определило дальн</w:t>
      </w:r>
      <w:r>
        <w:rPr>
          <w:rFonts w:ascii="Times New Roman" w:hAnsi="Times New Roman" w:cs="Times New Roman"/>
          <w:sz w:val="24"/>
          <w:szCs w:val="24"/>
        </w:rPr>
        <w:t>ейшую историю Крыма. В 1223 г. п</w:t>
      </w:r>
      <w:r w:rsidR="00D55CF7" w:rsidRPr="00D55CF7">
        <w:rPr>
          <w:rFonts w:ascii="Times New Roman" w:hAnsi="Times New Roman" w:cs="Times New Roman"/>
          <w:sz w:val="24"/>
          <w:szCs w:val="24"/>
        </w:rPr>
        <w:t xml:space="preserve">ротив </w:t>
      </w:r>
      <w:r>
        <w:rPr>
          <w:rFonts w:ascii="Times New Roman" w:hAnsi="Times New Roman" w:cs="Times New Roman"/>
          <w:sz w:val="24"/>
          <w:szCs w:val="24"/>
        </w:rPr>
        <w:t xml:space="preserve">половцев </w:t>
      </w:r>
      <w:r w:rsidR="00D55CF7" w:rsidRPr="00D55CF7">
        <w:rPr>
          <w:rFonts w:ascii="Times New Roman" w:hAnsi="Times New Roman" w:cs="Times New Roman"/>
          <w:sz w:val="24"/>
          <w:szCs w:val="24"/>
        </w:rPr>
        <w:t>выступила армия Джучи, сына Чингиз-хана. Тогда же произошел первый поход монголов на Крым. Он повтори</w:t>
      </w:r>
      <w:r>
        <w:rPr>
          <w:rFonts w:ascii="Times New Roman" w:hAnsi="Times New Roman" w:cs="Times New Roman"/>
          <w:sz w:val="24"/>
          <w:szCs w:val="24"/>
        </w:rPr>
        <w:t>лся в 1239</w:t>
      </w:r>
      <w:r w:rsidR="00B7388A">
        <w:rPr>
          <w:rFonts w:ascii="Times New Roman" w:hAnsi="Times New Roman" w:cs="Times New Roman"/>
          <w:sz w:val="24"/>
          <w:szCs w:val="24"/>
        </w:rPr>
        <w:t xml:space="preserve"> </w:t>
      </w:r>
      <w:r>
        <w:rPr>
          <w:rFonts w:ascii="Times New Roman" w:hAnsi="Times New Roman" w:cs="Times New Roman"/>
          <w:sz w:val="24"/>
          <w:szCs w:val="24"/>
        </w:rPr>
        <w:t>г. На этот раз половцы</w:t>
      </w:r>
      <w:r w:rsidR="00D55CF7" w:rsidRPr="00D55CF7">
        <w:rPr>
          <w:rFonts w:ascii="Times New Roman" w:hAnsi="Times New Roman" w:cs="Times New Roman"/>
          <w:sz w:val="24"/>
          <w:szCs w:val="24"/>
        </w:rPr>
        <w:t xml:space="preserve"> были побежде</w:t>
      </w:r>
      <w:r>
        <w:rPr>
          <w:rFonts w:ascii="Times New Roman" w:hAnsi="Times New Roman" w:cs="Times New Roman"/>
          <w:sz w:val="24"/>
          <w:szCs w:val="24"/>
        </w:rPr>
        <w:t>ны окончательно</w:t>
      </w:r>
      <w:r w:rsidR="00D55CF7" w:rsidRPr="00D55CF7">
        <w:rPr>
          <w:rFonts w:ascii="Times New Roman" w:hAnsi="Times New Roman" w:cs="Times New Roman"/>
          <w:sz w:val="24"/>
          <w:szCs w:val="24"/>
        </w:rPr>
        <w:t xml:space="preserve">. </w:t>
      </w:r>
    </w:p>
    <w:p w:rsidR="00067E5F" w:rsidRPr="00506BE4" w:rsidRDefault="00E81B15" w:rsidP="00D67FA7">
      <w:pPr>
        <w:spacing w:after="0" w:line="360" w:lineRule="auto"/>
        <w:ind w:firstLine="708"/>
        <w:jc w:val="both"/>
        <w:rPr>
          <w:lang w:val="en-US"/>
        </w:rPr>
      </w:pPr>
      <w:r>
        <w:rPr>
          <w:rFonts w:ascii="Times New Roman" w:hAnsi="Times New Roman" w:cs="Times New Roman"/>
          <w:sz w:val="24"/>
          <w:szCs w:val="24"/>
        </w:rPr>
        <w:t xml:space="preserve">Во второй половине </w:t>
      </w:r>
      <w:r>
        <w:rPr>
          <w:rFonts w:ascii="Times New Roman" w:hAnsi="Times New Roman" w:cs="Times New Roman"/>
          <w:sz w:val="24"/>
          <w:szCs w:val="24"/>
          <w:lang w:val="en-US"/>
        </w:rPr>
        <w:t>XIV</w:t>
      </w:r>
      <w:r w:rsidR="00D55CF7" w:rsidRPr="00D55CF7">
        <w:rPr>
          <w:rFonts w:ascii="Times New Roman" w:hAnsi="Times New Roman" w:cs="Times New Roman"/>
          <w:sz w:val="24"/>
          <w:szCs w:val="24"/>
        </w:rPr>
        <w:t>в. Золотая Орда переживала период усобиц и смут. В то же время Крымский улус Золотоордынской империи входил в эпоху процветания: крымские торговые пути стали частью оживленного международного товарообмена. Экономический подъем, формирование в Крыму особого местного этноса, обособление края от прочих ордынских земель вели к превращению Крыма в отде</w:t>
      </w:r>
      <w:r>
        <w:rPr>
          <w:rFonts w:ascii="Times New Roman" w:hAnsi="Times New Roman" w:cs="Times New Roman"/>
          <w:sz w:val="24"/>
          <w:szCs w:val="24"/>
        </w:rPr>
        <w:t>льное государство. В середине XV</w:t>
      </w:r>
      <w:r w:rsidR="00D55CF7" w:rsidRPr="00D55CF7">
        <w:rPr>
          <w:rFonts w:ascii="Times New Roman" w:hAnsi="Times New Roman" w:cs="Times New Roman"/>
          <w:sz w:val="24"/>
          <w:szCs w:val="24"/>
        </w:rPr>
        <w:t>в. власть в Крыму перешла в независимому от Орды правителю: Хаджи-Гераю, потомку ордынских наместников Крыма, пр</w:t>
      </w:r>
      <w:r>
        <w:rPr>
          <w:rFonts w:ascii="Times New Roman" w:hAnsi="Times New Roman" w:cs="Times New Roman"/>
          <w:sz w:val="24"/>
          <w:szCs w:val="24"/>
        </w:rPr>
        <w:t>оисходивших из рода Чингиз-хана</w:t>
      </w:r>
      <w:r w:rsidR="00EB0ABB">
        <w:rPr>
          <w:rFonts w:ascii="Times New Roman" w:hAnsi="Times New Roman" w:cs="Times New Roman"/>
          <w:sz w:val="24"/>
          <w:szCs w:val="24"/>
        </w:rPr>
        <w:t xml:space="preserve"> (рис.</w:t>
      </w:r>
      <w:r w:rsidR="00603E7B">
        <w:rPr>
          <w:rFonts w:ascii="Times New Roman" w:hAnsi="Times New Roman" w:cs="Times New Roman"/>
          <w:sz w:val="24"/>
          <w:szCs w:val="24"/>
        </w:rPr>
        <w:t xml:space="preserve"> </w:t>
      </w:r>
      <w:r w:rsidR="00EB0ABB">
        <w:rPr>
          <w:rFonts w:ascii="Times New Roman" w:hAnsi="Times New Roman" w:cs="Times New Roman"/>
          <w:sz w:val="24"/>
          <w:szCs w:val="24"/>
        </w:rPr>
        <w:t>24)</w:t>
      </w:r>
      <w:r w:rsidRPr="00E81B15">
        <w:rPr>
          <w:rFonts w:ascii="Times New Roman" w:hAnsi="Times New Roman" w:cs="Times New Roman"/>
          <w:sz w:val="24"/>
          <w:szCs w:val="24"/>
        </w:rPr>
        <w:t>.</w:t>
      </w:r>
      <w:r w:rsidR="00067E5F" w:rsidRPr="00067E5F">
        <w:t xml:space="preserve"> </w:t>
      </w:r>
      <w:r w:rsidR="00506BE4">
        <w:rPr>
          <w:lang w:val="en-US"/>
        </w:rPr>
        <w:t>(</w:t>
      </w:r>
      <w:r w:rsidR="00506BE4" w:rsidRPr="00BA629F">
        <w:rPr>
          <w:rFonts w:ascii="Times New Roman" w:hAnsi="Times New Roman" w:cs="Times New Roman"/>
          <w:sz w:val="24"/>
          <w:szCs w:val="24"/>
        </w:rPr>
        <w:t>Бахчисарайский район</w:t>
      </w:r>
      <w:r w:rsidR="00506BE4">
        <w:rPr>
          <w:rFonts w:ascii="Times New Roman" w:hAnsi="Times New Roman" w:cs="Times New Roman"/>
          <w:sz w:val="24"/>
          <w:szCs w:val="24"/>
          <w:lang w:val="en-US"/>
        </w:rPr>
        <w:t>, 2016)</w:t>
      </w:r>
    </w:p>
    <w:p w:rsidR="00D55CF7" w:rsidRPr="00E81B15" w:rsidRDefault="00B1318F" w:rsidP="00D67FA7">
      <w:pPr>
        <w:spacing w:after="0" w:line="360" w:lineRule="auto"/>
        <w:jc w:val="center"/>
        <w:rPr>
          <w:rFonts w:ascii="Times New Roman" w:hAnsi="Times New Roman" w:cs="Times New Roman"/>
          <w:sz w:val="24"/>
          <w:szCs w:val="24"/>
        </w:rPr>
      </w:pPr>
      <w:r>
        <w:rPr>
          <w:noProof/>
        </w:rPr>
        <w:lastRenderedPageBreak/>
        <w:pict>
          <v:shape id="_x0000_s1080" type="#_x0000_t202" style="position:absolute;left:0;text-align:left;margin-left:155.4pt;margin-top:236.1pt;width:157.05pt;height:31.95pt;z-index:251656192" wrapcoords="-103 0 -103 21098 21600 21098 21600 0 -103 0" stroked="f">
            <v:textbox style="mso-next-textbox:#_x0000_s1080;mso-fit-shape-to-text:t" inset="0,0,0,0">
              <w:txbxContent>
                <w:p w:rsidR="00B1318F" w:rsidRPr="00067E5F" w:rsidRDefault="00B1318F" w:rsidP="00EB0ABB">
                  <w:pPr>
                    <w:pStyle w:val="ab"/>
                    <w:jc w:val="center"/>
                    <w:rPr>
                      <w:rFonts w:ascii="Times New Roman" w:hAnsi="Times New Roman" w:cs="Times New Roman"/>
                      <w:noProof/>
                      <w:color w:val="auto"/>
                      <w:sz w:val="22"/>
                      <w:szCs w:val="22"/>
                    </w:rPr>
                  </w:pPr>
                  <w:r w:rsidRPr="00067E5F">
                    <w:rPr>
                      <w:rFonts w:ascii="Times New Roman" w:hAnsi="Times New Roman" w:cs="Times New Roman"/>
                      <w:color w:val="auto"/>
                      <w:sz w:val="22"/>
                      <w:szCs w:val="22"/>
                    </w:rPr>
                    <w:t xml:space="preserve">Рис. </w:t>
                  </w:r>
                  <w:r w:rsidRPr="00067E5F">
                    <w:rPr>
                      <w:rFonts w:ascii="Times New Roman" w:hAnsi="Times New Roman" w:cs="Times New Roman"/>
                      <w:color w:val="auto"/>
                      <w:sz w:val="22"/>
                      <w:szCs w:val="22"/>
                    </w:rPr>
                    <w:fldChar w:fldCharType="begin"/>
                  </w:r>
                  <w:r w:rsidRPr="00067E5F">
                    <w:rPr>
                      <w:rFonts w:ascii="Times New Roman" w:hAnsi="Times New Roman" w:cs="Times New Roman"/>
                      <w:color w:val="auto"/>
                      <w:sz w:val="22"/>
                      <w:szCs w:val="22"/>
                    </w:rPr>
                    <w:instrText xml:space="preserve"> SEQ Рисунок \* ARABIC </w:instrText>
                  </w:r>
                  <w:r w:rsidRPr="00067E5F">
                    <w:rPr>
                      <w:rFonts w:ascii="Times New Roman" w:hAnsi="Times New Roman" w:cs="Times New Roman"/>
                      <w:color w:val="auto"/>
                      <w:sz w:val="22"/>
                      <w:szCs w:val="22"/>
                    </w:rPr>
                    <w:fldChar w:fldCharType="separate"/>
                  </w:r>
                  <w:r>
                    <w:rPr>
                      <w:rFonts w:ascii="Times New Roman" w:hAnsi="Times New Roman" w:cs="Times New Roman"/>
                      <w:noProof/>
                      <w:color w:val="auto"/>
                      <w:sz w:val="22"/>
                      <w:szCs w:val="22"/>
                    </w:rPr>
                    <w:t>24</w:t>
                  </w:r>
                  <w:r w:rsidRPr="00067E5F">
                    <w:rPr>
                      <w:rFonts w:ascii="Times New Roman" w:hAnsi="Times New Roman" w:cs="Times New Roman"/>
                      <w:noProof/>
                      <w:color w:val="auto"/>
                      <w:sz w:val="22"/>
                      <w:szCs w:val="22"/>
                    </w:rPr>
                    <w:fldChar w:fldCharType="end"/>
                  </w:r>
                  <w:r w:rsidRPr="00067E5F">
                    <w:rPr>
                      <w:rFonts w:ascii="Times New Roman" w:hAnsi="Times New Roman" w:cs="Times New Roman"/>
                      <w:color w:val="auto"/>
                      <w:sz w:val="22"/>
                      <w:szCs w:val="22"/>
                    </w:rPr>
                    <w:t>. Великий монгольский хан Чингиз-хан</w:t>
                  </w:r>
                </w:p>
              </w:txbxContent>
            </v:textbox>
            <w10:wrap type="tight"/>
          </v:shape>
        </w:pict>
      </w:r>
      <w:r w:rsidR="00067E5F">
        <w:rPr>
          <w:noProof/>
          <w:lang w:eastAsia="ru-RU"/>
        </w:rPr>
        <w:drawing>
          <wp:inline distT="0" distB="0" distL="0" distR="0">
            <wp:extent cx="1992630" cy="2941320"/>
            <wp:effectExtent l="0" t="0" r="0" b="0"/>
            <wp:docPr id="27" name="Рисунок 27" descr="220px-Genghis_Kh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220px-Genghis_Khan"/>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992630" cy="2941320"/>
                    </a:xfrm>
                    <a:prstGeom prst="rect">
                      <a:avLst/>
                    </a:prstGeom>
                    <a:noFill/>
                    <a:ln>
                      <a:noFill/>
                    </a:ln>
                  </pic:spPr>
                </pic:pic>
              </a:graphicData>
            </a:graphic>
          </wp:inline>
        </w:drawing>
      </w:r>
    </w:p>
    <w:p w:rsidR="00067E5F" w:rsidRDefault="00067E5F" w:rsidP="00D67FA7">
      <w:pPr>
        <w:spacing w:after="0" w:line="360" w:lineRule="auto"/>
        <w:ind w:firstLine="708"/>
        <w:jc w:val="both"/>
        <w:rPr>
          <w:rFonts w:ascii="Times New Roman" w:hAnsi="Times New Roman" w:cs="Times New Roman"/>
          <w:sz w:val="24"/>
          <w:szCs w:val="24"/>
        </w:rPr>
      </w:pPr>
    </w:p>
    <w:p w:rsidR="00D67FA7" w:rsidRDefault="00D67FA7" w:rsidP="00D67FA7">
      <w:pPr>
        <w:spacing w:after="0" w:line="360" w:lineRule="auto"/>
        <w:ind w:firstLine="708"/>
        <w:jc w:val="both"/>
        <w:rPr>
          <w:rFonts w:ascii="Times New Roman" w:hAnsi="Times New Roman" w:cs="Times New Roman"/>
          <w:sz w:val="24"/>
          <w:szCs w:val="24"/>
        </w:rPr>
      </w:pPr>
    </w:p>
    <w:p w:rsidR="00D55CF7" w:rsidRPr="00D55CF7" w:rsidRDefault="00D55CF7" w:rsidP="00D67FA7">
      <w:pPr>
        <w:spacing w:after="0" w:line="360" w:lineRule="auto"/>
        <w:ind w:firstLine="708"/>
        <w:jc w:val="both"/>
        <w:rPr>
          <w:rFonts w:ascii="Times New Roman" w:hAnsi="Times New Roman" w:cs="Times New Roman"/>
          <w:sz w:val="24"/>
          <w:szCs w:val="24"/>
        </w:rPr>
      </w:pPr>
      <w:r w:rsidRPr="00D55CF7">
        <w:rPr>
          <w:rFonts w:ascii="Times New Roman" w:hAnsi="Times New Roman" w:cs="Times New Roman"/>
          <w:sz w:val="24"/>
          <w:szCs w:val="24"/>
        </w:rPr>
        <w:t>Хаджи-Герай начал бор</w:t>
      </w:r>
      <w:r w:rsidR="00EB0ABB">
        <w:rPr>
          <w:rFonts w:ascii="Times New Roman" w:hAnsi="Times New Roman" w:cs="Times New Roman"/>
          <w:sz w:val="24"/>
          <w:szCs w:val="24"/>
        </w:rPr>
        <w:t xml:space="preserve">ьбу за престол еще в конце 1420 </w:t>
      </w:r>
      <w:r w:rsidRPr="00D55CF7">
        <w:rPr>
          <w:rFonts w:ascii="Times New Roman" w:hAnsi="Times New Roman" w:cs="Times New Roman"/>
          <w:sz w:val="24"/>
          <w:szCs w:val="24"/>
        </w:rPr>
        <w:t>г. Ему противостояли как ордынские ханы, так и конкуренты более низкого ранга. Однако, он сумел выйти победителем и в 1449г. окончательно утвердился на троне. Столицей нового государства – Крымского ханства – он сделал Кырк-Ер (нынешний Чуфут-Кале). Так долина реки Чурук-Су из регионального центра стала общегосударственным.</w:t>
      </w:r>
    </w:p>
    <w:p w:rsidR="00067E5F" w:rsidRDefault="007A6882" w:rsidP="00D67FA7">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На рубеже 15</w:t>
      </w:r>
      <w:r w:rsidR="00D55CF7" w:rsidRPr="00D55CF7">
        <w:rPr>
          <w:rFonts w:ascii="Times New Roman" w:hAnsi="Times New Roman" w:cs="Times New Roman"/>
          <w:sz w:val="24"/>
          <w:szCs w:val="24"/>
        </w:rPr>
        <w:t xml:space="preserve"> и 16 столетий Менгли I Герай возвел в селен</w:t>
      </w:r>
      <w:r>
        <w:rPr>
          <w:rFonts w:ascii="Times New Roman" w:hAnsi="Times New Roman" w:cs="Times New Roman"/>
          <w:sz w:val="24"/>
          <w:szCs w:val="24"/>
        </w:rPr>
        <w:t>ии Салачик новый ханский дворец -</w:t>
      </w:r>
      <w:r w:rsidR="00D55CF7" w:rsidRPr="00D55CF7">
        <w:rPr>
          <w:rFonts w:ascii="Times New Roman" w:hAnsi="Times New Roman" w:cs="Times New Roman"/>
          <w:sz w:val="24"/>
          <w:szCs w:val="24"/>
        </w:rPr>
        <w:t xml:space="preserve"> </w:t>
      </w:r>
      <w:r w:rsidR="00EB0ABB" w:rsidRPr="00D55CF7">
        <w:rPr>
          <w:rFonts w:ascii="Times New Roman" w:hAnsi="Times New Roman" w:cs="Times New Roman"/>
          <w:sz w:val="24"/>
          <w:szCs w:val="24"/>
        </w:rPr>
        <w:t>Девлет-Сарай</w:t>
      </w:r>
      <w:r w:rsidR="00EB0ABB">
        <w:rPr>
          <w:rFonts w:ascii="Times New Roman" w:hAnsi="Times New Roman" w:cs="Times New Roman"/>
          <w:sz w:val="24"/>
          <w:szCs w:val="24"/>
        </w:rPr>
        <w:t xml:space="preserve"> (рис.</w:t>
      </w:r>
      <w:r w:rsidR="00603E7B">
        <w:rPr>
          <w:rFonts w:ascii="Times New Roman" w:hAnsi="Times New Roman" w:cs="Times New Roman"/>
          <w:sz w:val="24"/>
          <w:szCs w:val="24"/>
        </w:rPr>
        <w:t xml:space="preserve"> </w:t>
      </w:r>
      <w:r w:rsidR="00EB0ABB">
        <w:rPr>
          <w:rFonts w:ascii="Times New Roman" w:hAnsi="Times New Roman" w:cs="Times New Roman"/>
          <w:sz w:val="24"/>
          <w:szCs w:val="24"/>
        </w:rPr>
        <w:t>25)</w:t>
      </w:r>
      <w:r w:rsidR="00D55CF7" w:rsidRPr="00D55CF7">
        <w:rPr>
          <w:rFonts w:ascii="Times New Roman" w:hAnsi="Times New Roman" w:cs="Times New Roman"/>
          <w:sz w:val="24"/>
          <w:szCs w:val="24"/>
        </w:rPr>
        <w:t>.</w:t>
      </w:r>
      <w:r w:rsidRPr="007A6882">
        <w:rPr>
          <w:rFonts w:ascii="Times New Roman" w:hAnsi="Times New Roman" w:cs="Times New Roman"/>
          <w:sz w:val="24"/>
          <w:szCs w:val="24"/>
        </w:rPr>
        <w:t xml:space="preserve"> </w:t>
      </w:r>
      <w:r>
        <w:rPr>
          <w:rFonts w:ascii="Times New Roman" w:hAnsi="Times New Roman" w:cs="Times New Roman"/>
          <w:sz w:val="24"/>
          <w:szCs w:val="24"/>
        </w:rPr>
        <w:t>Рядом с ним были возведены</w:t>
      </w:r>
      <w:r w:rsidR="00D55CF7" w:rsidRPr="00D55CF7">
        <w:rPr>
          <w:rFonts w:ascii="Times New Roman" w:hAnsi="Times New Roman" w:cs="Times New Roman"/>
          <w:sz w:val="24"/>
          <w:szCs w:val="24"/>
        </w:rPr>
        <w:t xml:space="preserve"> постройки, характерные именно для столичного города: соборная мечеть, фамильная усыпальница ханской династии и религиозное учебное заведение Зынджирлы-медресе.</w:t>
      </w:r>
    </w:p>
    <w:p w:rsidR="00D55CF7" w:rsidRPr="00D55CF7" w:rsidRDefault="00B1318F" w:rsidP="00D67FA7">
      <w:pPr>
        <w:spacing w:after="0" w:line="360" w:lineRule="auto"/>
        <w:jc w:val="center"/>
        <w:rPr>
          <w:rFonts w:ascii="Times New Roman" w:hAnsi="Times New Roman" w:cs="Times New Roman"/>
          <w:sz w:val="24"/>
          <w:szCs w:val="24"/>
        </w:rPr>
      </w:pPr>
      <w:r>
        <w:rPr>
          <w:noProof/>
        </w:rPr>
        <w:lastRenderedPageBreak/>
        <w:pict>
          <v:shape id="_x0000_s1082" type="#_x0000_t202" style="position:absolute;left:0;text-align:left;margin-left:120.9pt;margin-top:287.15pt;width:228.5pt;height:21pt;z-index:251657216" wrapcoords="-71 0 -71 20829 21600 20829 21600 0 -71 0" stroked="f">
            <v:textbox style="mso-next-textbox:#_x0000_s1082;mso-fit-shape-to-text:t" inset="0,0,0,0">
              <w:txbxContent>
                <w:p w:rsidR="00B1318F" w:rsidRPr="00067E5F" w:rsidRDefault="00B1318F" w:rsidP="00EB0ABB">
                  <w:pPr>
                    <w:pStyle w:val="ab"/>
                    <w:jc w:val="center"/>
                    <w:rPr>
                      <w:rFonts w:ascii="Times New Roman" w:hAnsi="Times New Roman" w:cs="Times New Roman"/>
                      <w:noProof/>
                      <w:color w:val="auto"/>
                      <w:sz w:val="22"/>
                      <w:szCs w:val="22"/>
                    </w:rPr>
                  </w:pPr>
                  <w:r w:rsidRPr="00067E5F">
                    <w:rPr>
                      <w:rFonts w:ascii="Times New Roman" w:hAnsi="Times New Roman" w:cs="Times New Roman"/>
                      <w:color w:val="auto"/>
                      <w:sz w:val="22"/>
                      <w:szCs w:val="22"/>
                    </w:rPr>
                    <w:t xml:space="preserve">Рис. </w:t>
                  </w:r>
                  <w:r w:rsidRPr="00067E5F">
                    <w:rPr>
                      <w:rFonts w:ascii="Times New Roman" w:hAnsi="Times New Roman" w:cs="Times New Roman"/>
                      <w:color w:val="auto"/>
                      <w:sz w:val="22"/>
                      <w:szCs w:val="22"/>
                    </w:rPr>
                    <w:fldChar w:fldCharType="begin"/>
                  </w:r>
                  <w:r w:rsidRPr="00067E5F">
                    <w:rPr>
                      <w:rFonts w:ascii="Times New Roman" w:hAnsi="Times New Roman" w:cs="Times New Roman"/>
                      <w:color w:val="auto"/>
                      <w:sz w:val="22"/>
                      <w:szCs w:val="22"/>
                    </w:rPr>
                    <w:instrText xml:space="preserve"> SEQ Рисунок \* ARABIC </w:instrText>
                  </w:r>
                  <w:r w:rsidRPr="00067E5F">
                    <w:rPr>
                      <w:rFonts w:ascii="Times New Roman" w:hAnsi="Times New Roman" w:cs="Times New Roman"/>
                      <w:color w:val="auto"/>
                      <w:sz w:val="22"/>
                      <w:szCs w:val="22"/>
                    </w:rPr>
                    <w:fldChar w:fldCharType="separate"/>
                  </w:r>
                  <w:r>
                    <w:rPr>
                      <w:rFonts w:ascii="Times New Roman" w:hAnsi="Times New Roman" w:cs="Times New Roman"/>
                      <w:noProof/>
                      <w:color w:val="auto"/>
                      <w:sz w:val="22"/>
                      <w:szCs w:val="22"/>
                    </w:rPr>
                    <w:t>25</w:t>
                  </w:r>
                  <w:r w:rsidRPr="00067E5F">
                    <w:rPr>
                      <w:rFonts w:ascii="Times New Roman" w:hAnsi="Times New Roman" w:cs="Times New Roman"/>
                      <w:noProof/>
                      <w:color w:val="auto"/>
                      <w:sz w:val="22"/>
                      <w:szCs w:val="22"/>
                    </w:rPr>
                    <w:fldChar w:fldCharType="end"/>
                  </w:r>
                  <w:r w:rsidRPr="00067E5F">
                    <w:rPr>
                      <w:rFonts w:ascii="Times New Roman" w:hAnsi="Times New Roman" w:cs="Times New Roman"/>
                      <w:color w:val="auto"/>
                      <w:sz w:val="22"/>
                      <w:szCs w:val="22"/>
                    </w:rPr>
                    <w:t>. Девлет-Сарай</w:t>
                  </w:r>
                </w:p>
              </w:txbxContent>
            </v:textbox>
            <w10:wrap type="tight"/>
          </v:shape>
        </w:pict>
      </w:r>
      <w:r w:rsidR="00067E5F">
        <w:rPr>
          <w:noProof/>
          <w:lang w:eastAsia="ru-RU"/>
        </w:rPr>
        <w:drawing>
          <wp:inline distT="0" distB="0" distL="0" distR="0">
            <wp:extent cx="4831080" cy="3605530"/>
            <wp:effectExtent l="0" t="0" r="0" b="0"/>
            <wp:docPr id="28" name="Рисунок 28" descr="10_05_2015_palazz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10_05_2015_palazzo"/>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831080" cy="3605530"/>
                    </a:xfrm>
                    <a:prstGeom prst="rect">
                      <a:avLst/>
                    </a:prstGeom>
                    <a:noFill/>
                    <a:ln>
                      <a:noFill/>
                    </a:ln>
                  </pic:spPr>
                </pic:pic>
              </a:graphicData>
            </a:graphic>
          </wp:inline>
        </w:drawing>
      </w:r>
    </w:p>
    <w:p w:rsidR="00067E5F" w:rsidRDefault="00067E5F" w:rsidP="00D67FA7">
      <w:pPr>
        <w:spacing w:after="0" w:line="360" w:lineRule="auto"/>
        <w:ind w:firstLine="708"/>
        <w:jc w:val="both"/>
        <w:rPr>
          <w:rFonts w:ascii="Times New Roman" w:hAnsi="Times New Roman" w:cs="Times New Roman"/>
          <w:sz w:val="24"/>
          <w:szCs w:val="24"/>
        </w:rPr>
      </w:pPr>
    </w:p>
    <w:p w:rsidR="00D55CF7" w:rsidRPr="00D55CF7" w:rsidRDefault="00D55CF7" w:rsidP="00D67FA7">
      <w:pPr>
        <w:spacing w:after="0" w:line="360" w:lineRule="auto"/>
        <w:ind w:firstLine="708"/>
        <w:jc w:val="both"/>
        <w:rPr>
          <w:rFonts w:ascii="Times New Roman" w:hAnsi="Times New Roman" w:cs="Times New Roman"/>
          <w:sz w:val="24"/>
          <w:szCs w:val="24"/>
        </w:rPr>
      </w:pPr>
      <w:r w:rsidRPr="00D55CF7">
        <w:rPr>
          <w:rFonts w:ascii="Times New Roman" w:hAnsi="Times New Roman" w:cs="Times New Roman"/>
          <w:sz w:val="24"/>
          <w:szCs w:val="24"/>
        </w:rPr>
        <w:t>Дворец Девлет-Сарай в Салачике служил резиденцией для Менгли I Герая, а затем для его преемников: старшего сына Мехмеда I Герая (1515-1523), внука Газы I Герая (1523-1524) и, наконец, для младшего сына, Саадета I Герая (1524-1532</w:t>
      </w:r>
      <w:proofErr w:type="gramStart"/>
      <w:r w:rsidRPr="00D55CF7">
        <w:rPr>
          <w:rFonts w:ascii="Times New Roman" w:hAnsi="Times New Roman" w:cs="Times New Roman"/>
          <w:sz w:val="24"/>
          <w:szCs w:val="24"/>
        </w:rPr>
        <w:t>)..</w:t>
      </w:r>
      <w:proofErr w:type="gramEnd"/>
    </w:p>
    <w:p w:rsidR="00D55CF7" w:rsidRDefault="00D55CF7" w:rsidP="00D67FA7">
      <w:pPr>
        <w:spacing w:after="0" w:line="360" w:lineRule="auto"/>
        <w:ind w:firstLine="708"/>
        <w:jc w:val="both"/>
        <w:rPr>
          <w:rFonts w:ascii="Times New Roman" w:hAnsi="Times New Roman" w:cs="Times New Roman"/>
          <w:sz w:val="24"/>
          <w:szCs w:val="24"/>
        </w:rPr>
      </w:pPr>
      <w:r w:rsidRPr="00D55CF7">
        <w:rPr>
          <w:rFonts w:ascii="Times New Roman" w:hAnsi="Times New Roman" w:cs="Times New Roman"/>
          <w:sz w:val="24"/>
          <w:szCs w:val="24"/>
        </w:rPr>
        <w:t>В 1532г. ханом стал брат Саадета I Герая - Сахиб I Герай. Он вошел в историю Крыма в числе наиболее выдающихся ее деятелей как одаренная личность и крупный реформатор. С именем этого хана все источники связывают основание Бахчисарая: Сахиб I Герай был первым ханом, который перенес ханскую ставку из Салачикского ущелья в ту местность, где теперь стоит Ханский Дворец</w:t>
      </w:r>
      <w:r w:rsidR="00D25952">
        <w:rPr>
          <w:rFonts w:ascii="Times New Roman" w:hAnsi="Times New Roman" w:cs="Times New Roman"/>
          <w:sz w:val="24"/>
          <w:szCs w:val="24"/>
        </w:rPr>
        <w:t xml:space="preserve"> (рис.</w:t>
      </w:r>
      <w:r w:rsidR="00603E7B">
        <w:rPr>
          <w:rFonts w:ascii="Times New Roman" w:hAnsi="Times New Roman" w:cs="Times New Roman"/>
          <w:sz w:val="24"/>
          <w:szCs w:val="24"/>
        </w:rPr>
        <w:t xml:space="preserve"> </w:t>
      </w:r>
      <w:r w:rsidR="00D25952">
        <w:rPr>
          <w:rFonts w:ascii="Times New Roman" w:hAnsi="Times New Roman" w:cs="Times New Roman"/>
          <w:sz w:val="24"/>
          <w:szCs w:val="24"/>
        </w:rPr>
        <w:t>26</w:t>
      </w:r>
      <w:r w:rsidR="005D508B">
        <w:rPr>
          <w:rFonts w:ascii="Times New Roman" w:hAnsi="Times New Roman" w:cs="Times New Roman"/>
          <w:sz w:val="24"/>
          <w:szCs w:val="24"/>
        </w:rPr>
        <w:t>, 27</w:t>
      </w:r>
      <w:r w:rsidR="00D25952">
        <w:rPr>
          <w:rFonts w:ascii="Times New Roman" w:hAnsi="Times New Roman" w:cs="Times New Roman"/>
          <w:sz w:val="24"/>
          <w:szCs w:val="24"/>
        </w:rPr>
        <w:t>)</w:t>
      </w:r>
      <w:r w:rsidRPr="00D55CF7">
        <w:rPr>
          <w:rFonts w:ascii="Times New Roman" w:hAnsi="Times New Roman" w:cs="Times New Roman"/>
          <w:sz w:val="24"/>
          <w:szCs w:val="24"/>
        </w:rPr>
        <w:t>.</w:t>
      </w:r>
    </w:p>
    <w:p w:rsidR="00067E5F" w:rsidRDefault="00B1318F" w:rsidP="00D67FA7">
      <w:pPr>
        <w:spacing w:after="0" w:line="360" w:lineRule="auto"/>
        <w:jc w:val="center"/>
        <w:rPr>
          <w:rFonts w:ascii="Times New Roman" w:hAnsi="Times New Roman" w:cs="Times New Roman"/>
          <w:sz w:val="24"/>
          <w:szCs w:val="24"/>
        </w:rPr>
      </w:pPr>
      <w:r>
        <w:rPr>
          <w:noProof/>
        </w:rPr>
        <w:lastRenderedPageBreak/>
        <w:pict>
          <v:shape id="_x0000_s1085" type="#_x0000_t202" style="position:absolute;left:0;text-align:left;margin-left:119.4pt;margin-top:256.05pt;width:229.6pt;height:22.65pt;z-index:251658240" wrapcoords="-71 0 -71 20829 21600 20829 21600 0 -71 0" stroked="f">
            <v:textbox style="mso-next-textbox:#_x0000_s1085;mso-fit-shape-to-text:t" inset="0,0,0,0">
              <w:txbxContent>
                <w:p w:rsidR="00B1318F" w:rsidRPr="00067E5F" w:rsidRDefault="00B1318F" w:rsidP="00EB0ABB">
                  <w:pPr>
                    <w:pStyle w:val="ab"/>
                    <w:jc w:val="center"/>
                    <w:rPr>
                      <w:rFonts w:ascii="Times New Roman" w:hAnsi="Times New Roman" w:cs="Times New Roman"/>
                      <w:noProof/>
                      <w:color w:val="auto"/>
                      <w:sz w:val="22"/>
                      <w:szCs w:val="22"/>
                    </w:rPr>
                  </w:pPr>
                  <w:r w:rsidRPr="00067E5F">
                    <w:rPr>
                      <w:rFonts w:ascii="Times New Roman" w:hAnsi="Times New Roman" w:cs="Times New Roman"/>
                      <w:color w:val="auto"/>
                      <w:sz w:val="22"/>
                      <w:szCs w:val="22"/>
                    </w:rPr>
                    <w:t xml:space="preserve">Рис. </w:t>
                  </w:r>
                  <w:r w:rsidRPr="00067E5F">
                    <w:rPr>
                      <w:rFonts w:ascii="Times New Roman" w:hAnsi="Times New Roman" w:cs="Times New Roman"/>
                      <w:color w:val="auto"/>
                      <w:sz w:val="22"/>
                      <w:szCs w:val="22"/>
                    </w:rPr>
                    <w:fldChar w:fldCharType="begin"/>
                  </w:r>
                  <w:r w:rsidRPr="00067E5F">
                    <w:rPr>
                      <w:rFonts w:ascii="Times New Roman" w:hAnsi="Times New Roman" w:cs="Times New Roman"/>
                      <w:color w:val="auto"/>
                      <w:sz w:val="22"/>
                      <w:szCs w:val="22"/>
                    </w:rPr>
                    <w:instrText xml:space="preserve"> SEQ Рисунок \* ARABIC </w:instrText>
                  </w:r>
                  <w:r w:rsidRPr="00067E5F">
                    <w:rPr>
                      <w:rFonts w:ascii="Times New Roman" w:hAnsi="Times New Roman" w:cs="Times New Roman"/>
                      <w:color w:val="auto"/>
                      <w:sz w:val="22"/>
                      <w:szCs w:val="22"/>
                    </w:rPr>
                    <w:fldChar w:fldCharType="separate"/>
                  </w:r>
                  <w:r>
                    <w:rPr>
                      <w:rFonts w:ascii="Times New Roman" w:hAnsi="Times New Roman" w:cs="Times New Roman"/>
                      <w:noProof/>
                      <w:color w:val="auto"/>
                      <w:sz w:val="22"/>
                      <w:szCs w:val="22"/>
                    </w:rPr>
                    <w:t>26</w:t>
                  </w:r>
                  <w:r w:rsidRPr="00067E5F">
                    <w:rPr>
                      <w:rFonts w:ascii="Times New Roman" w:hAnsi="Times New Roman" w:cs="Times New Roman"/>
                      <w:noProof/>
                      <w:color w:val="auto"/>
                      <w:sz w:val="22"/>
                      <w:szCs w:val="22"/>
                    </w:rPr>
                    <w:fldChar w:fldCharType="end"/>
                  </w:r>
                  <w:r w:rsidRPr="00067E5F">
                    <w:rPr>
                      <w:rFonts w:ascii="Times New Roman" w:hAnsi="Times New Roman" w:cs="Times New Roman"/>
                      <w:color w:val="auto"/>
                      <w:sz w:val="22"/>
                      <w:szCs w:val="22"/>
                    </w:rPr>
                    <w:t>. Бахчисарайский Ханский дворец</w:t>
                  </w:r>
                  <w:r>
                    <w:rPr>
                      <w:rFonts w:ascii="Times New Roman" w:hAnsi="Times New Roman" w:cs="Times New Roman"/>
                      <w:color w:val="auto"/>
                      <w:sz w:val="22"/>
                      <w:szCs w:val="22"/>
                    </w:rPr>
                    <w:t xml:space="preserve"> (</w:t>
                  </w:r>
                  <w:r w:rsidRPr="006F663E">
                    <w:rPr>
                      <w:rFonts w:ascii="Times New Roman" w:hAnsi="Times New Roman" w:cs="Times New Roman"/>
                      <w:color w:val="auto"/>
                      <w:sz w:val="22"/>
                      <w:szCs w:val="22"/>
                    </w:rPr>
                    <w:t>Ханский дворец в Бахчисарае</w:t>
                  </w:r>
                  <w:r>
                    <w:rPr>
                      <w:rFonts w:ascii="Times New Roman" w:hAnsi="Times New Roman" w:cs="Times New Roman"/>
                      <w:color w:val="auto"/>
                      <w:sz w:val="22"/>
                      <w:szCs w:val="22"/>
                    </w:rPr>
                    <w:t>, 2016)</w:t>
                  </w:r>
                </w:p>
              </w:txbxContent>
            </v:textbox>
            <w10:wrap type="tight"/>
          </v:shape>
        </w:pict>
      </w:r>
      <w:r w:rsidR="00067E5F">
        <w:rPr>
          <w:rFonts w:ascii="Times New Roman" w:hAnsi="Times New Roman" w:cs="Times New Roman"/>
          <w:noProof/>
          <w:sz w:val="24"/>
          <w:szCs w:val="24"/>
          <w:lang w:eastAsia="ru-RU"/>
        </w:rPr>
        <w:drawing>
          <wp:inline distT="0" distB="0" distL="0" distR="0">
            <wp:extent cx="4192438" cy="3142503"/>
            <wp:effectExtent l="0" t="0" r="0" b="0"/>
            <wp:docPr id="8" name="Рисунок 8" descr="C:\Users\GT70\AppData\Local\Microsoft\Windows\INetCache\Content.Word\fa9644d04634f7082f0b7199d7800a8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GT70\AppData\Local\Microsoft\Windows\INetCache\Content.Word\fa9644d04634f7082f0b7199d7800a8c.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198370" cy="3146950"/>
                    </a:xfrm>
                    <a:prstGeom prst="rect">
                      <a:avLst/>
                    </a:prstGeom>
                    <a:noFill/>
                    <a:ln>
                      <a:noFill/>
                    </a:ln>
                  </pic:spPr>
                </pic:pic>
              </a:graphicData>
            </a:graphic>
          </wp:inline>
        </w:drawing>
      </w:r>
    </w:p>
    <w:p w:rsidR="005D508B" w:rsidRPr="00D55CF7" w:rsidRDefault="005D508B" w:rsidP="00D67FA7">
      <w:pPr>
        <w:spacing w:after="0" w:line="360" w:lineRule="auto"/>
        <w:jc w:val="center"/>
        <w:rPr>
          <w:rFonts w:ascii="Times New Roman" w:hAnsi="Times New Roman" w:cs="Times New Roman"/>
          <w:sz w:val="24"/>
          <w:szCs w:val="24"/>
        </w:rPr>
      </w:pPr>
    </w:p>
    <w:p w:rsidR="00D67FA7" w:rsidRDefault="00D67FA7" w:rsidP="00D67FA7">
      <w:pPr>
        <w:spacing w:after="0" w:line="360" w:lineRule="auto"/>
        <w:jc w:val="center"/>
        <w:rPr>
          <w:rFonts w:ascii="Times New Roman" w:hAnsi="Times New Roman" w:cs="Times New Roman"/>
          <w:sz w:val="24"/>
          <w:szCs w:val="24"/>
        </w:rPr>
      </w:pPr>
    </w:p>
    <w:p w:rsidR="005D508B" w:rsidRDefault="003B62FF" w:rsidP="00D67FA7">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pict>
          <v:shape id="_x0000_i1027" type="#_x0000_t75" style="width:458.25pt;height:325.5pt">
            <v:imagedata r:id="rId37" o:title="HanSaray_map1B"/>
          </v:shape>
        </w:pict>
      </w:r>
    </w:p>
    <w:p w:rsidR="005D508B" w:rsidRPr="005D508B" w:rsidRDefault="005D508B" w:rsidP="00D67FA7">
      <w:pPr>
        <w:spacing w:after="0" w:line="360" w:lineRule="auto"/>
        <w:jc w:val="center"/>
        <w:rPr>
          <w:rFonts w:ascii="Times New Roman" w:hAnsi="Times New Roman" w:cs="Times New Roman"/>
          <w:i/>
        </w:rPr>
      </w:pPr>
      <w:r>
        <w:rPr>
          <w:rFonts w:ascii="Times New Roman" w:hAnsi="Times New Roman" w:cs="Times New Roman"/>
          <w:i/>
        </w:rPr>
        <w:lastRenderedPageBreak/>
        <w:t>Рис. 27. Ханский дворец</w:t>
      </w:r>
      <w:r w:rsidRPr="005D508B">
        <w:rPr>
          <w:rFonts w:ascii="Times New Roman" w:hAnsi="Times New Roman" w:cs="Times New Roman"/>
          <w:i/>
        </w:rPr>
        <w:t>. Подробная карта Ханского дворца в Бахчисарае</w:t>
      </w:r>
      <w:r>
        <w:rPr>
          <w:rFonts w:ascii="Times New Roman" w:hAnsi="Times New Roman" w:cs="Times New Roman"/>
          <w:i/>
        </w:rPr>
        <w:t xml:space="preserve"> </w:t>
      </w:r>
      <w:r w:rsidR="006F663E">
        <w:rPr>
          <w:rFonts w:ascii="Times New Roman" w:hAnsi="Times New Roman" w:cs="Times New Roman"/>
          <w:i/>
        </w:rPr>
        <w:t>(</w:t>
      </w:r>
      <w:r w:rsidR="006F663E" w:rsidRPr="006F663E">
        <w:rPr>
          <w:rFonts w:ascii="Times New Roman" w:hAnsi="Times New Roman" w:cs="Times New Roman"/>
          <w:i/>
        </w:rPr>
        <w:t>Бахчисарай на карте мира / Подробные карты Бахчисарая / Карта отелей</w:t>
      </w:r>
      <w:r w:rsidR="00683E84">
        <w:rPr>
          <w:rFonts w:ascii="Times New Roman" w:hAnsi="Times New Roman" w:cs="Times New Roman"/>
          <w:i/>
        </w:rPr>
        <w:t>, 2017)</w:t>
      </w:r>
    </w:p>
    <w:p w:rsidR="00D55CF7" w:rsidRPr="00D55CF7" w:rsidRDefault="00D55CF7" w:rsidP="00D67FA7">
      <w:pPr>
        <w:spacing w:after="0" w:line="360" w:lineRule="auto"/>
        <w:ind w:firstLine="708"/>
        <w:jc w:val="both"/>
        <w:rPr>
          <w:rFonts w:ascii="Times New Roman" w:hAnsi="Times New Roman" w:cs="Times New Roman"/>
          <w:sz w:val="24"/>
          <w:szCs w:val="24"/>
        </w:rPr>
      </w:pPr>
      <w:r w:rsidRPr="00D55CF7">
        <w:rPr>
          <w:rFonts w:ascii="Times New Roman" w:hAnsi="Times New Roman" w:cs="Times New Roman"/>
          <w:sz w:val="24"/>
          <w:szCs w:val="24"/>
        </w:rPr>
        <w:t xml:space="preserve">Причины постройки нового ханского дворца в отдалении от прежнего (Девлет-Сарая) может объясняться теми масштабными реформами, которые пытался проводить Сахиб I Герай. В значительной степени эти реформы были направлены на то, чтобы укрепить позиции монарха – крымского хана – перед лицом беев знатных родов. </w:t>
      </w:r>
      <w:r w:rsidR="007F5B2D">
        <w:rPr>
          <w:rFonts w:ascii="Times New Roman" w:hAnsi="Times New Roman" w:cs="Times New Roman"/>
          <w:sz w:val="24"/>
          <w:szCs w:val="24"/>
        </w:rPr>
        <w:t>Крымским беям в силу давней ордынской</w:t>
      </w:r>
      <w:r w:rsidRPr="00D55CF7">
        <w:rPr>
          <w:rFonts w:ascii="Times New Roman" w:hAnsi="Times New Roman" w:cs="Times New Roman"/>
          <w:sz w:val="24"/>
          <w:szCs w:val="24"/>
        </w:rPr>
        <w:t xml:space="preserve"> традиции были предоставлены огромные полномочия в государственной жизни и властной структуре Крымского ханства. Сахиб I Герай, видя на примере Турции преимущества сильной центральной власти, пытался усилить влияние своего престола.</w:t>
      </w:r>
      <w:r w:rsidR="00876EC4">
        <w:rPr>
          <w:rFonts w:ascii="Times New Roman" w:hAnsi="Times New Roman" w:cs="Times New Roman"/>
          <w:sz w:val="24"/>
          <w:szCs w:val="24"/>
        </w:rPr>
        <w:t xml:space="preserve"> (Нагаевская, 1976)</w:t>
      </w:r>
      <w:r w:rsidRPr="00D55CF7">
        <w:rPr>
          <w:rFonts w:ascii="Times New Roman" w:hAnsi="Times New Roman" w:cs="Times New Roman"/>
          <w:sz w:val="24"/>
          <w:szCs w:val="24"/>
        </w:rPr>
        <w:t xml:space="preserve"> </w:t>
      </w:r>
    </w:p>
    <w:p w:rsidR="00D55CF7" w:rsidRPr="00D55CF7" w:rsidRDefault="00D55CF7" w:rsidP="00D67FA7">
      <w:pPr>
        <w:spacing w:after="0" w:line="360" w:lineRule="auto"/>
        <w:ind w:firstLine="708"/>
        <w:jc w:val="both"/>
        <w:rPr>
          <w:rFonts w:ascii="Times New Roman" w:hAnsi="Times New Roman" w:cs="Times New Roman"/>
          <w:sz w:val="24"/>
          <w:szCs w:val="24"/>
        </w:rPr>
      </w:pPr>
      <w:r w:rsidRPr="00D55CF7">
        <w:rPr>
          <w:rFonts w:ascii="Times New Roman" w:hAnsi="Times New Roman" w:cs="Times New Roman"/>
          <w:sz w:val="24"/>
          <w:szCs w:val="24"/>
        </w:rPr>
        <w:t>Однако, если идея постройки дворца и возникла не без влияний стамбульских впечатлений хана, то сам Бахчисарайский Дворец очень сильно отличается от стамбульской султанской резиденции Топ-Капы. Это совершенно самобытный памятник крымскотатарской архитектуры.</w:t>
      </w:r>
    </w:p>
    <w:p w:rsidR="00D55CF7" w:rsidRDefault="007F5B2D" w:rsidP="00D67FA7">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За 250 лет</w:t>
      </w:r>
      <w:r w:rsidR="00D55CF7" w:rsidRPr="00D55CF7">
        <w:rPr>
          <w:rFonts w:ascii="Times New Roman" w:hAnsi="Times New Roman" w:cs="Times New Roman"/>
          <w:sz w:val="24"/>
          <w:szCs w:val="24"/>
        </w:rPr>
        <w:t xml:space="preserve"> Бахчисарай достиг подли</w:t>
      </w:r>
      <w:r>
        <w:rPr>
          <w:rFonts w:ascii="Times New Roman" w:hAnsi="Times New Roman" w:cs="Times New Roman"/>
          <w:sz w:val="24"/>
          <w:szCs w:val="24"/>
        </w:rPr>
        <w:t>нного процветания. Тасячи торговцев посещали бахчисарайские рынки и караван-сараи. В</w:t>
      </w:r>
      <w:r w:rsidR="00D55CF7" w:rsidRPr="00D55CF7">
        <w:rPr>
          <w:rFonts w:ascii="Times New Roman" w:hAnsi="Times New Roman" w:cs="Times New Roman"/>
          <w:sz w:val="24"/>
          <w:szCs w:val="24"/>
        </w:rPr>
        <w:t xml:space="preserve"> мастерских изготавливали всевозможные ремесленные изделия</w:t>
      </w:r>
      <w:r>
        <w:rPr>
          <w:rFonts w:ascii="Times New Roman" w:hAnsi="Times New Roman" w:cs="Times New Roman"/>
          <w:sz w:val="24"/>
          <w:szCs w:val="24"/>
        </w:rPr>
        <w:t>. На территории города находились</w:t>
      </w:r>
      <w:r w:rsidR="00D55CF7" w:rsidRPr="00D55CF7">
        <w:rPr>
          <w:rFonts w:ascii="Times New Roman" w:hAnsi="Times New Roman" w:cs="Times New Roman"/>
          <w:sz w:val="24"/>
          <w:szCs w:val="24"/>
        </w:rPr>
        <w:t xml:space="preserve"> полторы сотни ф</w:t>
      </w:r>
      <w:r>
        <w:rPr>
          <w:rFonts w:ascii="Times New Roman" w:hAnsi="Times New Roman" w:cs="Times New Roman"/>
          <w:sz w:val="24"/>
          <w:szCs w:val="24"/>
        </w:rPr>
        <w:t>онтанов</w:t>
      </w:r>
      <w:r w:rsidR="00D55CF7" w:rsidRPr="00D55CF7">
        <w:rPr>
          <w:rFonts w:ascii="Times New Roman" w:hAnsi="Times New Roman" w:cs="Times New Roman"/>
          <w:sz w:val="24"/>
          <w:szCs w:val="24"/>
        </w:rPr>
        <w:t>, три десятка мечетей и несколько церквей (гр</w:t>
      </w:r>
      <w:r>
        <w:rPr>
          <w:rFonts w:ascii="Times New Roman" w:hAnsi="Times New Roman" w:cs="Times New Roman"/>
          <w:sz w:val="24"/>
          <w:szCs w:val="24"/>
        </w:rPr>
        <w:t>еческая, армянская и латинская).</w:t>
      </w:r>
    </w:p>
    <w:p w:rsidR="00D55CF7" w:rsidRDefault="00D55CF7" w:rsidP="00D67FA7">
      <w:pPr>
        <w:spacing w:after="0" w:line="360" w:lineRule="auto"/>
        <w:ind w:firstLine="708"/>
        <w:jc w:val="both"/>
        <w:rPr>
          <w:rFonts w:ascii="Times New Roman" w:hAnsi="Times New Roman" w:cs="Times New Roman"/>
          <w:sz w:val="24"/>
          <w:szCs w:val="24"/>
        </w:rPr>
      </w:pPr>
      <w:r w:rsidRPr="00D55CF7">
        <w:rPr>
          <w:rFonts w:ascii="Times New Roman" w:hAnsi="Times New Roman" w:cs="Times New Roman"/>
          <w:sz w:val="24"/>
          <w:szCs w:val="24"/>
        </w:rPr>
        <w:t xml:space="preserve">Бахчисарайский район является первым среди всех районов Крыма по количеству официально зарегистрированных памятников истории, археологии и архитектуры – более 300. Бахчисарай ("Дворец среди садов"), </w:t>
      </w:r>
      <w:r w:rsidR="00BA43FB">
        <w:rPr>
          <w:rFonts w:ascii="Times New Roman" w:hAnsi="Times New Roman" w:cs="Times New Roman"/>
          <w:sz w:val="24"/>
          <w:szCs w:val="24"/>
        </w:rPr>
        <w:t xml:space="preserve">лежит в долине реки Чурук-Су. </w:t>
      </w:r>
      <w:r w:rsidRPr="00D55CF7">
        <w:rPr>
          <w:rFonts w:ascii="Times New Roman" w:hAnsi="Times New Roman" w:cs="Times New Roman"/>
          <w:sz w:val="24"/>
          <w:szCs w:val="24"/>
        </w:rPr>
        <w:t>Город основан хано</w:t>
      </w:r>
      <w:r w:rsidR="00F212DC">
        <w:rPr>
          <w:rFonts w:ascii="Times New Roman" w:hAnsi="Times New Roman" w:cs="Times New Roman"/>
          <w:sz w:val="24"/>
          <w:szCs w:val="24"/>
        </w:rPr>
        <w:t>м Хаджи-Гиреем в начале XVI в</w:t>
      </w:r>
      <w:r w:rsidR="00BA43FB">
        <w:rPr>
          <w:rFonts w:ascii="Times New Roman" w:hAnsi="Times New Roman" w:cs="Times New Roman"/>
          <w:sz w:val="24"/>
          <w:szCs w:val="24"/>
        </w:rPr>
        <w:t xml:space="preserve">. По статистике более 650 тысяч человек в год посещает памятники исторической культуры, находящиеся на территории района. Бахчисарайский государственный историко-архитектурный заповедник </w:t>
      </w:r>
      <w:r w:rsidRPr="00D55CF7">
        <w:rPr>
          <w:rFonts w:ascii="Times New Roman" w:hAnsi="Times New Roman" w:cs="Times New Roman"/>
          <w:sz w:val="24"/>
          <w:szCs w:val="24"/>
        </w:rPr>
        <w:t>включает</w:t>
      </w:r>
      <w:r w:rsidR="00BA43FB">
        <w:rPr>
          <w:rFonts w:ascii="Times New Roman" w:hAnsi="Times New Roman" w:cs="Times New Roman"/>
          <w:sz w:val="24"/>
          <w:szCs w:val="24"/>
        </w:rPr>
        <w:t xml:space="preserve"> в себя</w:t>
      </w:r>
      <w:r w:rsidRPr="00D55CF7">
        <w:rPr>
          <w:rFonts w:ascii="Times New Roman" w:hAnsi="Times New Roman" w:cs="Times New Roman"/>
          <w:sz w:val="24"/>
          <w:szCs w:val="24"/>
        </w:rPr>
        <w:t>:</w:t>
      </w:r>
      <w:r w:rsidR="00BA43FB">
        <w:rPr>
          <w:rFonts w:ascii="Times New Roman" w:hAnsi="Times New Roman" w:cs="Times New Roman"/>
          <w:sz w:val="24"/>
          <w:szCs w:val="24"/>
        </w:rPr>
        <w:t xml:space="preserve"> </w:t>
      </w:r>
      <w:r w:rsidR="0031130A">
        <w:rPr>
          <w:rFonts w:ascii="Times New Roman" w:hAnsi="Times New Roman" w:cs="Times New Roman"/>
          <w:sz w:val="24"/>
          <w:szCs w:val="24"/>
        </w:rPr>
        <w:t xml:space="preserve">Ханский дворец, </w:t>
      </w:r>
      <w:r w:rsidRPr="00D55CF7">
        <w:rPr>
          <w:rFonts w:ascii="Times New Roman" w:hAnsi="Times New Roman" w:cs="Times New Roman"/>
          <w:sz w:val="24"/>
          <w:szCs w:val="24"/>
        </w:rPr>
        <w:t xml:space="preserve">Музей истории и культуры крымских татар, Музей археологии </w:t>
      </w:r>
      <w:proofErr w:type="gramStart"/>
      <w:r w:rsidRPr="00D55CF7">
        <w:rPr>
          <w:rFonts w:ascii="Times New Roman" w:hAnsi="Times New Roman" w:cs="Times New Roman"/>
          <w:sz w:val="24"/>
          <w:szCs w:val="24"/>
        </w:rPr>
        <w:t xml:space="preserve">и </w:t>
      </w:r>
      <w:r w:rsidR="00067E5F" w:rsidRPr="00D55CF7">
        <w:rPr>
          <w:rFonts w:ascii="Times New Roman" w:hAnsi="Times New Roman" w:cs="Times New Roman"/>
          <w:sz w:val="24"/>
          <w:szCs w:val="24"/>
        </w:rPr>
        <w:t xml:space="preserve"> </w:t>
      </w:r>
      <w:r w:rsidRPr="00D55CF7">
        <w:rPr>
          <w:rFonts w:ascii="Times New Roman" w:hAnsi="Times New Roman" w:cs="Times New Roman"/>
          <w:sz w:val="24"/>
          <w:szCs w:val="24"/>
        </w:rPr>
        <w:t>«</w:t>
      </w:r>
      <w:proofErr w:type="gramEnd"/>
      <w:r w:rsidRPr="00D55CF7">
        <w:rPr>
          <w:rFonts w:ascii="Times New Roman" w:hAnsi="Times New Roman" w:cs="Times New Roman"/>
          <w:sz w:val="24"/>
          <w:szCs w:val="24"/>
        </w:rPr>
        <w:t>пещерных» городов</w:t>
      </w:r>
      <w:r w:rsidR="00BA43FB">
        <w:rPr>
          <w:rFonts w:ascii="Times New Roman" w:hAnsi="Times New Roman" w:cs="Times New Roman"/>
          <w:sz w:val="24"/>
          <w:szCs w:val="24"/>
        </w:rPr>
        <w:t xml:space="preserve"> и др. </w:t>
      </w:r>
    </w:p>
    <w:p w:rsidR="00067E5F" w:rsidRDefault="00D55CF7" w:rsidP="00D67FA7">
      <w:pPr>
        <w:spacing w:after="0" w:line="360" w:lineRule="auto"/>
        <w:ind w:firstLine="708"/>
        <w:jc w:val="both"/>
      </w:pPr>
      <w:r w:rsidRPr="00D55CF7">
        <w:rPr>
          <w:rFonts w:ascii="Times New Roman" w:hAnsi="Times New Roman" w:cs="Times New Roman"/>
          <w:sz w:val="24"/>
          <w:szCs w:val="24"/>
        </w:rPr>
        <w:t>В эпоху раннего средневековья район был заселен готами, сармато-аланами, гуннами, скифами, греками-эллинами. Об их жизни и культуре свидетельствуют пещерные города, крепости и монастыри, расположенные на многих горных плато к югу и востоку от Бахчисарая. Наиболее крупными и известными городищами являются: Мангуп</w:t>
      </w:r>
      <w:r w:rsidR="00BA43FB">
        <w:rPr>
          <w:rFonts w:ascii="Times New Roman" w:hAnsi="Times New Roman" w:cs="Times New Roman"/>
          <w:sz w:val="24"/>
          <w:szCs w:val="24"/>
        </w:rPr>
        <w:t>-Кале</w:t>
      </w:r>
      <w:r w:rsidRPr="00D55CF7">
        <w:rPr>
          <w:rFonts w:ascii="Times New Roman" w:hAnsi="Times New Roman" w:cs="Times New Roman"/>
          <w:sz w:val="24"/>
          <w:szCs w:val="24"/>
        </w:rPr>
        <w:t>, Эски-Кермен, Чуфут-Кале, Кыз-Кермен; небольшие укрепления – Бакла</w:t>
      </w:r>
      <w:r w:rsidR="00D25952">
        <w:rPr>
          <w:rFonts w:ascii="Times New Roman" w:hAnsi="Times New Roman" w:cs="Times New Roman"/>
          <w:sz w:val="24"/>
          <w:szCs w:val="24"/>
        </w:rPr>
        <w:t xml:space="preserve"> (рис.</w:t>
      </w:r>
      <w:r w:rsidR="00603E7B">
        <w:rPr>
          <w:rFonts w:ascii="Times New Roman" w:hAnsi="Times New Roman" w:cs="Times New Roman"/>
          <w:sz w:val="24"/>
          <w:szCs w:val="24"/>
        </w:rPr>
        <w:t xml:space="preserve"> </w:t>
      </w:r>
      <w:r w:rsidR="000051F2">
        <w:rPr>
          <w:rFonts w:ascii="Times New Roman" w:hAnsi="Times New Roman" w:cs="Times New Roman"/>
          <w:sz w:val="24"/>
          <w:szCs w:val="24"/>
        </w:rPr>
        <w:t>28</w:t>
      </w:r>
      <w:r w:rsidR="00D25952">
        <w:rPr>
          <w:rFonts w:ascii="Times New Roman" w:hAnsi="Times New Roman" w:cs="Times New Roman"/>
          <w:sz w:val="24"/>
          <w:szCs w:val="24"/>
        </w:rPr>
        <w:t>)</w:t>
      </w:r>
      <w:r w:rsidRPr="00D55CF7">
        <w:rPr>
          <w:rFonts w:ascii="Times New Roman" w:hAnsi="Times New Roman" w:cs="Times New Roman"/>
          <w:sz w:val="24"/>
          <w:szCs w:val="24"/>
        </w:rPr>
        <w:t xml:space="preserve">, Тепе-Кермен и Сюйреньское укрепление. Не менее интересны и пещерные </w:t>
      </w:r>
      <w:proofErr w:type="gramStart"/>
      <w:r w:rsidRPr="00D55CF7">
        <w:rPr>
          <w:rFonts w:ascii="Times New Roman" w:hAnsi="Times New Roman" w:cs="Times New Roman"/>
          <w:sz w:val="24"/>
          <w:szCs w:val="24"/>
        </w:rPr>
        <w:lastRenderedPageBreak/>
        <w:t>монастыри :</w:t>
      </w:r>
      <w:proofErr w:type="gramEnd"/>
      <w:r w:rsidRPr="00D55CF7">
        <w:rPr>
          <w:rFonts w:ascii="Times New Roman" w:hAnsi="Times New Roman" w:cs="Times New Roman"/>
          <w:sz w:val="24"/>
          <w:szCs w:val="24"/>
        </w:rPr>
        <w:t xml:space="preserve"> Успенский, Качи-Кальон, Челтер, Шулдан. Чуфут-Кале, наиболее сохранившийся пещерный город, был основан в X ст. аланами и в последствии заселен татарами и караимами. </w:t>
      </w:r>
      <w:r w:rsidR="00BA43FB">
        <w:rPr>
          <w:rFonts w:ascii="Times New Roman" w:hAnsi="Times New Roman" w:cs="Times New Roman"/>
          <w:sz w:val="24"/>
          <w:szCs w:val="24"/>
        </w:rPr>
        <w:t>Возле чуфут-Кале находится Успенский мужской</w:t>
      </w:r>
      <w:r w:rsidRPr="00D55CF7">
        <w:rPr>
          <w:rFonts w:ascii="Times New Roman" w:hAnsi="Times New Roman" w:cs="Times New Roman"/>
          <w:sz w:val="24"/>
          <w:szCs w:val="24"/>
        </w:rPr>
        <w:t xml:space="preserve"> монастыря. </w:t>
      </w:r>
      <w:r w:rsidR="00BA43FB">
        <w:rPr>
          <w:rFonts w:ascii="Times New Roman" w:hAnsi="Times New Roman" w:cs="Times New Roman"/>
          <w:sz w:val="24"/>
          <w:szCs w:val="24"/>
        </w:rPr>
        <w:t xml:space="preserve">Он </w:t>
      </w:r>
      <w:r w:rsidRPr="00D55CF7">
        <w:rPr>
          <w:rFonts w:ascii="Times New Roman" w:hAnsi="Times New Roman" w:cs="Times New Roman"/>
          <w:sz w:val="24"/>
          <w:szCs w:val="24"/>
        </w:rPr>
        <w:t>был основан в VIII ст. византийскими монахами</w:t>
      </w:r>
      <w:r w:rsidR="00BA43FB">
        <w:rPr>
          <w:rFonts w:ascii="Times New Roman" w:hAnsi="Times New Roman" w:cs="Times New Roman"/>
          <w:sz w:val="24"/>
          <w:szCs w:val="24"/>
        </w:rPr>
        <w:t>.</w:t>
      </w:r>
      <w:r w:rsidR="00067E5F" w:rsidRPr="00067E5F">
        <w:t xml:space="preserve"> </w:t>
      </w:r>
    </w:p>
    <w:p w:rsidR="00D55CF7" w:rsidRDefault="00B1318F" w:rsidP="00D67FA7">
      <w:pPr>
        <w:spacing w:after="0" w:line="360" w:lineRule="auto"/>
        <w:jc w:val="center"/>
        <w:rPr>
          <w:rFonts w:ascii="Times New Roman" w:hAnsi="Times New Roman" w:cs="Times New Roman"/>
          <w:sz w:val="24"/>
          <w:szCs w:val="24"/>
        </w:rPr>
      </w:pPr>
      <w:r>
        <w:rPr>
          <w:noProof/>
        </w:rPr>
        <w:pict>
          <v:shape id="_x0000_s1087" type="#_x0000_t202" style="position:absolute;left:0;text-align:left;margin-left:119.85pt;margin-top:286.25pt;width:229.3pt;height:22.65pt;z-index:251659264" wrapcoords="-71 0 -71 20829 21600 20829 21600 0 -71 0" stroked="f">
            <v:textbox style="mso-next-textbox:#_x0000_s1087;mso-fit-shape-to-text:t" inset="0,0,0,0">
              <w:txbxContent>
                <w:p w:rsidR="00B1318F" w:rsidRPr="00067E5F" w:rsidRDefault="00B1318F" w:rsidP="00D25952">
                  <w:pPr>
                    <w:pStyle w:val="ab"/>
                    <w:jc w:val="center"/>
                    <w:rPr>
                      <w:rFonts w:ascii="Times New Roman" w:hAnsi="Times New Roman" w:cs="Times New Roman"/>
                      <w:color w:val="auto"/>
                      <w:sz w:val="22"/>
                      <w:szCs w:val="22"/>
                    </w:rPr>
                  </w:pPr>
                  <w:r w:rsidRPr="00067E5F">
                    <w:rPr>
                      <w:rFonts w:ascii="Times New Roman" w:hAnsi="Times New Roman" w:cs="Times New Roman"/>
                      <w:color w:val="auto"/>
                      <w:sz w:val="22"/>
                      <w:szCs w:val="22"/>
                    </w:rPr>
                    <w:t>Рис.</w:t>
                  </w:r>
                  <w:r>
                    <w:rPr>
                      <w:rFonts w:ascii="Times New Roman" w:hAnsi="Times New Roman" w:cs="Times New Roman"/>
                      <w:color w:val="auto"/>
                      <w:sz w:val="22"/>
                      <w:szCs w:val="22"/>
                    </w:rPr>
                    <w:t>28</w:t>
                  </w:r>
                  <w:r w:rsidRPr="00067E5F">
                    <w:rPr>
                      <w:rFonts w:ascii="Times New Roman" w:hAnsi="Times New Roman" w:cs="Times New Roman"/>
                      <w:color w:val="auto"/>
                      <w:sz w:val="22"/>
                      <w:szCs w:val="22"/>
                    </w:rPr>
                    <w:t>. Пещерный город Бакла</w:t>
                  </w:r>
                </w:p>
              </w:txbxContent>
            </v:textbox>
            <w10:wrap type="tight"/>
          </v:shape>
        </w:pict>
      </w:r>
      <w:r w:rsidR="00067E5F">
        <w:rPr>
          <w:noProof/>
          <w:lang w:eastAsia="ru-RU"/>
        </w:rPr>
        <w:drawing>
          <wp:inline distT="0" distB="0" distL="0" distR="0">
            <wp:extent cx="4779010" cy="3588385"/>
            <wp:effectExtent l="0" t="0" r="0" b="0"/>
            <wp:docPr id="29" name="Рисунок 29" descr="big_95036340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big_95036340830"/>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779010" cy="3588385"/>
                    </a:xfrm>
                    <a:prstGeom prst="rect">
                      <a:avLst/>
                    </a:prstGeom>
                    <a:noFill/>
                    <a:ln>
                      <a:noFill/>
                    </a:ln>
                  </pic:spPr>
                </pic:pic>
              </a:graphicData>
            </a:graphic>
          </wp:inline>
        </w:drawing>
      </w:r>
    </w:p>
    <w:p w:rsidR="00067E5F" w:rsidRDefault="00067E5F" w:rsidP="00D67FA7">
      <w:pPr>
        <w:spacing w:after="0" w:line="360" w:lineRule="auto"/>
        <w:ind w:firstLine="708"/>
        <w:jc w:val="both"/>
        <w:rPr>
          <w:rFonts w:ascii="Times New Roman" w:hAnsi="Times New Roman" w:cs="Times New Roman"/>
          <w:sz w:val="24"/>
          <w:szCs w:val="24"/>
        </w:rPr>
      </w:pPr>
    </w:p>
    <w:p w:rsidR="005E11A6" w:rsidRPr="005E11A6" w:rsidRDefault="005E11A6" w:rsidP="00D67FA7">
      <w:pPr>
        <w:spacing w:after="0" w:line="360" w:lineRule="auto"/>
        <w:ind w:firstLine="708"/>
        <w:jc w:val="both"/>
        <w:rPr>
          <w:rFonts w:ascii="Times New Roman" w:hAnsi="Times New Roman" w:cs="Times New Roman"/>
          <w:sz w:val="24"/>
          <w:szCs w:val="24"/>
        </w:rPr>
      </w:pPr>
      <w:r w:rsidRPr="005E11A6">
        <w:rPr>
          <w:rFonts w:ascii="Times New Roman" w:hAnsi="Times New Roman" w:cs="Times New Roman"/>
          <w:sz w:val="24"/>
          <w:szCs w:val="24"/>
        </w:rPr>
        <w:t>В независимом с 1774 г. Крымском ханстве территория современного Бахчисарайского района входила в Бахчисарайский кадылык.</w:t>
      </w:r>
    </w:p>
    <w:p w:rsidR="005E11A6" w:rsidRDefault="005E11A6" w:rsidP="00D67FA7">
      <w:pPr>
        <w:spacing w:after="0" w:line="360" w:lineRule="auto"/>
        <w:ind w:firstLine="708"/>
        <w:jc w:val="both"/>
        <w:rPr>
          <w:rFonts w:ascii="Times New Roman" w:hAnsi="Times New Roman" w:cs="Times New Roman"/>
          <w:sz w:val="24"/>
          <w:szCs w:val="24"/>
        </w:rPr>
      </w:pPr>
      <w:r w:rsidRPr="005E11A6">
        <w:rPr>
          <w:rFonts w:ascii="Times New Roman" w:hAnsi="Times New Roman" w:cs="Times New Roman"/>
          <w:sz w:val="24"/>
          <w:szCs w:val="24"/>
        </w:rPr>
        <w:t xml:space="preserve">После включения Крыма в состав России и создания Таврической губернии </w:t>
      </w:r>
      <w:r w:rsidR="000051F2">
        <w:rPr>
          <w:rFonts w:ascii="Times New Roman" w:hAnsi="Times New Roman" w:cs="Times New Roman"/>
          <w:sz w:val="24"/>
          <w:szCs w:val="24"/>
        </w:rPr>
        <w:t xml:space="preserve">(рис. 29) </w:t>
      </w:r>
      <w:r w:rsidRPr="005E11A6">
        <w:rPr>
          <w:rFonts w:ascii="Times New Roman" w:hAnsi="Times New Roman" w:cs="Times New Roman"/>
          <w:sz w:val="24"/>
          <w:szCs w:val="24"/>
        </w:rPr>
        <w:t>территория современного Бахчисарайского района была включена                                            в Симферопольский уезд. Согласно приказа Крымревкома от 08.01.1921 в составе Севастопольского уезда был создан Бахчисарайский район. В том же году уездное деление заменяется окружным, в связи с чем Бахчисарайский район был составляющей Симферопольского округа.</w:t>
      </w:r>
    </w:p>
    <w:p w:rsidR="000051F2" w:rsidRDefault="003B62FF" w:rsidP="00D67FA7">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lastRenderedPageBreak/>
        <w:pict>
          <v:shape id="_x0000_i1028" type="#_x0000_t75" style="width:468.75pt;height:396pt">
            <v:imagedata r:id="rId39" o:title="MapCrimea12B"/>
          </v:shape>
        </w:pict>
      </w:r>
    </w:p>
    <w:p w:rsidR="000051F2" w:rsidRPr="000051F2" w:rsidRDefault="000051F2" w:rsidP="00D67FA7">
      <w:pPr>
        <w:spacing w:after="0" w:line="360" w:lineRule="auto"/>
        <w:jc w:val="center"/>
        <w:rPr>
          <w:rFonts w:ascii="Times New Roman" w:hAnsi="Times New Roman" w:cs="Times New Roman"/>
          <w:i/>
        </w:rPr>
      </w:pPr>
      <w:r>
        <w:rPr>
          <w:rFonts w:ascii="Times New Roman" w:hAnsi="Times New Roman" w:cs="Times New Roman"/>
          <w:i/>
        </w:rPr>
        <w:t xml:space="preserve">Рис. 29. </w:t>
      </w:r>
      <w:r w:rsidRPr="000051F2">
        <w:rPr>
          <w:rFonts w:ascii="Times New Roman" w:hAnsi="Times New Roman" w:cs="Times New Roman"/>
          <w:i/>
        </w:rPr>
        <w:t>Историческая карта Крыма в составе Таврической Губернии Государства Российского</w:t>
      </w:r>
      <w:r w:rsidR="00683E84">
        <w:rPr>
          <w:rFonts w:ascii="Times New Roman" w:hAnsi="Times New Roman" w:cs="Times New Roman"/>
          <w:i/>
        </w:rPr>
        <w:t xml:space="preserve"> (</w:t>
      </w:r>
      <w:r w:rsidR="00683E84" w:rsidRPr="00683E84">
        <w:rPr>
          <w:rFonts w:ascii="Times New Roman" w:hAnsi="Times New Roman" w:cs="Times New Roman"/>
          <w:i/>
        </w:rPr>
        <w:t>Карты Крыма</w:t>
      </w:r>
      <w:r w:rsidR="00683E84">
        <w:rPr>
          <w:rFonts w:ascii="Times New Roman" w:hAnsi="Times New Roman" w:cs="Times New Roman"/>
          <w:i/>
        </w:rPr>
        <w:t>, 2017)</w:t>
      </w:r>
    </w:p>
    <w:p w:rsidR="005E11A6" w:rsidRPr="005E11A6" w:rsidRDefault="005E11A6" w:rsidP="00D67FA7">
      <w:pPr>
        <w:spacing w:after="0" w:line="360" w:lineRule="auto"/>
        <w:ind w:firstLine="708"/>
        <w:jc w:val="both"/>
        <w:rPr>
          <w:rFonts w:ascii="Times New Roman" w:hAnsi="Times New Roman" w:cs="Times New Roman"/>
          <w:sz w:val="24"/>
          <w:szCs w:val="24"/>
        </w:rPr>
      </w:pPr>
      <w:r w:rsidRPr="005E11A6">
        <w:rPr>
          <w:rFonts w:ascii="Times New Roman" w:hAnsi="Times New Roman" w:cs="Times New Roman"/>
          <w:sz w:val="24"/>
          <w:szCs w:val="24"/>
        </w:rPr>
        <w:t>Постановлением Крымского ЦИК и СНК от 04.04.1922 из Ялтинского округа был выделен Коккозский район и полностью включен в состав Бахчисарайского района Симферопольского округа. В 1923 г. постановлением ВЦИК РСФСР в Крыму ликвидируются округа и образовываются 15 районов, в т.ч. и Бахчисарайский.</w:t>
      </w:r>
    </w:p>
    <w:p w:rsidR="005E11A6" w:rsidRPr="005E11A6" w:rsidRDefault="005E11A6" w:rsidP="00D67FA7">
      <w:pPr>
        <w:spacing w:after="0" w:line="360" w:lineRule="auto"/>
        <w:ind w:firstLine="708"/>
        <w:jc w:val="both"/>
        <w:rPr>
          <w:rFonts w:ascii="Times New Roman" w:hAnsi="Times New Roman" w:cs="Times New Roman"/>
          <w:sz w:val="24"/>
          <w:szCs w:val="24"/>
        </w:rPr>
      </w:pPr>
      <w:r w:rsidRPr="005E11A6">
        <w:rPr>
          <w:rFonts w:ascii="Times New Roman" w:hAnsi="Times New Roman" w:cs="Times New Roman"/>
          <w:sz w:val="24"/>
          <w:szCs w:val="24"/>
        </w:rPr>
        <w:t>На основании постановления Крымского ЦИК от 15.09.1930 проводится новое районирование. Вместо существующих 10 районов создаются новых                                                                 16, среди которых национальный Бахчисарайский (татарский).</w:t>
      </w:r>
    </w:p>
    <w:p w:rsidR="005E11A6" w:rsidRPr="005E11A6" w:rsidRDefault="005E11A6" w:rsidP="00D67FA7">
      <w:pPr>
        <w:spacing w:after="0" w:line="360" w:lineRule="auto"/>
        <w:ind w:firstLine="708"/>
        <w:jc w:val="both"/>
        <w:rPr>
          <w:rFonts w:ascii="Times New Roman" w:hAnsi="Times New Roman" w:cs="Times New Roman"/>
          <w:sz w:val="24"/>
          <w:szCs w:val="24"/>
        </w:rPr>
      </w:pPr>
      <w:r w:rsidRPr="005E11A6">
        <w:rPr>
          <w:rFonts w:ascii="Times New Roman" w:hAnsi="Times New Roman" w:cs="Times New Roman"/>
          <w:sz w:val="24"/>
          <w:szCs w:val="24"/>
        </w:rPr>
        <w:t>В 1935 г. в Крыму происходит о</w:t>
      </w:r>
      <w:r>
        <w:rPr>
          <w:rFonts w:ascii="Times New Roman" w:hAnsi="Times New Roman" w:cs="Times New Roman"/>
          <w:sz w:val="24"/>
          <w:szCs w:val="24"/>
        </w:rPr>
        <w:t xml:space="preserve">чередное разукрупнение районов. </w:t>
      </w:r>
      <w:r w:rsidRPr="005E11A6">
        <w:rPr>
          <w:rFonts w:ascii="Times New Roman" w:hAnsi="Times New Roman" w:cs="Times New Roman"/>
          <w:sz w:val="24"/>
          <w:szCs w:val="24"/>
        </w:rPr>
        <w:t>В результате из Бахчисарайского района в</w:t>
      </w:r>
      <w:r>
        <w:rPr>
          <w:rFonts w:ascii="Times New Roman" w:hAnsi="Times New Roman" w:cs="Times New Roman"/>
          <w:sz w:val="24"/>
          <w:szCs w:val="24"/>
        </w:rPr>
        <w:t xml:space="preserve">ыделяется Фотисальский с центом </w:t>
      </w:r>
      <w:r w:rsidRPr="005E11A6">
        <w:rPr>
          <w:rFonts w:ascii="Times New Roman" w:hAnsi="Times New Roman" w:cs="Times New Roman"/>
          <w:sz w:val="24"/>
          <w:szCs w:val="24"/>
        </w:rPr>
        <w:t>в Албате (ныне п. Куйбышево), и том же году переименовывае</w:t>
      </w:r>
      <w:r>
        <w:rPr>
          <w:rFonts w:ascii="Times New Roman" w:hAnsi="Times New Roman" w:cs="Times New Roman"/>
          <w:sz w:val="24"/>
          <w:szCs w:val="24"/>
        </w:rPr>
        <w:t xml:space="preserve">тся </w:t>
      </w:r>
      <w:r w:rsidRPr="005E11A6">
        <w:rPr>
          <w:rFonts w:ascii="Times New Roman" w:hAnsi="Times New Roman" w:cs="Times New Roman"/>
          <w:sz w:val="24"/>
          <w:szCs w:val="24"/>
        </w:rPr>
        <w:t>в Куйбышевский.</w:t>
      </w:r>
    </w:p>
    <w:p w:rsidR="005E11A6" w:rsidRPr="005E11A6" w:rsidRDefault="00C62DDC" w:rsidP="00D67FA7">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lastRenderedPageBreak/>
        <w:t xml:space="preserve">В 1957 </w:t>
      </w:r>
      <w:r w:rsidR="005E11A6" w:rsidRPr="005E11A6">
        <w:rPr>
          <w:rFonts w:ascii="Times New Roman" w:hAnsi="Times New Roman" w:cs="Times New Roman"/>
          <w:sz w:val="24"/>
          <w:szCs w:val="24"/>
        </w:rPr>
        <w:t>г. в состав Бахчисарайского района передаются села Терновка                             и Родное (Терновский сельсовет) Балакл</w:t>
      </w:r>
      <w:r w:rsidR="00BD0A85">
        <w:rPr>
          <w:rFonts w:ascii="Times New Roman" w:hAnsi="Times New Roman" w:cs="Times New Roman"/>
          <w:sz w:val="24"/>
          <w:szCs w:val="24"/>
        </w:rPr>
        <w:t>а</w:t>
      </w:r>
      <w:r w:rsidR="00876EC4">
        <w:rPr>
          <w:rFonts w:ascii="Times New Roman" w:hAnsi="Times New Roman" w:cs="Times New Roman"/>
          <w:sz w:val="24"/>
          <w:szCs w:val="24"/>
        </w:rPr>
        <w:t>вского района г. Севастополя</w:t>
      </w:r>
      <w:r w:rsidR="005E11A6" w:rsidRPr="005E11A6">
        <w:rPr>
          <w:rFonts w:ascii="Times New Roman" w:hAnsi="Times New Roman" w:cs="Times New Roman"/>
          <w:sz w:val="24"/>
          <w:szCs w:val="24"/>
        </w:rPr>
        <w:t>.</w:t>
      </w:r>
      <w:r w:rsidR="00876EC4">
        <w:rPr>
          <w:rFonts w:ascii="Times New Roman" w:hAnsi="Times New Roman" w:cs="Times New Roman"/>
          <w:sz w:val="24"/>
          <w:szCs w:val="24"/>
        </w:rPr>
        <w:t xml:space="preserve"> (Нагаевская, 1976)</w:t>
      </w:r>
    </w:p>
    <w:p w:rsidR="005E11A6" w:rsidRDefault="008F2296" w:rsidP="00D67FA7">
      <w:pPr>
        <w:spacing w:after="0" w:line="360" w:lineRule="auto"/>
        <w:ind w:firstLine="426"/>
        <w:jc w:val="both"/>
        <w:rPr>
          <w:rFonts w:ascii="Times New Roman" w:hAnsi="Times New Roman" w:cs="Times New Roman"/>
          <w:sz w:val="24"/>
          <w:szCs w:val="24"/>
        </w:rPr>
      </w:pPr>
      <w:r>
        <w:rPr>
          <w:rFonts w:ascii="Times New Roman" w:hAnsi="Times New Roman" w:cs="Times New Roman"/>
          <w:sz w:val="24"/>
          <w:szCs w:val="24"/>
        </w:rPr>
        <w:t xml:space="preserve">     </w:t>
      </w:r>
      <w:r w:rsidR="005E11A6" w:rsidRPr="005E11A6">
        <w:rPr>
          <w:rFonts w:ascii="Times New Roman" w:hAnsi="Times New Roman" w:cs="Times New Roman"/>
          <w:sz w:val="24"/>
          <w:szCs w:val="24"/>
        </w:rPr>
        <w:t>Согласно Указа Президиума Верховного Совета УССР от 30.12.1962                    «Об укрупнении сельских районов УССР» территория Бахчисарайского района                      с центром в городе районного подчинения Бахчисарае включала поселки городского типа Гвардейское (ныне находится в Симферопольском районе), Куйбышево и Почтовое, сельсоветы Бахчисарайского, Симферопольского (за исключением Донского, Литвиненского и Мазанского) и Куйбышевского (упраздненного) районов и Кольчугинский – Сакского района (ныне находится в Симферопольском районе). 19.07.1991 было принято постановление Верховного Совета Крымской АССР «О передаче Терновского сельского Совета народных депутатов в подчинение Балаклавскому районному Совету народных депутатов г. Севастополя», касающееся сел Терновка и Родное (Терновский сель</w:t>
      </w:r>
      <w:r w:rsidR="00BD0A85">
        <w:rPr>
          <w:rFonts w:ascii="Times New Roman" w:hAnsi="Times New Roman" w:cs="Times New Roman"/>
          <w:sz w:val="24"/>
          <w:szCs w:val="24"/>
        </w:rPr>
        <w:t>с</w:t>
      </w:r>
      <w:r w:rsidR="008D6AD6">
        <w:rPr>
          <w:rFonts w:ascii="Times New Roman" w:hAnsi="Times New Roman" w:cs="Times New Roman"/>
          <w:sz w:val="24"/>
          <w:szCs w:val="24"/>
        </w:rPr>
        <w:t>овет) Бахч</w:t>
      </w:r>
      <w:r w:rsidR="00876EC4">
        <w:rPr>
          <w:rFonts w:ascii="Times New Roman" w:hAnsi="Times New Roman" w:cs="Times New Roman"/>
          <w:sz w:val="24"/>
          <w:szCs w:val="24"/>
        </w:rPr>
        <w:t>исарайского района</w:t>
      </w:r>
      <w:r w:rsidR="005E11A6" w:rsidRPr="005E11A6">
        <w:rPr>
          <w:rFonts w:ascii="Times New Roman" w:hAnsi="Times New Roman" w:cs="Times New Roman"/>
          <w:sz w:val="24"/>
          <w:szCs w:val="24"/>
        </w:rPr>
        <w:t>.</w:t>
      </w:r>
      <w:r w:rsidR="00876EC4">
        <w:rPr>
          <w:rFonts w:ascii="Times New Roman" w:hAnsi="Times New Roman" w:cs="Times New Roman"/>
          <w:sz w:val="24"/>
          <w:szCs w:val="24"/>
        </w:rPr>
        <w:t xml:space="preserve"> (Нагаевская, 1976)</w:t>
      </w:r>
    </w:p>
    <w:p w:rsidR="0031130A" w:rsidRPr="0031130A" w:rsidRDefault="0031130A" w:rsidP="00D67FA7">
      <w:pPr>
        <w:spacing w:after="0" w:line="360" w:lineRule="auto"/>
        <w:ind w:firstLine="708"/>
        <w:jc w:val="both"/>
        <w:rPr>
          <w:rFonts w:ascii="Times New Roman" w:hAnsi="Times New Roman" w:cs="Times New Roman"/>
          <w:sz w:val="24"/>
          <w:szCs w:val="24"/>
        </w:rPr>
      </w:pPr>
      <w:r w:rsidRPr="0031130A">
        <w:rPr>
          <w:rFonts w:ascii="Times New Roman" w:hAnsi="Times New Roman" w:cs="Times New Roman"/>
          <w:sz w:val="24"/>
          <w:szCs w:val="24"/>
        </w:rPr>
        <w:t xml:space="preserve">Бахчисарайский район включает в свой состав один город, он же центр района – это Бахчисарай (на данный момент в городе проживает 27 тыс. жителей). Район насчитывает три поселка городского типа (Куйбышево, Почтовое, Научный) и 85 сел. Таким образом, большинство населения района - это сельские жители (72%). </w:t>
      </w:r>
    </w:p>
    <w:p w:rsidR="0031130A" w:rsidRPr="0031130A" w:rsidRDefault="0031130A" w:rsidP="00D67FA7">
      <w:pPr>
        <w:spacing w:after="0" w:line="360" w:lineRule="auto"/>
        <w:ind w:firstLine="708"/>
        <w:jc w:val="both"/>
        <w:rPr>
          <w:rFonts w:ascii="Times New Roman" w:hAnsi="Times New Roman" w:cs="Times New Roman"/>
          <w:sz w:val="24"/>
          <w:szCs w:val="24"/>
        </w:rPr>
      </w:pPr>
      <w:r w:rsidRPr="0031130A">
        <w:rPr>
          <w:rFonts w:ascii="Times New Roman" w:hAnsi="Times New Roman" w:cs="Times New Roman"/>
          <w:sz w:val="24"/>
          <w:szCs w:val="24"/>
        </w:rPr>
        <w:t>Район является многонациональным. Этот факт требует особого внимания.  Традиционно, Бахчисарайский район рассматривается как территория, где преобладающее население представлена крымскими татарами. На это имеются свои исторические основы. Впервые район был образован в 1923 г., а в 1931 г., наряду с некоторыми другим, и был объявлен татарским национальным районом. После депортации крымских татар национальный статус района был ликвидирован и более не восстанавливался. После репатриации и возвращения в Крым крымские татары стали рассматривать Бахчисарай как исторический центр своего народа. Однако согласно статистическим данным, в районе преобладает русское население (49%), на втором месте по численности крымские</w:t>
      </w:r>
      <w:r w:rsidR="00D25952">
        <w:rPr>
          <w:rFonts w:ascii="Times New Roman" w:hAnsi="Times New Roman" w:cs="Times New Roman"/>
          <w:sz w:val="24"/>
          <w:szCs w:val="24"/>
        </w:rPr>
        <w:t xml:space="preserve"> татары (25%), также в нем</w:t>
      </w:r>
      <w:r w:rsidRPr="0031130A">
        <w:rPr>
          <w:rFonts w:ascii="Times New Roman" w:hAnsi="Times New Roman" w:cs="Times New Roman"/>
          <w:sz w:val="24"/>
          <w:szCs w:val="24"/>
        </w:rPr>
        <w:t xml:space="preserve"> проживает </w:t>
      </w:r>
      <w:r w:rsidR="00D25952">
        <w:rPr>
          <w:rFonts w:ascii="Times New Roman" w:hAnsi="Times New Roman" w:cs="Times New Roman"/>
          <w:sz w:val="24"/>
          <w:szCs w:val="24"/>
        </w:rPr>
        <w:t xml:space="preserve">много </w:t>
      </w:r>
      <w:r w:rsidR="00876EC4">
        <w:rPr>
          <w:rFonts w:ascii="Times New Roman" w:hAnsi="Times New Roman" w:cs="Times New Roman"/>
          <w:sz w:val="24"/>
          <w:szCs w:val="24"/>
        </w:rPr>
        <w:t>украинцев (23%). (</w:t>
      </w:r>
      <w:r w:rsidR="00876EC4" w:rsidRPr="00BA629F">
        <w:rPr>
          <w:rFonts w:ascii="Times New Roman" w:hAnsi="Times New Roman" w:cs="Times New Roman"/>
          <w:sz w:val="24"/>
          <w:szCs w:val="24"/>
        </w:rPr>
        <w:t>Стр</w:t>
      </w:r>
      <w:r w:rsidR="00876EC4">
        <w:rPr>
          <w:rFonts w:ascii="Times New Roman" w:hAnsi="Times New Roman" w:cs="Times New Roman"/>
          <w:sz w:val="24"/>
          <w:szCs w:val="24"/>
        </w:rPr>
        <w:t xml:space="preserve">атегия </w:t>
      </w:r>
      <w:r w:rsidR="00876EC4" w:rsidRPr="00BA629F">
        <w:rPr>
          <w:rFonts w:ascii="Times New Roman" w:hAnsi="Times New Roman" w:cs="Times New Roman"/>
          <w:sz w:val="24"/>
          <w:szCs w:val="24"/>
        </w:rPr>
        <w:t>р</w:t>
      </w:r>
      <w:r w:rsidR="005046F0">
        <w:rPr>
          <w:rFonts w:ascii="Times New Roman" w:hAnsi="Times New Roman" w:cs="Times New Roman"/>
          <w:sz w:val="24"/>
          <w:szCs w:val="24"/>
        </w:rPr>
        <w:t>азвития Бахчисарайского района</w:t>
      </w:r>
      <w:r w:rsidR="00876EC4">
        <w:rPr>
          <w:rFonts w:ascii="Times New Roman" w:hAnsi="Times New Roman" w:cs="Times New Roman"/>
          <w:sz w:val="24"/>
          <w:szCs w:val="24"/>
        </w:rPr>
        <w:t>, 2015)</w:t>
      </w:r>
    </w:p>
    <w:p w:rsidR="0031130A" w:rsidRPr="0031130A" w:rsidRDefault="0031130A" w:rsidP="00D67FA7">
      <w:pPr>
        <w:spacing w:after="0" w:line="360" w:lineRule="auto"/>
        <w:ind w:firstLine="708"/>
        <w:jc w:val="both"/>
        <w:rPr>
          <w:rFonts w:ascii="Times New Roman" w:hAnsi="Times New Roman" w:cs="Times New Roman"/>
          <w:sz w:val="24"/>
          <w:szCs w:val="24"/>
        </w:rPr>
      </w:pPr>
      <w:r w:rsidRPr="0031130A">
        <w:rPr>
          <w:rFonts w:ascii="Times New Roman" w:hAnsi="Times New Roman" w:cs="Times New Roman"/>
          <w:sz w:val="24"/>
          <w:szCs w:val="24"/>
        </w:rPr>
        <w:t xml:space="preserve">История Бахчисарайского района полна уникальных исторических моментов и в целом внесла очень интересные страницы в общую историю Крымского полуострова. Свидетельства этому - многочисленные памятники, сохранившиеся до наших дней. На сегодняшний день, Бахчисарайский район занимает почетное первое место среди других </w:t>
      </w:r>
      <w:r w:rsidRPr="0031130A">
        <w:rPr>
          <w:rFonts w:ascii="Times New Roman" w:hAnsi="Times New Roman" w:cs="Times New Roman"/>
          <w:sz w:val="24"/>
          <w:szCs w:val="24"/>
        </w:rPr>
        <w:lastRenderedPageBreak/>
        <w:t>районов Крыма по числу официально зарегистрированных исторических памятников – более трех сотен.</w:t>
      </w:r>
    </w:p>
    <w:p w:rsidR="00603E7B" w:rsidRDefault="0031130A" w:rsidP="00D67FA7">
      <w:pPr>
        <w:spacing w:after="0" w:line="360" w:lineRule="auto"/>
        <w:ind w:firstLine="708"/>
        <w:jc w:val="both"/>
      </w:pPr>
      <w:r w:rsidRPr="0031130A">
        <w:rPr>
          <w:rFonts w:ascii="Times New Roman" w:hAnsi="Times New Roman" w:cs="Times New Roman"/>
          <w:sz w:val="24"/>
          <w:szCs w:val="24"/>
        </w:rPr>
        <w:t>В настоящее время на территории района в поселке Научном действует крупнейшая Крымская Астрофизическая обсерватория</w:t>
      </w:r>
      <w:r w:rsidR="005E11A6">
        <w:rPr>
          <w:rFonts w:ascii="Times New Roman" w:hAnsi="Times New Roman" w:cs="Times New Roman"/>
          <w:sz w:val="24"/>
          <w:szCs w:val="24"/>
        </w:rPr>
        <w:t xml:space="preserve"> (рис.</w:t>
      </w:r>
      <w:r w:rsidR="00603E7B">
        <w:rPr>
          <w:rFonts w:ascii="Times New Roman" w:hAnsi="Times New Roman" w:cs="Times New Roman"/>
          <w:sz w:val="24"/>
          <w:szCs w:val="24"/>
        </w:rPr>
        <w:t xml:space="preserve"> </w:t>
      </w:r>
      <w:r w:rsidR="000051F2">
        <w:rPr>
          <w:rFonts w:ascii="Times New Roman" w:hAnsi="Times New Roman" w:cs="Times New Roman"/>
          <w:sz w:val="24"/>
          <w:szCs w:val="24"/>
        </w:rPr>
        <w:t>30</w:t>
      </w:r>
      <w:r w:rsidR="005E11A6">
        <w:rPr>
          <w:rFonts w:ascii="Times New Roman" w:hAnsi="Times New Roman" w:cs="Times New Roman"/>
          <w:sz w:val="24"/>
          <w:szCs w:val="24"/>
        </w:rPr>
        <w:t>)</w:t>
      </w:r>
      <w:r w:rsidRPr="0031130A">
        <w:rPr>
          <w:rFonts w:ascii="Times New Roman" w:hAnsi="Times New Roman" w:cs="Times New Roman"/>
          <w:sz w:val="24"/>
          <w:szCs w:val="24"/>
        </w:rPr>
        <w:t>. Она была создана по решени</w:t>
      </w:r>
      <w:r w:rsidR="00F212DC">
        <w:rPr>
          <w:rFonts w:ascii="Times New Roman" w:hAnsi="Times New Roman" w:cs="Times New Roman"/>
          <w:sz w:val="24"/>
          <w:szCs w:val="24"/>
        </w:rPr>
        <w:t>ю Правительства СССР в 1946 г</w:t>
      </w:r>
      <w:r w:rsidRPr="0031130A">
        <w:rPr>
          <w:rFonts w:ascii="Times New Roman" w:hAnsi="Times New Roman" w:cs="Times New Roman"/>
          <w:sz w:val="24"/>
          <w:szCs w:val="24"/>
        </w:rPr>
        <w:t>. В обсерватории изучаются искусственные небесные тела, исследуются планеты и астероиды.  В обсерватории установлен один из самых больших в мире радиотелескопов.</w:t>
      </w:r>
      <w:r w:rsidR="00603E7B" w:rsidRPr="00603E7B">
        <w:t xml:space="preserve"> </w:t>
      </w:r>
    </w:p>
    <w:p w:rsidR="0031130A" w:rsidRPr="0031130A" w:rsidRDefault="00B1318F" w:rsidP="00D67FA7">
      <w:pPr>
        <w:spacing w:after="0" w:line="360" w:lineRule="auto"/>
        <w:jc w:val="center"/>
        <w:rPr>
          <w:rFonts w:ascii="Times New Roman" w:hAnsi="Times New Roman" w:cs="Times New Roman"/>
          <w:sz w:val="24"/>
          <w:szCs w:val="24"/>
        </w:rPr>
      </w:pPr>
      <w:r>
        <w:rPr>
          <w:noProof/>
        </w:rPr>
        <w:pict>
          <v:shape id="_x0000_s1089" type="#_x0000_t202" style="position:absolute;left:0;text-align:left;margin-left:91pt;margin-top:245.55pt;width:287.45pt;height:22.65pt;z-index:251660288" wrapcoords="-56 0 -56 20829 21600 20829 21600 0 -56 0" stroked="f">
            <v:textbox style="mso-next-textbox:#_x0000_s1089;mso-fit-shape-to-text:t" inset="0,0,0,0">
              <w:txbxContent>
                <w:p w:rsidR="00B1318F" w:rsidRPr="00603E7B" w:rsidRDefault="00B1318F" w:rsidP="00D25952">
                  <w:pPr>
                    <w:pStyle w:val="ab"/>
                    <w:jc w:val="center"/>
                    <w:rPr>
                      <w:rFonts w:ascii="Times New Roman" w:hAnsi="Times New Roman" w:cs="Times New Roman"/>
                      <w:noProof/>
                      <w:color w:val="auto"/>
                      <w:sz w:val="22"/>
                      <w:szCs w:val="22"/>
                    </w:rPr>
                  </w:pPr>
                  <w:r w:rsidRPr="00603E7B">
                    <w:rPr>
                      <w:rFonts w:ascii="Times New Roman" w:hAnsi="Times New Roman" w:cs="Times New Roman"/>
                      <w:color w:val="auto"/>
                      <w:sz w:val="22"/>
                      <w:szCs w:val="22"/>
                    </w:rPr>
                    <w:t>Рис.</w:t>
                  </w:r>
                  <w:r>
                    <w:rPr>
                      <w:rFonts w:ascii="Times New Roman" w:hAnsi="Times New Roman" w:cs="Times New Roman"/>
                      <w:color w:val="auto"/>
                      <w:sz w:val="22"/>
                      <w:szCs w:val="22"/>
                    </w:rPr>
                    <w:t xml:space="preserve"> 30</w:t>
                  </w:r>
                  <w:r w:rsidRPr="00603E7B">
                    <w:rPr>
                      <w:rFonts w:ascii="Times New Roman" w:hAnsi="Times New Roman" w:cs="Times New Roman"/>
                      <w:color w:val="auto"/>
                      <w:sz w:val="22"/>
                      <w:szCs w:val="22"/>
                    </w:rPr>
                    <w:t>. Крымская Астрофизическая обсерватория</w:t>
                  </w:r>
                </w:p>
              </w:txbxContent>
            </v:textbox>
            <w10:wrap type="tight"/>
          </v:shape>
        </w:pict>
      </w:r>
      <w:r w:rsidR="00603E7B">
        <w:rPr>
          <w:noProof/>
          <w:lang w:eastAsia="ru-RU"/>
        </w:rPr>
        <w:drawing>
          <wp:inline distT="0" distB="0" distL="0" distR="0">
            <wp:extent cx="5098415" cy="3053715"/>
            <wp:effectExtent l="0" t="0" r="0" b="0"/>
            <wp:docPr id="30" name="Рисунок 30" descr="2271910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2271910918"/>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098415" cy="3053715"/>
                    </a:xfrm>
                    <a:prstGeom prst="rect">
                      <a:avLst/>
                    </a:prstGeom>
                    <a:noFill/>
                    <a:ln>
                      <a:noFill/>
                    </a:ln>
                  </pic:spPr>
                </pic:pic>
              </a:graphicData>
            </a:graphic>
          </wp:inline>
        </w:drawing>
      </w:r>
    </w:p>
    <w:p w:rsidR="000051F2" w:rsidRDefault="000051F2" w:rsidP="00D67FA7">
      <w:pPr>
        <w:spacing w:after="0" w:line="360" w:lineRule="auto"/>
        <w:ind w:firstLine="708"/>
        <w:jc w:val="both"/>
        <w:rPr>
          <w:rFonts w:ascii="Times New Roman" w:hAnsi="Times New Roman" w:cs="Times New Roman"/>
          <w:sz w:val="24"/>
          <w:szCs w:val="24"/>
        </w:rPr>
      </w:pPr>
    </w:p>
    <w:p w:rsidR="0031130A" w:rsidRDefault="0031130A" w:rsidP="00D67FA7">
      <w:pPr>
        <w:spacing w:after="0" w:line="360" w:lineRule="auto"/>
        <w:ind w:firstLine="708"/>
        <w:jc w:val="both"/>
        <w:rPr>
          <w:rFonts w:ascii="Times New Roman" w:hAnsi="Times New Roman" w:cs="Times New Roman"/>
          <w:sz w:val="24"/>
          <w:szCs w:val="24"/>
        </w:rPr>
      </w:pPr>
      <w:r w:rsidRPr="0031130A">
        <w:rPr>
          <w:rFonts w:ascii="Times New Roman" w:hAnsi="Times New Roman" w:cs="Times New Roman"/>
          <w:sz w:val="24"/>
          <w:szCs w:val="24"/>
        </w:rPr>
        <w:t xml:space="preserve">В районе проводит обслуживание две туристических базы (г. Бахчисарай, Соколиное), Дом природы, Бюро путешествий и экскурсий (г. Бахчисарай). В бассейне реки Бодрак находятся учебно-научные базы Российского государственного геологоразведочного университета (село Прохладное), Московского государственного университета, Санкт-Петербургского государственного университета (село Трудолюбовка) </w:t>
      </w:r>
      <w:r w:rsidR="005E11A6">
        <w:rPr>
          <w:rFonts w:ascii="Times New Roman" w:hAnsi="Times New Roman" w:cs="Times New Roman"/>
          <w:sz w:val="24"/>
          <w:szCs w:val="24"/>
        </w:rPr>
        <w:t>(рис.</w:t>
      </w:r>
      <w:r w:rsidR="00603E7B">
        <w:rPr>
          <w:rFonts w:ascii="Times New Roman" w:hAnsi="Times New Roman" w:cs="Times New Roman"/>
          <w:sz w:val="24"/>
          <w:szCs w:val="24"/>
        </w:rPr>
        <w:t xml:space="preserve"> </w:t>
      </w:r>
      <w:r w:rsidR="000051F2">
        <w:rPr>
          <w:rFonts w:ascii="Times New Roman" w:hAnsi="Times New Roman" w:cs="Times New Roman"/>
          <w:sz w:val="24"/>
          <w:szCs w:val="24"/>
        </w:rPr>
        <w:t>31</w:t>
      </w:r>
      <w:r w:rsidR="00876EC4">
        <w:rPr>
          <w:rFonts w:ascii="Times New Roman" w:hAnsi="Times New Roman" w:cs="Times New Roman"/>
          <w:sz w:val="24"/>
          <w:szCs w:val="24"/>
        </w:rPr>
        <w:t>)</w:t>
      </w:r>
      <w:r w:rsidRPr="0031130A">
        <w:rPr>
          <w:rFonts w:ascii="Times New Roman" w:hAnsi="Times New Roman" w:cs="Times New Roman"/>
          <w:sz w:val="24"/>
          <w:szCs w:val="24"/>
        </w:rPr>
        <w:t>.</w:t>
      </w:r>
      <w:r w:rsidR="00876EC4">
        <w:rPr>
          <w:rFonts w:ascii="Times New Roman" w:hAnsi="Times New Roman" w:cs="Times New Roman"/>
          <w:sz w:val="24"/>
          <w:szCs w:val="24"/>
        </w:rPr>
        <w:t xml:space="preserve"> (Нагаевская, 1976)</w:t>
      </w:r>
    </w:p>
    <w:p w:rsidR="00683E84" w:rsidRDefault="00B1318F" w:rsidP="005046F0">
      <w:pPr>
        <w:spacing w:after="0" w:line="360" w:lineRule="auto"/>
        <w:jc w:val="center"/>
        <w:rPr>
          <w:rFonts w:ascii="Times New Roman" w:hAnsi="Times New Roman" w:cs="Times New Roman"/>
          <w:sz w:val="24"/>
          <w:szCs w:val="24"/>
        </w:rPr>
      </w:pPr>
      <w:r>
        <w:rPr>
          <w:noProof/>
        </w:rPr>
        <w:lastRenderedPageBreak/>
        <w:pict>
          <v:shape id="_x0000_s1091" type="#_x0000_t202" style="position:absolute;left:0;text-align:left;margin-left:105pt;margin-top:296.9pt;width:258.8pt;height:21pt;z-index:251661312" wrapcoords="-63 0 -63 20829 21600 20829 21600 0 -63 0" stroked="f">
            <v:textbox style="mso-next-textbox:#_x0000_s1091;mso-fit-shape-to-text:t" inset="0,0,0,0">
              <w:txbxContent>
                <w:p w:rsidR="00B1318F" w:rsidRPr="00603E7B" w:rsidRDefault="00B1318F" w:rsidP="005E11A6">
                  <w:pPr>
                    <w:pStyle w:val="ab"/>
                    <w:jc w:val="center"/>
                    <w:rPr>
                      <w:rFonts w:ascii="Times New Roman" w:hAnsi="Times New Roman" w:cs="Times New Roman"/>
                      <w:noProof/>
                      <w:color w:val="auto"/>
                      <w:sz w:val="22"/>
                      <w:szCs w:val="22"/>
                    </w:rPr>
                  </w:pPr>
                  <w:r w:rsidRPr="00603E7B">
                    <w:rPr>
                      <w:rFonts w:ascii="Times New Roman" w:hAnsi="Times New Roman" w:cs="Times New Roman"/>
                      <w:color w:val="auto"/>
                      <w:sz w:val="22"/>
                      <w:szCs w:val="22"/>
                    </w:rPr>
                    <w:t>Рис.</w:t>
                  </w:r>
                  <w:r>
                    <w:rPr>
                      <w:rFonts w:ascii="Times New Roman" w:hAnsi="Times New Roman" w:cs="Times New Roman"/>
                      <w:color w:val="auto"/>
                      <w:sz w:val="22"/>
                      <w:szCs w:val="22"/>
                    </w:rPr>
                    <w:t xml:space="preserve"> 31</w:t>
                  </w:r>
                  <w:r w:rsidRPr="00603E7B">
                    <w:rPr>
                      <w:rFonts w:ascii="Times New Roman" w:hAnsi="Times New Roman" w:cs="Times New Roman"/>
                      <w:color w:val="auto"/>
                      <w:sz w:val="22"/>
                      <w:szCs w:val="22"/>
                    </w:rPr>
                    <w:t>. База СПбГУ в с. Трудолюбовка</w:t>
                  </w:r>
                  <w:r>
                    <w:rPr>
                      <w:rFonts w:ascii="Times New Roman" w:hAnsi="Times New Roman" w:cs="Times New Roman"/>
                      <w:color w:val="auto"/>
                      <w:sz w:val="22"/>
                      <w:szCs w:val="22"/>
                    </w:rPr>
                    <w:t xml:space="preserve"> (</w:t>
                  </w:r>
                  <w:r w:rsidRPr="00683E84">
                    <w:rPr>
                      <w:rFonts w:ascii="Times New Roman" w:hAnsi="Times New Roman" w:cs="Times New Roman"/>
                      <w:color w:val="auto"/>
                      <w:sz w:val="22"/>
                      <w:szCs w:val="22"/>
                    </w:rPr>
                    <w:t>Журнал "Санкт-П</w:t>
                  </w:r>
                  <w:r>
                    <w:rPr>
                      <w:rFonts w:ascii="Times New Roman" w:hAnsi="Times New Roman" w:cs="Times New Roman"/>
                      <w:color w:val="auto"/>
                      <w:sz w:val="22"/>
                      <w:szCs w:val="22"/>
                    </w:rPr>
                    <w:t>етербургский университет"</w:t>
                  </w:r>
                  <w:r w:rsidRPr="00683E84">
                    <w:rPr>
                      <w:rFonts w:ascii="Times New Roman" w:hAnsi="Times New Roman" w:cs="Times New Roman"/>
                      <w:color w:val="auto"/>
                      <w:sz w:val="22"/>
                      <w:szCs w:val="22"/>
                    </w:rPr>
                    <w:t xml:space="preserve">» Blog </w:t>
                  </w:r>
                  <w:proofErr w:type="gramStart"/>
                  <w:r w:rsidRPr="00683E84">
                    <w:rPr>
                      <w:rFonts w:ascii="Times New Roman" w:hAnsi="Times New Roman" w:cs="Times New Roman"/>
                      <w:color w:val="auto"/>
                      <w:sz w:val="22"/>
                      <w:szCs w:val="22"/>
                    </w:rPr>
                    <w:t>Archive »</w:t>
                  </w:r>
                  <w:proofErr w:type="gramEnd"/>
                  <w:r w:rsidRPr="00683E84">
                    <w:rPr>
                      <w:rFonts w:ascii="Times New Roman" w:hAnsi="Times New Roman" w:cs="Times New Roman"/>
                      <w:color w:val="auto"/>
                      <w:sz w:val="22"/>
                      <w:szCs w:val="22"/>
                    </w:rPr>
                    <w:t xml:space="preserve"> Крымские будни</w:t>
                  </w:r>
                  <w:r>
                    <w:rPr>
                      <w:rFonts w:ascii="Times New Roman" w:hAnsi="Times New Roman" w:cs="Times New Roman"/>
                      <w:color w:val="auto"/>
                      <w:sz w:val="22"/>
                      <w:szCs w:val="22"/>
                    </w:rPr>
                    <w:t>, 2016)</w:t>
                  </w:r>
                </w:p>
              </w:txbxContent>
            </v:textbox>
            <w10:wrap type="tight"/>
          </v:shape>
        </w:pict>
      </w:r>
      <w:r w:rsidR="00603E7B">
        <w:rPr>
          <w:noProof/>
          <w:lang w:eastAsia="ru-RU"/>
        </w:rPr>
        <w:drawing>
          <wp:inline distT="0" distB="0" distL="0" distR="0">
            <wp:extent cx="5503545" cy="3666490"/>
            <wp:effectExtent l="0" t="0" r="0" b="0"/>
            <wp:docPr id="31" name="Рисунок 31" descr="baza_5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baza_5045"/>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503545" cy="3666490"/>
                    </a:xfrm>
                    <a:prstGeom prst="rect">
                      <a:avLst/>
                    </a:prstGeom>
                    <a:noFill/>
                    <a:ln>
                      <a:noFill/>
                    </a:ln>
                  </pic:spPr>
                </pic:pic>
              </a:graphicData>
            </a:graphic>
          </wp:inline>
        </w:drawing>
      </w:r>
    </w:p>
    <w:p w:rsidR="0031130A" w:rsidRPr="0031130A" w:rsidRDefault="0031130A" w:rsidP="00D67FA7">
      <w:pPr>
        <w:spacing w:after="0" w:line="360" w:lineRule="auto"/>
        <w:ind w:firstLine="708"/>
        <w:jc w:val="both"/>
        <w:rPr>
          <w:rFonts w:ascii="Times New Roman" w:hAnsi="Times New Roman" w:cs="Times New Roman"/>
          <w:sz w:val="24"/>
          <w:szCs w:val="24"/>
        </w:rPr>
      </w:pPr>
      <w:r w:rsidRPr="0031130A">
        <w:rPr>
          <w:rFonts w:ascii="Times New Roman" w:hAnsi="Times New Roman" w:cs="Times New Roman"/>
          <w:sz w:val="24"/>
          <w:szCs w:val="24"/>
        </w:rPr>
        <w:t>В 2015 г. Была выпущена стратегия развития Бахчисарайского района до 2030 г. Стратегия социально-экономического развития Бахчисарайско</w:t>
      </w:r>
      <w:r w:rsidR="00F212DC">
        <w:rPr>
          <w:rFonts w:ascii="Times New Roman" w:hAnsi="Times New Roman" w:cs="Times New Roman"/>
          <w:sz w:val="24"/>
          <w:szCs w:val="24"/>
        </w:rPr>
        <w:t>го района на период до 2030 г.</w:t>
      </w:r>
      <w:r w:rsidRPr="0031130A">
        <w:rPr>
          <w:rFonts w:ascii="Times New Roman" w:hAnsi="Times New Roman" w:cs="Times New Roman"/>
          <w:sz w:val="24"/>
          <w:szCs w:val="24"/>
        </w:rPr>
        <w:t xml:space="preserve"> – это документ стратегического планирования, определяющий долгосрочные приоритеты и цели, направленные на развитие человеческого капитала муниципального образования Бахчисарайского района в Республике Крым, повышение уровня качества жизни населения в результате осуществления позитивных структурных изменений в экономике. Состоит она из трех крупных разделов в которые входят стратегические ресурсы, ключевые факторы социально-экономического развития и представлен образ будущего Бахчисарайского района</w:t>
      </w:r>
    </w:p>
    <w:p w:rsidR="0031130A" w:rsidRPr="0031130A" w:rsidRDefault="0031130A" w:rsidP="00D67FA7">
      <w:pPr>
        <w:spacing w:after="0" w:line="360" w:lineRule="auto"/>
        <w:ind w:firstLine="708"/>
        <w:jc w:val="both"/>
        <w:rPr>
          <w:rFonts w:ascii="Times New Roman" w:hAnsi="Times New Roman" w:cs="Times New Roman"/>
          <w:sz w:val="24"/>
          <w:szCs w:val="24"/>
        </w:rPr>
      </w:pPr>
      <w:r w:rsidRPr="0031130A">
        <w:rPr>
          <w:rFonts w:ascii="Times New Roman" w:hAnsi="Times New Roman" w:cs="Times New Roman"/>
          <w:sz w:val="24"/>
          <w:szCs w:val="24"/>
        </w:rPr>
        <w:t>Разработка стратегии связана с выбором приоритетных задач удовлетворения потребностей различных социальных групп: населения, предпринимателей, органов власти и др. Стратегия развития района призвана обозн</w:t>
      </w:r>
      <w:r w:rsidR="005E11A6">
        <w:rPr>
          <w:rFonts w:ascii="Times New Roman" w:hAnsi="Times New Roman" w:cs="Times New Roman"/>
          <w:sz w:val="24"/>
          <w:szCs w:val="24"/>
        </w:rPr>
        <w:t xml:space="preserve">ачить общие задачи развития на </w:t>
      </w:r>
      <w:r w:rsidRPr="0031130A">
        <w:rPr>
          <w:rFonts w:ascii="Times New Roman" w:hAnsi="Times New Roman" w:cs="Times New Roman"/>
          <w:sz w:val="24"/>
          <w:szCs w:val="24"/>
        </w:rPr>
        <w:t xml:space="preserve">основе установления и реализации объединяющих интересов. Это означает, что все группы населения района должны стремиться к согласованному, во многом компромиссному представлению о перспективах развития района, о создании условий для </w:t>
      </w:r>
      <w:r w:rsidRPr="0031130A">
        <w:rPr>
          <w:rFonts w:ascii="Times New Roman" w:hAnsi="Times New Roman" w:cs="Times New Roman"/>
          <w:sz w:val="24"/>
          <w:szCs w:val="24"/>
        </w:rPr>
        <w:lastRenderedPageBreak/>
        <w:t>реализации этих перспектив, о мобилизации внутренних и внешних ресурсов для достижения общих стратегических целей развития района.</w:t>
      </w:r>
    </w:p>
    <w:p w:rsidR="0031130A" w:rsidRPr="0031130A" w:rsidRDefault="0031130A" w:rsidP="00D67FA7">
      <w:pPr>
        <w:spacing w:after="0" w:line="360" w:lineRule="auto"/>
        <w:ind w:firstLine="708"/>
        <w:jc w:val="both"/>
        <w:rPr>
          <w:rFonts w:ascii="Times New Roman" w:hAnsi="Times New Roman" w:cs="Times New Roman"/>
          <w:sz w:val="24"/>
          <w:szCs w:val="24"/>
        </w:rPr>
      </w:pPr>
      <w:r w:rsidRPr="0031130A">
        <w:rPr>
          <w:rFonts w:ascii="Times New Roman" w:hAnsi="Times New Roman" w:cs="Times New Roman"/>
          <w:sz w:val="24"/>
          <w:szCs w:val="24"/>
        </w:rPr>
        <w:t>В Стратегии учтено решение задач, поставленных Президентом Российской Федерации в ежегодном Послании Федеральному Собранию Российской Федерации, реализация приоритетных проектов Республики Крым и Бахчисарайского района. Для достижения поставленных целей необходима последовательная реализация мероприятий, разработанных с учетом стратегических направлений развития, изложенных в данном документе с обязательным мониторингом эффективности реализации намеченных мероприятий, анализом экономических показателей деятельности района, реа</w:t>
      </w:r>
      <w:r w:rsidR="00BD0A85">
        <w:rPr>
          <w:rFonts w:ascii="Times New Roman" w:hAnsi="Times New Roman" w:cs="Times New Roman"/>
          <w:sz w:val="24"/>
          <w:szCs w:val="24"/>
        </w:rPr>
        <w:t>ль</w:t>
      </w:r>
      <w:r w:rsidR="008D6AD6">
        <w:rPr>
          <w:rFonts w:ascii="Times New Roman" w:hAnsi="Times New Roman" w:cs="Times New Roman"/>
          <w:sz w:val="24"/>
          <w:szCs w:val="24"/>
        </w:rPr>
        <w:t>ного уров</w:t>
      </w:r>
      <w:r w:rsidR="00876EC4">
        <w:rPr>
          <w:rFonts w:ascii="Times New Roman" w:hAnsi="Times New Roman" w:cs="Times New Roman"/>
          <w:sz w:val="24"/>
          <w:szCs w:val="24"/>
        </w:rPr>
        <w:t>ня жизни населения</w:t>
      </w:r>
      <w:r w:rsidRPr="0031130A">
        <w:rPr>
          <w:rFonts w:ascii="Times New Roman" w:hAnsi="Times New Roman" w:cs="Times New Roman"/>
          <w:sz w:val="24"/>
          <w:szCs w:val="24"/>
        </w:rPr>
        <w:t>.</w:t>
      </w:r>
      <w:r w:rsidR="00876EC4">
        <w:rPr>
          <w:rFonts w:ascii="Times New Roman" w:hAnsi="Times New Roman" w:cs="Times New Roman"/>
          <w:sz w:val="24"/>
          <w:szCs w:val="24"/>
        </w:rPr>
        <w:t xml:space="preserve"> (</w:t>
      </w:r>
      <w:r w:rsidR="00876EC4" w:rsidRPr="00BA629F">
        <w:rPr>
          <w:rFonts w:ascii="Times New Roman" w:hAnsi="Times New Roman" w:cs="Times New Roman"/>
          <w:sz w:val="24"/>
          <w:szCs w:val="24"/>
        </w:rPr>
        <w:t>Стр</w:t>
      </w:r>
      <w:r w:rsidR="00876EC4">
        <w:rPr>
          <w:rFonts w:ascii="Times New Roman" w:hAnsi="Times New Roman" w:cs="Times New Roman"/>
          <w:sz w:val="24"/>
          <w:szCs w:val="24"/>
        </w:rPr>
        <w:t xml:space="preserve">атегия </w:t>
      </w:r>
      <w:r w:rsidR="00876EC4" w:rsidRPr="00BA629F">
        <w:rPr>
          <w:rFonts w:ascii="Times New Roman" w:hAnsi="Times New Roman" w:cs="Times New Roman"/>
          <w:sz w:val="24"/>
          <w:szCs w:val="24"/>
        </w:rPr>
        <w:t>р</w:t>
      </w:r>
      <w:r w:rsidR="005046F0">
        <w:rPr>
          <w:rFonts w:ascii="Times New Roman" w:hAnsi="Times New Roman" w:cs="Times New Roman"/>
          <w:sz w:val="24"/>
          <w:szCs w:val="24"/>
        </w:rPr>
        <w:t>азвития Бахчисарайского района</w:t>
      </w:r>
      <w:r w:rsidR="00876EC4">
        <w:rPr>
          <w:rFonts w:ascii="Times New Roman" w:hAnsi="Times New Roman" w:cs="Times New Roman"/>
          <w:sz w:val="24"/>
          <w:szCs w:val="24"/>
        </w:rPr>
        <w:t>, 2015)</w:t>
      </w:r>
    </w:p>
    <w:p w:rsidR="0031130A" w:rsidRPr="0031130A" w:rsidRDefault="0031130A" w:rsidP="00D67FA7">
      <w:pPr>
        <w:spacing w:after="0" w:line="360" w:lineRule="auto"/>
        <w:ind w:firstLine="708"/>
        <w:jc w:val="both"/>
        <w:rPr>
          <w:rFonts w:ascii="Times New Roman" w:hAnsi="Times New Roman" w:cs="Times New Roman"/>
          <w:sz w:val="24"/>
          <w:szCs w:val="24"/>
        </w:rPr>
      </w:pPr>
      <w:r w:rsidRPr="0031130A">
        <w:rPr>
          <w:rFonts w:ascii="Times New Roman" w:hAnsi="Times New Roman" w:cs="Times New Roman"/>
          <w:sz w:val="24"/>
          <w:szCs w:val="24"/>
        </w:rPr>
        <w:t>Основными целями формирования Стратегии в современных условиях являются следующие:</w:t>
      </w:r>
    </w:p>
    <w:p w:rsidR="0031130A" w:rsidRPr="0031130A" w:rsidRDefault="0031130A" w:rsidP="00D67FA7">
      <w:pPr>
        <w:spacing w:after="0" w:line="360" w:lineRule="auto"/>
        <w:ind w:firstLine="708"/>
        <w:jc w:val="both"/>
        <w:rPr>
          <w:rFonts w:ascii="Times New Roman" w:hAnsi="Times New Roman" w:cs="Times New Roman"/>
          <w:sz w:val="24"/>
          <w:szCs w:val="24"/>
        </w:rPr>
      </w:pPr>
      <w:r w:rsidRPr="0031130A">
        <w:rPr>
          <w:rFonts w:ascii="Times New Roman" w:hAnsi="Times New Roman" w:cs="Times New Roman"/>
          <w:sz w:val="24"/>
          <w:szCs w:val="24"/>
        </w:rPr>
        <w:t xml:space="preserve">1) Стратегия социально-экономического развития Бахчисарайского района позволяет сделать механизм управления </w:t>
      </w:r>
      <w:proofErr w:type="gramStart"/>
      <w:r w:rsidRPr="0031130A">
        <w:rPr>
          <w:rFonts w:ascii="Times New Roman" w:hAnsi="Times New Roman" w:cs="Times New Roman"/>
          <w:sz w:val="24"/>
          <w:szCs w:val="24"/>
        </w:rPr>
        <w:t>муниципальным</w:t>
      </w:r>
      <w:r w:rsidR="005E11A6">
        <w:rPr>
          <w:rFonts w:ascii="Times New Roman" w:hAnsi="Times New Roman" w:cs="Times New Roman"/>
          <w:sz w:val="24"/>
          <w:szCs w:val="24"/>
        </w:rPr>
        <w:t xml:space="preserve"> </w:t>
      </w:r>
      <w:r w:rsidRPr="0031130A">
        <w:rPr>
          <w:rFonts w:ascii="Times New Roman" w:hAnsi="Times New Roman" w:cs="Times New Roman"/>
          <w:sz w:val="24"/>
          <w:szCs w:val="24"/>
        </w:rPr>
        <w:t>образованием</w:t>
      </w:r>
      <w:proofErr w:type="gramEnd"/>
      <w:r w:rsidRPr="0031130A">
        <w:rPr>
          <w:rFonts w:ascii="Times New Roman" w:hAnsi="Times New Roman" w:cs="Times New Roman"/>
          <w:sz w:val="24"/>
          <w:szCs w:val="24"/>
        </w:rPr>
        <w:t xml:space="preserve"> более открытым; дает возможность населению, всем общественным силам, представителям всех хозяйствующих, финансовых, научных структур принимать участие в выборе различных решений и успешно их реализовывать.</w:t>
      </w:r>
    </w:p>
    <w:p w:rsidR="0031130A" w:rsidRPr="0031130A" w:rsidRDefault="0031130A" w:rsidP="00D67FA7">
      <w:pPr>
        <w:spacing w:after="0" w:line="360" w:lineRule="auto"/>
        <w:ind w:firstLine="708"/>
        <w:jc w:val="both"/>
        <w:rPr>
          <w:rFonts w:ascii="Times New Roman" w:hAnsi="Times New Roman" w:cs="Times New Roman"/>
          <w:sz w:val="24"/>
          <w:szCs w:val="24"/>
        </w:rPr>
      </w:pPr>
      <w:r w:rsidRPr="0031130A">
        <w:rPr>
          <w:rFonts w:ascii="Times New Roman" w:hAnsi="Times New Roman" w:cs="Times New Roman"/>
          <w:sz w:val="24"/>
          <w:szCs w:val="24"/>
        </w:rPr>
        <w:t>2) Стратегия, раскрывая основные цели и ориентиры развития Бахчисарайского района на длительный период, позволяет населению уверенно смотреть в будущее, эффективно участвуя в развитии Бахчисарайского района          на основе партнерства с местной властью, общественными организациями, субъектами малого и среднего бизнеса и др.</w:t>
      </w:r>
    </w:p>
    <w:p w:rsidR="0031130A" w:rsidRPr="0031130A" w:rsidRDefault="0031130A" w:rsidP="00D67FA7">
      <w:pPr>
        <w:spacing w:after="0" w:line="360" w:lineRule="auto"/>
        <w:ind w:firstLine="708"/>
        <w:jc w:val="both"/>
        <w:rPr>
          <w:rFonts w:ascii="Times New Roman" w:hAnsi="Times New Roman" w:cs="Times New Roman"/>
          <w:sz w:val="24"/>
          <w:szCs w:val="24"/>
        </w:rPr>
      </w:pPr>
      <w:r w:rsidRPr="0031130A">
        <w:rPr>
          <w:rFonts w:ascii="Times New Roman" w:hAnsi="Times New Roman" w:cs="Times New Roman"/>
          <w:sz w:val="24"/>
          <w:szCs w:val="24"/>
        </w:rPr>
        <w:t>3) Стратегия предполагает, что обеспечение жителей Бахчисарайского района общественными благами с учетом имеющихся ресурсов будет осуществляться справедливым, эффективным и демократическим способом.</w:t>
      </w:r>
    </w:p>
    <w:p w:rsidR="0031130A" w:rsidRPr="0031130A" w:rsidRDefault="0031130A" w:rsidP="00D67FA7">
      <w:pPr>
        <w:spacing w:after="0" w:line="360" w:lineRule="auto"/>
        <w:ind w:firstLine="426"/>
        <w:jc w:val="both"/>
        <w:rPr>
          <w:rFonts w:ascii="Times New Roman" w:hAnsi="Times New Roman" w:cs="Times New Roman"/>
          <w:sz w:val="24"/>
          <w:szCs w:val="24"/>
        </w:rPr>
      </w:pPr>
      <w:r w:rsidRPr="0031130A">
        <w:rPr>
          <w:rFonts w:ascii="Times New Roman" w:hAnsi="Times New Roman" w:cs="Times New Roman"/>
          <w:sz w:val="24"/>
          <w:szCs w:val="24"/>
        </w:rPr>
        <w:t xml:space="preserve"> </w:t>
      </w:r>
      <w:r w:rsidR="008F2296">
        <w:rPr>
          <w:rFonts w:ascii="Times New Roman" w:hAnsi="Times New Roman" w:cs="Times New Roman"/>
          <w:sz w:val="24"/>
          <w:szCs w:val="24"/>
        </w:rPr>
        <w:tab/>
      </w:r>
      <w:r w:rsidRPr="0031130A">
        <w:rPr>
          <w:rFonts w:ascii="Times New Roman" w:hAnsi="Times New Roman" w:cs="Times New Roman"/>
          <w:sz w:val="24"/>
          <w:szCs w:val="24"/>
        </w:rPr>
        <w:t>Стратегический план, содержащий идеи, принципы развития, дает ориентиры предпринимателям, потенциальным внутренним и внешним инвесторам принимать оперативные решения с учетом видения перспективы развития района;</w:t>
      </w:r>
    </w:p>
    <w:p w:rsidR="0031130A" w:rsidRPr="0031130A" w:rsidRDefault="0031130A" w:rsidP="00D67FA7">
      <w:pPr>
        <w:spacing w:after="0" w:line="360" w:lineRule="auto"/>
        <w:ind w:firstLine="708"/>
        <w:jc w:val="both"/>
        <w:rPr>
          <w:rFonts w:ascii="Times New Roman" w:hAnsi="Times New Roman" w:cs="Times New Roman"/>
          <w:sz w:val="24"/>
          <w:szCs w:val="24"/>
        </w:rPr>
      </w:pPr>
      <w:r w:rsidRPr="0031130A">
        <w:rPr>
          <w:rFonts w:ascii="Times New Roman" w:hAnsi="Times New Roman" w:cs="Times New Roman"/>
          <w:sz w:val="24"/>
          <w:szCs w:val="24"/>
        </w:rPr>
        <w:t xml:space="preserve">4) Стратегия показывает общественности, что усилия органов власти направлены не только на решение сиюминутных задач, но и на постановку целей, устремленных в </w:t>
      </w:r>
      <w:r w:rsidR="005046F0" w:rsidRPr="0031130A">
        <w:rPr>
          <w:rFonts w:ascii="Times New Roman" w:hAnsi="Times New Roman" w:cs="Times New Roman"/>
          <w:sz w:val="24"/>
          <w:szCs w:val="24"/>
        </w:rPr>
        <w:t>будущее, призванных</w:t>
      </w:r>
      <w:r w:rsidRPr="0031130A">
        <w:rPr>
          <w:rFonts w:ascii="Times New Roman" w:hAnsi="Times New Roman" w:cs="Times New Roman"/>
          <w:sz w:val="24"/>
          <w:szCs w:val="24"/>
        </w:rPr>
        <w:t xml:space="preserve"> обеспечить Бахчисарайскому району устойчивое развитие.</w:t>
      </w:r>
    </w:p>
    <w:p w:rsidR="0031130A" w:rsidRPr="0031130A" w:rsidRDefault="0031130A" w:rsidP="00D67FA7">
      <w:pPr>
        <w:spacing w:after="0" w:line="360" w:lineRule="auto"/>
        <w:ind w:firstLine="708"/>
        <w:jc w:val="both"/>
        <w:rPr>
          <w:rFonts w:ascii="Times New Roman" w:hAnsi="Times New Roman" w:cs="Times New Roman"/>
          <w:sz w:val="24"/>
          <w:szCs w:val="24"/>
        </w:rPr>
      </w:pPr>
      <w:r w:rsidRPr="0031130A">
        <w:rPr>
          <w:rFonts w:ascii="Times New Roman" w:hAnsi="Times New Roman" w:cs="Times New Roman"/>
          <w:sz w:val="24"/>
          <w:szCs w:val="24"/>
        </w:rPr>
        <w:lastRenderedPageBreak/>
        <w:t>6) Стратегический план является действенным инструментом                                           при соперничестве с другими районами за инвестиции, высококвалифицированную рабочую силу;</w:t>
      </w:r>
    </w:p>
    <w:p w:rsidR="0031130A" w:rsidRPr="0031130A" w:rsidRDefault="0031130A" w:rsidP="00D67FA7">
      <w:pPr>
        <w:spacing w:after="0" w:line="360" w:lineRule="auto"/>
        <w:ind w:firstLine="708"/>
        <w:jc w:val="both"/>
        <w:rPr>
          <w:rFonts w:ascii="Times New Roman" w:hAnsi="Times New Roman" w:cs="Times New Roman"/>
          <w:sz w:val="24"/>
          <w:szCs w:val="24"/>
        </w:rPr>
      </w:pPr>
      <w:r w:rsidRPr="0031130A">
        <w:rPr>
          <w:rFonts w:ascii="Times New Roman" w:hAnsi="Times New Roman" w:cs="Times New Roman"/>
          <w:sz w:val="24"/>
          <w:szCs w:val="24"/>
        </w:rPr>
        <w:t xml:space="preserve">7) Стратегический план позволяет наиболее эффективным образом упорядочить и распределить ресурсы </w:t>
      </w:r>
      <w:r w:rsidR="005046F0" w:rsidRPr="0031130A">
        <w:rPr>
          <w:rFonts w:ascii="Times New Roman" w:hAnsi="Times New Roman" w:cs="Times New Roman"/>
          <w:sz w:val="24"/>
          <w:szCs w:val="24"/>
        </w:rPr>
        <w:t>района, ограниченные</w:t>
      </w:r>
      <w:r w:rsidRPr="0031130A">
        <w:rPr>
          <w:rFonts w:ascii="Times New Roman" w:hAnsi="Times New Roman" w:cs="Times New Roman"/>
          <w:sz w:val="24"/>
          <w:szCs w:val="24"/>
        </w:rPr>
        <w:t xml:space="preserve"> в той или иной мере;</w:t>
      </w:r>
    </w:p>
    <w:p w:rsidR="0031130A" w:rsidRPr="0031130A" w:rsidRDefault="0031130A" w:rsidP="00D67FA7">
      <w:pPr>
        <w:spacing w:after="0" w:line="360" w:lineRule="auto"/>
        <w:ind w:firstLine="708"/>
        <w:jc w:val="both"/>
        <w:rPr>
          <w:rFonts w:ascii="Times New Roman" w:hAnsi="Times New Roman" w:cs="Times New Roman"/>
          <w:sz w:val="24"/>
          <w:szCs w:val="24"/>
        </w:rPr>
      </w:pPr>
      <w:r w:rsidRPr="0031130A">
        <w:rPr>
          <w:rFonts w:ascii="Times New Roman" w:hAnsi="Times New Roman" w:cs="Times New Roman"/>
          <w:sz w:val="24"/>
          <w:szCs w:val="24"/>
        </w:rPr>
        <w:t>9) Стратегический план позволяет обеспечить концентрацию основных усилий района на ключевых направлениях развития, являющихся наиболее перспективными в перспективе;</w:t>
      </w:r>
    </w:p>
    <w:p w:rsidR="0031130A" w:rsidRPr="0031130A" w:rsidRDefault="0031130A" w:rsidP="00D67FA7">
      <w:pPr>
        <w:spacing w:after="0" w:line="360" w:lineRule="auto"/>
        <w:ind w:firstLine="708"/>
        <w:jc w:val="both"/>
        <w:rPr>
          <w:rFonts w:ascii="Times New Roman" w:hAnsi="Times New Roman" w:cs="Times New Roman"/>
          <w:sz w:val="24"/>
          <w:szCs w:val="24"/>
        </w:rPr>
      </w:pPr>
      <w:r w:rsidRPr="0031130A">
        <w:rPr>
          <w:rFonts w:ascii="Times New Roman" w:hAnsi="Times New Roman" w:cs="Times New Roman"/>
          <w:sz w:val="24"/>
          <w:szCs w:val="24"/>
        </w:rPr>
        <w:t>10) Стратегический план является обязательным условием, выдвигаемым при реализации инвестиционных проектов и принятии управленческих решений.</w:t>
      </w:r>
    </w:p>
    <w:p w:rsidR="0031130A" w:rsidRPr="0031130A" w:rsidRDefault="0031130A" w:rsidP="00D67FA7">
      <w:pPr>
        <w:spacing w:after="0" w:line="360" w:lineRule="auto"/>
        <w:ind w:firstLine="708"/>
        <w:jc w:val="both"/>
        <w:rPr>
          <w:rFonts w:ascii="Times New Roman" w:hAnsi="Times New Roman" w:cs="Times New Roman"/>
          <w:sz w:val="24"/>
          <w:szCs w:val="24"/>
        </w:rPr>
      </w:pPr>
      <w:r w:rsidRPr="0031130A">
        <w:rPr>
          <w:rFonts w:ascii="Times New Roman" w:hAnsi="Times New Roman" w:cs="Times New Roman"/>
          <w:sz w:val="24"/>
          <w:szCs w:val="24"/>
        </w:rPr>
        <w:t xml:space="preserve">Бахчисарайский район является одним из 14 </w:t>
      </w:r>
      <w:r w:rsidR="005046F0" w:rsidRPr="0031130A">
        <w:rPr>
          <w:rFonts w:ascii="Times New Roman" w:hAnsi="Times New Roman" w:cs="Times New Roman"/>
          <w:sz w:val="24"/>
          <w:szCs w:val="24"/>
        </w:rPr>
        <w:t>районов Республики</w:t>
      </w:r>
      <w:r w:rsidRPr="0031130A">
        <w:rPr>
          <w:rFonts w:ascii="Times New Roman" w:hAnsi="Times New Roman" w:cs="Times New Roman"/>
          <w:sz w:val="24"/>
          <w:szCs w:val="24"/>
        </w:rPr>
        <w:t xml:space="preserve"> Крым и входит в Крымский федеральный округ, в </w:t>
      </w:r>
      <w:r w:rsidR="005046F0">
        <w:rPr>
          <w:rFonts w:ascii="Times New Roman" w:hAnsi="Times New Roman" w:cs="Times New Roman"/>
          <w:sz w:val="24"/>
          <w:szCs w:val="24"/>
        </w:rPr>
        <w:t xml:space="preserve">Европейскую макроэкономическую </w:t>
      </w:r>
      <w:r w:rsidRPr="0031130A">
        <w:rPr>
          <w:rFonts w:ascii="Times New Roman" w:hAnsi="Times New Roman" w:cs="Times New Roman"/>
          <w:sz w:val="24"/>
          <w:szCs w:val="24"/>
        </w:rPr>
        <w:t>зону.</w:t>
      </w:r>
    </w:p>
    <w:p w:rsidR="0031130A" w:rsidRPr="0031130A" w:rsidRDefault="0031130A" w:rsidP="00D67FA7">
      <w:pPr>
        <w:spacing w:after="0" w:line="360" w:lineRule="auto"/>
        <w:ind w:firstLine="708"/>
        <w:jc w:val="both"/>
        <w:rPr>
          <w:rFonts w:ascii="Times New Roman" w:hAnsi="Times New Roman" w:cs="Times New Roman"/>
          <w:i/>
          <w:sz w:val="24"/>
          <w:szCs w:val="24"/>
        </w:rPr>
      </w:pPr>
      <w:r w:rsidRPr="0031130A">
        <w:rPr>
          <w:rFonts w:ascii="Times New Roman" w:hAnsi="Times New Roman" w:cs="Times New Roman"/>
          <w:i/>
          <w:sz w:val="24"/>
          <w:szCs w:val="24"/>
        </w:rPr>
        <w:t>Административное устройство:</w:t>
      </w:r>
    </w:p>
    <w:p w:rsidR="0031130A" w:rsidRPr="0031130A" w:rsidRDefault="005046F0" w:rsidP="00D67FA7">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Административный центр </w:t>
      </w:r>
      <w:r w:rsidR="0031130A" w:rsidRPr="0031130A">
        <w:rPr>
          <w:rFonts w:ascii="Times New Roman" w:hAnsi="Times New Roman" w:cs="Times New Roman"/>
          <w:sz w:val="24"/>
          <w:szCs w:val="24"/>
        </w:rPr>
        <w:t>- г. Бахчисарай</w:t>
      </w:r>
    </w:p>
    <w:p w:rsidR="0031130A" w:rsidRPr="0031130A" w:rsidRDefault="00C62DDC" w:rsidP="00D67FA7">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Городское поселение - 1</w:t>
      </w:r>
      <w:r w:rsidR="0031130A" w:rsidRPr="0031130A">
        <w:rPr>
          <w:rFonts w:ascii="Times New Roman" w:hAnsi="Times New Roman" w:cs="Times New Roman"/>
          <w:sz w:val="24"/>
          <w:szCs w:val="24"/>
        </w:rPr>
        <w:t xml:space="preserve"> - Бахчисарайское</w:t>
      </w:r>
    </w:p>
    <w:p w:rsidR="0031130A" w:rsidRPr="0031130A" w:rsidRDefault="005046F0" w:rsidP="00D67FA7">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Сельские поселения </w:t>
      </w:r>
      <w:r w:rsidR="00C62DDC">
        <w:rPr>
          <w:rFonts w:ascii="Times New Roman" w:hAnsi="Times New Roman" w:cs="Times New Roman"/>
          <w:sz w:val="24"/>
          <w:szCs w:val="24"/>
        </w:rPr>
        <w:t xml:space="preserve">- 17 - Ароматненское, Верхореченское, Вилинское, Голубинское, Долиненское, </w:t>
      </w:r>
      <w:r w:rsidR="0031130A" w:rsidRPr="0031130A">
        <w:rPr>
          <w:rFonts w:ascii="Times New Roman" w:hAnsi="Times New Roman" w:cs="Times New Roman"/>
          <w:sz w:val="24"/>
          <w:szCs w:val="24"/>
        </w:rPr>
        <w:t>Жел</w:t>
      </w:r>
      <w:r w:rsidR="00C62DDC">
        <w:rPr>
          <w:rFonts w:ascii="Times New Roman" w:hAnsi="Times New Roman" w:cs="Times New Roman"/>
          <w:sz w:val="24"/>
          <w:szCs w:val="24"/>
        </w:rPr>
        <w:t>езнодорожненское, Зеленовское, Красномакское, Каштановское, Куйбышевское, Почтовское, Песчановское, Плодовское, Скалистовское, Табачненское, Тенистовское, Угловское.</w:t>
      </w:r>
    </w:p>
    <w:p w:rsidR="0031130A" w:rsidRPr="0031130A" w:rsidRDefault="0031130A" w:rsidP="00D67FA7">
      <w:pPr>
        <w:spacing w:after="0" w:line="360" w:lineRule="auto"/>
        <w:ind w:firstLine="708"/>
        <w:jc w:val="both"/>
        <w:rPr>
          <w:rFonts w:ascii="Times New Roman" w:hAnsi="Times New Roman" w:cs="Times New Roman"/>
          <w:sz w:val="24"/>
          <w:szCs w:val="24"/>
        </w:rPr>
      </w:pPr>
      <w:r w:rsidRPr="0031130A">
        <w:rPr>
          <w:rFonts w:ascii="Times New Roman" w:hAnsi="Times New Roman" w:cs="Times New Roman"/>
          <w:sz w:val="24"/>
          <w:szCs w:val="24"/>
        </w:rPr>
        <w:t>Бахчисарайский район имеет достаточную ресурсную обеспеченность (полезные ископаемые, лесные, земельные, водные ресурсы и др.).</w:t>
      </w:r>
    </w:p>
    <w:p w:rsidR="0031130A" w:rsidRPr="0031130A" w:rsidRDefault="0031130A" w:rsidP="00D67FA7">
      <w:pPr>
        <w:spacing w:after="0" w:line="360" w:lineRule="auto"/>
        <w:ind w:firstLine="708"/>
        <w:jc w:val="both"/>
        <w:rPr>
          <w:rFonts w:ascii="Times New Roman" w:hAnsi="Times New Roman" w:cs="Times New Roman"/>
          <w:b/>
          <w:sz w:val="24"/>
          <w:szCs w:val="24"/>
        </w:rPr>
      </w:pPr>
      <w:r w:rsidRPr="0031130A">
        <w:rPr>
          <w:rFonts w:ascii="Times New Roman" w:hAnsi="Times New Roman" w:cs="Times New Roman"/>
          <w:b/>
          <w:sz w:val="24"/>
          <w:szCs w:val="24"/>
        </w:rPr>
        <w:t>Характерная специализация предприятий района представлена следующим образом:</w:t>
      </w:r>
    </w:p>
    <w:p w:rsidR="0031130A" w:rsidRPr="0031130A" w:rsidRDefault="0031130A" w:rsidP="00D67FA7">
      <w:pPr>
        <w:spacing w:after="0" w:line="360" w:lineRule="auto"/>
        <w:ind w:firstLine="708"/>
        <w:jc w:val="both"/>
        <w:rPr>
          <w:rFonts w:ascii="Times New Roman" w:hAnsi="Times New Roman" w:cs="Times New Roman"/>
          <w:sz w:val="24"/>
          <w:szCs w:val="24"/>
        </w:rPr>
      </w:pPr>
      <w:r w:rsidRPr="0031130A">
        <w:rPr>
          <w:rFonts w:ascii="Times New Roman" w:hAnsi="Times New Roman" w:cs="Times New Roman"/>
          <w:i/>
          <w:sz w:val="24"/>
          <w:szCs w:val="24"/>
        </w:rPr>
        <w:t>Сельское хозяйство:</w:t>
      </w:r>
      <w:r w:rsidRPr="0031130A">
        <w:rPr>
          <w:rFonts w:ascii="Times New Roman" w:hAnsi="Times New Roman" w:cs="Times New Roman"/>
          <w:sz w:val="24"/>
          <w:szCs w:val="24"/>
        </w:rPr>
        <w:t xml:space="preserve"> садоводство, виноградар</w:t>
      </w:r>
      <w:r w:rsidR="005046F0">
        <w:rPr>
          <w:rFonts w:ascii="Times New Roman" w:hAnsi="Times New Roman" w:cs="Times New Roman"/>
          <w:sz w:val="24"/>
          <w:szCs w:val="24"/>
        </w:rPr>
        <w:t xml:space="preserve">ство, </w:t>
      </w:r>
      <w:proofErr w:type="gramStart"/>
      <w:r w:rsidR="005046F0">
        <w:rPr>
          <w:rFonts w:ascii="Times New Roman" w:hAnsi="Times New Roman" w:cs="Times New Roman"/>
          <w:sz w:val="24"/>
          <w:szCs w:val="24"/>
        </w:rPr>
        <w:t>овощеводство,</w:t>
      </w:r>
      <w:r w:rsidRPr="0031130A">
        <w:rPr>
          <w:rFonts w:ascii="Times New Roman" w:hAnsi="Times New Roman" w:cs="Times New Roman"/>
          <w:sz w:val="24"/>
          <w:szCs w:val="24"/>
        </w:rPr>
        <w:t xml:space="preserve">   </w:t>
      </w:r>
      <w:proofErr w:type="gramEnd"/>
      <w:r w:rsidRPr="0031130A">
        <w:rPr>
          <w:rFonts w:ascii="Times New Roman" w:hAnsi="Times New Roman" w:cs="Times New Roman"/>
          <w:sz w:val="24"/>
          <w:szCs w:val="24"/>
        </w:rPr>
        <w:t xml:space="preserve">                    выращивание эфиромасличных культур, зерновых; животноводство</w:t>
      </w:r>
    </w:p>
    <w:p w:rsidR="0031130A" w:rsidRPr="0031130A" w:rsidRDefault="0031130A" w:rsidP="00D67FA7">
      <w:pPr>
        <w:spacing w:after="0" w:line="360" w:lineRule="auto"/>
        <w:ind w:firstLine="708"/>
        <w:jc w:val="both"/>
        <w:rPr>
          <w:rFonts w:ascii="Times New Roman" w:hAnsi="Times New Roman" w:cs="Times New Roman"/>
          <w:i/>
          <w:sz w:val="24"/>
          <w:szCs w:val="24"/>
        </w:rPr>
      </w:pPr>
      <w:r w:rsidRPr="0031130A">
        <w:rPr>
          <w:rFonts w:ascii="Times New Roman" w:hAnsi="Times New Roman" w:cs="Times New Roman"/>
          <w:i/>
          <w:sz w:val="24"/>
          <w:szCs w:val="24"/>
        </w:rPr>
        <w:t>Промышленность:</w:t>
      </w:r>
    </w:p>
    <w:p w:rsidR="0031130A" w:rsidRPr="0031130A" w:rsidRDefault="0031130A" w:rsidP="00D67FA7">
      <w:pPr>
        <w:spacing w:after="0" w:line="360" w:lineRule="auto"/>
        <w:ind w:firstLine="426"/>
        <w:jc w:val="both"/>
        <w:rPr>
          <w:rFonts w:ascii="Times New Roman" w:hAnsi="Times New Roman" w:cs="Times New Roman"/>
          <w:sz w:val="24"/>
          <w:szCs w:val="24"/>
        </w:rPr>
      </w:pPr>
      <w:r w:rsidRPr="0031130A">
        <w:rPr>
          <w:rFonts w:ascii="Times New Roman" w:hAnsi="Times New Roman" w:cs="Times New Roman"/>
          <w:sz w:val="24"/>
          <w:szCs w:val="24"/>
        </w:rPr>
        <w:t>строительных материалов - производство цемента, стеновых блоков, керамзита и прочего;</w:t>
      </w:r>
    </w:p>
    <w:p w:rsidR="0031130A" w:rsidRPr="0031130A" w:rsidRDefault="0031130A" w:rsidP="00D67FA7">
      <w:pPr>
        <w:spacing w:after="0" w:line="360" w:lineRule="auto"/>
        <w:ind w:firstLine="426"/>
        <w:jc w:val="both"/>
        <w:rPr>
          <w:rFonts w:ascii="Times New Roman" w:hAnsi="Times New Roman" w:cs="Times New Roman"/>
          <w:sz w:val="24"/>
          <w:szCs w:val="24"/>
        </w:rPr>
      </w:pPr>
      <w:r w:rsidRPr="0031130A">
        <w:rPr>
          <w:rFonts w:ascii="Times New Roman" w:hAnsi="Times New Roman" w:cs="Times New Roman"/>
          <w:sz w:val="24"/>
          <w:szCs w:val="24"/>
        </w:rPr>
        <w:t>пищевая- промышленная переработка сельскохозяйственного сырья, основную роль в котором занимает виноделие;</w:t>
      </w:r>
    </w:p>
    <w:p w:rsidR="0031130A" w:rsidRPr="0031130A" w:rsidRDefault="0031130A" w:rsidP="00D67FA7">
      <w:pPr>
        <w:spacing w:after="0" w:line="360" w:lineRule="auto"/>
        <w:ind w:firstLine="708"/>
        <w:jc w:val="both"/>
        <w:rPr>
          <w:rFonts w:ascii="Times New Roman" w:hAnsi="Times New Roman" w:cs="Times New Roman"/>
          <w:i/>
          <w:sz w:val="24"/>
          <w:szCs w:val="24"/>
        </w:rPr>
      </w:pPr>
      <w:r w:rsidRPr="0031130A">
        <w:rPr>
          <w:rFonts w:ascii="Times New Roman" w:hAnsi="Times New Roman" w:cs="Times New Roman"/>
          <w:i/>
          <w:sz w:val="24"/>
          <w:szCs w:val="24"/>
        </w:rPr>
        <w:t>Туризм и курорты.</w:t>
      </w:r>
    </w:p>
    <w:p w:rsidR="0031130A" w:rsidRPr="0031130A" w:rsidRDefault="0031130A" w:rsidP="00D67FA7">
      <w:pPr>
        <w:spacing w:after="0" w:line="360" w:lineRule="auto"/>
        <w:ind w:firstLine="708"/>
        <w:jc w:val="both"/>
        <w:rPr>
          <w:rFonts w:ascii="Times New Roman" w:hAnsi="Times New Roman" w:cs="Times New Roman"/>
          <w:sz w:val="24"/>
          <w:szCs w:val="24"/>
        </w:rPr>
      </w:pPr>
      <w:r w:rsidRPr="0031130A">
        <w:rPr>
          <w:rFonts w:ascii="Times New Roman" w:hAnsi="Times New Roman" w:cs="Times New Roman"/>
          <w:sz w:val="24"/>
          <w:szCs w:val="24"/>
        </w:rPr>
        <w:lastRenderedPageBreak/>
        <w:t>Удобное транспортно-географическое положение, наличие трудовых ресурсов, широкие возможности для организации и ведения бизнеса, развитая коммунальная инфраструктура, наличие свободных земельных ресурсов создают конкурентные преимущества развития района.</w:t>
      </w:r>
    </w:p>
    <w:p w:rsidR="0031130A" w:rsidRPr="0031130A" w:rsidRDefault="0031130A" w:rsidP="00D67FA7">
      <w:pPr>
        <w:spacing w:after="0" w:line="360" w:lineRule="auto"/>
        <w:ind w:firstLine="708"/>
        <w:jc w:val="both"/>
        <w:rPr>
          <w:rFonts w:ascii="Times New Roman" w:hAnsi="Times New Roman" w:cs="Times New Roman"/>
          <w:sz w:val="24"/>
          <w:szCs w:val="24"/>
        </w:rPr>
      </w:pPr>
      <w:r w:rsidRPr="0031130A">
        <w:rPr>
          <w:rFonts w:ascii="Times New Roman" w:hAnsi="Times New Roman" w:cs="Times New Roman"/>
          <w:sz w:val="24"/>
          <w:szCs w:val="24"/>
        </w:rPr>
        <w:t>У Бахчисарайского района богатый природно-ресурсный потенциал. Бахчисарайский район расположен на юго-западе Крымского полуострова. С северо-востока на юго-запад по территории района проходит автомагистраль, связывающая г. Симферополь с городом федерального значения Севастополем, Ялтой, Алуштой и другими городами Южного берега Крыма. Параллельно автомагистрали проходит железнодорожная линия Джанкой-Симферополь-Севастополь.</w:t>
      </w:r>
    </w:p>
    <w:p w:rsidR="0031130A" w:rsidRPr="0031130A" w:rsidRDefault="0031130A" w:rsidP="00D67FA7">
      <w:pPr>
        <w:spacing w:after="0" w:line="360" w:lineRule="auto"/>
        <w:ind w:firstLine="708"/>
        <w:jc w:val="both"/>
        <w:rPr>
          <w:rFonts w:ascii="Times New Roman" w:hAnsi="Times New Roman" w:cs="Times New Roman"/>
          <w:sz w:val="24"/>
          <w:szCs w:val="24"/>
        </w:rPr>
      </w:pPr>
      <w:r w:rsidRPr="0031130A">
        <w:rPr>
          <w:rFonts w:ascii="Times New Roman" w:hAnsi="Times New Roman" w:cs="Times New Roman"/>
          <w:sz w:val="24"/>
          <w:szCs w:val="24"/>
        </w:rPr>
        <w:t xml:space="preserve">Бахчисарайский регион лежит в пределах предгорного Крымского засушливого, очень теплого агроклиматического района. Территория Бахчисарайского района представляет собой степь с равнинным рельефом на северо-западе и предгорьем на юго-востоке, разделенные внутренними грядами Крымских гор в центральной части. Почвенный покров района подвержен вертикальной зональности. Колебание относительных высот в пределах района достигает 1000м. В предгорьях распространены выщелоченные черноземы и коричневые грунты, в горах - бурые </w:t>
      </w:r>
      <w:proofErr w:type="gramStart"/>
      <w:r w:rsidRPr="0031130A">
        <w:rPr>
          <w:rFonts w:ascii="Times New Roman" w:hAnsi="Times New Roman" w:cs="Times New Roman"/>
          <w:sz w:val="24"/>
          <w:szCs w:val="24"/>
        </w:rPr>
        <w:t>горно-лесные</w:t>
      </w:r>
      <w:proofErr w:type="gramEnd"/>
      <w:r w:rsidRPr="0031130A">
        <w:rPr>
          <w:rFonts w:ascii="Times New Roman" w:hAnsi="Times New Roman" w:cs="Times New Roman"/>
          <w:sz w:val="24"/>
          <w:szCs w:val="24"/>
        </w:rPr>
        <w:t xml:space="preserve">, на равнине - луговые черноземы и южные черноземы. </w:t>
      </w:r>
    </w:p>
    <w:p w:rsidR="0031130A" w:rsidRPr="0031130A" w:rsidRDefault="0031130A" w:rsidP="00D67FA7">
      <w:pPr>
        <w:spacing w:after="0" w:line="360" w:lineRule="auto"/>
        <w:ind w:firstLine="708"/>
        <w:jc w:val="both"/>
        <w:rPr>
          <w:rFonts w:ascii="Times New Roman" w:hAnsi="Times New Roman" w:cs="Times New Roman"/>
          <w:sz w:val="24"/>
          <w:szCs w:val="24"/>
        </w:rPr>
      </w:pPr>
      <w:r w:rsidRPr="0031130A">
        <w:rPr>
          <w:rFonts w:ascii="Times New Roman" w:hAnsi="Times New Roman" w:cs="Times New Roman"/>
          <w:sz w:val="24"/>
          <w:szCs w:val="24"/>
        </w:rPr>
        <w:t>Земли сельскохозяйственного назначения представлены в разной степени плодородными зональными почвами относительно равнинных участков предгорной степи и лесостепи, а также небольшими локально встречающимися в горах участками.</w:t>
      </w:r>
    </w:p>
    <w:p w:rsidR="0031130A" w:rsidRDefault="00C62DDC" w:rsidP="00D67FA7">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Выгодность э</w:t>
      </w:r>
      <w:r w:rsidR="0031130A" w:rsidRPr="0031130A">
        <w:rPr>
          <w:rFonts w:ascii="Times New Roman" w:hAnsi="Times New Roman" w:cs="Times New Roman"/>
          <w:sz w:val="24"/>
          <w:szCs w:val="24"/>
        </w:rPr>
        <w:t>кономико-географического положе</w:t>
      </w:r>
      <w:r>
        <w:rPr>
          <w:rFonts w:ascii="Times New Roman" w:hAnsi="Times New Roman" w:cs="Times New Roman"/>
          <w:sz w:val="24"/>
          <w:szCs w:val="24"/>
        </w:rPr>
        <w:t xml:space="preserve">ния района усиливается и тем, что в западной части </w:t>
      </w:r>
      <w:r w:rsidR="0031130A" w:rsidRPr="0031130A">
        <w:rPr>
          <w:rFonts w:ascii="Times New Roman" w:hAnsi="Times New Roman" w:cs="Times New Roman"/>
          <w:sz w:val="24"/>
          <w:szCs w:val="24"/>
        </w:rPr>
        <w:t>т</w:t>
      </w:r>
      <w:r>
        <w:rPr>
          <w:rFonts w:ascii="Times New Roman" w:hAnsi="Times New Roman" w:cs="Times New Roman"/>
          <w:sz w:val="24"/>
          <w:szCs w:val="24"/>
        </w:rPr>
        <w:t xml:space="preserve">ерритория район непосредственно </w:t>
      </w:r>
      <w:r w:rsidR="0031130A" w:rsidRPr="0031130A">
        <w:rPr>
          <w:rFonts w:ascii="Times New Roman" w:hAnsi="Times New Roman" w:cs="Times New Roman"/>
          <w:sz w:val="24"/>
          <w:szCs w:val="24"/>
        </w:rPr>
        <w:t>примыкает                             к Черному морю (Каламитский залив</w:t>
      </w:r>
      <w:r>
        <w:rPr>
          <w:rFonts w:ascii="Times New Roman" w:hAnsi="Times New Roman" w:cs="Times New Roman"/>
          <w:sz w:val="24"/>
          <w:szCs w:val="24"/>
        </w:rPr>
        <w:t xml:space="preserve"> (рис.</w:t>
      </w:r>
      <w:r w:rsidR="00603E7B">
        <w:rPr>
          <w:rFonts w:ascii="Times New Roman" w:hAnsi="Times New Roman" w:cs="Times New Roman"/>
          <w:sz w:val="24"/>
          <w:szCs w:val="24"/>
        </w:rPr>
        <w:t xml:space="preserve"> </w:t>
      </w:r>
      <w:r w:rsidR="000051F2">
        <w:rPr>
          <w:rFonts w:ascii="Times New Roman" w:hAnsi="Times New Roman" w:cs="Times New Roman"/>
          <w:sz w:val="24"/>
          <w:szCs w:val="24"/>
        </w:rPr>
        <w:t>32</w:t>
      </w:r>
      <w:r>
        <w:rPr>
          <w:rFonts w:ascii="Times New Roman" w:hAnsi="Times New Roman" w:cs="Times New Roman"/>
          <w:sz w:val="24"/>
          <w:szCs w:val="24"/>
        </w:rPr>
        <w:t>)</w:t>
      </w:r>
      <w:r w:rsidR="00876EC4">
        <w:rPr>
          <w:rFonts w:ascii="Times New Roman" w:hAnsi="Times New Roman" w:cs="Times New Roman"/>
          <w:sz w:val="24"/>
          <w:szCs w:val="24"/>
        </w:rPr>
        <w:t>)</w:t>
      </w:r>
      <w:r w:rsidR="0031130A" w:rsidRPr="0031130A">
        <w:rPr>
          <w:rFonts w:ascii="Times New Roman" w:hAnsi="Times New Roman" w:cs="Times New Roman"/>
          <w:sz w:val="24"/>
          <w:szCs w:val="24"/>
        </w:rPr>
        <w:t>.</w:t>
      </w:r>
      <w:r w:rsidR="00876EC4">
        <w:rPr>
          <w:rFonts w:ascii="Times New Roman" w:hAnsi="Times New Roman" w:cs="Times New Roman"/>
          <w:sz w:val="24"/>
          <w:szCs w:val="24"/>
        </w:rPr>
        <w:t xml:space="preserve"> (</w:t>
      </w:r>
      <w:r w:rsidR="00876EC4" w:rsidRPr="00BA629F">
        <w:rPr>
          <w:rFonts w:ascii="Times New Roman" w:hAnsi="Times New Roman" w:cs="Times New Roman"/>
          <w:sz w:val="24"/>
          <w:szCs w:val="24"/>
        </w:rPr>
        <w:t>Стр</w:t>
      </w:r>
      <w:r w:rsidR="00876EC4">
        <w:rPr>
          <w:rFonts w:ascii="Times New Roman" w:hAnsi="Times New Roman" w:cs="Times New Roman"/>
          <w:sz w:val="24"/>
          <w:szCs w:val="24"/>
        </w:rPr>
        <w:t xml:space="preserve">атегия </w:t>
      </w:r>
      <w:r w:rsidR="00876EC4" w:rsidRPr="00BA629F">
        <w:rPr>
          <w:rFonts w:ascii="Times New Roman" w:hAnsi="Times New Roman" w:cs="Times New Roman"/>
          <w:sz w:val="24"/>
          <w:szCs w:val="24"/>
        </w:rPr>
        <w:t>р</w:t>
      </w:r>
      <w:r w:rsidR="00876EC4">
        <w:rPr>
          <w:rFonts w:ascii="Times New Roman" w:hAnsi="Times New Roman" w:cs="Times New Roman"/>
          <w:sz w:val="24"/>
          <w:szCs w:val="24"/>
        </w:rPr>
        <w:t>азв</w:t>
      </w:r>
      <w:r w:rsidR="005046F0">
        <w:rPr>
          <w:rFonts w:ascii="Times New Roman" w:hAnsi="Times New Roman" w:cs="Times New Roman"/>
          <w:sz w:val="24"/>
          <w:szCs w:val="24"/>
        </w:rPr>
        <w:t>ития Бахчисарайского района</w:t>
      </w:r>
      <w:r w:rsidR="00876EC4">
        <w:rPr>
          <w:rFonts w:ascii="Times New Roman" w:hAnsi="Times New Roman" w:cs="Times New Roman"/>
          <w:sz w:val="24"/>
          <w:szCs w:val="24"/>
        </w:rPr>
        <w:t>, 2015)</w:t>
      </w:r>
    </w:p>
    <w:p w:rsidR="00603E7B" w:rsidRPr="0031130A" w:rsidRDefault="00603E7B" w:rsidP="00D67FA7">
      <w:pPr>
        <w:spacing w:after="0" w:line="360" w:lineRule="auto"/>
        <w:jc w:val="center"/>
        <w:rPr>
          <w:rFonts w:ascii="Times New Roman" w:hAnsi="Times New Roman" w:cs="Times New Roman"/>
          <w:sz w:val="24"/>
          <w:szCs w:val="24"/>
        </w:rPr>
      </w:pPr>
      <w:r>
        <w:rPr>
          <w:noProof/>
          <w:lang w:eastAsia="ru-RU"/>
        </w:rPr>
        <w:lastRenderedPageBreak/>
        <w:drawing>
          <wp:inline distT="0" distB="0" distL="0" distR="0">
            <wp:extent cx="5391785" cy="3631565"/>
            <wp:effectExtent l="0" t="0" r="0" b="0"/>
            <wp:docPr id="32" name="Рисунок 32" descr="aedceea2099996aba4b906c32c600b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aedceea2099996aba4b906c32c600b34"/>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391785" cy="3631565"/>
                    </a:xfrm>
                    <a:prstGeom prst="rect">
                      <a:avLst/>
                    </a:prstGeom>
                    <a:noFill/>
                    <a:ln>
                      <a:noFill/>
                    </a:ln>
                  </pic:spPr>
                </pic:pic>
              </a:graphicData>
            </a:graphic>
          </wp:inline>
        </w:drawing>
      </w:r>
    </w:p>
    <w:p w:rsidR="00603E7B" w:rsidRDefault="00B1318F" w:rsidP="00D67FA7">
      <w:pPr>
        <w:spacing w:after="0" w:line="360" w:lineRule="auto"/>
        <w:ind w:firstLine="708"/>
        <w:jc w:val="both"/>
        <w:rPr>
          <w:rFonts w:ascii="Times New Roman" w:hAnsi="Times New Roman" w:cs="Times New Roman"/>
          <w:sz w:val="24"/>
          <w:szCs w:val="24"/>
        </w:rPr>
      </w:pPr>
      <w:r>
        <w:rPr>
          <w:noProof/>
        </w:rPr>
        <w:pict>
          <v:shape id="_x0000_s1093" type="#_x0000_t202" style="position:absolute;left:0;text-align:left;margin-left:105.8pt;margin-top:5.7pt;width:256.55pt;height:22.65pt;z-index:251662336" wrapcoords="-63 0 -63 20829 21600 20829 21600 0 -63 0" stroked="f">
            <v:textbox style="mso-next-textbox:#_x0000_s1093;mso-fit-shape-to-text:t" inset="0,0,0,0">
              <w:txbxContent>
                <w:p w:rsidR="00B1318F" w:rsidRPr="00603E7B" w:rsidRDefault="00B1318F" w:rsidP="00C62DDC">
                  <w:pPr>
                    <w:pStyle w:val="ab"/>
                    <w:jc w:val="center"/>
                    <w:rPr>
                      <w:rFonts w:ascii="Times New Roman" w:hAnsi="Times New Roman" w:cs="Times New Roman"/>
                      <w:noProof/>
                      <w:color w:val="auto"/>
                      <w:sz w:val="22"/>
                      <w:szCs w:val="22"/>
                    </w:rPr>
                  </w:pPr>
                  <w:r w:rsidRPr="00603E7B">
                    <w:rPr>
                      <w:rFonts w:ascii="Times New Roman" w:hAnsi="Times New Roman" w:cs="Times New Roman"/>
                      <w:color w:val="auto"/>
                      <w:sz w:val="22"/>
                      <w:szCs w:val="22"/>
                    </w:rPr>
                    <w:t>Рис.</w:t>
                  </w:r>
                  <w:r>
                    <w:rPr>
                      <w:rFonts w:ascii="Times New Roman" w:hAnsi="Times New Roman" w:cs="Times New Roman"/>
                      <w:color w:val="auto"/>
                      <w:sz w:val="22"/>
                      <w:szCs w:val="22"/>
                    </w:rPr>
                    <w:t xml:space="preserve"> 32</w:t>
                  </w:r>
                  <w:r w:rsidRPr="00603E7B">
                    <w:rPr>
                      <w:rFonts w:ascii="Times New Roman" w:hAnsi="Times New Roman" w:cs="Times New Roman"/>
                      <w:color w:val="auto"/>
                      <w:sz w:val="22"/>
                      <w:szCs w:val="22"/>
                    </w:rPr>
                    <w:t>. Каламитский залив</w:t>
                  </w:r>
                </w:p>
              </w:txbxContent>
            </v:textbox>
            <w10:wrap type="tight"/>
          </v:shape>
        </w:pict>
      </w:r>
    </w:p>
    <w:p w:rsidR="00D67FA7" w:rsidRDefault="00D67FA7" w:rsidP="00D67FA7">
      <w:pPr>
        <w:spacing w:after="0" w:line="360" w:lineRule="auto"/>
        <w:ind w:firstLine="708"/>
        <w:jc w:val="both"/>
        <w:rPr>
          <w:rFonts w:ascii="Times New Roman" w:hAnsi="Times New Roman" w:cs="Times New Roman"/>
          <w:sz w:val="24"/>
          <w:szCs w:val="24"/>
        </w:rPr>
      </w:pPr>
    </w:p>
    <w:p w:rsidR="0031130A" w:rsidRPr="0031130A" w:rsidRDefault="0031130A" w:rsidP="00D67FA7">
      <w:pPr>
        <w:spacing w:after="0" w:line="360" w:lineRule="auto"/>
        <w:ind w:firstLine="708"/>
        <w:jc w:val="both"/>
        <w:rPr>
          <w:rFonts w:ascii="Times New Roman" w:hAnsi="Times New Roman" w:cs="Times New Roman"/>
          <w:sz w:val="24"/>
          <w:szCs w:val="24"/>
        </w:rPr>
      </w:pPr>
      <w:r w:rsidRPr="0031130A">
        <w:rPr>
          <w:rFonts w:ascii="Times New Roman" w:hAnsi="Times New Roman" w:cs="Times New Roman"/>
          <w:sz w:val="24"/>
          <w:szCs w:val="24"/>
        </w:rPr>
        <w:t>В районе насчитывается 5 рек (Альма, Бельбек, Бодрак, Кача, Чурук-Су), а также 234 искусственных водоёмов, общий объем которых составляет –142,55 млн. м3. Гидрологический режим рек определяется физико-географическими особенностями полуострова, характеризуется наличием паводков в течение всего года. На территории района расположены водохранилища: Альминское, Бахчисарайское, Загорское, Счастливенское. Используются водохранилища для орошения и водоснабжения.</w:t>
      </w:r>
    </w:p>
    <w:p w:rsidR="0031130A" w:rsidRDefault="0031130A" w:rsidP="00D67FA7">
      <w:pPr>
        <w:spacing w:after="0" w:line="360" w:lineRule="auto"/>
        <w:ind w:firstLine="708"/>
        <w:jc w:val="both"/>
        <w:rPr>
          <w:rFonts w:ascii="Times New Roman" w:hAnsi="Times New Roman" w:cs="Times New Roman"/>
          <w:sz w:val="24"/>
          <w:szCs w:val="24"/>
        </w:rPr>
      </w:pPr>
      <w:r w:rsidRPr="0031130A">
        <w:rPr>
          <w:rFonts w:ascii="Times New Roman" w:hAnsi="Times New Roman" w:cs="Times New Roman"/>
          <w:sz w:val="24"/>
          <w:szCs w:val="24"/>
        </w:rPr>
        <w:t>Альминское водохранилище</w:t>
      </w:r>
      <w:r w:rsidR="00C62DDC">
        <w:rPr>
          <w:rFonts w:ascii="Times New Roman" w:hAnsi="Times New Roman" w:cs="Times New Roman"/>
          <w:sz w:val="24"/>
          <w:szCs w:val="24"/>
        </w:rPr>
        <w:t xml:space="preserve"> (рис.</w:t>
      </w:r>
      <w:r w:rsidR="00D755EB">
        <w:rPr>
          <w:rFonts w:ascii="Times New Roman" w:hAnsi="Times New Roman" w:cs="Times New Roman"/>
          <w:sz w:val="24"/>
          <w:szCs w:val="24"/>
        </w:rPr>
        <w:t xml:space="preserve"> </w:t>
      </w:r>
      <w:r w:rsidR="000051F2">
        <w:rPr>
          <w:rFonts w:ascii="Times New Roman" w:hAnsi="Times New Roman" w:cs="Times New Roman"/>
          <w:sz w:val="24"/>
          <w:szCs w:val="24"/>
        </w:rPr>
        <w:t>33</w:t>
      </w:r>
      <w:r w:rsidR="00C62DDC">
        <w:rPr>
          <w:rFonts w:ascii="Times New Roman" w:hAnsi="Times New Roman" w:cs="Times New Roman"/>
          <w:sz w:val="24"/>
          <w:szCs w:val="24"/>
        </w:rPr>
        <w:t>)</w:t>
      </w:r>
      <w:r w:rsidRPr="0031130A">
        <w:rPr>
          <w:rFonts w:ascii="Times New Roman" w:hAnsi="Times New Roman" w:cs="Times New Roman"/>
          <w:sz w:val="24"/>
          <w:szCs w:val="24"/>
        </w:rPr>
        <w:t xml:space="preserve"> расположено близ пгт</w:t>
      </w:r>
      <w:r w:rsidR="00C62DDC">
        <w:rPr>
          <w:rFonts w:ascii="Times New Roman" w:hAnsi="Times New Roman" w:cs="Times New Roman"/>
          <w:sz w:val="24"/>
          <w:szCs w:val="24"/>
        </w:rPr>
        <w:t xml:space="preserve">. Почтовое Бахчисарайского </w:t>
      </w:r>
      <w:r w:rsidRPr="0031130A">
        <w:rPr>
          <w:rFonts w:ascii="Times New Roman" w:hAnsi="Times New Roman" w:cs="Times New Roman"/>
          <w:sz w:val="24"/>
          <w:szCs w:val="24"/>
        </w:rPr>
        <w:t>района. Первоначальный объем водохранилища равнялся 1,7 млн. м3. На базе Альминского водохранилища была создана первая крупная гидромелиоративная система Крыма, позволившая оросить 1,8 тыс. га земель. Земляная плотина имеет длину 220 м, высоту – 20,2 м, ширину по гребню – 7,45 м. Длина водохранилища составляет 1,25 км; максимальная ширина – 950 м; максимальная глубина – 13,8 м; средняя глубина – 12,5 м; площадь зеркала – 86,8 га. В настоящее время Альминское водохранилище эксплуатируется в каскаде с Партизанским водохранилищем.</w:t>
      </w:r>
    </w:p>
    <w:p w:rsidR="00D755EB" w:rsidRPr="0031130A" w:rsidRDefault="00B1318F" w:rsidP="00D67FA7">
      <w:pPr>
        <w:spacing w:after="0" w:line="360" w:lineRule="auto"/>
        <w:jc w:val="center"/>
        <w:rPr>
          <w:rFonts w:ascii="Times New Roman" w:hAnsi="Times New Roman" w:cs="Times New Roman"/>
          <w:sz w:val="24"/>
          <w:szCs w:val="24"/>
        </w:rPr>
      </w:pPr>
      <w:r>
        <w:rPr>
          <w:noProof/>
        </w:rPr>
        <w:lastRenderedPageBreak/>
        <w:pict>
          <v:shape id="_x0000_s1095" type="#_x0000_t202" style="position:absolute;left:0;text-align:left;margin-left:113.45pt;margin-top:294.15pt;width:241.25pt;height:21pt;z-index:251663360" wrapcoords="-67 0 -67 20829 21600 20829 21600 0 -67 0" stroked="f">
            <v:textbox style="mso-next-textbox:#_x0000_s1095;mso-fit-shape-to-text:t" inset="0,0,0,0">
              <w:txbxContent>
                <w:p w:rsidR="00B1318F" w:rsidRPr="00D755EB" w:rsidRDefault="00B1318F" w:rsidP="00C62DDC">
                  <w:pPr>
                    <w:pStyle w:val="ab"/>
                    <w:jc w:val="center"/>
                    <w:rPr>
                      <w:rFonts w:ascii="Times New Roman" w:hAnsi="Times New Roman" w:cs="Times New Roman"/>
                      <w:noProof/>
                      <w:color w:val="auto"/>
                      <w:sz w:val="22"/>
                      <w:szCs w:val="22"/>
                    </w:rPr>
                  </w:pPr>
                  <w:r w:rsidRPr="00D755EB">
                    <w:rPr>
                      <w:rFonts w:ascii="Times New Roman" w:hAnsi="Times New Roman" w:cs="Times New Roman"/>
                      <w:color w:val="auto"/>
                      <w:sz w:val="22"/>
                      <w:szCs w:val="22"/>
                    </w:rPr>
                    <w:t>Рис.</w:t>
                  </w:r>
                  <w:r>
                    <w:rPr>
                      <w:rFonts w:ascii="Times New Roman" w:hAnsi="Times New Roman" w:cs="Times New Roman"/>
                      <w:color w:val="auto"/>
                      <w:sz w:val="22"/>
                      <w:szCs w:val="22"/>
                    </w:rPr>
                    <w:t xml:space="preserve"> 33</w:t>
                  </w:r>
                  <w:r w:rsidRPr="00D755EB">
                    <w:rPr>
                      <w:rFonts w:ascii="Times New Roman" w:hAnsi="Times New Roman" w:cs="Times New Roman"/>
                      <w:color w:val="auto"/>
                      <w:sz w:val="22"/>
                      <w:szCs w:val="22"/>
                    </w:rPr>
                    <w:t>. Альминское водохранилище</w:t>
                  </w:r>
                </w:p>
              </w:txbxContent>
            </v:textbox>
            <w10:wrap type="tight"/>
          </v:shape>
        </w:pict>
      </w:r>
      <w:r w:rsidR="00D755EB">
        <w:rPr>
          <w:noProof/>
          <w:lang w:eastAsia="ru-RU"/>
        </w:rPr>
        <w:drawing>
          <wp:inline distT="0" distB="0" distL="0" distR="0">
            <wp:extent cx="5132705" cy="3657600"/>
            <wp:effectExtent l="0" t="0" r="0" b="0"/>
            <wp:docPr id="33" name="Рисунок 33" descr="1414361003_alminskoe-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1414361003_alminskoe-4"/>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132705" cy="3657600"/>
                    </a:xfrm>
                    <a:prstGeom prst="rect">
                      <a:avLst/>
                    </a:prstGeom>
                    <a:noFill/>
                    <a:ln>
                      <a:noFill/>
                    </a:ln>
                  </pic:spPr>
                </pic:pic>
              </a:graphicData>
            </a:graphic>
          </wp:inline>
        </w:drawing>
      </w:r>
    </w:p>
    <w:p w:rsidR="0031130A" w:rsidRPr="0031130A" w:rsidRDefault="0031130A" w:rsidP="00D67FA7">
      <w:pPr>
        <w:spacing w:after="0" w:line="360" w:lineRule="auto"/>
        <w:ind w:firstLine="708"/>
        <w:jc w:val="both"/>
        <w:rPr>
          <w:rFonts w:ascii="Times New Roman" w:hAnsi="Times New Roman" w:cs="Times New Roman"/>
          <w:sz w:val="24"/>
          <w:szCs w:val="24"/>
        </w:rPr>
      </w:pPr>
      <w:r w:rsidRPr="0031130A">
        <w:rPr>
          <w:rFonts w:ascii="Times New Roman" w:hAnsi="Times New Roman" w:cs="Times New Roman"/>
          <w:sz w:val="24"/>
          <w:szCs w:val="24"/>
        </w:rPr>
        <w:t>Бахчисарайское водохранилище расположено вблизи города Бахчисарая.                              В настоящее время объем водохранилища составляет 6,89 млн. м3; площадь водного зеркала – 99,5 га; длина – 0,9 км; максимальная ширина – 0,7 км; максимальная глубина – 16,6 м.</w:t>
      </w:r>
    </w:p>
    <w:p w:rsidR="00D755EB" w:rsidRPr="0031130A" w:rsidRDefault="0031130A" w:rsidP="00D67FA7">
      <w:pPr>
        <w:spacing w:after="0" w:line="360" w:lineRule="auto"/>
        <w:ind w:firstLine="708"/>
        <w:jc w:val="both"/>
        <w:rPr>
          <w:rFonts w:ascii="Times New Roman" w:hAnsi="Times New Roman" w:cs="Times New Roman"/>
          <w:sz w:val="24"/>
          <w:szCs w:val="24"/>
        </w:rPr>
      </w:pPr>
      <w:r w:rsidRPr="0031130A">
        <w:rPr>
          <w:rFonts w:ascii="Times New Roman" w:hAnsi="Times New Roman" w:cs="Times New Roman"/>
          <w:sz w:val="24"/>
          <w:szCs w:val="24"/>
        </w:rPr>
        <w:t>Минеральные воды района представлены месторождениями сульфидных вод Аджи-Су, проявлениями вод без специфических компонентов (Соколи</w:t>
      </w:r>
      <w:r w:rsidR="00590541">
        <w:rPr>
          <w:rFonts w:ascii="Times New Roman" w:hAnsi="Times New Roman" w:cs="Times New Roman"/>
          <w:sz w:val="24"/>
          <w:szCs w:val="24"/>
        </w:rPr>
        <w:t xml:space="preserve">нское </w:t>
      </w:r>
      <w:r w:rsidRPr="0031130A">
        <w:rPr>
          <w:rFonts w:ascii="Times New Roman" w:hAnsi="Times New Roman" w:cs="Times New Roman"/>
          <w:sz w:val="24"/>
          <w:szCs w:val="24"/>
        </w:rPr>
        <w:t>и Подлесненское), иодобромных - Новоульяновское, которые показаны при лечении заболеваний опорно-двигательного аппарата, сердечно-сосудистой системы, болезнях желудка.</w:t>
      </w:r>
    </w:p>
    <w:p w:rsidR="00D755EB" w:rsidRDefault="0031130A" w:rsidP="00D67FA7">
      <w:pPr>
        <w:spacing w:after="0" w:line="360" w:lineRule="auto"/>
        <w:ind w:firstLine="708"/>
        <w:jc w:val="both"/>
        <w:rPr>
          <w:rFonts w:ascii="Times New Roman" w:hAnsi="Times New Roman" w:cs="Times New Roman"/>
          <w:sz w:val="24"/>
          <w:szCs w:val="24"/>
        </w:rPr>
      </w:pPr>
      <w:r w:rsidRPr="0031130A">
        <w:rPr>
          <w:rFonts w:ascii="Times New Roman" w:hAnsi="Times New Roman" w:cs="Times New Roman"/>
          <w:sz w:val="24"/>
          <w:szCs w:val="24"/>
        </w:rPr>
        <w:t>Месторождение минеральных вод Аджи-Су состоит из одного участка, который эксплуатирует Крымское Республиканское учреждение «Физиотерапевтическая больница «Черные воды»</w:t>
      </w:r>
      <w:r w:rsidR="00590541">
        <w:rPr>
          <w:rFonts w:ascii="Times New Roman" w:hAnsi="Times New Roman" w:cs="Times New Roman"/>
          <w:sz w:val="24"/>
          <w:szCs w:val="24"/>
        </w:rPr>
        <w:t xml:space="preserve"> (рис.</w:t>
      </w:r>
      <w:r w:rsidR="00D755EB">
        <w:rPr>
          <w:rFonts w:ascii="Times New Roman" w:hAnsi="Times New Roman" w:cs="Times New Roman"/>
          <w:sz w:val="24"/>
          <w:szCs w:val="24"/>
        </w:rPr>
        <w:t xml:space="preserve"> </w:t>
      </w:r>
      <w:r w:rsidR="000051F2">
        <w:rPr>
          <w:rFonts w:ascii="Times New Roman" w:hAnsi="Times New Roman" w:cs="Times New Roman"/>
          <w:sz w:val="24"/>
          <w:szCs w:val="24"/>
        </w:rPr>
        <w:t>34</w:t>
      </w:r>
      <w:r w:rsidR="00590541">
        <w:rPr>
          <w:rFonts w:ascii="Times New Roman" w:hAnsi="Times New Roman" w:cs="Times New Roman"/>
          <w:sz w:val="24"/>
          <w:szCs w:val="24"/>
        </w:rPr>
        <w:t>)</w:t>
      </w:r>
      <w:r w:rsidRPr="0031130A">
        <w:rPr>
          <w:rFonts w:ascii="Times New Roman" w:hAnsi="Times New Roman" w:cs="Times New Roman"/>
          <w:sz w:val="24"/>
          <w:szCs w:val="24"/>
        </w:rPr>
        <w:t xml:space="preserve">, имеющее специальное разрешение на добычу минеральной воды из верхнетриасовых –нижнеюрских отложений от 05.03.2009 № 4935. Водоотбор в бальнеологических целях в 2014г. составил 6,04 тыс. м3/год (6,5 м3/сут.), при утвержденных запасах 20,7 м3/сут. Глубина до воды в колодце «Основной» изменялась от 0,4 до 0,9 м ниже поверхности земли. Химический состав подземных вод стабилен.                         </w:t>
      </w:r>
      <w:r w:rsidRPr="0031130A">
        <w:rPr>
          <w:rFonts w:ascii="Times New Roman" w:hAnsi="Times New Roman" w:cs="Times New Roman"/>
          <w:sz w:val="24"/>
          <w:szCs w:val="24"/>
        </w:rPr>
        <w:lastRenderedPageBreak/>
        <w:t>Это хлоридные кальциево-натриевые воды малой минерализации (2,727 - 3,641 г/дм3). По содержанию основных компонентов вода соответствует ГСТУ 4210-02-96 «Воды минеральные л</w:t>
      </w:r>
      <w:r w:rsidR="008D6AD6">
        <w:rPr>
          <w:rFonts w:ascii="Times New Roman" w:hAnsi="Times New Roman" w:cs="Times New Roman"/>
          <w:sz w:val="24"/>
          <w:szCs w:val="24"/>
        </w:rPr>
        <w:t>е</w:t>
      </w:r>
      <w:r w:rsidR="00876EC4">
        <w:rPr>
          <w:rFonts w:ascii="Times New Roman" w:hAnsi="Times New Roman" w:cs="Times New Roman"/>
          <w:sz w:val="24"/>
          <w:szCs w:val="24"/>
        </w:rPr>
        <w:t>чебные. Технические условия»</w:t>
      </w:r>
      <w:r w:rsidRPr="0031130A">
        <w:rPr>
          <w:rFonts w:ascii="Times New Roman" w:hAnsi="Times New Roman" w:cs="Times New Roman"/>
          <w:sz w:val="24"/>
          <w:szCs w:val="24"/>
        </w:rPr>
        <w:t>.</w:t>
      </w:r>
      <w:r w:rsidR="00876EC4">
        <w:rPr>
          <w:rFonts w:ascii="Times New Roman" w:hAnsi="Times New Roman" w:cs="Times New Roman"/>
          <w:sz w:val="24"/>
          <w:szCs w:val="24"/>
        </w:rPr>
        <w:t xml:space="preserve"> (</w:t>
      </w:r>
      <w:r w:rsidR="00876EC4" w:rsidRPr="00BA629F">
        <w:rPr>
          <w:rFonts w:ascii="Times New Roman" w:hAnsi="Times New Roman" w:cs="Times New Roman"/>
          <w:sz w:val="24"/>
          <w:szCs w:val="24"/>
        </w:rPr>
        <w:t>Стр</w:t>
      </w:r>
      <w:r w:rsidR="00876EC4">
        <w:rPr>
          <w:rFonts w:ascii="Times New Roman" w:hAnsi="Times New Roman" w:cs="Times New Roman"/>
          <w:sz w:val="24"/>
          <w:szCs w:val="24"/>
        </w:rPr>
        <w:t xml:space="preserve">атегия </w:t>
      </w:r>
      <w:r w:rsidR="00876EC4" w:rsidRPr="00BA629F">
        <w:rPr>
          <w:rFonts w:ascii="Times New Roman" w:hAnsi="Times New Roman" w:cs="Times New Roman"/>
          <w:sz w:val="24"/>
          <w:szCs w:val="24"/>
        </w:rPr>
        <w:t>р</w:t>
      </w:r>
      <w:r w:rsidR="00876EC4">
        <w:rPr>
          <w:rFonts w:ascii="Times New Roman" w:hAnsi="Times New Roman" w:cs="Times New Roman"/>
          <w:sz w:val="24"/>
          <w:szCs w:val="24"/>
        </w:rPr>
        <w:t xml:space="preserve">азвития Бахчисарайского </w:t>
      </w:r>
      <w:proofErr w:type="gramStart"/>
      <w:r w:rsidR="00876EC4">
        <w:rPr>
          <w:rFonts w:ascii="Times New Roman" w:hAnsi="Times New Roman" w:cs="Times New Roman"/>
          <w:sz w:val="24"/>
          <w:szCs w:val="24"/>
        </w:rPr>
        <w:t>района ,</w:t>
      </w:r>
      <w:proofErr w:type="gramEnd"/>
      <w:r w:rsidR="00876EC4">
        <w:rPr>
          <w:rFonts w:ascii="Times New Roman" w:hAnsi="Times New Roman" w:cs="Times New Roman"/>
          <w:sz w:val="24"/>
          <w:szCs w:val="24"/>
        </w:rPr>
        <w:t xml:space="preserve"> 2015)</w:t>
      </w:r>
      <w:r w:rsidRPr="0031130A">
        <w:rPr>
          <w:rFonts w:ascii="Times New Roman" w:hAnsi="Times New Roman" w:cs="Times New Roman"/>
          <w:sz w:val="24"/>
          <w:szCs w:val="24"/>
        </w:rPr>
        <w:t xml:space="preserve"> </w:t>
      </w:r>
    </w:p>
    <w:p w:rsidR="0031130A" w:rsidRPr="0031130A" w:rsidRDefault="00B1318F" w:rsidP="00D67FA7">
      <w:pPr>
        <w:spacing w:after="0" w:line="360" w:lineRule="auto"/>
        <w:jc w:val="center"/>
        <w:rPr>
          <w:rFonts w:ascii="Times New Roman" w:hAnsi="Times New Roman" w:cs="Times New Roman"/>
          <w:sz w:val="24"/>
          <w:szCs w:val="24"/>
        </w:rPr>
      </w:pPr>
      <w:r>
        <w:rPr>
          <w:noProof/>
        </w:rPr>
        <w:pict>
          <v:shape id="_x0000_s1097" type="#_x0000_t202" style="position:absolute;left:0;text-align:left;margin-left:119.1pt;margin-top:294.05pt;width:229.3pt;height:22.65pt;z-index:251664384" wrapcoords="-71 0 -71 20829 21600 20829 21600 0 -71 0" stroked="f">
            <v:textbox style="mso-next-textbox:#_x0000_s1097;mso-fit-shape-to-text:t" inset="0,0,0,0">
              <w:txbxContent>
                <w:p w:rsidR="00B1318F" w:rsidRPr="00D755EB" w:rsidRDefault="00B1318F" w:rsidP="00590541">
                  <w:pPr>
                    <w:pStyle w:val="ab"/>
                    <w:jc w:val="center"/>
                    <w:rPr>
                      <w:rFonts w:ascii="Times New Roman" w:hAnsi="Times New Roman" w:cs="Times New Roman"/>
                      <w:noProof/>
                      <w:color w:val="auto"/>
                      <w:sz w:val="22"/>
                      <w:szCs w:val="22"/>
                    </w:rPr>
                  </w:pPr>
                  <w:r w:rsidRPr="00D755EB">
                    <w:rPr>
                      <w:rFonts w:ascii="Times New Roman" w:hAnsi="Times New Roman" w:cs="Times New Roman"/>
                      <w:color w:val="auto"/>
                      <w:sz w:val="22"/>
                      <w:szCs w:val="22"/>
                    </w:rPr>
                    <w:t>Рис.</w:t>
                  </w:r>
                  <w:r>
                    <w:rPr>
                      <w:rFonts w:ascii="Times New Roman" w:hAnsi="Times New Roman" w:cs="Times New Roman"/>
                      <w:color w:val="auto"/>
                      <w:sz w:val="22"/>
                      <w:szCs w:val="22"/>
                    </w:rPr>
                    <w:t xml:space="preserve"> 34</w:t>
                  </w:r>
                  <w:r w:rsidRPr="00D755EB">
                    <w:rPr>
                      <w:rFonts w:ascii="Times New Roman" w:hAnsi="Times New Roman" w:cs="Times New Roman"/>
                      <w:color w:val="auto"/>
                      <w:sz w:val="22"/>
                      <w:szCs w:val="22"/>
                    </w:rPr>
                    <w:t>. Водолечебница "Черные воды"</w:t>
                  </w:r>
                </w:p>
              </w:txbxContent>
            </v:textbox>
            <w10:wrap type="tight"/>
          </v:shape>
        </w:pict>
      </w:r>
      <w:r w:rsidR="00D755EB">
        <w:rPr>
          <w:noProof/>
          <w:lang w:eastAsia="ru-RU"/>
        </w:rPr>
        <w:drawing>
          <wp:inline distT="0" distB="0" distL="0" distR="0">
            <wp:extent cx="4873625" cy="3666490"/>
            <wp:effectExtent l="0" t="0" r="0" b="0"/>
            <wp:docPr id="34" name="Рисунок 34" descr="lechebnyy_korp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lechebnyy_korpus"/>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873625" cy="3666490"/>
                    </a:xfrm>
                    <a:prstGeom prst="rect">
                      <a:avLst/>
                    </a:prstGeom>
                    <a:noFill/>
                    <a:ln>
                      <a:noFill/>
                    </a:ln>
                  </pic:spPr>
                </pic:pic>
              </a:graphicData>
            </a:graphic>
          </wp:inline>
        </w:drawing>
      </w:r>
    </w:p>
    <w:p w:rsidR="00D755EB" w:rsidRDefault="00D755EB" w:rsidP="00D67FA7">
      <w:pPr>
        <w:spacing w:after="0" w:line="360" w:lineRule="auto"/>
        <w:ind w:firstLine="708"/>
        <w:jc w:val="both"/>
        <w:rPr>
          <w:rFonts w:ascii="Times New Roman" w:hAnsi="Times New Roman" w:cs="Times New Roman"/>
          <w:sz w:val="24"/>
          <w:szCs w:val="24"/>
        </w:rPr>
      </w:pPr>
    </w:p>
    <w:p w:rsidR="0031130A" w:rsidRPr="0031130A" w:rsidRDefault="0031130A" w:rsidP="00D67FA7">
      <w:pPr>
        <w:spacing w:after="0" w:line="360" w:lineRule="auto"/>
        <w:ind w:firstLine="708"/>
        <w:jc w:val="both"/>
        <w:rPr>
          <w:rFonts w:ascii="Times New Roman" w:hAnsi="Times New Roman" w:cs="Times New Roman"/>
          <w:sz w:val="24"/>
          <w:szCs w:val="24"/>
        </w:rPr>
      </w:pPr>
      <w:r w:rsidRPr="0031130A">
        <w:rPr>
          <w:rFonts w:ascii="Times New Roman" w:hAnsi="Times New Roman" w:cs="Times New Roman"/>
          <w:sz w:val="24"/>
          <w:szCs w:val="24"/>
        </w:rPr>
        <w:t xml:space="preserve">Леса и лесонасаждения занимают 52,1% площади района (82,8 тыс. га.). </w:t>
      </w:r>
    </w:p>
    <w:p w:rsidR="00D755EB" w:rsidRPr="0031130A" w:rsidRDefault="0031130A" w:rsidP="00D67FA7">
      <w:pPr>
        <w:spacing w:after="0" w:line="360" w:lineRule="auto"/>
        <w:ind w:firstLine="708"/>
        <w:jc w:val="both"/>
        <w:rPr>
          <w:rFonts w:ascii="Times New Roman" w:hAnsi="Times New Roman" w:cs="Times New Roman"/>
          <w:sz w:val="24"/>
          <w:szCs w:val="24"/>
        </w:rPr>
      </w:pPr>
      <w:r w:rsidRPr="0031130A">
        <w:rPr>
          <w:rFonts w:ascii="Times New Roman" w:hAnsi="Times New Roman" w:cs="Times New Roman"/>
          <w:sz w:val="24"/>
          <w:szCs w:val="24"/>
        </w:rPr>
        <w:t xml:space="preserve">На территории района расположена часть Ялтинского </w:t>
      </w:r>
      <w:proofErr w:type="gramStart"/>
      <w:r w:rsidRPr="0031130A">
        <w:rPr>
          <w:rFonts w:ascii="Times New Roman" w:hAnsi="Times New Roman" w:cs="Times New Roman"/>
          <w:sz w:val="24"/>
          <w:szCs w:val="24"/>
        </w:rPr>
        <w:t>горно-лесного</w:t>
      </w:r>
      <w:proofErr w:type="gramEnd"/>
      <w:r w:rsidRPr="0031130A">
        <w:rPr>
          <w:rFonts w:ascii="Times New Roman" w:hAnsi="Times New Roman" w:cs="Times New Roman"/>
          <w:sz w:val="24"/>
          <w:szCs w:val="24"/>
        </w:rPr>
        <w:t xml:space="preserve"> государственного заповедника, а также Крымское государственное заповедно-охотничье хозяйство, государственные заказники: Большой каньон Крыма, Качинский и Чернореченский каньоны, памятники природы Бельбекский каньон, Бельбекская роща.</w:t>
      </w:r>
    </w:p>
    <w:p w:rsidR="0031130A" w:rsidRDefault="0031130A" w:rsidP="00D67FA7">
      <w:pPr>
        <w:spacing w:after="0" w:line="360" w:lineRule="auto"/>
        <w:ind w:firstLine="426"/>
        <w:jc w:val="both"/>
        <w:rPr>
          <w:rFonts w:ascii="Times New Roman" w:hAnsi="Times New Roman" w:cs="Times New Roman"/>
          <w:sz w:val="24"/>
          <w:szCs w:val="24"/>
        </w:rPr>
      </w:pPr>
      <w:r w:rsidRPr="0031130A">
        <w:rPr>
          <w:rFonts w:ascii="Times New Roman" w:hAnsi="Times New Roman" w:cs="Times New Roman"/>
          <w:sz w:val="24"/>
          <w:szCs w:val="24"/>
        </w:rPr>
        <w:t xml:space="preserve"> </w:t>
      </w:r>
      <w:r w:rsidR="008F2296">
        <w:rPr>
          <w:rFonts w:ascii="Times New Roman" w:hAnsi="Times New Roman" w:cs="Times New Roman"/>
          <w:sz w:val="24"/>
          <w:szCs w:val="24"/>
        </w:rPr>
        <w:tab/>
      </w:r>
      <w:r w:rsidRPr="0031130A">
        <w:rPr>
          <w:rFonts w:ascii="Times New Roman" w:hAnsi="Times New Roman" w:cs="Times New Roman"/>
          <w:sz w:val="24"/>
          <w:szCs w:val="24"/>
        </w:rPr>
        <w:t xml:space="preserve">Согласно геоботаническому районированию северо-западная часть района относится к Предгорно-Крымскому округу дубовых лесов и разнотравно-злаковых луговых степей, остальная территория относится к </w:t>
      </w:r>
      <w:proofErr w:type="gramStart"/>
      <w:r w:rsidRPr="0031130A">
        <w:rPr>
          <w:rFonts w:ascii="Times New Roman" w:hAnsi="Times New Roman" w:cs="Times New Roman"/>
          <w:sz w:val="24"/>
          <w:szCs w:val="24"/>
        </w:rPr>
        <w:t>Высоко-горно</w:t>
      </w:r>
      <w:proofErr w:type="gramEnd"/>
      <w:r w:rsidRPr="0031130A">
        <w:rPr>
          <w:rFonts w:ascii="Times New Roman" w:hAnsi="Times New Roman" w:cs="Times New Roman"/>
          <w:sz w:val="24"/>
          <w:szCs w:val="24"/>
        </w:rPr>
        <w:t>-Крымскому округу буковых, сосновых и дубово-грабовых лесов и лугово-степной растительности яйл. Особенностью территории района является довольно высокий уровень лесистости. Работы по уходу за лесным фондом осуществляют ГАУ РК "Бахчисарайское лесное хозяйство"</w:t>
      </w:r>
      <w:r w:rsidR="00590541">
        <w:rPr>
          <w:rFonts w:ascii="Times New Roman" w:hAnsi="Times New Roman" w:cs="Times New Roman"/>
          <w:sz w:val="24"/>
          <w:szCs w:val="24"/>
        </w:rPr>
        <w:t xml:space="preserve"> </w:t>
      </w:r>
      <w:r w:rsidRPr="0031130A">
        <w:rPr>
          <w:rFonts w:ascii="Times New Roman" w:hAnsi="Times New Roman" w:cs="Times New Roman"/>
          <w:sz w:val="24"/>
          <w:szCs w:val="24"/>
        </w:rPr>
        <w:t xml:space="preserve">и ГАУ РК "Куйбышевское лесное хозяйство», на территории последнего расположены три </w:t>
      </w:r>
      <w:r w:rsidRPr="0031130A">
        <w:rPr>
          <w:rFonts w:ascii="Times New Roman" w:hAnsi="Times New Roman" w:cs="Times New Roman"/>
          <w:sz w:val="24"/>
          <w:szCs w:val="24"/>
        </w:rPr>
        <w:lastRenderedPageBreak/>
        <w:t>заказника (ландшафтный заказник «Байдарский», заказник местного значения «</w:t>
      </w:r>
      <w:r w:rsidR="00590541" w:rsidRPr="0031130A">
        <w:rPr>
          <w:rFonts w:ascii="Times New Roman" w:hAnsi="Times New Roman" w:cs="Times New Roman"/>
          <w:sz w:val="24"/>
          <w:szCs w:val="24"/>
        </w:rPr>
        <w:t>Бельбекская тисовая роща</w:t>
      </w:r>
      <w:r w:rsidRPr="0031130A">
        <w:rPr>
          <w:rFonts w:ascii="Times New Roman" w:hAnsi="Times New Roman" w:cs="Times New Roman"/>
          <w:sz w:val="24"/>
          <w:szCs w:val="24"/>
        </w:rPr>
        <w:t>»</w:t>
      </w:r>
      <w:r w:rsidR="00765457">
        <w:rPr>
          <w:rFonts w:ascii="Times New Roman" w:hAnsi="Times New Roman" w:cs="Times New Roman"/>
          <w:sz w:val="24"/>
          <w:szCs w:val="24"/>
        </w:rPr>
        <w:t xml:space="preserve"> (рис. 35</w:t>
      </w:r>
      <w:r w:rsidR="00590541">
        <w:rPr>
          <w:rFonts w:ascii="Times New Roman" w:hAnsi="Times New Roman" w:cs="Times New Roman"/>
          <w:sz w:val="24"/>
          <w:szCs w:val="24"/>
        </w:rPr>
        <w:t>)</w:t>
      </w:r>
      <w:r w:rsidRPr="0031130A">
        <w:rPr>
          <w:rFonts w:ascii="Times New Roman" w:hAnsi="Times New Roman" w:cs="Times New Roman"/>
          <w:sz w:val="24"/>
          <w:szCs w:val="24"/>
        </w:rPr>
        <w:t>, Большой каньон Крыма</w:t>
      </w:r>
      <w:r w:rsidR="00765457">
        <w:rPr>
          <w:rFonts w:ascii="Times New Roman" w:hAnsi="Times New Roman" w:cs="Times New Roman"/>
          <w:sz w:val="24"/>
          <w:szCs w:val="24"/>
        </w:rPr>
        <w:t xml:space="preserve"> (рис. 36</w:t>
      </w:r>
      <w:r w:rsidRPr="0031130A">
        <w:rPr>
          <w:rFonts w:ascii="Times New Roman" w:hAnsi="Times New Roman" w:cs="Times New Roman"/>
          <w:sz w:val="24"/>
          <w:szCs w:val="24"/>
        </w:rPr>
        <w:t>).</w:t>
      </w:r>
    </w:p>
    <w:p w:rsidR="00D755EB" w:rsidRPr="0031130A" w:rsidRDefault="00B1318F" w:rsidP="00D67FA7">
      <w:pPr>
        <w:spacing w:after="0" w:line="360" w:lineRule="auto"/>
        <w:jc w:val="center"/>
        <w:rPr>
          <w:rFonts w:ascii="Times New Roman" w:hAnsi="Times New Roman" w:cs="Times New Roman"/>
          <w:sz w:val="24"/>
          <w:szCs w:val="24"/>
        </w:rPr>
      </w:pPr>
      <w:r>
        <w:rPr>
          <w:noProof/>
        </w:rPr>
        <w:pict>
          <v:shape id="_x0000_s1099" type="#_x0000_t202" style="position:absolute;left:0;text-align:left;margin-left:-1.4pt;margin-top:162.55pt;width:228.75pt;height:21pt;z-index:251665408" wrapcoords="-71 0 -71 20829 21600 20829 21600 0 -71 0" stroked="f">
            <v:textbox style="mso-next-textbox:#_x0000_s1099;mso-fit-shape-to-text:t" inset="0,0,0,0">
              <w:txbxContent>
                <w:p w:rsidR="00B1318F" w:rsidRPr="00B21F6D" w:rsidRDefault="00B1318F" w:rsidP="00590541">
                  <w:pPr>
                    <w:pStyle w:val="ab"/>
                    <w:jc w:val="center"/>
                    <w:rPr>
                      <w:rFonts w:ascii="Times New Roman" w:hAnsi="Times New Roman" w:cs="Times New Roman"/>
                      <w:noProof/>
                      <w:color w:val="auto"/>
                      <w:sz w:val="22"/>
                      <w:szCs w:val="22"/>
                    </w:rPr>
                  </w:pPr>
                  <w:r>
                    <w:rPr>
                      <w:rFonts w:ascii="Times New Roman" w:hAnsi="Times New Roman" w:cs="Times New Roman"/>
                      <w:color w:val="auto"/>
                      <w:sz w:val="22"/>
                      <w:szCs w:val="22"/>
                    </w:rPr>
                    <w:t>Рис. 36</w:t>
                  </w:r>
                  <w:r w:rsidRPr="00B21F6D">
                    <w:rPr>
                      <w:rFonts w:ascii="Times New Roman" w:hAnsi="Times New Roman" w:cs="Times New Roman"/>
                      <w:color w:val="auto"/>
                      <w:sz w:val="22"/>
                      <w:szCs w:val="22"/>
                    </w:rPr>
                    <w:t>. Большой каньон Крыма</w:t>
                  </w:r>
                </w:p>
              </w:txbxContent>
            </v:textbox>
            <w10:wrap type="tight"/>
          </v:shape>
        </w:pict>
      </w:r>
      <w:r>
        <w:rPr>
          <w:noProof/>
        </w:rPr>
        <w:pict>
          <v:shape id="_x0000_s1101" type="#_x0000_t202" style="position:absolute;left:0;text-align:left;margin-left:222.35pt;margin-top:162.55pt;width:258.25pt;height:21pt;z-index:251666432" wrapcoords="-63 0 -63 20829 21600 20829 21600 0 -63 0" stroked="f">
            <v:textbox style="mso-next-textbox:#_x0000_s1101;mso-fit-shape-to-text:t" inset="0,0,0,0">
              <w:txbxContent>
                <w:p w:rsidR="00B1318F" w:rsidRPr="00B21F6D" w:rsidRDefault="00B1318F" w:rsidP="00590541">
                  <w:pPr>
                    <w:pStyle w:val="ab"/>
                    <w:jc w:val="center"/>
                    <w:rPr>
                      <w:rFonts w:ascii="Times New Roman" w:hAnsi="Times New Roman" w:cs="Times New Roman"/>
                      <w:color w:val="auto"/>
                      <w:sz w:val="22"/>
                      <w:szCs w:val="22"/>
                    </w:rPr>
                  </w:pPr>
                  <w:r>
                    <w:rPr>
                      <w:rFonts w:ascii="Times New Roman" w:hAnsi="Times New Roman" w:cs="Times New Roman"/>
                      <w:color w:val="auto"/>
                      <w:sz w:val="22"/>
                      <w:szCs w:val="22"/>
                    </w:rPr>
                    <w:t>Рис. 35</w:t>
                  </w:r>
                  <w:r w:rsidRPr="00B21F6D">
                    <w:rPr>
                      <w:rFonts w:ascii="Times New Roman" w:hAnsi="Times New Roman" w:cs="Times New Roman"/>
                      <w:color w:val="auto"/>
                      <w:sz w:val="22"/>
                      <w:szCs w:val="22"/>
                    </w:rPr>
                    <w:t>. Бельбекская тисовая роща</w:t>
                  </w:r>
                </w:p>
              </w:txbxContent>
            </v:textbox>
            <w10:wrap type="tight"/>
          </v:shape>
        </w:pict>
      </w:r>
      <w:r w:rsidR="00D755EB">
        <w:rPr>
          <w:noProof/>
          <w:lang w:eastAsia="ru-RU"/>
        </w:rPr>
        <w:t xml:space="preserve">  </w:t>
      </w:r>
      <w:r w:rsidR="00D755EB">
        <w:rPr>
          <w:noProof/>
          <w:lang w:eastAsia="ru-RU"/>
        </w:rPr>
        <w:drawing>
          <wp:inline distT="0" distB="0" distL="0" distR="0">
            <wp:extent cx="2631250" cy="1975449"/>
            <wp:effectExtent l="0" t="0" r="0" b="0"/>
            <wp:docPr id="35" name="Рисунок 35" descr="big_89141238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big_89141238525"/>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645525" cy="1986166"/>
                    </a:xfrm>
                    <a:prstGeom prst="rect">
                      <a:avLst/>
                    </a:prstGeom>
                    <a:noFill/>
                    <a:ln>
                      <a:noFill/>
                    </a:ln>
                  </pic:spPr>
                </pic:pic>
              </a:graphicData>
            </a:graphic>
          </wp:inline>
        </w:drawing>
      </w:r>
      <w:r w:rsidR="00D755EB">
        <w:rPr>
          <w:noProof/>
          <w:lang w:eastAsia="ru-RU"/>
        </w:rPr>
        <w:t xml:space="preserve">    </w:t>
      </w:r>
      <w:r w:rsidR="00D755EB">
        <w:rPr>
          <w:noProof/>
          <w:lang w:eastAsia="ru-RU"/>
        </w:rPr>
        <w:drawing>
          <wp:inline distT="0" distB="0" distL="0" distR="0">
            <wp:extent cx="2795270" cy="1854835"/>
            <wp:effectExtent l="0" t="0" r="0" b="0"/>
            <wp:docPr id="36" name="Рисунок 36" descr="belbek_tis_2_l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belbek_tis_2_l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795270" cy="1854835"/>
                    </a:xfrm>
                    <a:prstGeom prst="rect">
                      <a:avLst/>
                    </a:prstGeom>
                    <a:noFill/>
                    <a:ln>
                      <a:noFill/>
                    </a:ln>
                  </pic:spPr>
                </pic:pic>
              </a:graphicData>
            </a:graphic>
          </wp:inline>
        </w:drawing>
      </w:r>
    </w:p>
    <w:p w:rsidR="0031130A" w:rsidRPr="0031130A" w:rsidRDefault="0031130A" w:rsidP="00D67FA7">
      <w:pPr>
        <w:spacing w:after="0" w:line="360" w:lineRule="auto"/>
        <w:ind w:firstLine="708"/>
        <w:jc w:val="both"/>
        <w:rPr>
          <w:rFonts w:ascii="Times New Roman" w:hAnsi="Times New Roman" w:cs="Times New Roman"/>
          <w:sz w:val="24"/>
          <w:szCs w:val="24"/>
        </w:rPr>
      </w:pPr>
      <w:r w:rsidRPr="0031130A">
        <w:rPr>
          <w:rFonts w:ascii="Times New Roman" w:hAnsi="Times New Roman" w:cs="Times New Roman"/>
          <w:sz w:val="24"/>
          <w:szCs w:val="24"/>
        </w:rPr>
        <w:t xml:space="preserve">Полезные ископаемые представлены различными строительными материалами: известняками, глинами (обычная и бентонитовая глина), мергель, гранодиориты. </w:t>
      </w:r>
    </w:p>
    <w:p w:rsidR="0031130A" w:rsidRPr="0031130A" w:rsidRDefault="0031130A" w:rsidP="00D67FA7">
      <w:pPr>
        <w:spacing w:after="0" w:line="360" w:lineRule="auto"/>
        <w:ind w:firstLine="708"/>
        <w:jc w:val="both"/>
        <w:rPr>
          <w:rFonts w:ascii="Times New Roman" w:hAnsi="Times New Roman" w:cs="Times New Roman"/>
          <w:sz w:val="24"/>
          <w:szCs w:val="24"/>
        </w:rPr>
      </w:pPr>
      <w:r w:rsidRPr="0031130A">
        <w:rPr>
          <w:rFonts w:ascii="Times New Roman" w:hAnsi="Times New Roman" w:cs="Times New Roman"/>
          <w:sz w:val="24"/>
          <w:szCs w:val="24"/>
        </w:rPr>
        <w:t>Мониторинг минерально-сырьевой базы свидетельствует о наличии достаточного количества эксплуатируемых месторождений основных видов сырья для производства строительных материалов, изделий и конструкций, в том числе и для продукции высокой степени переработки, соответствующих современным требованиям строительного комплекса. Однако количество резервных, не вовлеченных в разработку месторождений по сравнению с эксплуатируемыми в настоящее время превалирует, что свидетельствует о недостаточном использовании сырьевой базы и создает предпосылки для ее развития. Материально-сырьевая база имеет достаточный потенциал на стратегическую перспективу развития промышленности строительных материалов, не требующий значительных дополнительных разработок или иных мер по развитию, кроме мониторинга и контроля эффективности использования природных ресурсов.</w:t>
      </w:r>
    </w:p>
    <w:p w:rsidR="0031130A" w:rsidRDefault="0031130A" w:rsidP="00D67FA7">
      <w:pPr>
        <w:spacing w:after="0" w:line="360" w:lineRule="auto"/>
        <w:ind w:firstLine="708"/>
        <w:jc w:val="both"/>
        <w:rPr>
          <w:rFonts w:ascii="Times New Roman" w:hAnsi="Times New Roman" w:cs="Times New Roman"/>
          <w:sz w:val="24"/>
          <w:szCs w:val="24"/>
        </w:rPr>
      </w:pPr>
      <w:r w:rsidRPr="0031130A">
        <w:rPr>
          <w:rFonts w:ascii="Times New Roman" w:hAnsi="Times New Roman" w:cs="Times New Roman"/>
          <w:sz w:val="24"/>
          <w:szCs w:val="24"/>
        </w:rPr>
        <w:t>Численность населения Бахчисарайского района – 90,9 тыс. чел., из них 30% проживает в городских поселениях, 70% – в сельской местности. На протяжении последних лет городское и сельское население по удельному весу продолжает оставаться стабильным. Плотность населения района – 57 чел. на 1 кв. км, что на 24% ниже среднего уровня по Республике Крым (75 чел. на 1 кв. км).</w:t>
      </w:r>
    </w:p>
    <w:p w:rsidR="007D5AC7" w:rsidRDefault="007D5AC7" w:rsidP="00D67FA7">
      <w:pPr>
        <w:spacing w:after="0" w:line="360" w:lineRule="auto"/>
        <w:ind w:firstLine="426"/>
        <w:jc w:val="both"/>
        <w:rPr>
          <w:rFonts w:ascii="Times New Roman" w:hAnsi="Times New Roman" w:cs="Times New Roman"/>
          <w:i/>
          <w:sz w:val="24"/>
          <w:szCs w:val="24"/>
        </w:rPr>
      </w:pPr>
    </w:p>
    <w:p w:rsidR="007D5AC7" w:rsidRDefault="007D5AC7" w:rsidP="00D67FA7">
      <w:pPr>
        <w:spacing w:after="0" w:line="360" w:lineRule="auto"/>
        <w:ind w:firstLine="426"/>
        <w:jc w:val="both"/>
        <w:rPr>
          <w:rFonts w:ascii="Times New Roman" w:hAnsi="Times New Roman" w:cs="Times New Roman"/>
          <w:i/>
          <w:sz w:val="24"/>
          <w:szCs w:val="24"/>
        </w:rPr>
      </w:pPr>
    </w:p>
    <w:p w:rsidR="007D5AC7" w:rsidRDefault="007D5AC7" w:rsidP="00D67FA7">
      <w:pPr>
        <w:spacing w:after="0" w:line="360" w:lineRule="auto"/>
        <w:ind w:firstLine="426"/>
        <w:jc w:val="both"/>
        <w:rPr>
          <w:rFonts w:ascii="Times New Roman" w:hAnsi="Times New Roman" w:cs="Times New Roman"/>
          <w:i/>
          <w:sz w:val="24"/>
          <w:szCs w:val="24"/>
        </w:rPr>
      </w:pPr>
    </w:p>
    <w:p w:rsidR="00D67FA7" w:rsidRDefault="00D67FA7" w:rsidP="00D67FA7">
      <w:pPr>
        <w:spacing w:after="0" w:line="360" w:lineRule="auto"/>
        <w:ind w:firstLine="426"/>
        <w:jc w:val="both"/>
        <w:rPr>
          <w:rFonts w:ascii="Times New Roman" w:hAnsi="Times New Roman" w:cs="Times New Roman"/>
          <w:i/>
          <w:sz w:val="24"/>
          <w:szCs w:val="24"/>
        </w:rPr>
      </w:pPr>
    </w:p>
    <w:p w:rsidR="00D67FA7" w:rsidRDefault="00D67FA7" w:rsidP="00D67FA7">
      <w:pPr>
        <w:spacing w:after="0" w:line="360" w:lineRule="auto"/>
        <w:ind w:firstLine="426"/>
        <w:jc w:val="both"/>
        <w:rPr>
          <w:rFonts w:ascii="Times New Roman" w:hAnsi="Times New Roman" w:cs="Times New Roman"/>
          <w:i/>
          <w:sz w:val="24"/>
          <w:szCs w:val="24"/>
        </w:rPr>
      </w:pPr>
    </w:p>
    <w:p w:rsidR="00D67FA7" w:rsidRDefault="00D67FA7" w:rsidP="00D67FA7">
      <w:pPr>
        <w:spacing w:after="0" w:line="360" w:lineRule="auto"/>
        <w:ind w:firstLine="426"/>
        <w:jc w:val="both"/>
        <w:rPr>
          <w:rFonts w:ascii="Times New Roman" w:hAnsi="Times New Roman" w:cs="Times New Roman"/>
          <w:i/>
          <w:sz w:val="24"/>
          <w:szCs w:val="24"/>
        </w:rPr>
      </w:pPr>
    </w:p>
    <w:p w:rsidR="007D5AC7" w:rsidRDefault="007D5AC7" w:rsidP="00D67FA7">
      <w:pPr>
        <w:spacing w:after="0" w:line="360" w:lineRule="auto"/>
        <w:ind w:firstLine="426"/>
        <w:jc w:val="both"/>
        <w:rPr>
          <w:rFonts w:ascii="Times New Roman" w:hAnsi="Times New Roman" w:cs="Times New Roman"/>
          <w:i/>
          <w:sz w:val="24"/>
          <w:szCs w:val="24"/>
        </w:rPr>
      </w:pPr>
    </w:p>
    <w:p w:rsidR="00590541" w:rsidRPr="0031130A" w:rsidRDefault="00B21F6D" w:rsidP="00D67FA7">
      <w:pPr>
        <w:spacing w:after="0" w:line="360" w:lineRule="auto"/>
        <w:ind w:firstLine="426"/>
        <w:jc w:val="both"/>
        <w:rPr>
          <w:rFonts w:ascii="Times New Roman" w:hAnsi="Times New Roman" w:cs="Times New Roman"/>
          <w:sz w:val="24"/>
          <w:szCs w:val="24"/>
        </w:rPr>
      </w:pPr>
      <w:r>
        <w:rPr>
          <w:rFonts w:ascii="Times New Roman" w:hAnsi="Times New Roman" w:cs="Times New Roman"/>
          <w:i/>
          <w:sz w:val="24"/>
          <w:szCs w:val="24"/>
        </w:rPr>
        <w:t xml:space="preserve">Таблица </w:t>
      </w:r>
      <w:r w:rsidRPr="0031130A">
        <w:rPr>
          <w:rFonts w:ascii="Times New Roman" w:hAnsi="Times New Roman" w:cs="Times New Roman"/>
          <w:i/>
          <w:sz w:val="24"/>
          <w:szCs w:val="24"/>
        </w:rPr>
        <w:t>1</w:t>
      </w:r>
      <w:r>
        <w:rPr>
          <w:rFonts w:ascii="Times New Roman" w:hAnsi="Times New Roman" w:cs="Times New Roman"/>
          <w:i/>
          <w:sz w:val="24"/>
          <w:szCs w:val="24"/>
        </w:rPr>
        <w:t>.</w:t>
      </w:r>
      <w:r w:rsidRPr="0031130A">
        <w:rPr>
          <w:rFonts w:ascii="Times New Roman" w:hAnsi="Times New Roman" w:cs="Times New Roman"/>
          <w:i/>
          <w:sz w:val="24"/>
          <w:szCs w:val="24"/>
        </w:rPr>
        <w:t xml:space="preserve"> Численность постоянного населения Бахчисарайского района на 1 января соответствующего года</w:t>
      </w:r>
    </w:p>
    <w:tbl>
      <w:tblPr>
        <w:tblpPr w:leftFromText="180" w:rightFromText="180" w:vertAnchor="text" w:horzAnchor="margin" w:tblpY="39"/>
        <w:tblW w:w="9629" w:type="dxa"/>
        <w:tblLayout w:type="fixed"/>
        <w:tblCellMar>
          <w:left w:w="30" w:type="dxa"/>
          <w:right w:w="30" w:type="dxa"/>
        </w:tblCellMar>
        <w:tblLook w:val="0000" w:firstRow="0" w:lastRow="0" w:firstColumn="0" w:lastColumn="0" w:noHBand="0" w:noVBand="0"/>
      </w:tblPr>
      <w:tblGrid>
        <w:gridCol w:w="2400"/>
        <w:gridCol w:w="1134"/>
        <w:gridCol w:w="1134"/>
        <w:gridCol w:w="992"/>
        <w:gridCol w:w="993"/>
        <w:gridCol w:w="992"/>
        <w:gridCol w:w="992"/>
        <w:gridCol w:w="992"/>
      </w:tblGrid>
      <w:tr w:rsidR="0031130A" w:rsidRPr="0031130A" w:rsidTr="00D25952">
        <w:trPr>
          <w:trHeight w:val="333"/>
        </w:trPr>
        <w:tc>
          <w:tcPr>
            <w:tcW w:w="2400" w:type="dxa"/>
            <w:tcBorders>
              <w:top w:val="single" w:sz="8" w:space="0" w:color="00000A"/>
              <w:left w:val="single" w:sz="8" w:space="0" w:color="00000A"/>
              <w:bottom w:val="single" w:sz="8" w:space="0" w:color="00000A"/>
              <w:right w:val="single" w:sz="8" w:space="0" w:color="00000A"/>
            </w:tcBorders>
            <w:shd w:val="clear" w:color="000000" w:fill="FFFFFF"/>
          </w:tcPr>
          <w:p w:rsidR="0031130A" w:rsidRPr="0031130A" w:rsidRDefault="0031130A" w:rsidP="00D67FA7">
            <w:pPr>
              <w:spacing w:after="0" w:line="360" w:lineRule="auto"/>
              <w:ind w:firstLine="426"/>
              <w:jc w:val="both"/>
              <w:rPr>
                <w:rFonts w:ascii="Times New Roman" w:hAnsi="Times New Roman" w:cs="Times New Roman"/>
                <w:sz w:val="24"/>
                <w:szCs w:val="24"/>
                <w:u w:val="single"/>
              </w:rPr>
            </w:pPr>
          </w:p>
        </w:tc>
        <w:tc>
          <w:tcPr>
            <w:tcW w:w="1134" w:type="dxa"/>
            <w:tcBorders>
              <w:top w:val="single" w:sz="8" w:space="0" w:color="00000A"/>
              <w:left w:val="single" w:sz="8" w:space="0" w:color="00000A"/>
              <w:bottom w:val="single" w:sz="8" w:space="0" w:color="00000A"/>
              <w:right w:val="single" w:sz="8" w:space="0" w:color="00000A"/>
            </w:tcBorders>
            <w:shd w:val="clear" w:color="000000" w:fill="FFFFFF"/>
          </w:tcPr>
          <w:p w:rsidR="0031130A" w:rsidRPr="0031130A" w:rsidRDefault="0031130A" w:rsidP="00D67FA7">
            <w:pPr>
              <w:spacing w:after="0" w:line="360" w:lineRule="auto"/>
              <w:ind w:firstLine="426"/>
              <w:jc w:val="both"/>
              <w:rPr>
                <w:rFonts w:ascii="Times New Roman" w:hAnsi="Times New Roman" w:cs="Times New Roman"/>
                <w:sz w:val="24"/>
                <w:szCs w:val="24"/>
                <w:lang w:val="en-US"/>
              </w:rPr>
            </w:pPr>
            <w:r w:rsidRPr="0031130A">
              <w:rPr>
                <w:rFonts w:ascii="Times New Roman" w:hAnsi="Times New Roman" w:cs="Times New Roman"/>
                <w:sz w:val="24"/>
                <w:szCs w:val="24"/>
                <w:lang w:val="en-US"/>
              </w:rPr>
              <w:t>2009</w:t>
            </w:r>
          </w:p>
        </w:tc>
        <w:tc>
          <w:tcPr>
            <w:tcW w:w="1134" w:type="dxa"/>
            <w:tcBorders>
              <w:top w:val="single" w:sz="8" w:space="0" w:color="00000A"/>
              <w:left w:val="single" w:sz="8" w:space="0" w:color="00000A"/>
              <w:bottom w:val="single" w:sz="8" w:space="0" w:color="00000A"/>
              <w:right w:val="single" w:sz="8" w:space="0" w:color="00000A"/>
            </w:tcBorders>
            <w:shd w:val="clear" w:color="000000" w:fill="FFFFFF"/>
          </w:tcPr>
          <w:p w:rsidR="0031130A" w:rsidRPr="0031130A" w:rsidRDefault="0031130A" w:rsidP="00D67FA7">
            <w:pPr>
              <w:spacing w:after="0" w:line="360" w:lineRule="auto"/>
              <w:ind w:firstLine="426"/>
              <w:jc w:val="both"/>
              <w:rPr>
                <w:rFonts w:ascii="Times New Roman" w:hAnsi="Times New Roman" w:cs="Times New Roman"/>
                <w:sz w:val="24"/>
                <w:szCs w:val="24"/>
                <w:lang w:val="en-US"/>
              </w:rPr>
            </w:pPr>
            <w:r w:rsidRPr="0031130A">
              <w:rPr>
                <w:rFonts w:ascii="Times New Roman" w:hAnsi="Times New Roman" w:cs="Times New Roman"/>
                <w:sz w:val="24"/>
                <w:szCs w:val="24"/>
                <w:lang w:val="en-US"/>
              </w:rPr>
              <w:t>2010</w:t>
            </w:r>
          </w:p>
        </w:tc>
        <w:tc>
          <w:tcPr>
            <w:tcW w:w="992" w:type="dxa"/>
            <w:tcBorders>
              <w:top w:val="single" w:sz="8" w:space="0" w:color="00000A"/>
              <w:left w:val="single" w:sz="8" w:space="0" w:color="00000A"/>
              <w:bottom w:val="single" w:sz="8" w:space="0" w:color="00000A"/>
              <w:right w:val="single" w:sz="8" w:space="0" w:color="00000A"/>
            </w:tcBorders>
            <w:shd w:val="clear" w:color="000000" w:fill="FFFFFF"/>
          </w:tcPr>
          <w:p w:rsidR="0031130A" w:rsidRPr="0031130A" w:rsidRDefault="0031130A" w:rsidP="00D67FA7">
            <w:pPr>
              <w:spacing w:after="0" w:line="360" w:lineRule="auto"/>
              <w:ind w:firstLine="426"/>
              <w:jc w:val="both"/>
              <w:rPr>
                <w:rFonts w:ascii="Times New Roman" w:hAnsi="Times New Roman" w:cs="Times New Roman"/>
                <w:sz w:val="24"/>
                <w:szCs w:val="24"/>
                <w:lang w:val="en-US"/>
              </w:rPr>
            </w:pPr>
            <w:r w:rsidRPr="0031130A">
              <w:rPr>
                <w:rFonts w:ascii="Times New Roman" w:hAnsi="Times New Roman" w:cs="Times New Roman"/>
                <w:sz w:val="24"/>
                <w:szCs w:val="24"/>
                <w:lang w:val="en-US"/>
              </w:rPr>
              <w:t>2011</w:t>
            </w:r>
          </w:p>
        </w:tc>
        <w:tc>
          <w:tcPr>
            <w:tcW w:w="993" w:type="dxa"/>
            <w:tcBorders>
              <w:top w:val="single" w:sz="8" w:space="0" w:color="00000A"/>
              <w:left w:val="single" w:sz="8" w:space="0" w:color="00000A"/>
              <w:bottom w:val="single" w:sz="8" w:space="0" w:color="00000A"/>
              <w:right w:val="single" w:sz="8" w:space="0" w:color="00000A"/>
            </w:tcBorders>
            <w:shd w:val="clear" w:color="000000" w:fill="FFFFFF"/>
          </w:tcPr>
          <w:p w:rsidR="0031130A" w:rsidRPr="0031130A" w:rsidRDefault="0031130A" w:rsidP="00D67FA7">
            <w:pPr>
              <w:spacing w:after="0" w:line="360" w:lineRule="auto"/>
              <w:ind w:firstLine="426"/>
              <w:jc w:val="both"/>
              <w:rPr>
                <w:rFonts w:ascii="Times New Roman" w:hAnsi="Times New Roman" w:cs="Times New Roman"/>
                <w:sz w:val="24"/>
                <w:szCs w:val="24"/>
                <w:lang w:val="en-US"/>
              </w:rPr>
            </w:pPr>
            <w:r w:rsidRPr="0031130A">
              <w:rPr>
                <w:rFonts w:ascii="Times New Roman" w:hAnsi="Times New Roman" w:cs="Times New Roman"/>
                <w:sz w:val="24"/>
                <w:szCs w:val="24"/>
                <w:lang w:val="en-US"/>
              </w:rPr>
              <w:t>2012</w:t>
            </w:r>
          </w:p>
        </w:tc>
        <w:tc>
          <w:tcPr>
            <w:tcW w:w="992" w:type="dxa"/>
            <w:tcBorders>
              <w:top w:val="single" w:sz="8" w:space="0" w:color="00000A"/>
              <w:left w:val="single" w:sz="8" w:space="0" w:color="00000A"/>
              <w:bottom w:val="single" w:sz="8" w:space="0" w:color="00000A"/>
              <w:right w:val="single" w:sz="8" w:space="0" w:color="00000A"/>
            </w:tcBorders>
            <w:shd w:val="clear" w:color="000000" w:fill="FFFFFF"/>
          </w:tcPr>
          <w:p w:rsidR="0031130A" w:rsidRPr="0031130A" w:rsidRDefault="0031130A" w:rsidP="00D67FA7">
            <w:pPr>
              <w:spacing w:after="0" w:line="360" w:lineRule="auto"/>
              <w:ind w:firstLine="426"/>
              <w:jc w:val="both"/>
              <w:rPr>
                <w:rFonts w:ascii="Times New Roman" w:hAnsi="Times New Roman" w:cs="Times New Roman"/>
                <w:sz w:val="24"/>
                <w:szCs w:val="24"/>
                <w:lang w:val="en-US"/>
              </w:rPr>
            </w:pPr>
            <w:r w:rsidRPr="0031130A">
              <w:rPr>
                <w:rFonts w:ascii="Times New Roman" w:hAnsi="Times New Roman" w:cs="Times New Roman"/>
                <w:sz w:val="24"/>
                <w:szCs w:val="24"/>
                <w:lang w:val="en-US"/>
              </w:rPr>
              <w:t>2013</w:t>
            </w:r>
          </w:p>
        </w:tc>
        <w:tc>
          <w:tcPr>
            <w:tcW w:w="992" w:type="dxa"/>
            <w:tcBorders>
              <w:top w:val="single" w:sz="8" w:space="0" w:color="00000A"/>
              <w:left w:val="single" w:sz="8" w:space="0" w:color="00000A"/>
              <w:bottom w:val="single" w:sz="8" w:space="0" w:color="00000A"/>
              <w:right w:val="single" w:sz="4" w:space="0" w:color="auto"/>
            </w:tcBorders>
            <w:shd w:val="clear" w:color="000000" w:fill="FFFFFF"/>
          </w:tcPr>
          <w:p w:rsidR="0031130A" w:rsidRPr="0031130A" w:rsidRDefault="0031130A" w:rsidP="00D67FA7">
            <w:pPr>
              <w:spacing w:after="0" w:line="360" w:lineRule="auto"/>
              <w:ind w:firstLine="426"/>
              <w:jc w:val="both"/>
              <w:rPr>
                <w:rFonts w:ascii="Times New Roman" w:hAnsi="Times New Roman" w:cs="Times New Roman"/>
                <w:sz w:val="24"/>
                <w:szCs w:val="24"/>
                <w:lang w:val="en-US"/>
              </w:rPr>
            </w:pPr>
            <w:r w:rsidRPr="0031130A">
              <w:rPr>
                <w:rFonts w:ascii="Times New Roman" w:hAnsi="Times New Roman" w:cs="Times New Roman"/>
                <w:sz w:val="24"/>
                <w:szCs w:val="24"/>
                <w:lang w:val="en-US"/>
              </w:rPr>
              <w:t>2014</w:t>
            </w:r>
          </w:p>
        </w:tc>
        <w:tc>
          <w:tcPr>
            <w:tcW w:w="992" w:type="dxa"/>
            <w:tcBorders>
              <w:top w:val="single" w:sz="8" w:space="0" w:color="00000A"/>
              <w:left w:val="single" w:sz="4" w:space="0" w:color="auto"/>
              <w:bottom w:val="single" w:sz="8" w:space="0" w:color="00000A"/>
              <w:right w:val="single" w:sz="8" w:space="0" w:color="00000A"/>
            </w:tcBorders>
            <w:shd w:val="clear" w:color="000000" w:fill="FFFFFF"/>
          </w:tcPr>
          <w:p w:rsidR="0031130A" w:rsidRPr="0031130A" w:rsidRDefault="0031130A" w:rsidP="00D67FA7">
            <w:pPr>
              <w:spacing w:after="0" w:line="360" w:lineRule="auto"/>
              <w:ind w:firstLine="426"/>
              <w:jc w:val="both"/>
              <w:rPr>
                <w:rFonts w:ascii="Times New Roman" w:hAnsi="Times New Roman" w:cs="Times New Roman"/>
                <w:sz w:val="24"/>
                <w:szCs w:val="24"/>
              </w:rPr>
            </w:pPr>
            <w:r w:rsidRPr="0031130A">
              <w:rPr>
                <w:rFonts w:ascii="Times New Roman" w:hAnsi="Times New Roman" w:cs="Times New Roman"/>
                <w:sz w:val="24"/>
                <w:szCs w:val="24"/>
              </w:rPr>
              <w:t>2015</w:t>
            </w:r>
          </w:p>
        </w:tc>
      </w:tr>
      <w:tr w:rsidR="0031130A" w:rsidRPr="0031130A" w:rsidTr="00D25952">
        <w:trPr>
          <w:trHeight w:val="1"/>
        </w:trPr>
        <w:tc>
          <w:tcPr>
            <w:tcW w:w="2400" w:type="dxa"/>
            <w:tcBorders>
              <w:top w:val="single" w:sz="8" w:space="0" w:color="00000A"/>
              <w:left w:val="single" w:sz="8" w:space="0" w:color="00000A"/>
              <w:bottom w:val="single" w:sz="8" w:space="0" w:color="00000A"/>
              <w:right w:val="single" w:sz="8" w:space="0" w:color="00000A"/>
            </w:tcBorders>
            <w:shd w:val="clear" w:color="000000" w:fill="FFFFFF"/>
          </w:tcPr>
          <w:p w:rsidR="0031130A" w:rsidRPr="0031130A" w:rsidRDefault="0031130A" w:rsidP="00D67FA7">
            <w:pPr>
              <w:spacing w:after="0" w:line="360" w:lineRule="auto"/>
              <w:ind w:firstLine="426"/>
              <w:jc w:val="both"/>
              <w:rPr>
                <w:rFonts w:ascii="Times New Roman" w:hAnsi="Times New Roman" w:cs="Times New Roman"/>
                <w:sz w:val="24"/>
                <w:szCs w:val="24"/>
                <w:lang w:val="en-US"/>
              </w:rPr>
            </w:pPr>
            <w:r w:rsidRPr="0031130A">
              <w:rPr>
                <w:rFonts w:ascii="Times New Roman" w:hAnsi="Times New Roman" w:cs="Times New Roman"/>
                <w:sz w:val="24"/>
                <w:szCs w:val="24"/>
              </w:rPr>
              <w:t>Бахчисарайский р-н</w:t>
            </w:r>
          </w:p>
        </w:tc>
        <w:tc>
          <w:tcPr>
            <w:tcW w:w="1134" w:type="dxa"/>
            <w:tcBorders>
              <w:top w:val="single" w:sz="8" w:space="0" w:color="00000A"/>
              <w:left w:val="single" w:sz="8" w:space="0" w:color="00000A"/>
              <w:bottom w:val="single" w:sz="8" w:space="0" w:color="00000A"/>
              <w:right w:val="single" w:sz="8" w:space="0" w:color="00000A"/>
            </w:tcBorders>
            <w:shd w:val="clear" w:color="000000" w:fill="FFFFFF"/>
          </w:tcPr>
          <w:p w:rsidR="0031130A" w:rsidRPr="0031130A" w:rsidRDefault="0031130A" w:rsidP="00D67FA7">
            <w:pPr>
              <w:spacing w:after="0" w:line="360" w:lineRule="auto"/>
              <w:ind w:firstLine="426"/>
              <w:jc w:val="both"/>
              <w:rPr>
                <w:rFonts w:ascii="Times New Roman" w:hAnsi="Times New Roman" w:cs="Times New Roman"/>
                <w:sz w:val="24"/>
                <w:szCs w:val="24"/>
                <w:lang w:val="en-US"/>
              </w:rPr>
            </w:pPr>
            <w:r w:rsidRPr="0031130A">
              <w:rPr>
                <w:rFonts w:ascii="Times New Roman" w:hAnsi="Times New Roman" w:cs="Times New Roman"/>
                <w:sz w:val="24"/>
                <w:szCs w:val="24"/>
                <w:lang w:val="en-US"/>
              </w:rPr>
              <w:t>89,8</w:t>
            </w:r>
          </w:p>
        </w:tc>
        <w:tc>
          <w:tcPr>
            <w:tcW w:w="1134" w:type="dxa"/>
            <w:tcBorders>
              <w:top w:val="single" w:sz="8" w:space="0" w:color="00000A"/>
              <w:left w:val="single" w:sz="8" w:space="0" w:color="00000A"/>
              <w:bottom w:val="single" w:sz="8" w:space="0" w:color="00000A"/>
              <w:right w:val="single" w:sz="8" w:space="0" w:color="00000A"/>
            </w:tcBorders>
            <w:shd w:val="clear" w:color="000000" w:fill="FFFFFF"/>
          </w:tcPr>
          <w:p w:rsidR="0031130A" w:rsidRPr="0031130A" w:rsidRDefault="0031130A" w:rsidP="00D67FA7">
            <w:pPr>
              <w:spacing w:after="0" w:line="360" w:lineRule="auto"/>
              <w:ind w:firstLine="426"/>
              <w:jc w:val="both"/>
              <w:rPr>
                <w:rFonts w:ascii="Times New Roman" w:hAnsi="Times New Roman" w:cs="Times New Roman"/>
                <w:sz w:val="24"/>
                <w:szCs w:val="24"/>
                <w:lang w:val="en-US"/>
              </w:rPr>
            </w:pPr>
            <w:r w:rsidRPr="0031130A">
              <w:rPr>
                <w:rFonts w:ascii="Times New Roman" w:hAnsi="Times New Roman" w:cs="Times New Roman"/>
                <w:sz w:val="24"/>
                <w:szCs w:val="24"/>
                <w:lang w:val="en-US"/>
              </w:rPr>
              <w:t>90,0</w:t>
            </w:r>
          </w:p>
        </w:tc>
        <w:tc>
          <w:tcPr>
            <w:tcW w:w="992" w:type="dxa"/>
            <w:tcBorders>
              <w:top w:val="single" w:sz="8" w:space="0" w:color="00000A"/>
              <w:left w:val="single" w:sz="8" w:space="0" w:color="00000A"/>
              <w:bottom w:val="single" w:sz="8" w:space="0" w:color="00000A"/>
              <w:right w:val="single" w:sz="8" w:space="0" w:color="00000A"/>
            </w:tcBorders>
            <w:shd w:val="clear" w:color="000000" w:fill="FFFFFF"/>
          </w:tcPr>
          <w:p w:rsidR="0031130A" w:rsidRPr="0031130A" w:rsidRDefault="0031130A" w:rsidP="00D67FA7">
            <w:pPr>
              <w:spacing w:after="0" w:line="360" w:lineRule="auto"/>
              <w:ind w:firstLine="426"/>
              <w:jc w:val="both"/>
              <w:rPr>
                <w:rFonts w:ascii="Times New Roman" w:hAnsi="Times New Roman" w:cs="Times New Roman"/>
                <w:sz w:val="24"/>
                <w:szCs w:val="24"/>
                <w:lang w:val="en-US"/>
              </w:rPr>
            </w:pPr>
            <w:r w:rsidRPr="0031130A">
              <w:rPr>
                <w:rFonts w:ascii="Times New Roman" w:hAnsi="Times New Roman" w:cs="Times New Roman"/>
                <w:sz w:val="24"/>
                <w:szCs w:val="24"/>
                <w:lang w:val="en-US"/>
              </w:rPr>
              <w:t>90,3</w:t>
            </w:r>
          </w:p>
        </w:tc>
        <w:tc>
          <w:tcPr>
            <w:tcW w:w="993" w:type="dxa"/>
            <w:tcBorders>
              <w:top w:val="single" w:sz="8" w:space="0" w:color="00000A"/>
              <w:left w:val="single" w:sz="8" w:space="0" w:color="00000A"/>
              <w:bottom w:val="single" w:sz="8" w:space="0" w:color="00000A"/>
              <w:right w:val="single" w:sz="8" w:space="0" w:color="00000A"/>
            </w:tcBorders>
            <w:shd w:val="clear" w:color="000000" w:fill="FFFFFF"/>
          </w:tcPr>
          <w:p w:rsidR="0031130A" w:rsidRPr="0031130A" w:rsidRDefault="0031130A" w:rsidP="00D67FA7">
            <w:pPr>
              <w:spacing w:after="0" w:line="360" w:lineRule="auto"/>
              <w:ind w:firstLine="426"/>
              <w:jc w:val="both"/>
              <w:rPr>
                <w:rFonts w:ascii="Times New Roman" w:hAnsi="Times New Roman" w:cs="Times New Roman"/>
                <w:sz w:val="24"/>
                <w:szCs w:val="24"/>
                <w:lang w:val="en-US"/>
              </w:rPr>
            </w:pPr>
            <w:r w:rsidRPr="0031130A">
              <w:rPr>
                <w:rFonts w:ascii="Times New Roman" w:hAnsi="Times New Roman" w:cs="Times New Roman"/>
                <w:sz w:val="24"/>
                <w:szCs w:val="24"/>
                <w:lang w:val="en-US"/>
              </w:rPr>
              <w:t>90,7</w:t>
            </w:r>
          </w:p>
        </w:tc>
        <w:tc>
          <w:tcPr>
            <w:tcW w:w="992" w:type="dxa"/>
            <w:tcBorders>
              <w:top w:val="single" w:sz="8" w:space="0" w:color="00000A"/>
              <w:left w:val="single" w:sz="8" w:space="0" w:color="00000A"/>
              <w:bottom w:val="single" w:sz="8" w:space="0" w:color="00000A"/>
              <w:right w:val="single" w:sz="8" w:space="0" w:color="00000A"/>
            </w:tcBorders>
            <w:shd w:val="clear" w:color="000000" w:fill="FFFFFF"/>
          </w:tcPr>
          <w:p w:rsidR="0031130A" w:rsidRPr="0031130A" w:rsidRDefault="0031130A" w:rsidP="00D67FA7">
            <w:pPr>
              <w:spacing w:after="0" w:line="360" w:lineRule="auto"/>
              <w:ind w:firstLine="426"/>
              <w:jc w:val="both"/>
              <w:rPr>
                <w:rFonts w:ascii="Times New Roman" w:hAnsi="Times New Roman" w:cs="Times New Roman"/>
                <w:sz w:val="24"/>
                <w:szCs w:val="24"/>
                <w:lang w:val="en-US"/>
              </w:rPr>
            </w:pPr>
            <w:r w:rsidRPr="0031130A">
              <w:rPr>
                <w:rFonts w:ascii="Times New Roman" w:hAnsi="Times New Roman" w:cs="Times New Roman"/>
                <w:sz w:val="24"/>
                <w:szCs w:val="24"/>
                <w:lang w:val="en-US"/>
              </w:rPr>
              <w:t>91,0</w:t>
            </w:r>
          </w:p>
        </w:tc>
        <w:tc>
          <w:tcPr>
            <w:tcW w:w="992" w:type="dxa"/>
            <w:tcBorders>
              <w:top w:val="single" w:sz="8" w:space="0" w:color="00000A"/>
              <w:left w:val="single" w:sz="8" w:space="0" w:color="00000A"/>
              <w:bottom w:val="single" w:sz="8" w:space="0" w:color="00000A"/>
              <w:right w:val="single" w:sz="4" w:space="0" w:color="auto"/>
            </w:tcBorders>
            <w:shd w:val="clear" w:color="000000" w:fill="FFFFFF"/>
          </w:tcPr>
          <w:p w:rsidR="0031130A" w:rsidRPr="0031130A" w:rsidRDefault="0031130A" w:rsidP="00D67FA7">
            <w:pPr>
              <w:spacing w:after="0" w:line="360" w:lineRule="auto"/>
              <w:ind w:firstLine="426"/>
              <w:jc w:val="both"/>
              <w:rPr>
                <w:rFonts w:ascii="Times New Roman" w:hAnsi="Times New Roman" w:cs="Times New Roman"/>
                <w:sz w:val="24"/>
                <w:szCs w:val="24"/>
                <w:lang w:val="en-US"/>
              </w:rPr>
            </w:pPr>
            <w:r w:rsidRPr="0031130A">
              <w:rPr>
                <w:rFonts w:ascii="Times New Roman" w:hAnsi="Times New Roman" w:cs="Times New Roman"/>
                <w:sz w:val="24"/>
                <w:szCs w:val="24"/>
                <w:lang w:val="en-US"/>
              </w:rPr>
              <w:t>91,5</w:t>
            </w:r>
          </w:p>
        </w:tc>
        <w:tc>
          <w:tcPr>
            <w:tcW w:w="992" w:type="dxa"/>
            <w:tcBorders>
              <w:top w:val="single" w:sz="8" w:space="0" w:color="00000A"/>
              <w:left w:val="single" w:sz="4" w:space="0" w:color="auto"/>
              <w:bottom w:val="single" w:sz="8" w:space="0" w:color="00000A"/>
              <w:right w:val="single" w:sz="8" w:space="0" w:color="00000A"/>
            </w:tcBorders>
            <w:shd w:val="clear" w:color="000000" w:fill="FFFFFF"/>
          </w:tcPr>
          <w:p w:rsidR="0031130A" w:rsidRPr="0031130A" w:rsidRDefault="0031130A" w:rsidP="00D67FA7">
            <w:pPr>
              <w:spacing w:after="0" w:line="360" w:lineRule="auto"/>
              <w:ind w:firstLine="426"/>
              <w:jc w:val="both"/>
              <w:rPr>
                <w:rFonts w:ascii="Times New Roman" w:hAnsi="Times New Roman" w:cs="Times New Roman"/>
                <w:sz w:val="24"/>
                <w:szCs w:val="24"/>
              </w:rPr>
            </w:pPr>
            <w:r w:rsidRPr="0031130A">
              <w:rPr>
                <w:rFonts w:ascii="Times New Roman" w:hAnsi="Times New Roman" w:cs="Times New Roman"/>
                <w:sz w:val="24"/>
                <w:szCs w:val="24"/>
              </w:rPr>
              <w:t>90,9</w:t>
            </w:r>
          </w:p>
        </w:tc>
      </w:tr>
      <w:tr w:rsidR="0031130A" w:rsidRPr="0031130A" w:rsidTr="00D25952">
        <w:trPr>
          <w:trHeight w:val="1"/>
        </w:trPr>
        <w:tc>
          <w:tcPr>
            <w:tcW w:w="2400" w:type="dxa"/>
            <w:tcBorders>
              <w:top w:val="single" w:sz="8" w:space="0" w:color="00000A"/>
              <w:left w:val="single" w:sz="8" w:space="0" w:color="00000A"/>
              <w:bottom w:val="single" w:sz="8" w:space="0" w:color="00000A"/>
              <w:right w:val="single" w:sz="8" w:space="0" w:color="00000A"/>
            </w:tcBorders>
            <w:shd w:val="clear" w:color="000000" w:fill="FFFFFF"/>
          </w:tcPr>
          <w:p w:rsidR="0031130A" w:rsidRPr="0031130A" w:rsidRDefault="0031130A" w:rsidP="00D67FA7">
            <w:pPr>
              <w:spacing w:after="0" w:line="360" w:lineRule="auto"/>
              <w:ind w:firstLine="426"/>
              <w:jc w:val="both"/>
              <w:rPr>
                <w:rFonts w:ascii="Times New Roman" w:hAnsi="Times New Roman" w:cs="Times New Roman"/>
                <w:sz w:val="24"/>
                <w:szCs w:val="24"/>
                <w:lang w:val="en-US"/>
              </w:rPr>
            </w:pPr>
            <w:r w:rsidRPr="0031130A">
              <w:rPr>
                <w:rFonts w:ascii="Times New Roman" w:hAnsi="Times New Roman" w:cs="Times New Roman"/>
                <w:sz w:val="24"/>
                <w:szCs w:val="24"/>
              </w:rPr>
              <w:t>г. Бахчисарай</w:t>
            </w:r>
          </w:p>
        </w:tc>
        <w:tc>
          <w:tcPr>
            <w:tcW w:w="1134" w:type="dxa"/>
            <w:tcBorders>
              <w:top w:val="single" w:sz="8" w:space="0" w:color="00000A"/>
              <w:left w:val="single" w:sz="8" w:space="0" w:color="00000A"/>
              <w:bottom w:val="single" w:sz="8" w:space="0" w:color="00000A"/>
              <w:right w:val="single" w:sz="8" w:space="0" w:color="00000A"/>
            </w:tcBorders>
            <w:shd w:val="clear" w:color="000000" w:fill="FFFFFF"/>
          </w:tcPr>
          <w:p w:rsidR="0031130A" w:rsidRPr="0031130A" w:rsidRDefault="0031130A" w:rsidP="00D67FA7">
            <w:pPr>
              <w:spacing w:after="0" w:line="360" w:lineRule="auto"/>
              <w:ind w:firstLine="426"/>
              <w:jc w:val="both"/>
              <w:rPr>
                <w:rFonts w:ascii="Times New Roman" w:hAnsi="Times New Roman" w:cs="Times New Roman"/>
                <w:sz w:val="24"/>
                <w:szCs w:val="24"/>
                <w:lang w:val="en-US"/>
              </w:rPr>
            </w:pPr>
            <w:r w:rsidRPr="0031130A">
              <w:rPr>
                <w:rFonts w:ascii="Times New Roman" w:hAnsi="Times New Roman" w:cs="Times New Roman"/>
                <w:sz w:val="24"/>
                <w:szCs w:val="24"/>
                <w:lang w:val="en-US"/>
              </w:rPr>
              <w:t>25,2</w:t>
            </w:r>
          </w:p>
        </w:tc>
        <w:tc>
          <w:tcPr>
            <w:tcW w:w="1134" w:type="dxa"/>
            <w:tcBorders>
              <w:top w:val="single" w:sz="8" w:space="0" w:color="00000A"/>
              <w:left w:val="single" w:sz="8" w:space="0" w:color="00000A"/>
              <w:bottom w:val="single" w:sz="8" w:space="0" w:color="00000A"/>
              <w:right w:val="single" w:sz="8" w:space="0" w:color="00000A"/>
            </w:tcBorders>
            <w:shd w:val="clear" w:color="000000" w:fill="FFFFFF"/>
          </w:tcPr>
          <w:p w:rsidR="0031130A" w:rsidRPr="0031130A" w:rsidRDefault="0031130A" w:rsidP="00D67FA7">
            <w:pPr>
              <w:spacing w:after="0" w:line="360" w:lineRule="auto"/>
              <w:ind w:firstLine="426"/>
              <w:jc w:val="both"/>
              <w:rPr>
                <w:rFonts w:ascii="Times New Roman" w:hAnsi="Times New Roman" w:cs="Times New Roman"/>
                <w:sz w:val="24"/>
                <w:szCs w:val="24"/>
                <w:lang w:val="en-US"/>
              </w:rPr>
            </w:pPr>
            <w:r w:rsidRPr="0031130A">
              <w:rPr>
                <w:rFonts w:ascii="Times New Roman" w:hAnsi="Times New Roman" w:cs="Times New Roman"/>
                <w:sz w:val="24"/>
                <w:szCs w:val="24"/>
                <w:lang w:val="en-US"/>
              </w:rPr>
              <w:t>25,3</w:t>
            </w:r>
          </w:p>
        </w:tc>
        <w:tc>
          <w:tcPr>
            <w:tcW w:w="992" w:type="dxa"/>
            <w:tcBorders>
              <w:top w:val="single" w:sz="8" w:space="0" w:color="00000A"/>
              <w:left w:val="single" w:sz="8" w:space="0" w:color="00000A"/>
              <w:bottom w:val="single" w:sz="8" w:space="0" w:color="00000A"/>
              <w:right w:val="single" w:sz="8" w:space="0" w:color="00000A"/>
            </w:tcBorders>
            <w:shd w:val="clear" w:color="000000" w:fill="FFFFFF"/>
          </w:tcPr>
          <w:p w:rsidR="0031130A" w:rsidRPr="0031130A" w:rsidRDefault="0031130A" w:rsidP="00D67FA7">
            <w:pPr>
              <w:spacing w:after="0" w:line="360" w:lineRule="auto"/>
              <w:ind w:firstLine="426"/>
              <w:jc w:val="both"/>
              <w:rPr>
                <w:rFonts w:ascii="Times New Roman" w:hAnsi="Times New Roman" w:cs="Times New Roman"/>
                <w:sz w:val="24"/>
                <w:szCs w:val="24"/>
                <w:lang w:val="en-US"/>
              </w:rPr>
            </w:pPr>
            <w:r w:rsidRPr="0031130A">
              <w:rPr>
                <w:rFonts w:ascii="Times New Roman" w:hAnsi="Times New Roman" w:cs="Times New Roman"/>
                <w:sz w:val="24"/>
                <w:szCs w:val="24"/>
                <w:lang w:val="en-US"/>
              </w:rPr>
              <w:t>25,4</w:t>
            </w:r>
          </w:p>
        </w:tc>
        <w:tc>
          <w:tcPr>
            <w:tcW w:w="993" w:type="dxa"/>
            <w:tcBorders>
              <w:top w:val="single" w:sz="8" w:space="0" w:color="00000A"/>
              <w:left w:val="single" w:sz="8" w:space="0" w:color="00000A"/>
              <w:bottom w:val="single" w:sz="8" w:space="0" w:color="00000A"/>
              <w:right w:val="single" w:sz="8" w:space="0" w:color="00000A"/>
            </w:tcBorders>
            <w:shd w:val="clear" w:color="000000" w:fill="FFFFFF"/>
          </w:tcPr>
          <w:p w:rsidR="0031130A" w:rsidRPr="0031130A" w:rsidRDefault="0031130A" w:rsidP="00D67FA7">
            <w:pPr>
              <w:spacing w:after="0" w:line="360" w:lineRule="auto"/>
              <w:ind w:firstLine="426"/>
              <w:jc w:val="both"/>
              <w:rPr>
                <w:rFonts w:ascii="Times New Roman" w:hAnsi="Times New Roman" w:cs="Times New Roman"/>
                <w:sz w:val="24"/>
                <w:szCs w:val="24"/>
                <w:lang w:val="en-US"/>
              </w:rPr>
            </w:pPr>
            <w:r w:rsidRPr="0031130A">
              <w:rPr>
                <w:rFonts w:ascii="Times New Roman" w:hAnsi="Times New Roman" w:cs="Times New Roman"/>
                <w:sz w:val="24"/>
                <w:szCs w:val="24"/>
                <w:lang w:val="en-US"/>
              </w:rPr>
              <w:t>25,5</w:t>
            </w:r>
          </w:p>
        </w:tc>
        <w:tc>
          <w:tcPr>
            <w:tcW w:w="992" w:type="dxa"/>
            <w:tcBorders>
              <w:top w:val="single" w:sz="8" w:space="0" w:color="00000A"/>
              <w:left w:val="single" w:sz="8" w:space="0" w:color="00000A"/>
              <w:bottom w:val="single" w:sz="8" w:space="0" w:color="00000A"/>
              <w:right w:val="single" w:sz="8" w:space="0" w:color="00000A"/>
            </w:tcBorders>
            <w:shd w:val="clear" w:color="000000" w:fill="FFFFFF"/>
          </w:tcPr>
          <w:p w:rsidR="0031130A" w:rsidRPr="0031130A" w:rsidRDefault="0031130A" w:rsidP="00D67FA7">
            <w:pPr>
              <w:spacing w:after="0" w:line="360" w:lineRule="auto"/>
              <w:ind w:firstLine="426"/>
              <w:jc w:val="both"/>
              <w:rPr>
                <w:rFonts w:ascii="Times New Roman" w:hAnsi="Times New Roman" w:cs="Times New Roman"/>
                <w:sz w:val="24"/>
                <w:szCs w:val="24"/>
                <w:lang w:val="en-US"/>
              </w:rPr>
            </w:pPr>
            <w:r w:rsidRPr="0031130A">
              <w:rPr>
                <w:rFonts w:ascii="Times New Roman" w:hAnsi="Times New Roman" w:cs="Times New Roman"/>
                <w:sz w:val="24"/>
                <w:szCs w:val="24"/>
                <w:lang w:val="en-US"/>
              </w:rPr>
              <w:t>25,7</w:t>
            </w:r>
          </w:p>
        </w:tc>
        <w:tc>
          <w:tcPr>
            <w:tcW w:w="992" w:type="dxa"/>
            <w:tcBorders>
              <w:top w:val="single" w:sz="8" w:space="0" w:color="00000A"/>
              <w:left w:val="single" w:sz="8" w:space="0" w:color="00000A"/>
              <w:bottom w:val="single" w:sz="8" w:space="0" w:color="00000A"/>
              <w:right w:val="single" w:sz="4" w:space="0" w:color="auto"/>
            </w:tcBorders>
            <w:shd w:val="clear" w:color="000000" w:fill="FFFFFF"/>
          </w:tcPr>
          <w:p w:rsidR="0031130A" w:rsidRPr="0031130A" w:rsidRDefault="0031130A" w:rsidP="00D67FA7">
            <w:pPr>
              <w:spacing w:after="0" w:line="360" w:lineRule="auto"/>
              <w:ind w:firstLine="426"/>
              <w:jc w:val="both"/>
              <w:rPr>
                <w:rFonts w:ascii="Times New Roman" w:hAnsi="Times New Roman" w:cs="Times New Roman"/>
                <w:sz w:val="24"/>
                <w:szCs w:val="24"/>
                <w:lang w:val="en-US"/>
              </w:rPr>
            </w:pPr>
            <w:r w:rsidRPr="0031130A">
              <w:rPr>
                <w:rFonts w:ascii="Times New Roman" w:hAnsi="Times New Roman" w:cs="Times New Roman"/>
                <w:sz w:val="24"/>
                <w:szCs w:val="24"/>
                <w:lang w:val="en-US"/>
              </w:rPr>
              <w:t>25,9</w:t>
            </w:r>
          </w:p>
        </w:tc>
        <w:tc>
          <w:tcPr>
            <w:tcW w:w="992" w:type="dxa"/>
            <w:tcBorders>
              <w:top w:val="single" w:sz="8" w:space="0" w:color="00000A"/>
              <w:left w:val="single" w:sz="4" w:space="0" w:color="auto"/>
              <w:bottom w:val="single" w:sz="8" w:space="0" w:color="00000A"/>
              <w:right w:val="single" w:sz="8" w:space="0" w:color="00000A"/>
            </w:tcBorders>
            <w:shd w:val="clear" w:color="000000" w:fill="FFFFFF"/>
          </w:tcPr>
          <w:p w:rsidR="0031130A" w:rsidRPr="0031130A" w:rsidRDefault="0031130A" w:rsidP="00D67FA7">
            <w:pPr>
              <w:spacing w:after="0" w:line="360" w:lineRule="auto"/>
              <w:ind w:firstLine="426"/>
              <w:jc w:val="both"/>
              <w:rPr>
                <w:rFonts w:ascii="Times New Roman" w:hAnsi="Times New Roman" w:cs="Times New Roman"/>
                <w:sz w:val="24"/>
                <w:szCs w:val="24"/>
              </w:rPr>
            </w:pPr>
            <w:r w:rsidRPr="0031130A">
              <w:rPr>
                <w:rFonts w:ascii="Times New Roman" w:hAnsi="Times New Roman" w:cs="Times New Roman"/>
                <w:sz w:val="24"/>
                <w:szCs w:val="24"/>
              </w:rPr>
              <w:t>27,4</w:t>
            </w:r>
          </w:p>
        </w:tc>
      </w:tr>
    </w:tbl>
    <w:p w:rsidR="0031130A" w:rsidRDefault="00EC3E26" w:rsidP="00D67FA7">
      <w:pPr>
        <w:spacing w:after="0" w:line="360" w:lineRule="auto"/>
        <w:ind w:firstLine="426"/>
        <w:jc w:val="both"/>
        <w:rPr>
          <w:rFonts w:ascii="Times New Roman" w:hAnsi="Times New Roman" w:cs="Times New Roman"/>
          <w:i/>
          <w:sz w:val="24"/>
          <w:szCs w:val="24"/>
        </w:rPr>
      </w:pPr>
      <w:r>
        <w:rPr>
          <w:rFonts w:ascii="Times New Roman" w:hAnsi="Times New Roman" w:cs="Times New Roman"/>
          <w:i/>
          <w:sz w:val="24"/>
          <w:szCs w:val="24"/>
        </w:rPr>
        <w:t xml:space="preserve"> </w:t>
      </w:r>
    </w:p>
    <w:p w:rsidR="00B21F6D" w:rsidRPr="008F2296" w:rsidRDefault="00B21F6D" w:rsidP="00D67FA7">
      <w:pPr>
        <w:spacing w:after="0" w:line="360" w:lineRule="auto"/>
        <w:ind w:firstLine="426"/>
        <w:jc w:val="both"/>
        <w:rPr>
          <w:rFonts w:ascii="Times New Roman" w:hAnsi="Times New Roman" w:cs="Times New Roman"/>
          <w:i/>
          <w:sz w:val="24"/>
          <w:szCs w:val="24"/>
        </w:rPr>
      </w:pPr>
      <w:r w:rsidRPr="008F2296">
        <w:rPr>
          <w:rFonts w:ascii="Times New Roman" w:hAnsi="Times New Roman" w:cs="Times New Roman"/>
          <w:i/>
          <w:noProof/>
          <w:sz w:val="24"/>
          <w:szCs w:val="24"/>
          <w:lang w:eastAsia="ru-RU"/>
        </w:rPr>
        <w:drawing>
          <wp:anchor distT="0" distB="0" distL="114300" distR="114300" simplePos="0" relativeHeight="251659264" behindDoc="0" locked="0" layoutInCell="1" allowOverlap="1">
            <wp:simplePos x="0" y="0"/>
            <wp:positionH relativeFrom="margin">
              <wp:posOffset>-3175</wp:posOffset>
            </wp:positionH>
            <wp:positionV relativeFrom="paragraph">
              <wp:posOffset>642033</wp:posOffset>
            </wp:positionV>
            <wp:extent cx="5940425" cy="2261952"/>
            <wp:effectExtent l="0" t="0" r="3175" b="5080"/>
            <wp:wrapSquare wrapText="bothSides"/>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940425" cy="2261952"/>
                    </a:xfrm>
                    <a:prstGeom prst="rect">
                      <a:avLst/>
                    </a:prstGeom>
                    <a:noFill/>
                  </pic:spPr>
                </pic:pic>
              </a:graphicData>
            </a:graphic>
          </wp:anchor>
        </w:drawing>
      </w:r>
      <w:r w:rsidRPr="008F2296">
        <w:rPr>
          <w:rFonts w:ascii="Times New Roman" w:hAnsi="Times New Roman" w:cs="Times New Roman"/>
          <w:i/>
          <w:sz w:val="24"/>
          <w:szCs w:val="24"/>
        </w:rPr>
        <w:t>Таблица 2. Динамика численности постоянного населения Бахчисарайск</w:t>
      </w:r>
      <w:r>
        <w:rPr>
          <w:rFonts w:ascii="Times New Roman" w:hAnsi="Times New Roman" w:cs="Times New Roman"/>
          <w:i/>
          <w:sz w:val="24"/>
          <w:szCs w:val="24"/>
        </w:rPr>
        <w:t xml:space="preserve">ого района                    </w:t>
      </w:r>
      <w:r w:rsidRPr="008F2296">
        <w:rPr>
          <w:rFonts w:ascii="Times New Roman" w:hAnsi="Times New Roman" w:cs="Times New Roman"/>
          <w:i/>
          <w:sz w:val="24"/>
          <w:szCs w:val="24"/>
        </w:rPr>
        <w:t>на 1 января соответствующего года, тыс. человек</w:t>
      </w:r>
    </w:p>
    <w:p w:rsidR="00B21F6D" w:rsidRDefault="00B21F6D" w:rsidP="00D67FA7">
      <w:pPr>
        <w:spacing w:after="0" w:line="360" w:lineRule="auto"/>
        <w:ind w:firstLine="426"/>
        <w:jc w:val="both"/>
        <w:rPr>
          <w:rFonts w:ascii="Times New Roman" w:hAnsi="Times New Roman" w:cs="Times New Roman"/>
          <w:i/>
          <w:sz w:val="24"/>
          <w:szCs w:val="24"/>
        </w:rPr>
      </w:pPr>
    </w:p>
    <w:p w:rsidR="0031130A" w:rsidRPr="008F2296" w:rsidRDefault="00B21F6D" w:rsidP="00D67FA7">
      <w:pPr>
        <w:spacing w:after="0" w:line="360" w:lineRule="auto"/>
        <w:ind w:firstLine="426"/>
        <w:jc w:val="both"/>
        <w:rPr>
          <w:rFonts w:ascii="Times New Roman" w:hAnsi="Times New Roman" w:cs="Times New Roman"/>
          <w:i/>
          <w:sz w:val="24"/>
          <w:szCs w:val="24"/>
        </w:rPr>
      </w:pPr>
      <w:r w:rsidRPr="0031130A">
        <w:rPr>
          <w:rFonts w:ascii="Times New Roman" w:hAnsi="Times New Roman" w:cs="Times New Roman"/>
          <w:i/>
          <w:sz w:val="24"/>
          <w:szCs w:val="24"/>
        </w:rPr>
        <w:t>Табл</w:t>
      </w:r>
      <w:r>
        <w:rPr>
          <w:rFonts w:ascii="Times New Roman" w:hAnsi="Times New Roman" w:cs="Times New Roman"/>
          <w:i/>
          <w:sz w:val="24"/>
          <w:szCs w:val="24"/>
        </w:rPr>
        <w:t>ица 3.</w:t>
      </w:r>
      <w:r w:rsidRPr="0031130A">
        <w:rPr>
          <w:rFonts w:ascii="Times New Roman" w:hAnsi="Times New Roman" w:cs="Times New Roman"/>
          <w:i/>
          <w:sz w:val="24"/>
          <w:szCs w:val="24"/>
        </w:rPr>
        <w:t xml:space="preserve"> Демографический потенциал Бахчисар</w:t>
      </w:r>
      <w:r>
        <w:rPr>
          <w:rFonts w:ascii="Times New Roman" w:hAnsi="Times New Roman" w:cs="Times New Roman"/>
          <w:i/>
          <w:sz w:val="24"/>
          <w:szCs w:val="24"/>
        </w:rPr>
        <w:t>айского района (на 1.01.2014 г.)</w:t>
      </w:r>
    </w:p>
    <w:tbl>
      <w:tblPr>
        <w:tblW w:w="9346" w:type="dxa"/>
        <w:tblLayout w:type="fixed"/>
        <w:tblCellMar>
          <w:left w:w="105" w:type="dxa"/>
          <w:right w:w="105" w:type="dxa"/>
        </w:tblCellMar>
        <w:tblLook w:val="0000" w:firstRow="0" w:lastRow="0" w:firstColumn="0" w:lastColumn="0" w:noHBand="0" w:noVBand="0"/>
      </w:tblPr>
      <w:tblGrid>
        <w:gridCol w:w="4768"/>
        <w:gridCol w:w="4578"/>
      </w:tblGrid>
      <w:tr w:rsidR="0031130A" w:rsidRPr="0031130A" w:rsidTr="00D25952">
        <w:trPr>
          <w:trHeight w:val="1"/>
        </w:trPr>
        <w:tc>
          <w:tcPr>
            <w:tcW w:w="4768" w:type="dxa"/>
            <w:tcBorders>
              <w:top w:val="single" w:sz="8" w:space="0" w:color="00000A"/>
              <w:left w:val="single" w:sz="8" w:space="0" w:color="00000A"/>
              <w:bottom w:val="single" w:sz="8" w:space="0" w:color="00000A"/>
              <w:right w:val="single" w:sz="8" w:space="0" w:color="00000A"/>
            </w:tcBorders>
            <w:shd w:val="clear" w:color="000000" w:fill="FFFFFF"/>
          </w:tcPr>
          <w:p w:rsidR="0031130A" w:rsidRPr="0031130A" w:rsidRDefault="0031130A" w:rsidP="00D67FA7">
            <w:pPr>
              <w:spacing w:after="0" w:line="360" w:lineRule="auto"/>
              <w:ind w:firstLine="426"/>
              <w:jc w:val="both"/>
              <w:rPr>
                <w:rFonts w:ascii="Times New Roman" w:hAnsi="Times New Roman" w:cs="Times New Roman"/>
                <w:sz w:val="24"/>
                <w:szCs w:val="24"/>
                <w:lang w:val="en-US"/>
              </w:rPr>
            </w:pPr>
            <w:r w:rsidRPr="0031130A">
              <w:rPr>
                <w:rFonts w:ascii="Times New Roman" w:hAnsi="Times New Roman" w:cs="Times New Roman"/>
                <w:b/>
                <w:bCs/>
                <w:sz w:val="24"/>
                <w:szCs w:val="24"/>
              </w:rPr>
              <w:t>Демографический потенциал</w:t>
            </w:r>
          </w:p>
        </w:tc>
        <w:tc>
          <w:tcPr>
            <w:tcW w:w="4578" w:type="dxa"/>
            <w:tcBorders>
              <w:top w:val="single" w:sz="8" w:space="0" w:color="00000A"/>
              <w:left w:val="single" w:sz="8" w:space="0" w:color="00000A"/>
              <w:bottom w:val="single" w:sz="8" w:space="0" w:color="00000A"/>
              <w:right w:val="single" w:sz="8" w:space="0" w:color="00000A"/>
            </w:tcBorders>
            <w:shd w:val="clear" w:color="000000" w:fill="FFFFFF"/>
          </w:tcPr>
          <w:p w:rsidR="0031130A" w:rsidRPr="0031130A" w:rsidRDefault="0031130A" w:rsidP="00D67FA7">
            <w:pPr>
              <w:spacing w:after="0" w:line="360" w:lineRule="auto"/>
              <w:ind w:firstLine="426"/>
              <w:jc w:val="both"/>
              <w:rPr>
                <w:rFonts w:ascii="Times New Roman" w:hAnsi="Times New Roman" w:cs="Times New Roman"/>
                <w:sz w:val="24"/>
                <w:szCs w:val="24"/>
                <w:lang w:val="en-US"/>
              </w:rPr>
            </w:pPr>
            <w:r w:rsidRPr="0031130A">
              <w:rPr>
                <w:rFonts w:ascii="Times New Roman" w:hAnsi="Times New Roman" w:cs="Times New Roman"/>
                <w:b/>
                <w:bCs/>
                <w:sz w:val="24"/>
                <w:szCs w:val="24"/>
              </w:rPr>
              <w:t>Поселение</w:t>
            </w:r>
          </w:p>
        </w:tc>
      </w:tr>
      <w:tr w:rsidR="0031130A" w:rsidRPr="0031130A" w:rsidTr="00D25952">
        <w:trPr>
          <w:trHeight w:val="1"/>
        </w:trPr>
        <w:tc>
          <w:tcPr>
            <w:tcW w:w="4768" w:type="dxa"/>
            <w:tcBorders>
              <w:top w:val="single" w:sz="8" w:space="0" w:color="00000A"/>
              <w:left w:val="single" w:sz="8" w:space="0" w:color="00000A"/>
              <w:bottom w:val="single" w:sz="8" w:space="0" w:color="00000A"/>
              <w:right w:val="single" w:sz="8" w:space="0" w:color="00000A"/>
            </w:tcBorders>
            <w:shd w:val="clear" w:color="000000" w:fill="FFFFFF"/>
          </w:tcPr>
          <w:p w:rsidR="0031130A" w:rsidRPr="0031130A" w:rsidRDefault="0031130A" w:rsidP="00D67FA7">
            <w:pPr>
              <w:spacing w:after="0" w:line="360" w:lineRule="auto"/>
              <w:ind w:firstLine="426"/>
              <w:jc w:val="both"/>
              <w:rPr>
                <w:rFonts w:ascii="Times New Roman" w:hAnsi="Times New Roman" w:cs="Times New Roman"/>
                <w:sz w:val="24"/>
                <w:szCs w:val="24"/>
                <w:lang w:val="en-US"/>
              </w:rPr>
            </w:pPr>
            <w:r w:rsidRPr="0031130A">
              <w:rPr>
                <w:rFonts w:ascii="Times New Roman" w:hAnsi="Times New Roman" w:cs="Times New Roman"/>
                <w:sz w:val="24"/>
                <w:szCs w:val="24"/>
              </w:rPr>
              <w:t>Очень высокий (5 баллов)</w:t>
            </w:r>
          </w:p>
        </w:tc>
        <w:tc>
          <w:tcPr>
            <w:tcW w:w="4578" w:type="dxa"/>
            <w:tcBorders>
              <w:top w:val="single" w:sz="8" w:space="0" w:color="00000A"/>
              <w:left w:val="single" w:sz="8" w:space="0" w:color="00000A"/>
              <w:bottom w:val="single" w:sz="8" w:space="0" w:color="00000A"/>
              <w:right w:val="single" w:sz="8" w:space="0" w:color="00000A"/>
            </w:tcBorders>
            <w:shd w:val="clear" w:color="000000" w:fill="FFFFFF"/>
          </w:tcPr>
          <w:p w:rsidR="0031130A" w:rsidRPr="0031130A" w:rsidRDefault="0031130A" w:rsidP="00D67FA7">
            <w:pPr>
              <w:spacing w:after="0" w:line="360" w:lineRule="auto"/>
              <w:ind w:firstLine="426"/>
              <w:jc w:val="both"/>
              <w:rPr>
                <w:rFonts w:ascii="Times New Roman" w:hAnsi="Times New Roman" w:cs="Times New Roman"/>
                <w:sz w:val="24"/>
                <w:szCs w:val="24"/>
                <w:lang w:val="en-US"/>
              </w:rPr>
            </w:pPr>
            <w:r w:rsidRPr="0031130A">
              <w:rPr>
                <w:rFonts w:ascii="Times New Roman" w:hAnsi="Times New Roman" w:cs="Times New Roman"/>
                <w:sz w:val="24"/>
                <w:szCs w:val="24"/>
              </w:rPr>
              <w:t>Бахчисарай, Угловское, Долинненское, Красномакское</w:t>
            </w:r>
          </w:p>
        </w:tc>
      </w:tr>
      <w:tr w:rsidR="0031130A" w:rsidRPr="0031130A" w:rsidTr="00D25952">
        <w:trPr>
          <w:trHeight w:val="1"/>
        </w:trPr>
        <w:tc>
          <w:tcPr>
            <w:tcW w:w="4768" w:type="dxa"/>
            <w:tcBorders>
              <w:top w:val="single" w:sz="8" w:space="0" w:color="00000A"/>
              <w:left w:val="single" w:sz="8" w:space="0" w:color="00000A"/>
              <w:bottom w:val="single" w:sz="8" w:space="0" w:color="00000A"/>
              <w:right w:val="single" w:sz="8" w:space="0" w:color="00000A"/>
            </w:tcBorders>
            <w:shd w:val="clear" w:color="000000" w:fill="FFFFFF"/>
          </w:tcPr>
          <w:p w:rsidR="0031130A" w:rsidRPr="0031130A" w:rsidRDefault="0031130A" w:rsidP="00D67FA7">
            <w:pPr>
              <w:spacing w:after="0" w:line="360" w:lineRule="auto"/>
              <w:ind w:firstLine="426"/>
              <w:jc w:val="both"/>
              <w:rPr>
                <w:rFonts w:ascii="Times New Roman" w:hAnsi="Times New Roman" w:cs="Times New Roman"/>
                <w:sz w:val="24"/>
                <w:szCs w:val="24"/>
                <w:lang w:val="en-US"/>
              </w:rPr>
            </w:pPr>
            <w:r w:rsidRPr="0031130A">
              <w:rPr>
                <w:rFonts w:ascii="Times New Roman" w:hAnsi="Times New Roman" w:cs="Times New Roman"/>
                <w:sz w:val="24"/>
                <w:szCs w:val="24"/>
              </w:rPr>
              <w:t>Высокий (4 балла)</w:t>
            </w:r>
          </w:p>
        </w:tc>
        <w:tc>
          <w:tcPr>
            <w:tcW w:w="4578" w:type="dxa"/>
            <w:tcBorders>
              <w:top w:val="single" w:sz="8" w:space="0" w:color="00000A"/>
              <w:left w:val="single" w:sz="8" w:space="0" w:color="00000A"/>
              <w:bottom w:val="single" w:sz="8" w:space="0" w:color="00000A"/>
              <w:right w:val="single" w:sz="8" w:space="0" w:color="00000A"/>
            </w:tcBorders>
            <w:shd w:val="clear" w:color="000000" w:fill="FFFFFF"/>
          </w:tcPr>
          <w:p w:rsidR="0031130A" w:rsidRPr="0031130A" w:rsidRDefault="0031130A" w:rsidP="00D67FA7">
            <w:pPr>
              <w:spacing w:after="0" w:line="360" w:lineRule="auto"/>
              <w:ind w:firstLine="426"/>
              <w:jc w:val="both"/>
              <w:rPr>
                <w:rFonts w:ascii="Times New Roman" w:hAnsi="Times New Roman" w:cs="Times New Roman"/>
                <w:sz w:val="24"/>
                <w:szCs w:val="24"/>
                <w:lang w:val="en-US"/>
              </w:rPr>
            </w:pPr>
            <w:r w:rsidRPr="0031130A">
              <w:rPr>
                <w:rFonts w:ascii="Times New Roman" w:hAnsi="Times New Roman" w:cs="Times New Roman"/>
                <w:sz w:val="24"/>
                <w:szCs w:val="24"/>
              </w:rPr>
              <w:t>Верхореченское, Каштановское, Почтовское</w:t>
            </w:r>
          </w:p>
        </w:tc>
      </w:tr>
      <w:tr w:rsidR="0031130A" w:rsidRPr="0031130A" w:rsidTr="00D25952">
        <w:trPr>
          <w:trHeight w:val="1"/>
        </w:trPr>
        <w:tc>
          <w:tcPr>
            <w:tcW w:w="4768" w:type="dxa"/>
            <w:tcBorders>
              <w:top w:val="single" w:sz="8" w:space="0" w:color="00000A"/>
              <w:left w:val="single" w:sz="8" w:space="0" w:color="00000A"/>
              <w:bottom w:val="single" w:sz="8" w:space="0" w:color="00000A"/>
              <w:right w:val="single" w:sz="8" w:space="0" w:color="00000A"/>
            </w:tcBorders>
            <w:shd w:val="clear" w:color="000000" w:fill="FFFFFF"/>
          </w:tcPr>
          <w:p w:rsidR="0031130A" w:rsidRPr="0031130A" w:rsidRDefault="0031130A" w:rsidP="00D67FA7">
            <w:pPr>
              <w:spacing w:after="0" w:line="360" w:lineRule="auto"/>
              <w:ind w:firstLine="426"/>
              <w:jc w:val="both"/>
              <w:rPr>
                <w:rFonts w:ascii="Times New Roman" w:hAnsi="Times New Roman" w:cs="Times New Roman"/>
                <w:sz w:val="24"/>
                <w:szCs w:val="24"/>
                <w:lang w:val="en-US"/>
              </w:rPr>
            </w:pPr>
            <w:r w:rsidRPr="0031130A">
              <w:rPr>
                <w:rFonts w:ascii="Times New Roman" w:hAnsi="Times New Roman" w:cs="Times New Roman"/>
                <w:sz w:val="24"/>
                <w:szCs w:val="24"/>
              </w:rPr>
              <w:t>Средний (3 балла)</w:t>
            </w:r>
          </w:p>
        </w:tc>
        <w:tc>
          <w:tcPr>
            <w:tcW w:w="4578" w:type="dxa"/>
            <w:tcBorders>
              <w:top w:val="single" w:sz="8" w:space="0" w:color="00000A"/>
              <w:left w:val="single" w:sz="8" w:space="0" w:color="00000A"/>
              <w:bottom w:val="single" w:sz="8" w:space="0" w:color="00000A"/>
              <w:right w:val="single" w:sz="8" w:space="0" w:color="00000A"/>
            </w:tcBorders>
            <w:shd w:val="clear" w:color="000000" w:fill="FFFFFF"/>
          </w:tcPr>
          <w:p w:rsidR="0031130A" w:rsidRPr="0031130A" w:rsidRDefault="0031130A" w:rsidP="00D67FA7">
            <w:pPr>
              <w:spacing w:after="0" w:line="360" w:lineRule="auto"/>
              <w:ind w:firstLine="426"/>
              <w:jc w:val="both"/>
              <w:rPr>
                <w:rFonts w:ascii="Times New Roman" w:hAnsi="Times New Roman" w:cs="Times New Roman"/>
                <w:sz w:val="24"/>
                <w:szCs w:val="24"/>
              </w:rPr>
            </w:pPr>
            <w:r w:rsidRPr="0031130A">
              <w:rPr>
                <w:rFonts w:ascii="Times New Roman" w:hAnsi="Times New Roman" w:cs="Times New Roman"/>
                <w:sz w:val="24"/>
                <w:szCs w:val="24"/>
              </w:rPr>
              <w:t xml:space="preserve">Вилинское, Железнодорожненское, </w:t>
            </w:r>
            <w:r w:rsidRPr="0031130A">
              <w:rPr>
                <w:rFonts w:ascii="Times New Roman" w:hAnsi="Times New Roman" w:cs="Times New Roman"/>
                <w:sz w:val="24"/>
                <w:szCs w:val="24"/>
              </w:rPr>
              <w:lastRenderedPageBreak/>
              <w:t>Табачненское, Ароматненское, Тенистовское</w:t>
            </w:r>
          </w:p>
        </w:tc>
      </w:tr>
      <w:tr w:rsidR="0031130A" w:rsidRPr="0031130A" w:rsidTr="00D25952">
        <w:trPr>
          <w:trHeight w:val="1"/>
        </w:trPr>
        <w:tc>
          <w:tcPr>
            <w:tcW w:w="4768" w:type="dxa"/>
            <w:tcBorders>
              <w:top w:val="single" w:sz="8" w:space="0" w:color="00000A"/>
              <w:left w:val="single" w:sz="8" w:space="0" w:color="00000A"/>
              <w:bottom w:val="single" w:sz="8" w:space="0" w:color="00000A"/>
              <w:right w:val="single" w:sz="8" w:space="0" w:color="00000A"/>
            </w:tcBorders>
            <w:shd w:val="clear" w:color="000000" w:fill="FFFFFF"/>
          </w:tcPr>
          <w:p w:rsidR="0031130A" w:rsidRPr="0031130A" w:rsidRDefault="0031130A" w:rsidP="00D67FA7">
            <w:pPr>
              <w:spacing w:after="0" w:line="360" w:lineRule="auto"/>
              <w:ind w:firstLine="426"/>
              <w:jc w:val="both"/>
              <w:rPr>
                <w:rFonts w:ascii="Times New Roman" w:hAnsi="Times New Roman" w:cs="Times New Roman"/>
                <w:sz w:val="24"/>
                <w:szCs w:val="24"/>
                <w:lang w:val="en-US"/>
              </w:rPr>
            </w:pPr>
            <w:r w:rsidRPr="0031130A">
              <w:rPr>
                <w:rFonts w:ascii="Times New Roman" w:hAnsi="Times New Roman" w:cs="Times New Roman"/>
                <w:sz w:val="24"/>
                <w:szCs w:val="24"/>
              </w:rPr>
              <w:t>Низкий (2 балла)</w:t>
            </w:r>
          </w:p>
        </w:tc>
        <w:tc>
          <w:tcPr>
            <w:tcW w:w="4578" w:type="dxa"/>
            <w:tcBorders>
              <w:top w:val="single" w:sz="8" w:space="0" w:color="00000A"/>
              <w:left w:val="single" w:sz="8" w:space="0" w:color="00000A"/>
              <w:bottom w:val="single" w:sz="8" w:space="0" w:color="00000A"/>
              <w:right w:val="single" w:sz="8" w:space="0" w:color="00000A"/>
            </w:tcBorders>
            <w:shd w:val="clear" w:color="000000" w:fill="FFFFFF"/>
          </w:tcPr>
          <w:p w:rsidR="0031130A" w:rsidRPr="0031130A" w:rsidRDefault="0031130A" w:rsidP="00D67FA7">
            <w:pPr>
              <w:spacing w:after="0" w:line="360" w:lineRule="auto"/>
              <w:ind w:firstLine="426"/>
              <w:jc w:val="both"/>
              <w:rPr>
                <w:rFonts w:ascii="Times New Roman" w:hAnsi="Times New Roman" w:cs="Times New Roman"/>
                <w:sz w:val="24"/>
                <w:szCs w:val="24"/>
                <w:lang w:val="en-US"/>
              </w:rPr>
            </w:pPr>
            <w:r w:rsidRPr="0031130A">
              <w:rPr>
                <w:rFonts w:ascii="Times New Roman" w:hAnsi="Times New Roman" w:cs="Times New Roman"/>
                <w:sz w:val="24"/>
                <w:szCs w:val="24"/>
              </w:rPr>
              <w:t>Песчановское, Плодовское</w:t>
            </w:r>
          </w:p>
        </w:tc>
      </w:tr>
      <w:tr w:rsidR="0031130A" w:rsidRPr="0031130A" w:rsidTr="00D25952">
        <w:trPr>
          <w:trHeight w:val="1"/>
        </w:trPr>
        <w:tc>
          <w:tcPr>
            <w:tcW w:w="4768" w:type="dxa"/>
            <w:tcBorders>
              <w:top w:val="single" w:sz="8" w:space="0" w:color="00000A"/>
              <w:left w:val="single" w:sz="8" w:space="0" w:color="00000A"/>
              <w:bottom w:val="single" w:sz="8" w:space="0" w:color="00000A"/>
              <w:right w:val="single" w:sz="8" w:space="0" w:color="00000A"/>
            </w:tcBorders>
            <w:shd w:val="clear" w:color="000000" w:fill="FFFFFF"/>
          </w:tcPr>
          <w:p w:rsidR="0031130A" w:rsidRPr="0031130A" w:rsidRDefault="0031130A" w:rsidP="00D67FA7">
            <w:pPr>
              <w:spacing w:after="0" w:line="360" w:lineRule="auto"/>
              <w:ind w:firstLine="426"/>
              <w:jc w:val="both"/>
              <w:rPr>
                <w:rFonts w:ascii="Times New Roman" w:hAnsi="Times New Roman" w:cs="Times New Roman"/>
                <w:sz w:val="24"/>
                <w:szCs w:val="24"/>
                <w:lang w:val="en-US"/>
              </w:rPr>
            </w:pPr>
            <w:r w:rsidRPr="0031130A">
              <w:rPr>
                <w:rFonts w:ascii="Times New Roman" w:hAnsi="Times New Roman" w:cs="Times New Roman"/>
                <w:sz w:val="24"/>
                <w:szCs w:val="24"/>
              </w:rPr>
              <w:t>Очень низкий (1 балл)</w:t>
            </w:r>
          </w:p>
        </w:tc>
        <w:tc>
          <w:tcPr>
            <w:tcW w:w="4578" w:type="dxa"/>
            <w:tcBorders>
              <w:top w:val="single" w:sz="8" w:space="0" w:color="00000A"/>
              <w:left w:val="single" w:sz="8" w:space="0" w:color="00000A"/>
              <w:bottom w:val="single" w:sz="8" w:space="0" w:color="00000A"/>
              <w:right w:val="single" w:sz="8" w:space="0" w:color="00000A"/>
            </w:tcBorders>
            <w:shd w:val="clear" w:color="000000" w:fill="FFFFFF"/>
          </w:tcPr>
          <w:p w:rsidR="0031130A" w:rsidRPr="0031130A" w:rsidRDefault="0031130A" w:rsidP="00D67FA7">
            <w:pPr>
              <w:spacing w:after="0" w:line="360" w:lineRule="auto"/>
              <w:ind w:firstLine="426"/>
              <w:jc w:val="both"/>
              <w:rPr>
                <w:rFonts w:ascii="Times New Roman" w:hAnsi="Times New Roman" w:cs="Times New Roman"/>
                <w:sz w:val="24"/>
                <w:szCs w:val="24"/>
                <w:lang w:val="en-US"/>
              </w:rPr>
            </w:pPr>
            <w:r w:rsidRPr="0031130A">
              <w:rPr>
                <w:rFonts w:ascii="Times New Roman" w:hAnsi="Times New Roman" w:cs="Times New Roman"/>
                <w:sz w:val="24"/>
                <w:szCs w:val="24"/>
              </w:rPr>
              <w:t>Голубинское, Зеленовское, Куйбышевское, Скалистовское</w:t>
            </w:r>
          </w:p>
        </w:tc>
      </w:tr>
    </w:tbl>
    <w:p w:rsidR="00B21F6D" w:rsidRDefault="00B21F6D" w:rsidP="00D67FA7">
      <w:pPr>
        <w:spacing w:after="0" w:line="360" w:lineRule="auto"/>
        <w:ind w:firstLine="708"/>
        <w:jc w:val="both"/>
        <w:rPr>
          <w:rFonts w:ascii="Times New Roman" w:hAnsi="Times New Roman" w:cs="Times New Roman"/>
          <w:i/>
          <w:sz w:val="24"/>
          <w:szCs w:val="24"/>
        </w:rPr>
      </w:pPr>
    </w:p>
    <w:p w:rsidR="0031130A" w:rsidRPr="0031130A" w:rsidRDefault="0031130A" w:rsidP="00D67FA7">
      <w:pPr>
        <w:spacing w:after="0" w:line="360" w:lineRule="auto"/>
        <w:ind w:firstLine="708"/>
        <w:jc w:val="both"/>
        <w:rPr>
          <w:rFonts w:ascii="Times New Roman" w:hAnsi="Times New Roman" w:cs="Times New Roman"/>
          <w:sz w:val="24"/>
          <w:szCs w:val="24"/>
        </w:rPr>
      </w:pPr>
      <w:r w:rsidRPr="0031130A">
        <w:rPr>
          <w:rFonts w:ascii="Times New Roman" w:hAnsi="Times New Roman" w:cs="Times New Roman"/>
          <w:sz w:val="24"/>
          <w:szCs w:val="24"/>
        </w:rPr>
        <w:t>Для выявления демографического потенциала сельских поселений Бахчисарайского района были использованы следующие показатели населения: естественный прирост, миграционный прирост, плотность и демографическая нагрузка.</w:t>
      </w:r>
    </w:p>
    <w:p w:rsidR="0031130A" w:rsidRPr="0031130A" w:rsidRDefault="0031130A" w:rsidP="00D67FA7">
      <w:pPr>
        <w:spacing w:after="0" w:line="360" w:lineRule="auto"/>
        <w:ind w:firstLine="708"/>
        <w:jc w:val="both"/>
        <w:rPr>
          <w:rFonts w:ascii="Times New Roman" w:hAnsi="Times New Roman" w:cs="Times New Roman"/>
          <w:sz w:val="24"/>
          <w:szCs w:val="24"/>
        </w:rPr>
      </w:pPr>
      <w:r w:rsidRPr="0031130A">
        <w:rPr>
          <w:rFonts w:ascii="Times New Roman" w:hAnsi="Times New Roman" w:cs="Times New Roman"/>
          <w:sz w:val="24"/>
          <w:szCs w:val="24"/>
        </w:rPr>
        <w:t>В настоящее время туризм является одним из важных направлений развития экономики Бахчисарайского района. Туристы оказывают как прямое, так                                  и косвенное воздействие на Бахчисарайский район. Прямое воздействие – это объем расходов туристов на приобретение товаров и услуг местных предприятий                                       и организаций. Не менее важен мультипликативный эффект туризма –                                       его косвенное, стимулирующее воздействие на смежные отрасли экономики. Туризм оказывает стимулирующее воздействие на развитие таких сфер экономической деятельности, как услуги коллективных средств размещения, транспорт, связь, торговлю, производство сувенирной продукции, общественное питание, сель</w:t>
      </w:r>
      <w:r w:rsidR="00BD0A85">
        <w:rPr>
          <w:rFonts w:ascii="Times New Roman" w:hAnsi="Times New Roman" w:cs="Times New Roman"/>
          <w:sz w:val="24"/>
          <w:szCs w:val="24"/>
        </w:rPr>
        <w:t>с</w:t>
      </w:r>
      <w:r w:rsidR="00876EC4">
        <w:rPr>
          <w:rFonts w:ascii="Times New Roman" w:hAnsi="Times New Roman" w:cs="Times New Roman"/>
          <w:sz w:val="24"/>
          <w:szCs w:val="24"/>
        </w:rPr>
        <w:t>кое хозяйство, строительство</w:t>
      </w:r>
      <w:r w:rsidRPr="0031130A">
        <w:rPr>
          <w:rFonts w:ascii="Times New Roman" w:hAnsi="Times New Roman" w:cs="Times New Roman"/>
          <w:sz w:val="24"/>
          <w:szCs w:val="24"/>
        </w:rPr>
        <w:t>.</w:t>
      </w:r>
      <w:r w:rsidR="00876EC4">
        <w:rPr>
          <w:rFonts w:ascii="Times New Roman" w:hAnsi="Times New Roman" w:cs="Times New Roman"/>
          <w:sz w:val="24"/>
          <w:szCs w:val="24"/>
        </w:rPr>
        <w:t xml:space="preserve"> (</w:t>
      </w:r>
      <w:r w:rsidR="00876EC4" w:rsidRPr="00BA629F">
        <w:rPr>
          <w:rFonts w:ascii="Times New Roman" w:hAnsi="Times New Roman" w:cs="Times New Roman"/>
          <w:sz w:val="24"/>
          <w:szCs w:val="24"/>
        </w:rPr>
        <w:t>Стр</w:t>
      </w:r>
      <w:r w:rsidR="00876EC4">
        <w:rPr>
          <w:rFonts w:ascii="Times New Roman" w:hAnsi="Times New Roman" w:cs="Times New Roman"/>
          <w:sz w:val="24"/>
          <w:szCs w:val="24"/>
        </w:rPr>
        <w:t xml:space="preserve">атегия </w:t>
      </w:r>
      <w:r w:rsidR="00876EC4" w:rsidRPr="00BA629F">
        <w:rPr>
          <w:rFonts w:ascii="Times New Roman" w:hAnsi="Times New Roman" w:cs="Times New Roman"/>
          <w:sz w:val="24"/>
          <w:szCs w:val="24"/>
        </w:rPr>
        <w:t>р</w:t>
      </w:r>
      <w:r w:rsidR="001C1C25">
        <w:rPr>
          <w:rFonts w:ascii="Times New Roman" w:hAnsi="Times New Roman" w:cs="Times New Roman"/>
          <w:sz w:val="24"/>
          <w:szCs w:val="24"/>
        </w:rPr>
        <w:t>азвития Бахчисарайского района</w:t>
      </w:r>
      <w:r w:rsidR="00876EC4">
        <w:rPr>
          <w:rFonts w:ascii="Times New Roman" w:hAnsi="Times New Roman" w:cs="Times New Roman"/>
          <w:sz w:val="24"/>
          <w:szCs w:val="24"/>
        </w:rPr>
        <w:t>, 2015)</w:t>
      </w:r>
    </w:p>
    <w:p w:rsidR="0031130A" w:rsidRDefault="0031130A" w:rsidP="00D67FA7">
      <w:pPr>
        <w:spacing w:after="0" w:line="360" w:lineRule="auto"/>
        <w:ind w:firstLine="708"/>
        <w:jc w:val="both"/>
        <w:rPr>
          <w:rFonts w:ascii="Times New Roman" w:hAnsi="Times New Roman" w:cs="Times New Roman"/>
          <w:sz w:val="24"/>
          <w:szCs w:val="24"/>
        </w:rPr>
      </w:pPr>
      <w:r w:rsidRPr="0031130A">
        <w:rPr>
          <w:rFonts w:ascii="Times New Roman" w:hAnsi="Times New Roman" w:cs="Times New Roman"/>
          <w:sz w:val="24"/>
          <w:szCs w:val="24"/>
        </w:rPr>
        <w:t>На территории Бахчисарайского района активно развиваются все виды туризма - оздоровительный, исторический, этнографический, спортивный, сельский (зеленый), деловой, пешеходный, горный, экстремальный и др. Примерами успешной реализации проектов в сфере туризма являются: усадьба «Алимова балка»</w:t>
      </w:r>
      <w:r w:rsidR="00EC3E26">
        <w:rPr>
          <w:rFonts w:ascii="Times New Roman" w:hAnsi="Times New Roman" w:cs="Times New Roman"/>
          <w:sz w:val="24"/>
          <w:szCs w:val="24"/>
        </w:rPr>
        <w:t xml:space="preserve"> (рис.</w:t>
      </w:r>
      <w:r w:rsidR="00B21F6D">
        <w:rPr>
          <w:rFonts w:ascii="Times New Roman" w:hAnsi="Times New Roman" w:cs="Times New Roman"/>
          <w:sz w:val="24"/>
          <w:szCs w:val="24"/>
        </w:rPr>
        <w:t xml:space="preserve"> </w:t>
      </w:r>
      <w:r w:rsidR="00765457">
        <w:rPr>
          <w:rFonts w:ascii="Times New Roman" w:hAnsi="Times New Roman" w:cs="Times New Roman"/>
          <w:sz w:val="24"/>
          <w:szCs w:val="24"/>
        </w:rPr>
        <w:t>37</w:t>
      </w:r>
      <w:r w:rsidR="00EC3E26">
        <w:rPr>
          <w:rFonts w:ascii="Times New Roman" w:hAnsi="Times New Roman" w:cs="Times New Roman"/>
          <w:sz w:val="24"/>
          <w:szCs w:val="24"/>
        </w:rPr>
        <w:t>)</w:t>
      </w:r>
      <w:r w:rsidRPr="0031130A">
        <w:rPr>
          <w:rFonts w:ascii="Times New Roman" w:hAnsi="Times New Roman" w:cs="Times New Roman"/>
          <w:sz w:val="24"/>
          <w:szCs w:val="24"/>
        </w:rPr>
        <w:t xml:space="preserve">, загородный клуб «Керменчик», рыбацкая деревня «Черные камни», ослиная ферма «Чудо-ослик» и др. </w:t>
      </w:r>
    </w:p>
    <w:p w:rsidR="00B21F6D" w:rsidRPr="0031130A" w:rsidRDefault="00B21F6D" w:rsidP="00D67FA7">
      <w:pPr>
        <w:spacing w:after="0" w:line="360" w:lineRule="auto"/>
        <w:jc w:val="center"/>
        <w:rPr>
          <w:rFonts w:ascii="Times New Roman" w:hAnsi="Times New Roman" w:cs="Times New Roman"/>
          <w:sz w:val="24"/>
          <w:szCs w:val="24"/>
        </w:rPr>
      </w:pPr>
      <w:r>
        <w:rPr>
          <w:noProof/>
          <w:lang w:eastAsia="ru-RU"/>
        </w:rPr>
        <w:lastRenderedPageBreak/>
        <w:drawing>
          <wp:inline distT="0" distB="0" distL="0" distR="0">
            <wp:extent cx="4615180" cy="2001520"/>
            <wp:effectExtent l="0" t="0" r="0" b="0"/>
            <wp:docPr id="37" name="Рисунок 37" descr="DSC02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DSC02429"/>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4615180" cy="2001520"/>
                    </a:xfrm>
                    <a:prstGeom prst="rect">
                      <a:avLst/>
                    </a:prstGeom>
                    <a:noFill/>
                    <a:ln>
                      <a:noFill/>
                    </a:ln>
                  </pic:spPr>
                </pic:pic>
              </a:graphicData>
            </a:graphic>
          </wp:inline>
        </w:drawing>
      </w:r>
    </w:p>
    <w:p w:rsidR="00B21F6D" w:rsidRDefault="00B1318F" w:rsidP="00D67FA7">
      <w:pPr>
        <w:spacing w:after="0" w:line="360" w:lineRule="auto"/>
        <w:ind w:firstLine="708"/>
        <w:jc w:val="both"/>
        <w:rPr>
          <w:rFonts w:ascii="Times New Roman" w:hAnsi="Times New Roman" w:cs="Times New Roman"/>
          <w:sz w:val="24"/>
          <w:szCs w:val="24"/>
        </w:rPr>
      </w:pPr>
      <w:r>
        <w:rPr>
          <w:noProof/>
        </w:rPr>
        <w:pict>
          <v:shape id="_x0000_s1107" type="#_x0000_t202" style="position:absolute;left:0;text-align:left;margin-left:103.2pt;margin-top:5.1pt;width:260.5pt;height:22.65pt;z-index:251667456" wrapcoords="-62 0 -62 20829 21600 20829 21600 0 -62 0" stroked="f">
            <v:textbox style="mso-next-textbox:#_x0000_s1107;mso-fit-shape-to-text:t" inset="0,0,0,0">
              <w:txbxContent>
                <w:p w:rsidR="00B1318F" w:rsidRPr="00262845" w:rsidRDefault="00B1318F" w:rsidP="00EC3E26">
                  <w:pPr>
                    <w:pStyle w:val="ab"/>
                    <w:jc w:val="center"/>
                    <w:rPr>
                      <w:rFonts w:ascii="Times New Roman" w:hAnsi="Times New Roman" w:cs="Times New Roman"/>
                      <w:noProof/>
                      <w:color w:val="auto"/>
                      <w:sz w:val="22"/>
                      <w:szCs w:val="22"/>
                    </w:rPr>
                  </w:pPr>
                  <w:r w:rsidRPr="00262845">
                    <w:rPr>
                      <w:rFonts w:ascii="Times New Roman" w:hAnsi="Times New Roman" w:cs="Times New Roman"/>
                      <w:color w:val="auto"/>
                      <w:sz w:val="22"/>
                      <w:szCs w:val="22"/>
                    </w:rPr>
                    <w:t>Рис.</w:t>
                  </w:r>
                  <w:r>
                    <w:rPr>
                      <w:rFonts w:ascii="Times New Roman" w:hAnsi="Times New Roman" w:cs="Times New Roman"/>
                      <w:color w:val="auto"/>
                      <w:sz w:val="22"/>
                      <w:szCs w:val="22"/>
                    </w:rPr>
                    <w:t xml:space="preserve"> 37</w:t>
                  </w:r>
                  <w:r w:rsidRPr="00262845">
                    <w:rPr>
                      <w:rFonts w:ascii="Times New Roman" w:hAnsi="Times New Roman" w:cs="Times New Roman"/>
                      <w:color w:val="auto"/>
                      <w:sz w:val="22"/>
                      <w:szCs w:val="22"/>
                    </w:rPr>
                    <w:t>. Усадьба "Алимова балка"</w:t>
                  </w:r>
                </w:p>
              </w:txbxContent>
            </v:textbox>
            <w10:wrap type="tight"/>
          </v:shape>
        </w:pict>
      </w:r>
    </w:p>
    <w:p w:rsidR="00D67FA7" w:rsidRDefault="00D67FA7" w:rsidP="00D67FA7">
      <w:pPr>
        <w:spacing w:after="0" w:line="360" w:lineRule="auto"/>
        <w:ind w:firstLine="708"/>
        <w:jc w:val="both"/>
        <w:rPr>
          <w:rFonts w:ascii="Times New Roman" w:hAnsi="Times New Roman" w:cs="Times New Roman"/>
          <w:sz w:val="24"/>
          <w:szCs w:val="24"/>
        </w:rPr>
      </w:pPr>
    </w:p>
    <w:p w:rsidR="0031130A" w:rsidRDefault="00EC3E26" w:rsidP="00D67FA7">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Наиболее значимыми </w:t>
      </w:r>
      <w:r w:rsidR="0031130A" w:rsidRPr="0031130A">
        <w:rPr>
          <w:rFonts w:ascii="Times New Roman" w:hAnsi="Times New Roman" w:cs="Times New Roman"/>
          <w:sz w:val="24"/>
          <w:szCs w:val="24"/>
        </w:rPr>
        <w:t>объектами культурно-исторического наследия являются: резиденция крымских</w:t>
      </w:r>
      <w:r>
        <w:rPr>
          <w:rFonts w:ascii="Times New Roman" w:hAnsi="Times New Roman" w:cs="Times New Roman"/>
          <w:sz w:val="24"/>
          <w:szCs w:val="24"/>
        </w:rPr>
        <w:t xml:space="preserve"> ханов «Ханский дворец», Свято-</w:t>
      </w:r>
      <w:r w:rsidR="0031130A" w:rsidRPr="0031130A">
        <w:rPr>
          <w:rFonts w:ascii="Times New Roman" w:hAnsi="Times New Roman" w:cs="Times New Roman"/>
          <w:sz w:val="24"/>
          <w:szCs w:val="24"/>
        </w:rPr>
        <w:t>Успенский мужской монастырь</w:t>
      </w:r>
      <w:r>
        <w:rPr>
          <w:rFonts w:ascii="Times New Roman" w:hAnsi="Times New Roman" w:cs="Times New Roman"/>
          <w:sz w:val="24"/>
          <w:szCs w:val="24"/>
        </w:rPr>
        <w:t xml:space="preserve"> (рис.</w:t>
      </w:r>
      <w:r w:rsidR="00B21F6D">
        <w:rPr>
          <w:rFonts w:ascii="Times New Roman" w:hAnsi="Times New Roman" w:cs="Times New Roman"/>
          <w:sz w:val="24"/>
          <w:szCs w:val="24"/>
        </w:rPr>
        <w:t xml:space="preserve"> </w:t>
      </w:r>
      <w:r w:rsidR="00765457">
        <w:rPr>
          <w:rFonts w:ascii="Times New Roman" w:hAnsi="Times New Roman" w:cs="Times New Roman"/>
          <w:sz w:val="24"/>
          <w:szCs w:val="24"/>
        </w:rPr>
        <w:t>38</w:t>
      </w:r>
      <w:r>
        <w:rPr>
          <w:rFonts w:ascii="Times New Roman" w:hAnsi="Times New Roman" w:cs="Times New Roman"/>
          <w:sz w:val="24"/>
          <w:szCs w:val="24"/>
        </w:rPr>
        <w:t>)</w:t>
      </w:r>
      <w:r w:rsidR="0031130A" w:rsidRPr="0031130A">
        <w:rPr>
          <w:rFonts w:ascii="Times New Roman" w:hAnsi="Times New Roman" w:cs="Times New Roman"/>
          <w:sz w:val="24"/>
          <w:szCs w:val="24"/>
        </w:rPr>
        <w:t>, древний пещерный город-крепость Чуфут-Кале, а также пещерные города-крепости Тепе-Кермен, Кыз-Кермен, Мангуп-Кале, Эски-Кермен, пещерные монастыри Качи-Кальон, Челтер и Сулдан.</w:t>
      </w:r>
    </w:p>
    <w:p w:rsidR="00B21F6D" w:rsidRPr="0031130A" w:rsidRDefault="00B1318F" w:rsidP="00D67FA7">
      <w:pPr>
        <w:spacing w:after="0" w:line="360" w:lineRule="auto"/>
        <w:jc w:val="center"/>
        <w:rPr>
          <w:rFonts w:ascii="Times New Roman" w:hAnsi="Times New Roman" w:cs="Times New Roman"/>
          <w:sz w:val="24"/>
          <w:szCs w:val="24"/>
        </w:rPr>
      </w:pPr>
      <w:r>
        <w:rPr>
          <w:noProof/>
        </w:rPr>
        <w:pict>
          <v:shape id="_x0000_s1109" type="#_x0000_t202" style="position:absolute;left:0;text-align:left;margin-left:115.05pt;margin-top:280.8pt;width:237.55pt;height:22.65pt;z-index:251668480" wrapcoords="-68 0 -68 20829 21600 20829 21600 0 -68 0" stroked="f">
            <v:textbox style="mso-next-textbox:#_x0000_s1109;mso-fit-shape-to-text:t" inset="0,0,0,0">
              <w:txbxContent>
                <w:p w:rsidR="00B1318F" w:rsidRPr="00262845" w:rsidRDefault="00B1318F" w:rsidP="000124C0">
                  <w:pPr>
                    <w:pStyle w:val="ab"/>
                    <w:jc w:val="center"/>
                    <w:rPr>
                      <w:rFonts w:ascii="Times New Roman" w:hAnsi="Times New Roman" w:cs="Times New Roman"/>
                      <w:noProof/>
                      <w:color w:val="auto"/>
                      <w:sz w:val="22"/>
                      <w:szCs w:val="22"/>
                    </w:rPr>
                  </w:pPr>
                  <w:r w:rsidRPr="00262845">
                    <w:rPr>
                      <w:rFonts w:ascii="Times New Roman" w:hAnsi="Times New Roman" w:cs="Times New Roman"/>
                      <w:color w:val="auto"/>
                      <w:sz w:val="22"/>
                      <w:szCs w:val="22"/>
                    </w:rPr>
                    <w:t>Рис.</w:t>
                  </w:r>
                  <w:r>
                    <w:rPr>
                      <w:rFonts w:ascii="Times New Roman" w:hAnsi="Times New Roman" w:cs="Times New Roman"/>
                      <w:color w:val="auto"/>
                      <w:sz w:val="22"/>
                      <w:szCs w:val="22"/>
                    </w:rPr>
                    <w:t>38</w:t>
                  </w:r>
                  <w:r w:rsidRPr="00262845">
                    <w:rPr>
                      <w:rFonts w:ascii="Times New Roman" w:hAnsi="Times New Roman" w:cs="Times New Roman"/>
                      <w:color w:val="auto"/>
                      <w:sz w:val="22"/>
                      <w:szCs w:val="22"/>
                    </w:rPr>
                    <w:t>. Свято-Успенский мужской монастырь</w:t>
                  </w:r>
                  <w:r>
                    <w:rPr>
                      <w:rFonts w:ascii="Times New Roman" w:hAnsi="Times New Roman" w:cs="Times New Roman"/>
                      <w:color w:val="auto"/>
                      <w:sz w:val="22"/>
                      <w:szCs w:val="22"/>
                    </w:rPr>
                    <w:t xml:space="preserve"> (</w:t>
                  </w:r>
                  <w:r w:rsidRPr="00683E84">
                    <w:rPr>
                      <w:rFonts w:ascii="Times New Roman" w:hAnsi="Times New Roman" w:cs="Times New Roman"/>
                      <w:color w:val="auto"/>
                      <w:sz w:val="22"/>
                      <w:szCs w:val="22"/>
                    </w:rPr>
                    <w:t>Успенский монастырь Крым</w:t>
                  </w:r>
                  <w:r>
                    <w:rPr>
                      <w:rFonts w:ascii="Times New Roman" w:hAnsi="Times New Roman" w:cs="Times New Roman"/>
                      <w:color w:val="auto"/>
                      <w:sz w:val="22"/>
                      <w:szCs w:val="22"/>
                    </w:rPr>
                    <w:t>, 2017)</w:t>
                  </w:r>
                </w:p>
              </w:txbxContent>
            </v:textbox>
            <w10:wrap type="tight"/>
          </v:shape>
        </w:pict>
      </w:r>
      <w:r w:rsidR="00B21F6D">
        <w:rPr>
          <w:noProof/>
          <w:lang w:eastAsia="ru-RU"/>
        </w:rPr>
        <w:drawing>
          <wp:inline distT="0" distB="0" distL="0" distR="0">
            <wp:extent cx="4813300" cy="3476625"/>
            <wp:effectExtent l="0" t="0" r="0" b="0"/>
            <wp:docPr id="38" name="Рисунок 38" descr="bahchisaray_dostoprimechatelnosti_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bahchisaray_dostoprimechatelnosti_5"/>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4813300" cy="3476625"/>
                    </a:xfrm>
                    <a:prstGeom prst="rect">
                      <a:avLst/>
                    </a:prstGeom>
                    <a:noFill/>
                    <a:ln>
                      <a:noFill/>
                    </a:ln>
                  </pic:spPr>
                </pic:pic>
              </a:graphicData>
            </a:graphic>
          </wp:inline>
        </w:drawing>
      </w:r>
    </w:p>
    <w:p w:rsidR="00B21F6D" w:rsidRDefault="00B21F6D" w:rsidP="00D67FA7">
      <w:pPr>
        <w:spacing w:after="0" w:line="360" w:lineRule="auto"/>
        <w:ind w:firstLine="708"/>
        <w:jc w:val="both"/>
        <w:rPr>
          <w:rFonts w:ascii="Times New Roman" w:hAnsi="Times New Roman" w:cs="Times New Roman"/>
          <w:sz w:val="24"/>
          <w:szCs w:val="24"/>
        </w:rPr>
      </w:pPr>
    </w:p>
    <w:p w:rsidR="00D67FA7" w:rsidRDefault="00D67FA7" w:rsidP="00D67FA7">
      <w:pPr>
        <w:spacing w:after="0" w:line="360" w:lineRule="auto"/>
        <w:ind w:firstLine="708"/>
        <w:jc w:val="both"/>
        <w:rPr>
          <w:rFonts w:ascii="Times New Roman" w:hAnsi="Times New Roman" w:cs="Times New Roman"/>
          <w:sz w:val="24"/>
          <w:szCs w:val="24"/>
        </w:rPr>
      </w:pPr>
    </w:p>
    <w:p w:rsidR="0031130A" w:rsidRPr="0031130A" w:rsidRDefault="0031130A" w:rsidP="00D67FA7">
      <w:pPr>
        <w:spacing w:after="0" w:line="360" w:lineRule="auto"/>
        <w:ind w:firstLine="708"/>
        <w:jc w:val="both"/>
        <w:rPr>
          <w:rFonts w:ascii="Times New Roman" w:hAnsi="Times New Roman" w:cs="Times New Roman"/>
          <w:sz w:val="24"/>
          <w:szCs w:val="24"/>
        </w:rPr>
      </w:pPr>
      <w:r w:rsidRPr="0031130A">
        <w:rPr>
          <w:rFonts w:ascii="Times New Roman" w:hAnsi="Times New Roman" w:cs="Times New Roman"/>
          <w:sz w:val="24"/>
          <w:szCs w:val="24"/>
        </w:rPr>
        <w:lastRenderedPageBreak/>
        <w:t xml:space="preserve">Интересны и </w:t>
      </w:r>
      <w:r w:rsidR="000124C0">
        <w:rPr>
          <w:rFonts w:ascii="Times New Roman" w:hAnsi="Times New Roman" w:cs="Times New Roman"/>
          <w:sz w:val="24"/>
          <w:szCs w:val="24"/>
        </w:rPr>
        <w:t xml:space="preserve">активно посещаемы </w:t>
      </w:r>
      <w:r w:rsidRPr="0031130A">
        <w:rPr>
          <w:rFonts w:ascii="Times New Roman" w:hAnsi="Times New Roman" w:cs="Times New Roman"/>
          <w:sz w:val="24"/>
          <w:szCs w:val="24"/>
        </w:rPr>
        <w:t>природные объекты пешеходного и горного туризма, альпинизма, спортивного скалолазания - Большой каньон Крыма, горные массивы, памятники культуры, пещеры и гроты, водопады и реки, родники.</w:t>
      </w:r>
    </w:p>
    <w:p w:rsidR="0031130A" w:rsidRPr="0031130A" w:rsidRDefault="0031130A" w:rsidP="00D67FA7">
      <w:pPr>
        <w:spacing w:after="0" w:line="360" w:lineRule="auto"/>
        <w:ind w:firstLine="708"/>
        <w:jc w:val="both"/>
        <w:rPr>
          <w:rFonts w:ascii="Times New Roman" w:hAnsi="Times New Roman" w:cs="Times New Roman"/>
          <w:sz w:val="24"/>
          <w:szCs w:val="24"/>
        </w:rPr>
      </w:pPr>
      <w:r w:rsidRPr="0031130A">
        <w:rPr>
          <w:rFonts w:ascii="Times New Roman" w:hAnsi="Times New Roman" w:cs="Times New Roman"/>
          <w:sz w:val="24"/>
          <w:szCs w:val="24"/>
        </w:rPr>
        <w:t xml:space="preserve">Основу санаторно-курортного комплекса Бахчисарайского района составляют 21 средство размещения, общей вместимостью 7998 койко-мест. Предприятия специализируются на детском оздоровлении, лечении заболеваний сердечно-сосудистой, нервной и костно-мышечной систем, а также болезней верхних дыхательных путей. Ежегодно в районе отдыхает порядка 3-4% всех приезжающих на отдых в Республику Крым. </w:t>
      </w:r>
    </w:p>
    <w:p w:rsidR="0031130A" w:rsidRPr="0031130A" w:rsidRDefault="0031130A" w:rsidP="00D67FA7">
      <w:pPr>
        <w:spacing w:after="0" w:line="360" w:lineRule="auto"/>
        <w:ind w:firstLine="708"/>
        <w:jc w:val="both"/>
        <w:rPr>
          <w:rFonts w:ascii="Times New Roman" w:hAnsi="Times New Roman" w:cs="Times New Roman"/>
          <w:sz w:val="24"/>
          <w:szCs w:val="24"/>
        </w:rPr>
      </w:pPr>
      <w:r w:rsidRPr="0031130A">
        <w:rPr>
          <w:rFonts w:ascii="Times New Roman" w:hAnsi="Times New Roman" w:cs="Times New Roman"/>
          <w:sz w:val="24"/>
          <w:szCs w:val="24"/>
        </w:rPr>
        <w:t xml:space="preserve">Протяжённость прибрежной зоны Черного моря Бахчисарайского района составляет 12 км. Общее количество пляжей в районе – 20, из них общедоступных – 11. </w:t>
      </w:r>
    </w:p>
    <w:p w:rsidR="0031130A" w:rsidRPr="0031130A" w:rsidRDefault="0031130A" w:rsidP="00D67FA7">
      <w:pPr>
        <w:spacing w:after="0" w:line="360" w:lineRule="auto"/>
        <w:ind w:firstLine="708"/>
        <w:jc w:val="both"/>
        <w:rPr>
          <w:rFonts w:ascii="Times New Roman" w:hAnsi="Times New Roman" w:cs="Times New Roman"/>
          <w:sz w:val="24"/>
          <w:szCs w:val="24"/>
        </w:rPr>
      </w:pPr>
      <w:r w:rsidRPr="0031130A">
        <w:rPr>
          <w:rFonts w:ascii="Times New Roman" w:hAnsi="Times New Roman" w:cs="Times New Roman"/>
          <w:sz w:val="24"/>
          <w:szCs w:val="24"/>
        </w:rPr>
        <w:t>Наиболее крупные предприятия</w:t>
      </w:r>
      <w:r w:rsidR="000124C0">
        <w:rPr>
          <w:rFonts w:ascii="Times New Roman" w:hAnsi="Times New Roman" w:cs="Times New Roman"/>
          <w:sz w:val="24"/>
          <w:szCs w:val="24"/>
        </w:rPr>
        <w:t xml:space="preserve"> санаторно-курортного комплекса</w:t>
      </w:r>
      <w:r w:rsidRPr="0031130A">
        <w:rPr>
          <w:rFonts w:ascii="Times New Roman" w:hAnsi="Times New Roman" w:cs="Times New Roman"/>
          <w:sz w:val="24"/>
          <w:szCs w:val="24"/>
        </w:rPr>
        <w:t xml:space="preserve">: санаторий семейного типа «Черноморец», Филиал ГУП РК «Солнечная Таврика» Оздоровительно-спортивный комплекс «Дельфин», ООО «Детский оздоровительный лагерь-пансионат им. А.В.Казакевича», гостиничный комплекс «Капля моря», база отдыха «Лагуна», ООО «Волна Люкс». </w:t>
      </w:r>
    </w:p>
    <w:p w:rsidR="0031130A" w:rsidRDefault="0031130A" w:rsidP="00D67FA7">
      <w:pPr>
        <w:spacing w:after="0" w:line="360" w:lineRule="auto"/>
        <w:ind w:firstLine="708"/>
        <w:jc w:val="both"/>
        <w:rPr>
          <w:rFonts w:ascii="Times New Roman" w:hAnsi="Times New Roman" w:cs="Times New Roman"/>
          <w:sz w:val="24"/>
          <w:szCs w:val="24"/>
        </w:rPr>
      </w:pPr>
      <w:r w:rsidRPr="0031130A">
        <w:rPr>
          <w:rFonts w:ascii="Times New Roman" w:hAnsi="Times New Roman" w:cs="Times New Roman"/>
          <w:sz w:val="24"/>
          <w:szCs w:val="24"/>
        </w:rPr>
        <w:t xml:space="preserve">На территории региона расположены современные детские оздоровительные лагеря: ДОЛ «Мандарин» и </w:t>
      </w:r>
      <w:r w:rsidR="000124C0" w:rsidRPr="0031130A">
        <w:rPr>
          <w:rFonts w:ascii="Times New Roman" w:hAnsi="Times New Roman" w:cs="Times New Roman"/>
          <w:sz w:val="24"/>
          <w:szCs w:val="24"/>
        </w:rPr>
        <w:t>МДМЦ «Ай-Кэмп</w:t>
      </w:r>
      <w:r w:rsidRPr="0031130A">
        <w:rPr>
          <w:rFonts w:ascii="Times New Roman" w:hAnsi="Times New Roman" w:cs="Times New Roman"/>
          <w:sz w:val="24"/>
          <w:szCs w:val="24"/>
        </w:rPr>
        <w:t>»</w:t>
      </w:r>
      <w:r w:rsidR="00765457">
        <w:rPr>
          <w:rFonts w:ascii="Times New Roman" w:hAnsi="Times New Roman" w:cs="Times New Roman"/>
          <w:sz w:val="24"/>
          <w:szCs w:val="24"/>
        </w:rPr>
        <w:t xml:space="preserve"> (рис. 39</w:t>
      </w:r>
      <w:r w:rsidR="00B21F6D">
        <w:rPr>
          <w:rFonts w:ascii="Times New Roman" w:hAnsi="Times New Roman" w:cs="Times New Roman"/>
          <w:sz w:val="24"/>
          <w:szCs w:val="24"/>
        </w:rPr>
        <w:t>)</w:t>
      </w:r>
      <w:r w:rsidRPr="0031130A">
        <w:rPr>
          <w:rFonts w:ascii="Times New Roman" w:hAnsi="Times New Roman" w:cs="Times New Roman"/>
          <w:sz w:val="24"/>
          <w:szCs w:val="24"/>
        </w:rPr>
        <w:t>, имеющие собственные пляжи, бассейны с морской водой, футбольные поля, те</w:t>
      </w:r>
      <w:r w:rsidR="00876EC4">
        <w:rPr>
          <w:rFonts w:ascii="Times New Roman" w:hAnsi="Times New Roman" w:cs="Times New Roman"/>
          <w:sz w:val="24"/>
          <w:szCs w:val="24"/>
        </w:rPr>
        <w:t>ннисные корты, спортивные клубы</w:t>
      </w:r>
      <w:r w:rsidRPr="0031130A">
        <w:rPr>
          <w:rFonts w:ascii="Times New Roman" w:hAnsi="Times New Roman" w:cs="Times New Roman"/>
          <w:sz w:val="24"/>
          <w:szCs w:val="24"/>
        </w:rPr>
        <w:t>.</w:t>
      </w:r>
      <w:r w:rsidR="00876EC4">
        <w:rPr>
          <w:rFonts w:ascii="Times New Roman" w:hAnsi="Times New Roman" w:cs="Times New Roman"/>
          <w:sz w:val="24"/>
          <w:szCs w:val="24"/>
        </w:rPr>
        <w:t xml:space="preserve"> (</w:t>
      </w:r>
      <w:r w:rsidR="00876EC4" w:rsidRPr="00BA629F">
        <w:rPr>
          <w:rFonts w:ascii="Times New Roman" w:hAnsi="Times New Roman" w:cs="Times New Roman"/>
          <w:sz w:val="24"/>
          <w:szCs w:val="24"/>
        </w:rPr>
        <w:t>Стр</w:t>
      </w:r>
      <w:r w:rsidR="00876EC4">
        <w:rPr>
          <w:rFonts w:ascii="Times New Roman" w:hAnsi="Times New Roman" w:cs="Times New Roman"/>
          <w:sz w:val="24"/>
          <w:szCs w:val="24"/>
        </w:rPr>
        <w:t xml:space="preserve">атегия </w:t>
      </w:r>
      <w:r w:rsidR="00876EC4" w:rsidRPr="00BA629F">
        <w:rPr>
          <w:rFonts w:ascii="Times New Roman" w:hAnsi="Times New Roman" w:cs="Times New Roman"/>
          <w:sz w:val="24"/>
          <w:szCs w:val="24"/>
        </w:rPr>
        <w:t>р</w:t>
      </w:r>
      <w:r w:rsidR="00876EC4">
        <w:rPr>
          <w:rFonts w:ascii="Times New Roman" w:hAnsi="Times New Roman" w:cs="Times New Roman"/>
          <w:sz w:val="24"/>
          <w:szCs w:val="24"/>
        </w:rPr>
        <w:t xml:space="preserve">азвития Бахчисарайского </w:t>
      </w:r>
      <w:proofErr w:type="gramStart"/>
      <w:r w:rsidR="00876EC4">
        <w:rPr>
          <w:rFonts w:ascii="Times New Roman" w:hAnsi="Times New Roman" w:cs="Times New Roman"/>
          <w:sz w:val="24"/>
          <w:szCs w:val="24"/>
        </w:rPr>
        <w:t>района ,</w:t>
      </w:r>
      <w:proofErr w:type="gramEnd"/>
      <w:r w:rsidR="00876EC4">
        <w:rPr>
          <w:rFonts w:ascii="Times New Roman" w:hAnsi="Times New Roman" w:cs="Times New Roman"/>
          <w:sz w:val="24"/>
          <w:szCs w:val="24"/>
        </w:rPr>
        <w:t xml:space="preserve"> 2015)</w:t>
      </w:r>
    </w:p>
    <w:p w:rsidR="00B21F6D" w:rsidRPr="0031130A" w:rsidRDefault="00B21F6D" w:rsidP="00D67FA7">
      <w:pPr>
        <w:spacing w:after="0" w:line="360" w:lineRule="auto"/>
        <w:jc w:val="center"/>
        <w:rPr>
          <w:rFonts w:ascii="Times New Roman" w:hAnsi="Times New Roman" w:cs="Times New Roman"/>
          <w:sz w:val="24"/>
          <w:szCs w:val="24"/>
        </w:rPr>
      </w:pPr>
      <w:r>
        <w:rPr>
          <w:noProof/>
          <w:lang w:eastAsia="ru-RU"/>
        </w:rPr>
        <w:drawing>
          <wp:inline distT="0" distB="0" distL="0" distR="0">
            <wp:extent cx="4052074" cy="2676525"/>
            <wp:effectExtent l="0" t="0" r="0" b="0"/>
            <wp:docPr id="39" name="Рисунок 39" descr="Южный фасад, вече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Южный фасад, вечер"/>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4068790" cy="2687566"/>
                    </a:xfrm>
                    <a:prstGeom prst="rect">
                      <a:avLst/>
                    </a:prstGeom>
                    <a:noFill/>
                    <a:ln>
                      <a:noFill/>
                    </a:ln>
                  </pic:spPr>
                </pic:pic>
              </a:graphicData>
            </a:graphic>
          </wp:inline>
        </w:drawing>
      </w:r>
    </w:p>
    <w:p w:rsidR="00B21F6D" w:rsidRDefault="00B1318F" w:rsidP="00D67FA7">
      <w:pPr>
        <w:spacing w:after="0" w:line="360" w:lineRule="auto"/>
        <w:ind w:firstLine="708"/>
        <w:jc w:val="both"/>
        <w:rPr>
          <w:rFonts w:ascii="Times New Roman" w:hAnsi="Times New Roman" w:cs="Times New Roman"/>
          <w:sz w:val="24"/>
          <w:szCs w:val="24"/>
        </w:rPr>
      </w:pPr>
      <w:r>
        <w:rPr>
          <w:noProof/>
        </w:rPr>
        <w:pict>
          <v:shape id="_x0000_s1112" type="#_x0000_t202" style="position:absolute;left:0;text-align:left;margin-left:107.6pt;margin-top:6.55pt;width:256.7pt;height:22.65pt;z-index:251669504" wrapcoords="-63 0 -63 20829 21600 20829 21600 0 -63 0" stroked="f">
            <v:textbox style="mso-next-textbox:#_x0000_s1112;mso-fit-shape-to-text:t" inset="0,0,0,0">
              <w:txbxContent>
                <w:p w:rsidR="00B1318F" w:rsidRPr="00B21F6D" w:rsidRDefault="00B1318F" w:rsidP="000124C0">
                  <w:pPr>
                    <w:pStyle w:val="ab"/>
                    <w:jc w:val="center"/>
                    <w:rPr>
                      <w:rFonts w:ascii="Times New Roman" w:hAnsi="Times New Roman" w:cs="Times New Roman"/>
                      <w:noProof/>
                      <w:color w:val="auto"/>
                      <w:sz w:val="22"/>
                      <w:szCs w:val="22"/>
                    </w:rPr>
                  </w:pPr>
                  <w:r w:rsidRPr="00B21F6D">
                    <w:rPr>
                      <w:rFonts w:ascii="Times New Roman" w:hAnsi="Times New Roman" w:cs="Times New Roman"/>
                      <w:color w:val="auto"/>
                      <w:sz w:val="22"/>
                      <w:szCs w:val="22"/>
                    </w:rPr>
                    <w:t>Рис.</w:t>
                  </w:r>
                  <w:r>
                    <w:rPr>
                      <w:rFonts w:ascii="Times New Roman" w:hAnsi="Times New Roman" w:cs="Times New Roman"/>
                      <w:color w:val="auto"/>
                      <w:sz w:val="22"/>
                      <w:szCs w:val="22"/>
                    </w:rPr>
                    <w:t xml:space="preserve"> 39</w:t>
                  </w:r>
                  <w:r w:rsidRPr="00B21F6D">
                    <w:rPr>
                      <w:rFonts w:ascii="Times New Roman" w:hAnsi="Times New Roman" w:cs="Times New Roman"/>
                      <w:color w:val="auto"/>
                      <w:sz w:val="22"/>
                      <w:szCs w:val="22"/>
                    </w:rPr>
                    <w:t>. МДМЦ "Ай-Кэмп"</w:t>
                  </w:r>
                </w:p>
              </w:txbxContent>
            </v:textbox>
            <w10:wrap type="tight"/>
          </v:shape>
        </w:pict>
      </w:r>
    </w:p>
    <w:p w:rsidR="00D67FA7" w:rsidRDefault="00D67FA7" w:rsidP="00D67FA7">
      <w:pPr>
        <w:spacing w:after="0" w:line="360" w:lineRule="auto"/>
        <w:ind w:firstLine="708"/>
        <w:jc w:val="both"/>
        <w:rPr>
          <w:rFonts w:ascii="Times New Roman" w:hAnsi="Times New Roman" w:cs="Times New Roman"/>
          <w:sz w:val="24"/>
          <w:szCs w:val="24"/>
        </w:rPr>
      </w:pPr>
    </w:p>
    <w:p w:rsidR="0031130A" w:rsidRPr="0031130A" w:rsidRDefault="0031130A" w:rsidP="00D67FA7">
      <w:pPr>
        <w:spacing w:after="0" w:line="360" w:lineRule="auto"/>
        <w:ind w:firstLine="708"/>
        <w:jc w:val="both"/>
        <w:rPr>
          <w:rFonts w:ascii="Times New Roman" w:hAnsi="Times New Roman" w:cs="Times New Roman"/>
          <w:sz w:val="24"/>
          <w:szCs w:val="24"/>
        </w:rPr>
      </w:pPr>
      <w:r w:rsidRPr="0031130A">
        <w:rPr>
          <w:rFonts w:ascii="Times New Roman" w:hAnsi="Times New Roman" w:cs="Times New Roman"/>
          <w:sz w:val="24"/>
          <w:szCs w:val="24"/>
        </w:rPr>
        <w:t>В Бахчисарайском районе активно возрождаются народные ремесла, осуществляет свою деятельность этнографический центр «Марама», где свой опыт передают ученикам мастера филигранщики, золотошвеи, гончары.</w:t>
      </w:r>
    </w:p>
    <w:p w:rsidR="0031130A" w:rsidRPr="0031130A" w:rsidRDefault="0031130A" w:rsidP="00D67FA7">
      <w:pPr>
        <w:spacing w:after="0" w:line="360" w:lineRule="auto"/>
        <w:ind w:firstLine="708"/>
        <w:jc w:val="both"/>
        <w:rPr>
          <w:rFonts w:ascii="Times New Roman" w:hAnsi="Times New Roman" w:cs="Times New Roman"/>
          <w:sz w:val="24"/>
          <w:szCs w:val="24"/>
        </w:rPr>
      </w:pPr>
      <w:r w:rsidRPr="0031130A">
        <w:rPr>
          <w:rFonts w:ascii="Times New Roman" w:hAnsi="Times New Roman" w:cs="Times New Roman"/>
          <w:sz w:val="24"/>
          <w:szCs w:val="24"/>
        </w:rPr>
        <w:t>Следует выделить основные особенности социально-экономического состояния Бахчисарайского района, влияющие на стратегию развития туризма:</w:t>
      </w:r>
    </w:p>
    <w:p w:rsidR="0031130A" w:rsidRPr="0031130A" w:rsidRDefault="0031130A" w:rsidP="00D67FA7">
      <w:pPr>
        <w:spacing w:after="0" w:line="360" w:lineRule="auto"/>
        <w:ind w:firstLine="708"/>
        <w:jc w:val="both"/>
        <w:rPr>
          <w:rFonts w:ascii="Times New Roman" w:hAnsi="Times New Roman" w:cs="Times New Roman"/>
          <w:sz w:val="24"/>
          <w:szCs w:val="24"/>
        </w:rPr>
      </w:pPr>
      <w:r w:rsidRPr="0031130A">
        <w:rPr>
          <w:rFonts w:ascii="Times New Roman" w:hAnsi="Times New Roman" w:cs="Times New Roman"/>
          <w:sz w:val="24"/>
          <w:szCs w:val="24"/>
        </w:rPr>
        <w:t xml:space="preserve">-Недостаточная развитость сектора услуг размещения ограничивает возможности роста туристских потоков и существенно снижает экономический эффект от развития туризма. Поэтому в рамках стратегии требуется направить усилия на расширение средств размещения;  </w:t>
      </w:r>
    </w:p>
    <w:p w:rsidR="0031130A" w:rsidRPr="0031130A" w:rsidRDefault="0031130A" w:rsidP="00D67FA7">
      <w:pPr>
        <w:spacing w:after="0" w:line="360" w:lineRule="auto"/>
        <w:ind w:firstLine="708"/>
        <w:jc w:val="both"/>
        <w:rPr>
          <w:rFonts w:ascii="Times New Roman" w:hAnsi="Times New Roman" w:cs="Times New Roman"/>
          <w:sz w:val="24"/>
          <w:szCs w:val="24"/>
        </w:rPr>
      </w:pPr>
      <w:r w:rsidRPr="0031130A">
        <w:rPr>
          <w:rFonts w:ascii="Times New Roman" w:hAnsi="Times New Roman" w:cs="Times New Roman"/>
          <w:sz w:val="24"/>
          <w:szCs w:val="24"/>
        </w:rPr>
        <w:t xml:space="preserve">-Прямой вклад туристского сектора в формирование местного бюджета без учета доходов «Бахчисарайского историко-культурного заповедника» оценивается как незначительный, что не позволяет оценивать его на сегодняшний день как          общественно значимое социально-экономическое явление; </w:t>
      </w:r>
    </w:p>
    <w:p w:rsidR="0031130A" w:rsidRPr="0031130A" w:rsidRDefault="0031130A" w:rsidP="00D67FA7">
      <w:pPr>
        <w:spacing w:after="0" w:line="360" w:lineRule="auto"/>
        <w:ind w:firstLine="708"/>
        <w:jc w:val="both"/>
        <w:rPr>
          <w:rFonts w:ascii="Times New Roman" w:hAnsi="Times New Roman" w:cs="Times New Roman"/>
          <w:sz w:val="24"/>
          <w:szCs w:val="24"/>
        </w:rPr>
      </w:pPr>
      <w:r w:rsidRPr="0031130A">
        <w:rPr>
          <w:rFonts w:ascii="Times New Roman" w:hAnsi="Times New Roman" w:cs="Times New Roman"/>
          <w:sz w:val="24"/>
          <w:szCs w:val="24"/>
        </w:rPr>
        <w:t xml:space="preserve"> -В качестве основных доходообразующих элементов туристской индустрии  дестинации могут выступать средства размещения и предприятия питания, пункты реализации сувенирной продукции, уникальный региональный туристский продукт - сельский отдых в экологически чистой среде на фоне дикой природы  горной части района, а также более эффективное продвижение дестинации через налаживание деловых контактов с турфирмами в крупных городах Российской Федерации, где формируются основные туристские потоки, проведение фестивалей и иных событий, применение ориентированных на посетителей современных интернет-ресурсов, включая и рекламу в социальных сетях.</w:t>
      </w:r>
    </w:p>
    <w:p w:rsidR="0031130A" w:rsidRPr="0031130A" w:rsidRDefault="0031130A" w:rsidP="00D67FA7">
      <w:pPr>
        <w:spacing w:after="0" w:line="360" w:lineRule="auto"/>
        <w:ind w:firstLine="708"/>
        <w:jc w:val="both"/>
        <w:rPr>
          <w:rFonts w:ascii="Times New Roman" w:hAnsi="Times New Roman" w:cs="Times New Roman"/>
          <w:sz w:val="24"/>
          <w:szCs w:val="24"/>
        </w:rPr>
      </w:pPr>
      <w:r w:rsidRPr="0031130A">
        <w:rPr>
          <w:rFonts w:ascii="Times New Roman" w:hAnsi="Times New Roman" w:cs="Times New Roman"/>
          <w:sz w:val="24"/>
          <w:szCs w:val="24"/>
        </w:rPr>
        <w:t>-Отсутствует согласованный календарь туристических событий (праздники, обряды, тематические программы, мастер-классы и др.) и инновационных формы турпродукта (квесты, анимации и др.);</w:t>
      </w:r>
    </w:p>
    <w:p w:rsidR="0031130A" w:rsidRPr="0031130A" w:rsidRDefault="0031130A" w:rsidP="00D67FA7">
      <w:pPr>
        <w:spacing w:after="0" w:line="360" w:lineRule="auto"/>
        <w:ind w:firstLine="708"/>
        <w:jc w:val="both"/>
        <w:rPr>
          <w:rFonts w:ascii="Times New Roman" w:hAnsi="Times New Roman" w:cs="Times New Roman"/>
          <w:sz w:val="24"/>
          <w:szCs w:val="24"/>
        </w:rPr>
      </w:pPr>
      <w:r w:rsidRPr="0031130A">
        <w:rPr>
          <w:rFonts w:ascii="Times New Roman" w:hAnsi="Times New Roman" w:cs="Times New Roman"/>
          <w:sz w:val="24"/>
          <w:szCs w:val="24"/>
        </w:rPr>
        <w:t xml:space="preserve">-Экологически привлекательный заповедный регион с чистыми воздухом, водой, дарами природы (грибы, ягоды, лекарственные растения и др.)                     и натуральными продуктами питания наряду с экотуристским направлением имеет потенциал развития сектора оздоровительного отдыха в сфере экотуризма                  с соответствующим содержанием программ обслуживания и разработкой тематической </w:t>
      </w:r>
      <w:r w:rsidRPr="0031130A">
        <w:rPr>
          <w:rFonts w:ascii="Times New Roman" w:hAnsi="Times New Roman" w:cs="Times New Roman"/>
          <w:sz w:val="24"/>
          <w:szCs w:val="24"/>
        </w:rPr>
        <w:lastRenderedPageBreak/>
        <w:t>«лечебно-оздоровительной» (наборы лечебных трав, фиточаи и др.) и национальной линии сувенирной продукции.</w:t>
      </w:r>
    </w:p>
    <w:p w:rsidR="0031130A" w:rsidRPr="0031130A" w:rsidRDefault="0031130A" w:rsidP="00D67FA7">
      <w:pPr>
        <w:spacing w:after="0" w:line="360" w:lineRule="auto"/>
        <w:ind w:firstLine="708"/>
        <w:jc w:val="both"/>
        <w:rPr>
          <w:rFonts w:ascii="Times New Roman" w:hAnsi="Times New Roman" w:cs="Times New Roman"/>
          <w:sz w:val="24"/>
          <w:szCs w:val="24"/>
        </w:rPr>
      </w:pPr>
      <w:r w:rsidRPr="0031130A">
        <w:rPr>
          <w:rFonts w:ascii="Times New Roman" w:hAnsi="Times New Roman" w:cs="Times New Roman"/>
          <w:sz w:val="24"/>
          <w:szCs w:val="24"/>
        </w:rPr>
        <w:t xml:space="preserve">Для выявления факторов Социально-экономического развития Бахчисарайского района был проделан итоговый стратегический </w:t>
      </w:r>
      <w:r w:rsidRPr="0031130A">
        <w:rPr>
          <w:rFonts w:ascii="Times New Roman" w:hAnsi="Times New Roman" w:cs="Times New Roman"/>
          <w:sz w:val="24"/>
          <w:szCs w:val="24"/>
          <w:lang w:val="en-US"/>
        </w:rPr>
        <w:t>SWOT</w:t>
      </w:r>
      <w:r w:rsidRPr="0031130A">
        <w:rPr>
          <w:rFonts w:ascii="Times New Roman" w:hAnsi="Times New Roman" w:cs="Times New Roman"/>
          <w:sz w:val="24"/>
          <w:szCs w:val="24"/>
        </w:rPr>
        <w:t>-анализ развития отраслей. SWOT-анализ – это анализ региона по четырем параметрам: сильные стороны (Strengths), слабые стороны (Weaknesses), возможности для развития (Opportunities) и угрозы (Threats).</w:t>
      </w:r>
    </w:p>
    <w:p w:rsidR="0031130A" w:rsidRPr="0031130A" w:rsidRDefault="0031130A" w:rsidP="00D67FA7">
      <w:pPr>
        <w:spacing w:after="0" w:line="360" w:lineRule="auto"/>
        <w:ind w:firstLine="708"/>
        <w:jc w:val="both"/>
        <w:rPr>
          <w:rFonts w:ascii="Times New Roman" w:hAnsi="Times New Roman" w:cs="Times New Roman"/>
          <w:sz w:val="24"/>
          <w:szCs w:val="24"/>
        </w:rPr>
      </w:pPr>
      <w:r w:rsidRPr="0031130A">
        <w:rPr>
          <w:rFonts w:ascii="Times New Roman" w:hAnsi="Times New Roman" w:cs="Times New Roman"/>
          <w:sz w:val="24"/>
          <w:szCs w:val="24"/>
        </w:rPr>
        <w:t>На основании SWOT- анализа выявлены основные группы преимуществ                   и проблем, характерных для района. Среди них можно выделить следующие:</w:t>
      </w:r>
    </w:p>
    <w:p w:rsidR="00765457" w:rsidRDefault="0031130A" w:rsidP="005046F0">
      <w:pPr>
        <w:spacing w:after="0" w:line="360" w:lineRule="auto"/>
        <w:ind w:firstLine="426"/>
        <w:jc w:val="both"/>
        <w:rPr>
          <w:rFonts w:ascii="Times New Roman" w:hAnsi="Times New Roman" w:cs="Times New Roman"/>
          <w:sz w:val="24"/>
          <w:szCs w:val="24"/>
        </w:rPr>
      </w:pPr>
      <w:r w:rsidRPr="0031130A">
        <w:rPr>
          <w:rFonts w:ascii="Times New Roman" w:hAnsi="Times New Roman" w:cs="Times New Roman"/>
          <w:sz w:val="24"/>
          <w:szCs w:val="24"/>
        </w:rPr>
        <w:t>-социальной сфере района отводится значительное внимание,</w:t>
      </w:r>
      <w:r w:rsidR="007D5AC7">
        <w:rPr>
          <w:rFonts w:ascii="Times New Roman" w:hAnsi="Times New Roman" w:cs="Times New Roman"/>
          <w:sz w:val="24"/>
          <w:szCs w:val="24"/>
        </w:rPr>
        <w:t xml:space="preserve"> </w:t>
      </w:r>
      <w:r w:rsidRPr="0031130A">
        <w:rPr>
          <w:rFonts w:ascii="Times New Roman" w:hAnsi="Times New Roman" w:cs="Times New Roman"/>
          <w:sz w:val="24"/>
          <w:szCs w:val="24"/>
        </w:rPr>
        <w:t>по ряду показателей развития данной сферы Бахчисарайский район имеет лучшие результаты среди других регионов Республик</w:t>
      </w:r>
      <w:r w:rsidR="00876EC4">
        <w:rPr>
          <w:rFonts w:ascii="Times New Roman" w:hAnsi="Times New Roman" w:cs="Times New Roman"/>
          <w:sz w:val="24"/>
          <w:szCs w:val="24"/>
        </w:rPr>
        <w:t>и Крым</w:t>
      </w:r>
      <w:r w:rsidRPr="0031130A">
        <w:rPr>
          <w:rFonts w:ascii="Times New Roman" w:hAnsi="Times New Roman" w:cs="Times New Roman"/>
          <w:sz w:val="24"/>
          <w:szCs w:val="24"/>
        </w:rPr>
        <w:t>.</w:t>
      </w:r>
      <w:r w:rsidR="00876EC4">
        <w:rPr>
          <w:rFonts w:ascii="Times New Roman" w:hAnsi="Times New Roman" w:cs="Times New Roman"/>
          <w:sz w:val="24"/>
          <w:szCs w:val="24"/>
        </w:rPr>
        <w:t xml:space="preserve"> (</w:t>
      </w:r>
      <w:r w:rsidR="00876EC4" w:rsidRPr="00BA629F">
        <w:rPr>
          <w:rFonts w:ascii="Times New Roman" w:hAnsi="Times New Roman" w:cs="Times New Roman"/>
          <w:sz w:val="24"/>
          <w:szCs w:val="24"/>
        </w:rPr>
        <w:t>Стр</w:t>
      </w:r>
      <w:r w:rsidR="00876EC4">
        <w:rPr>
          <w:rFonts w:ascii="Times New Roman" w:hAnsi="Times New Roman" w:cs="Times New Roman"/>
          <w:sz w:val="24"/>
          <w:szCs w:val="24"/>
        </w:rPr>
        <w:t xml:space="preserve">атегия </w:t>
      </w:r>
      <w:r w:rsidR="00876EC4" w:rsidRPr="00BA629F">
        <w:rPr>
          <w:rFonts w:ascii="Times New Roman" w:hAnsi="Times New Roman" w:cs="Times New Roman"/>
          <w:sz w:val="24"/>
          <w:szCs w:val="24"/>
        </w:rPr>
        <w:t>р</w:t>
      </w:r>
      <w:r w:rsidR="001C1C25">
        <w:rPr>
          <w:rFonts w:ascii="Times New Roman" w:hAnsi="Times New Roman" w:cs="Times New Roman"/>
          <w:sz w:val="24"/>
          <w:szCs w:val="24"/>
        </w:rPr>
        <w:t>азвития Бахчисарайского района</w:t>
      </w:r>
      <w:r w:rsidR="00876EC4">
        <w:rPr>
          <w:rFonts w:ascii="Times New Roman" w:hAnsi="Times New Roman" w:cs="Times New Roman"/>
          <w:sz w:val="24"/>
          <w:szCs w:val="24"/>
        </w:rPr>
        <w:t>, 2015)</w:t>
      </w:r>
    </w:p>
    <w:p w:rsidR="005046F0" w:rsidRPr="005046F0" w:rsidRDefault="005046F0" w:rsidP="005046F0">
      <w:pPr>
        <w:spacing w:after="0" w:line="360" w:lineRule="auto"/>
        <w:ind w:firstLine="426"/>
        <w:jc w:val="both"/>
        <w:rPr>
          <w:rFonts w:ascii="Times New Roman" w:hAnsi="Times New Roman" w:cs="Times New Roman"/>
          <w:sz w:val="24"/>
          <w:szCs w:val="24"/>
        </w:rPr>
      </w:pPr>
    </w:p>
    <w:p w:rsidR="007D5AC7" w:rsidRDefault="007D5AC7" w:rsidP="00D67FA7">
      <w:pPr>
        <w:spacing w:after="0" w:line="360" w:lineRule="auto"/>
        <w:ind w:firstLine="426"/>
        <w:jc w:val="center"/>
        <w:rPr>
          <w:rFonts w:ascii="Times New Roman" w:hAnsi="Times New Roman" w:cs="Times New Roman"/>
          <w:sz w:val="24"/>
          <w:szCs w:val="24"/>
        </w:rPr>
      </w:pPr>
      <w:r>
        <w:rPr>
          <w:rFonts w:ascii="Times New Roman" w:hAnsi="Times New Roman" w:cs="Times New Roman"/>
          <w:i/>
          <w:sz w:val="24"/>
          <w:szCs w:val="24"/>
        </w:rPr>
        <w:t>Таблица 4.</w:t>
      </w:r>
      <w:r w:rsidRPr="0031130A">
        <w:rPr>
          <w:rFonts w:ascii="Times New Roman" w:hAnsi="Times New Roman" w:cs="Times New Roman"/>
          <w:i/>
          <w:sz w:val="24"/>
          <w:szCs w:val="24"/>
        </w:rPr>
        <w:t xml:space="preserve"> Сильные и слабые стороны туризма</w:t>
      </w:r>
    </w:p>
    <w:tbl>
      <w:tblPr>
        <w:tblStyle w:val="ac"/>
        <w:tblpPr w:leftFromText="180" w:rightFromText="180" w:vertAnchor="text" w:horzAnchor="margin" w:tblpY="49"/>
        <w:tblW w:w="0" w:type="auto"/>
        <w:tblLook w:val="04A0" w:firstRow="1" w:lastRow="0" w:firstColumn="1" w:lastColumn="0" w:noHBand="0" w:noVBand="1"/>
      </w:tblPr>
      <w:tblGrid>
        <w:gridCol w:w="4672"/>
        <w:gridCol w:w="4673"/>
      </w:tblGrid>
      <w:tr w:rsidR="007D5AC7" w:rsidRPr="0031130A" w:rsidTr="007D5AC7">
        <w:tc>
          <w:tcPr>
            <w:tcW w:w="9345" w:type="dxa"/>
            <w:gridSpan w:val="2"/>
          </w:tcPr>
          <w:p w:rsidR="007D5AC7" w:rsidRPr="0031130A" w:rsidRDefault="007D5AC7" w:rsidP="00D67FA7">
            <w:pPr>
              <w:spacing w:line="360" w:lineRule="auto"/>
              <w:ind w:firstLine="426"/>
              <w:jc w:val="both"/>
              <w:rPr>
                <w:rFonts w:ascii="Times New Roman" w:hAnsi="Times New Roman" w:cs="Times New Roman"/>
                <w:sz w:val="24"/>
                <w:szCs w:val="24"/>
              </w:rPr>
            </w:pPr>
            <w:r w:rsidRPr="0031130A">
              <w:rPr>
                <w:rFonts w:ascii="Times New Roman" w:hAnsi="Times New Roman" w:cs="Times New Roman"/>
                <w:sz w:val="24"/>
                <w:szCs w:val="24"/>
              </w:rPr>
              <w:t>Туризм</w:t>
            </w:r>
          </w:p>
        </w:tc>
      </w:tr>
      <w:tr w:rsidR="007D5AC7" w:rsidRPr="0031130A" w:rsidTr="007D5AC7">
        <w:tc>
          <w:tcPr>
            <w:tcW w:w="4672" w:type="dxa"/>
          </w:tcPr>
          <w:p w:rsidR="007D5AC7" w:rsidRPr="0031130A" w:rsidRDefault="007D5AC7" w:rsidP="00D67FA7">
            <w:pPr>
              <w:spacing w:line="360" w:lineRule="auto"/>
              <w:ind w:firstLine="426"/>
              <w:rPr>
                <w:rFonts w:ascii="Times New Roman" w:hAnsi="Times New Roman" w:cs="Times New Roman"/>
                <w:sz w:val="24"/>
                <w:szCs w:val="24"/>
              </w:rPr>
            </w:pPr>
            <w:r w:rsidRPr="0031130A">
              <w:rPr>
                <w:rFonts w:ascii="Times New Roman" w:hAnsi="Times New Roman" w:cs="Times New Roman"/>
                <w:sz w:val="24"/>
                <w:szCs w:val="24"/>
              </w:rPr>
              <w:t>Сильные стороны</w:t>
            </w:r>
          </w:p>
        </w:tc>
        <w:tc>
          <w:tcPr>
            <w:tcW w:w="4673" w:type="dxa"/>
          </w:tcPr>
          <w:p w:rsidR="007D5AC7" w:rsidRPr="0031130A" w:rsidRDefault="007D5AC7" w:rsidP="00D67FA7">
            <w:pPr>
              <w:spacing w:line="360" w:lineRule="auto"/>
              <w:ind w:firstLine="426"/>
              <w:rPr>
                <w:rFonts w:ascii="Times New Roman" w:hAnsi="Times New Roman" w:cs="Times New Roman"/>
                <w:sz w:val="24"/>
                <w:szCs w:val="24"/>
              </w:rPr>
            </w:pPr>
            <w:r w:rsidRPr="0031130A">
              <w:rPr>
                <w:rFonts w:ascii="Times New Roman" w:hAnsi="Times New Roman" w:cs="Times New Roman"/>
                <w:sz w:val="24"/>
                <w:szCs w:val="24"/>
              </w:rPr>
              <w:t>Слабые стороны</w:t>
            </w:r>
          </w:p>
        </w:tc>
      </w:tr>
      <w:tr w:rsidR="007D5AC7" w:rsidRPr="0031130A" w:rsidTr="007D5AC7">
        <w:tc>
          <w:tcPr>
            <w:tcW w:w="4672" w:type="dxa"/>
          </w:tcPr>
          <w:p w:rsidR="007D5AC7" w:rsidRPr="0031130A" w:rsidRDefault="007D5AC7" w:rsidP="00D67FA7">
            <w:pPr>
              <w:spacing w:line="360" w:lineRule="auto"/>
              <w:ind w:firstLine="426"/>
              <w:rPr>
                <w:rFonts w:ascii="Times New Roman" w:hAnsi="Times New Roman" w:cs="Times New Roman"/>
                <w:sz w:val="24"/>
                <w:szCs w:val="24"/>
              </w:rPr>
            </w:pPr>
            <w:r w:rsidRPr="0031130A">
              <w:rPr>
                <w:rFonts w:ascii="Times New Roman" w:hAnsi="Times New Roman" w:cs="Times New Roman"/>
                <w:sz w:val="24"/>
                <w:szCs w:val="24"/>
              </w:rPr>
              <w:t>Высокий туристский потенциал:</w:t>
            </w:r>
          </w:p>
          <w:p w:rsidR="007D5AC7" w:rsidRPr="0031130A" w:rsidRDefault="007D5AC7" w:rsidP="00D67FA7">
            <w:pPr>
              <w:spacing w:line="360" w:lineRule="auto"/>
              <w:ind w:firstLine="426"/>
              <w:rPr>
                <w:rFonts w:ascii="Times New Roman" w:hAnsi="Times New Roman" w:cs="Times New Roman"/>
                <w:sz w:val="24"/>
                <w:szCs w:val="24"/>
              </w:rPr>
            </w:pPr>
            <w:r w:rsidRPr="0031130A">
              <w:rPr>
                <w:rFonts w:ascii="Times New Roman" w:hAnsi="Times New Roman" w:cs="Times New Roman"/>
                <w:sz w:val="24"/>
                <w:szCs w:val="24"/>
              </w:rPr>
              <w:t>Туристская привлекательность Бахчисарайского района обусловлена высокой концентрацией музейно-исторических и культурно-зрелищных объектов</w:t>
            </w:r>
          </w:p>
          <w:p w:rsidR="007D5AC7" w:rsidRPr="0031130A" w:rsidRDefault="007D5AC7" w:rsidP="00D67FA7">
            <w:pPr>
              <w:spacing w:line="360" w:lineRule="auto"/>
              <w:ind w:firstLine="426"/>
              <w:rPr>
                <w:rFonts w:ascii="Times New Roman" w:hAnsi="Times New Roman" w:cs="Times New Roman"/>
                <w:sz w:val="24"/>
                <w:szCs w:val="24"/>
              </w:rPr>
            </w:pPr>
            <w:r w:rsidRPr="0031130A">
              <w:rPr>
                <w:rFonts w:ascii="Times New Roman" w:hAnsi="Times New Roman" w:cs="Times New Roman"/>
                <w:sz w:val="24"/>
                <w:szCs w:val="24"/>
              </w:rPr>
              <w:t>Туристическая репутация Бахчисарайского района</w:t>
            </w:r>
          </w:p>
          <w:p w:rsidR="007D5AC7" w:rsidRPr="0031130A" w:rsidRDefault="007D5AC7" w:rsidP="00D67FA7">
            <w:pPr>
              <w:spacing w:line="360" w:lineRule="auto"/>
              <w:ind w:firstLine="426"/>
              <w:rPr>
                <w:rFonts w:ascii="Times New Roman" w:hAnsi="Times New Roman" w:cs="Times New Roman"/>
                <w:sz w:val="24"/>
                <w:szCs w:val="24"/>
              </w:rPr>
            </w:pPr>
            <w:r w:rsidRPr="0031130A">
              <w:rPr>
                <w:rFonts w:ascii="Times New Roman" w:hAnsi="Times New Roman" w:cs="Times New Roman"/>
                <w:sz w:val="24"/>
                <w:szCs w:val="24"/>
              </w:rPr>
              <w:t>Наличие береговой зоны</w:t>
            </w:r>
          </w:p>
        </w:tc>
        <w:tc>
          <w:tcPr>
            <w:tcW w:w="4673" w:type="dxa"/>
          </w:tcPr>
          <w:p w:rsidR="007D5AC7" w:rsidRPr="0031130A" w:rsidRDefault="007D5AC7" w:rsidP="00D67FA7">
            <w:pPr>
              <w:spacing w:line="360" w:lineRule="auto"/>
              <w:ind w:firstLine="426"/>
              <w:rPr>
                <w:rFonts w:ascii="Times New Roman" w:hAnsi="Times New Roman" w:cs="Times New Roman"/>
                <w:sz w:val="24"/>
                <w:szCs w:val="24"/>
              </w:rPr>
            </w:pPr>
            <w:r w:rsidRPr="0031130A">
              <w:rPr>
                <w:rFonts w:ascii="Times New Roman" w:hAnsi="Times New Roman" w:cs="Times New Roman"/>
                <w:sz w:val="24"/>
                <w:szCs w:val="24"/>
              </w:rPr>
              <w:t>Транспортная удаленность относительно центров Европы и России, недостаточно развитая туристская инфраструктура, высокая по сравнению со среднеевропейским уровнем стоимость туристских услуг, недостаточное продвижение туристского продукта.</w:t>
            </w:r>
          </w:p>
          <w:p w:rsidR="007D5AC7" w:rsidRPr="0031130A" w:rsidRDefault="007D5AC7" w:rsidP="00D67FA7">
            <w:pPr>
              <w:spacing w:line="360" w:lineRule="auto"/>
              <w:ind w:firstLine="426"/>
              <w:rPr>
                <w:rFonts w:ascii="Times New Roman" w:hAnsi="Times New Roman" w:cs="Times New Roman"/>
                <w:sz w:val="24"/>
                <w:szCs w:val="24"/>
              </w:rPr>
            </w:pPr>
            <w:r w:rsidRPr="0031130A">
              <w:rPr>
                <w:rFonts w:ascii="Times New Roman" w:hAnsi="Times New Roman" w:cs="Times New Roman"/>
                <w:sz w:val="24"/>
                <w:szCs w:val="24"/>
              </w:rPr>
              <w:t>Изношенная инфраструктура объектов туризма.</w:t>
            </w:r>
          </w:p>
          <w:p w:rsidR="007D5AC7" w:rsidRPr="0031130A" w:rsidRDefault="007D5AC7" w:rsidP="00D67FA7">
            <w:pPr>
              <w:spacing w:line="360" w:lineRule="auto"/>
              <w:ind w:firstLine="426"/>
              <w:rPr>
                <w:rFonts w:ascii="Times New Roman" w:hAnsi="Times New Roman" w:cs="Times New Roman"/>
                <w:sz w:val="24"/>
                <w:szCs w:val="24"/>
              </w:rPr>
            </w:pPr>
            <w:r w:rsidRPr="0031130A">
              <w:rPr>
                <w:rFonts w:ascii="Times New Roman" w:hAnsi="Times New Roman" w:cs="Times New Roman"/>
                <w:sz w:val="24"/>
                <w:szCs w:val="24"/>
              </w:rPr>
              <w:t>Необустроенность прибрежной полосы</w:t>
            </w:r>
          </w:p>
          <w:p w:rsidR="007D5AC7" w:rsidRPr="0031130A" w:rsidRDefault="007D5AC7" w:rsidP="00D67FA7">
            <w:pPr>
              <w:spacing w:line="360" w:lineRule="auto"/>
              <w:ind w:firstLine="426"/>
              <w:rPr>
                <w:rFonts w:ascii="Times New Roman" w:hAnsi="Times New Roman" w:cs="Times New Roman"/>
                <w:sz w:val="24"/>
                <w:szCs w:val="24"/>
              </w:rPr>
            </w:pPr>
            <w:r w:rsidRPr="0031130A">
              <w:rPr>
                <w:rFonts w:ascii="Times New Roman" w:hAnsi="Times New Roman" w:cs="Times New Roman"/>
                <w:sz w:val="24"/>
                <w:szCs w:val="24"/>
              </w:rPr>
              <w:t>Стареющий ассортимент туруслуг.</w:t>
            </w:r>
            <w:r w:rsidRPr="0031130A">
              <w:rPr>
                <w:rFonts w:ascii="Times New Roman" w:hAnsi="Times New Roman" w:cs="Times New Roman"/>
                <w:sz w:val="24"/>
                <w:szCs w:val="24"/>
              </w:rPr>
              <w:tab/>
            </w:r>
          </w:p>
          <w:p w:rsidR="007D5AC7" w:rsidRPr="0031130A" w:rsidRDefault="007D5AC7" w:rsidP="00D67FA7">
            <w:pPr>
              <w:spacing w:line="360" w:lineRule="auto"/>
              <w:ind w:firstLine="426"/>
              <w:rPr>
                <w:rFonts w:ascii="Times New Roman" w:hAnsi="Times New Roman" w:cs="Times New Roman"/>
                <w:sz w:val="24"/>
                <w:szCs w:val="24"/>
              </w:rPr>
            </w:pPr>
            <w:r w:rsidRPr="0031130A">
              <w:rPr>
                <w:rFonts w:ascii="Times New Roman" w:hAnsi="Times New Roman" w:cs="Times New Roman"/>
                <w:sz w:val="24"/>
                <w:szCs w:val="24"/>
              </w:rPr>
              <w:t>Отсутствие образовательных учреждений для подготовки специалистов для сферы туризма</w:t>
            </w:r>
          </w:p>
        </w:tc>
      </w:tr>
      <w:tr w:rsidR="007D5AC7" w:rsidRPr="0031130A" w:rsidTr="007D5AC7">
        <w:tc>
          <w:tcPr>
            <w:tcW w:w="4672" w:type="dxa"/>
          </w:tcPr>
          <w:p w:rsidR="007D5AC7" w:rsidRPr="0031130A" w:rsidRDefault="007D5AC7" w:rsidP="00D67FA7">
            <w:pPr>
              <w:spacing w:line="360" w:lineRule="auto"/>
              <w:ind w:firstLine="426"/>
              <w:rPr>
                <w:rFonts w:ascii="Times New Roman" w:hAnsi="Times New Roman" w:cs="Times New Roman"/>
                <w:sz w:val="24"/>
                <w:szCs w:val="24"/>
              </w:rPr>
            </w:pPr>
            <w:r w:rsidRPr="0031130A">
              <w:rPr>
                <w:rFonts w:ascii="Times New Roman" w:hAnsi="Times New Roman" w:cs="Times New Roman"/>
                <w:sz w:val="24"/>
                <w:szCs w:val="24"/>
              </w:rPr>
              <w:t>Возможности</w:t>
            </w:r>
          </w:p>
        </w:tc>
        <w:tc>
          <w:tcPr>
            <w:tcW w:w="4673" w:type="dxa"/>
          </w:tcPr>
          <w:p w:rsidR="007D5AC7" w:rsidRPr="0031130A" w:rsidRDefault="007D5AC7" w:rsidP="00D67FA7">
            <w:pPr>
              <w:spacing w:line="360" w:lineRule="auto"/>
              <w:ind w:firstLine="426"/>
              <w:rPr>
                <w:rFonts w:ascii="Times New Roman" w:hAnsi="Times New Roman" w:cs="Times New Roman"/>
                <w:sz w:val="24"/>
                <w:szCs w:val="24"/>
              </w:rPr>
            </w:pPr>
            <w:r w:rsidRPr="0031130A">
              <w:rPr>
                <w:rFonts w:ascii="Times New Roman" w:hAnsi="Times New Roman" w:cs="Times New Roman"/>
                <w:sz w:val="24"/>
                <w:szCs w:val="24"/>
              </w:rPr>
              <w:t>Угрозы</w:t>
            </w:r>
          </w:p>
        </w:tc>
      </w:tr>
      <w:tr w:rsidR="007D5AC7" w:rsidRPr="0031130A" w:rsidTr="007D5AC7">
        <w:trPr>
          <w:trHeight w:val="1367"/>
        </w:trPr>
        <w:tc>
          <w:tcPr>
            <w:tcW w:w="4672" w:type="dxa"/>
          </w:tcPr>
          <w:p w:rsidR="007D5AC7" w:rsidRPr="0031130A" w:rsidRDefault="007D5AC7" w:rsidP="00D67FA7">
            <w:pPr>
              <w:spacing w:line="360" w:lineRule="auto"/>
              <w:ind w:firstLine="426"/>
              <w:rPr>
                <w:rFonts w:ascii="Times New Roman" w:hAnsi="Times New Roman" w:cs="Times New Roman"/>
                <w:sz w:val="24"/>
                <w:szCs w:val="24"/>
              </w:rPr>
            </w:pPr>
            <w:r>
              <w:rPr>
                <w:rFonts w:ascii="Times New Roman" w:hAnsi="Times New Roman" w:cs="Times New Roman"/>
                <w:sz w:val="24"/>
                <w:szCs w:val="24"/>
              </w:rPr>
              <w:lastRenderedPageBreak/>
              <w:t>Развитие новых</w:t>
            </w:r>
            <w:r w:rsidRPr="0031130A">
              <w:rPr>
                <w:rFonts w:ascii="Times New Roman" w:hAnsi="Times New Roman" w:cs="Times New Roman"/>
                <w:sz w:val="24"/>
                <w:szCs w:val="24"/>
              </w:rPr>
              <w:t xml:space="preserve"> направлений туризма</w:t>
            </w:r>
          </w:p>
          <w:p w:rsidR="007D5AC7" w:rsidRPr="0031130A" w:rsidRDefault="007D5AC7" w:rsidP="00D67FA7">
            <w:pPr>
              <w:spacing w:line="360" w:lineRule="auto"/>
              <w:ind w:firstLine="426"/>
              <w:rPr>
                <w:rFonts w:ascii="Times New Roman" w:hAnsi="Times New Roman" w:cs="Times New Roman"/>
                <w:sz w:val="24"/>
                <w:szCs w:val="24"/>
              </w:rPr>
            </w:pPr>
            <w:r>
              <w:rPr>
                <w:rFonts w:ascii="Times New Roman" w:hAnsi="Times New Roman" w:cs="Times New Roman"/>
                <w:sz w:val="24"/>
                <w:szCs w:val="24"/>
              </w:rPr>
              <w:t xml:space="preserve">Расширение </w:t>
            </w:r>
            <w:r w:rsidRPr="0031130A">
              <w:rPr>
                <w:rFonts w:ascii="Times New Roman" w:hAnsi="Times New Roman" w:cs="Times New Roman"/>
                <w:sz w:val="24"/>
                <w:szCs w:val="24"/>
              </w:rPr>
              <w:t>ассор</w:t>
            </w:r>
            <w:r>
              <w:rPr>
                <w:rFonts w:ascii="Times New Roman" w:hAnsi="Times New Roman" w:cs="Times New Roman"/>
                <w:sz w:val="24"/>
                <w:szCs w:val="24"/>
              </w:rPr>
              <w:t xml:space="preserve">тимента турпродуктов; появление </w:t>
            </w:r>
            <w:r w:rsidRPr="0031130A">
              <w:rPr>
                <w:rFonts w:ascii="Times New Roman" w:hAnsi="Times New Roman" w:cs="Times New Roman"/>
                <w:sz w:val="24"/>
                <w:szCs w:val="24"/>
              </w:rPr>
              <w:t>новых туристических маршрутов</w:t>
            </w:r>
          </w:p>
          <w:p w:rsidR="007D5AC7" w:rsidRPr="0031130A" w:rsidRDefault="007D5AC7" w:rsidP="00D67FA7">
            <w:pPr>
              <w:spacing w:line="360" w:lineRule="auto"/>
              <w:ind w:firstLine="426"/>
              <w:rPr>
                <w:rFonts w:ascii="Times New Roman" w:hAnsi="Times New Roman" w:cs="Times New Roman"/>
                <w:sz w:val="24"/>
                <w:szCs w:val="24"/>
              </w:rPr>
            </w:pPr>
          </w:p>
        </w:tc>
        <w:tc>
          <w:tcPr>
            <w:tcW w:w="4673" w:type="dxa"/>
          </w:tcPr>
          <w:p w:rsidR="007D5AC7" w:rsidRPr="0031130A" w:rsidRDefault="007D5AC7" w:rsidP="00D67FA7">
            <w:pPr>
              <w:spacing w:line="360" w:lineRule="auto"/>
              <w:ind w:firstLine="426"/>
              <w:rPr>
                <w:rFonts w:ascii="Times New Roman" w:hAnsi="Times New Roman" w:cs="Times New Roman"/>
                <w:sz w:val="24"/>
                <w:szCs w:val="24"/>
              </w:rPr>
            </w:pPr>
            <w:r w:rsidRPr="0031130A">
              <w:rPr>
                <w:rFonts w:ascii="Times New Roman" w:hAnsi="Times New Roman" w:cs="Times New Roman"/>
                <w:sz w:val="24"/>
                <w:szCs w:val="24"/>
              </w:rPr>
              <w:t>Потеря объектов туристского просмотра</w:t>
            </w:r>
          </w:p>
          <w:p w:rsidR="007D5AC7" w:rsidRPr="0031130A" w:rsidRDefault="007D5AC7" w:rsidP="00D67FA7">
            <w:pPr>
              <w:spacing w:line="360" w:lineRule="auto"/>
              <w:ind w:firstLine="426"/>
              <w:rPr>
                <w:rFonts w:ascii="Times New Roman" w:hAnsi="Times New Roman" w:cs="Times New Roman"/>
                <w:sz w:val="24"/>
                <w:szCs w:val="24"/>
              </w:rPr>
            </w:pPr>
            <w:r w:rsidRPr="0031130A">
              <w:rPr>
                <w:rFonts w:ascii="Times New Roman" w:hAnsi="Times New Roman" w:cs="Times New Roman"/>
                <w:sz w:val="24"/>
                <w:szCs w:val="24"/>
              </w:rPr>
              <w:t xml:space="preserve">Уход специалистов </w:t>
            </w:r>
          </w:p>
          <w:p w:rsidR="007D5AC7" w:rsidRPr="0031130A" w:rsidRDefault="007D5AC7" w:rsidP="00D67FA7">
            <w:pPr>
              <w:spacing w:line="360" w:lineRule="auto"/>
              <w:ind w:firstLine="426"/>
              <w:rPr>
                <w:rFonts w:ascii="Times New Roman" w:hAnsi="Times New Roman" w:cs="Times New Roman"/>
                <w:sz w:val="24"/>
                <w:szCs w:val="24"/>
              </w:rPr>
            </w:pPr>
            <w:r w:rsidRPr="0031130A">
              <w:rPr>
                <w:rFonts w:ascii="Times New Roman" w:hAnsi="Times New Roman" w:cs="Times New Roman"/>
                <w:sz w:val="24"/>
                <w:szCs w:val="24"/>
              </w:rPr>
              <w:t>Конкуренция близлежащих и тематически созвучных территорий</w:t>
            </w:r>
          </w:p>
        </w:tc>
      </w:tr>
    </w:tbl>
    <w:p w:rsidR="0018438F" w:rsidRDefault="0018438F" w:rsidP="00D67FA7">
      <w:pPr>
        <w:spacing w:after="0" w:line="360" w:lineRule="auto"/>
        <w:ind w:firstLine="426"/>
        <w:jc w:val="both"/>
        <w:rPr>
          <w:rFonts w:ascii="Times New Roman" w:hAnsi="Times New Roman" w:cs="Times New Roman"/>
          <w:sz w:val="24"/>
          <w:szCs w:val="24"/>
        </w:rPr>
      </w:pPr>
    </w:p>
    <w:p w:rsidR="0031130A" w:rsidRPr="0031130A" w:rsidRDefault="0031130A" w:rsidP="00D67FA7">
      <w:pPr>
        <w:spacing w:after="0" w:line="360" w:lineRule="auto"/>
        <w:ind w:firstLine="708"/>
        <w:jc w:val="both"/>
        <w:rPr>
          <w:rFonts w:ascii="Times New Roman" w:hAnsi="Times New Roman" w:cs="Times New Roman"/>
          <w:sz w:val="24"/>
          <w:szCs w:val="24"/>
        </w:rPr>
      </w:pPr>
      <w:r w:rsidRPr="0031130A">
        <w:rPr>
          <w:rFonts w:ascii="Times New Roman" w:hAnsi="Times New Roman" w:cs="Times New Roman"/>
          <w:sz w:val="24"/>
          <w:szCs w:val="24"/>
        </w:rPr>
        <w:t xml:space="preserve">Тем не менее, на сегодняшний день имеется ряд проблем с доступностью                    и качеством предоставляемых услуг здравоохранения, образования, культуры, </w:t>
      </w:r>
      <w:r w:rsidR="000124C0">
        <w:rPr>
          <w:rFonts w:ascii="Times New Roman" w:hAnsi="Times New Roman" w:cs="Times New Roman"/>
          <w:sz w:val="24"/>
          <w:szCs w:val="24"/>
        </w:rPr>
        <w:t xml:space="preserve">спорта: </w:t>
      </w:r>
      <w:r w:rsidRPr="0031130A">
        <w:rPr>
          <w:rFonts w:ascii="Times New Roman" w:hAnsi="Times New Roman" w:cs="Times New Roman"/>
          <w:sz w:val="24"/>
          <w:szCs w:val="24"/>
        </w:rPr>
        <w:t>требует повышенного внимания состояние объектов здравоохранения, культуры, реализация инфраструктурных проектов как в г. Бахчисарае, так и в сельских поселениях.</w:t>
      </w:r>
      <w:r w:rsidR="00876EC4">
        <w:rPr>
          <w:rFonts w:ascii="Times New Roman" w:hAnsi="Times New Roman" w:cs="Times New Roman"/>
          <w:sz w:val="24"/>
          <w:szCs w:val="24"/>
        </w:rPr>
        <w:t xml:space="preserve"> (</w:t>
      </w:r>
      <w:r w:rsidR="00876EC4" w:rsidRPr="00BA629F">
        <w:rPr>
          <w:rFonts w:ascii="Times New Roman" w:hAnsi="Times New Roman" w:cs="Times New Roman"/>
          <w:sz w:val="24"/>
          <w:szCs w:val="24"/>
        </w:rPr>
        <w:t>Стр</w:t>
      </w:r>
      <w:r w:rsidR="00876EC4">
        <w:rPr>
          <w:rFonts w:ascii="Times New Roman" w:hAnsi="Times New Roman" w:cs="Times New Roman"/>
          <w:sz w:val="24"/>
          <w:szCs w:val="24"/>
        </w:rPr>
        <w:t xml:space="preserve">атегия </w:t>
      </w:r>
      <w:r w:rsidR="00876EC4" w:rsidRPr="00BA629F">
        <w:rPr>
          <w:rFonts w:ascii="Times New Roman" w:hAnsi="Times New Roman" w:cs="Times New Roman"/>
          <w:sz w:val="24"/>
          <w:szCs w:val="24"/>
        </w:rPr>
        <w:t>р</w:t>
      </w:r>
      <w:r w:rsidR="001C1C25">
        <w:rPr>
          <w:rFonts w:ascii="Times New Roman" w:hAnsi="Times New Roman" w:cs="Times New Roman"/>
          <w:sz w:val="24"/>
          <w:szCs w:val="24"/>
        </w:rPr>
        <w:t>азвития Бахчисарайского района</w:t>
      </w:r>
      <w:r w:rsidR="00876EC4">
        <w:rPr>
          <w:rFonts w:ascii="Times New Roman" w:hAnsi="Times New Roman" w:cs="Times New Roman"/>
          <w:sz w:val="24"/>
          <w:szCs w:val="24"/>
        </w:rPr>
        <w:t>, 2015)</w:t>
      </w:r>
    </w:p>
    <w:p w:rsidR="0031130A" w:rsidRDefault="0031130A" w:rsidP="00D67FA7">
      <w:pPr>
        <w:spacing w:after="0" w:line="360" w:lineRule="auto"/>
        <w:ind w:firstLine="708"/>
        <w:jc w:val="both"/>
        <w:rPr>
          <w:rFonts w:ascii="Times New Roman" w:hAnsi="Times New Roman" w:cs="Times New Roman"/>
          <w:sz w:val="24"/>
          <w:szCs w:val="24"/>
        </w:rPr>
      </w:pPr>
      <w:r w:rsidRPr="0031130A">
        <w:rPr>
          <w:rFonts w:ascii="Times New Roman" w:hAnsi="Times New Roman" w:cs="Times New Roman"/>
          <w:sz w:val="24"/>
          <w:szCs w:val="24"/>
        </w:rPr>
        <w:t>Как наиболее перспективную отрасль следует развивать т</w:t>
      </w:r>
      <w:r w:rsidR="000124C0">
        <w:rPr>
          <w:rFonts w:ascii="Times New Roman" w:hAnsi="Times New Roman" w:cs="Times New Roman"/>
          <w:sz w:val="24"/>
          <w:szCs w:val="24"/>
        </w:rPr>
        <w:t>уристическую отрасль</w:t>
      </w:r>
      <w:r w:rsidRPr="0031130A">
        <w:rPr>
          <w:rFonts w:ascii="Times New Roman" w:hAnsi="Times New Roman" w:cs="Times New Roman"/>
          <w:sz w:val="24"/>
          <w:szCs w:val="24"/>
        </w:rPr>
        <w:t>,</w:t>
      </w:r>
      <w:r w:rsidR="000124C0">
        <w:rPr>
          <w:rFonts w:ascii="Times New Roman" w:hAnsi="Times New Roman" w:cs="Times New Roman"/>
          <w:sz w:val="24"/>
          <w:szCs w:val="24"/>
        </w:rPr>
        <w:t xml:space="preserve"> расширяя </w:t>
      </w:r>
      <w:r w:rsidRPr="0031130A">
        <w:rPr>
          <w:rFonts w:ascii="Times New Roman" w:hAnsi="Times New Roman" w:cs="Times New Roman"/>
          <w:sz w:val="24"/>
          <w:szCs w:val="24"/>
        </w:rPr>
        <w:t>ассортимент турпродуктов; работая над новыми проектами в туризме, новыми туристическими маршрутами.</w:t>
      </w:r>
    </w:p>
    <w:p w:rsidR="007F6389" w:rsidRDefault="007F6389" w:rsidP="00D67FA7">
      <w:pPr>
        <w:spacing w:after="0"/>
        <w:rPr>
          <w:rFonts w:ascii="Times New Roman" w:hAnsi="Times New Roman" w:cs="Times New Roman"/>
          <w:b/>
          <w:sz w:val="24"/>
          <w:szCs w:val="24"/>
        </w:rPr>
      </w:pPr>
      <w:r>
        <w:rPr>
          <w:rFonts w:ascii="Times New Roman" w:hAnsi="Times New Roman" w:cs="Times New Roman"/>
          <w:b/>
          <w:sz w:val="24"/>
          <w:szCs w:val="24"/>
        </w:rPr>
        <w:br w:type="page"/>
      </w:r>
    </w:p>
    <w:p w:rsidR="009D1539" w:rsidRPr="005046F0" w:rsidRDefault="009D1539" w:rsidP="00D67FA7">
      <w:pPr>
        <w:pStyle w:val="1"/>
        <w:jc w:val="center"/>
        <w:rPr>
          <w:rFonts w:ascii="Times New Roman" w:hAnsi="Times New Roman" w:cs="Times New Roman"/>
          <w:b/>
          <w:color w:val="auto"/>
          <w:sz w:val="28"/>
          <w:szCs w:val="28"/>
        </w:rPr>
      </w:pPr>
      <w:bookmarkStart w:id="5" w:name="_Toc483484945"/>
      <w:r w:rsidRPr="005046F0">
        <w:rPr>
          <w:rFonts w:ascii="Times New Roman" w:hAnsi="Times New Roman" w:cs="Times New Roman"/>
          <w:b/>
          <w:color w:val="auto"/>
          <w:sz w:val="28"/>
          <w:szCs w:val="28"/>
        </w:rPr>
        <w:lastRenderedPageBreak/>
        <w:t>Глава 2. Разработка ГИС-проекта Бахчисарайского муниципального района Республики Крым.</w:t>
      </w:r>
      <w:bookmarkEnd w:id="5"/>
    </w:p>
    <w:p w:rsidR="008F2296" w:rsidRPr="009E2815" w:rsidRDefault="009D1539" w:rsidP="00D67FA7">
      <w:pPr>
        <w:pStyle w:val="2"/>
        <w:jc w:val="center"/>
        <w:rPr>
          <w:rFonts w:ascii="Times New Roman" w:hAnsi="Times New Roman" w:cs="Times New Roman"/>
          <w:b/>
          <w:color w:val="auto"/>
        </w:rPr>
      </w:pPr>
      <w:bookmarkStart w:id="6" w:name="_Toc483484946"/>
      <w:r w:rsidRPr="009E2815">
        <w:rPr>
          <w:rFonts w:ascii="Times New Roman" w:hAnsi="Times New Roman" w:cs="Times New Roman"/>
          <w:b/>
          <w:color w:val="auto"/>
        </w:rPr>
        <w:t>2.1 Интернет-проекты с технологией ГИС в туризме.</w:t>
      </w:r>
      <w:bookmarkEnd w:id="6"/>
    </w:p>
    <w:p w:rsidR="00B86C6E" w:rsidRDefault="00B86C6E" w:rsidP="00D67FA7">
      <w:pPr>
        <w:spacing w:after="0" w:line="360" w:lineRule="auto"/>
        <w:ind w:firstLine="708"/>
        <w:jc w:val="both"/>
        <w:rPr>
          <w:rFonts w:ascii="Times New Roman" w:hAnsi="Times New Roman" w:cs="Times New Roman"/>
          <w:sz w:val="24"/>
          <w:szCs w:val="24"/>
        </w:rPr>
      </w:pPr>
      <w:r w:rsidRPr="00B86C6E">
        <w:rPr>
          <w:rFonts w:ascii="Times New Roman" w:hAnsi="Times New Roman" w:cs="Times New Roman"/>
          <w:sz w:val="24"/>
          <w:szCs w:val="24"/>
        </w:rPr>
        <w:t>Геогра</w:t>
      </w:r>
      <w:r w:rsidR="00AF6D99">
        <w:rPr>
          <w:rFonts w:ascii="Times New Roman" w:hAnsi="Times New Roman" w:cs="Times New Roman"/>
          <w:sz w:val="24"/>
          <w:szCs w:val="24"/>
        </w:rPr>
        <w:t>фическая информационная система (</w:t>
      </w:r>
      <w:r w:rsidRPr="00B86C6E">
        <w:rPr>
          <w:rFonts w:ascii="Times New Roman" w:hAnsi="Times New Roman" w:cs="Times New Roman"/>
          <w:sz w:val="24"/>
          <w:szCs w:val="24"/>
        </w:rPr>
        <w:t>ГИС</w:t>
      </w:r>
      <w:r w:rsidR="00AF6D99">
        <w:rPr>
          <w:rFonts w:ascii="Times New Roman" w:hAnsi="Times New Roman" w:cs="Times New Roman"/>
          <w:sz w:val="24"/>
          <w:szCs w:val="24"/>
        </w:rPr>
        <w:t>)</w:t>
      </w:r>
      <w:r w:rsidRPr="00B86C6E">
        <w:rPr>
          <w:rFonts w:ascii="Times New Roman" w:hAnsi="Times New Roman" w:cs="Times New Roman"/>
          <w:sz w:val="24"/>
          <w:szCs w:val="24"/>
        </w:rPr>
        <w:t xml:space="preserve"> - информационная система, обеспечивающая сбор, хранение, обработку, доступ, отображение и распространение пространственно-координированны</w:t>
      </w:r>
      <w:r w:rsidR="00AF6D99">
        <w:rPr>
          <w:rFonts w:ascii="Times New Roman" w:hAnsi="Times New Roman" w:cs="Times New Roman"/>
          <w:sz w:val="24"/>
          <w:szCs w:val="24"/>
        </w:rPr>
        <w:t>х данных</w:t>
      </w:r>
      <w:r w:rsidRPr="00B86C6E">
        <w:rPr>
          <w:rFonts w:ascii="Times New Roman" w:hAnsi="Times New Roman" w:cs="Times New Roman"/>
          <w:sz w:val="24"/>
          <w:szCs w:val="24"/>
        </w:rPr>
        <w:t>.</w:t>
      </w:r>
      <w:r w:rsidR="00AF6D99">
        <w:rPr>
          <w:rFonts w:ascii="Times New Roman" w:hAnsi="Times New Roman" w:cs="Times New Roman"/>
          <w:sz w:val="24"/>
          <w:szCs w:val="24"/>
        </w:rPr>
        <w:t xml:space="preserve"> </w:t>
      </w:r>
      <w:r w:rsidRPr="00B86C6E">
        <w:rPr>
          <w:rFonts w:ascii="Times New Roman" w:hAnsi="Times New Roman" w:cs="Times New Roman"/>
          <w:sz w:val="24"/>
          <w:szCs w:val="24"/>
        </w:rPr>
        <w:t>ГИС содержит данные о пространственных объектах в форме их цифров</w:t>
      </w:r>
      <w:r w:rsidR="00AF6D99">
        <w:rPr>
          <w:rFonts w:ascii="Times New Roman" w:hAnsi="Times New Roman" w:cs="Times New Roman"/>
          <w:sz w:val="24"/>
          <w:szCs w:val="24"/>
        </w:rPr>
        <w:t>ых представлений</w:t>
      </w:r>
      <w:r w:rsidRPr="00B86C6E">
        <w:rPr>
          <w:rFonts w:ascii="Times New Roman" w:hAnsi="Times New Roman" w:cs="Times New Roman"/>
          <w:sz w:val="24"/>
          <w:szCs w:val="24"/>
        </w:rPr>
        <w:t>.</w:t>
      </w:r>
    </w:p>
    <w:p w:rsidR="00283361" w:rsidRDefault="00316ED1" w:rsidP="00A2559F">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Геоинформационная Система в туризме-явление довольно редкое в наше время, и существует только в крупных туристических центрах. Но картографической информации достаточно много и используется она часто.</w:t>
      </w:r>
      <w:r w:rsidR="00A2559F">
        <w:rPr>
          <w:rFonts w:ascii="Times New Roman" w:hAnsi="Times New Roman" w:cs="Times New Roman"/>
          <w:sz w:val="24"/>
          <w:szCs w:val="24"/>
        </w:rPr>
        <w:t xml:space="preserve"> Крым в Советское время являлся довольно крупным туристическим центром. В 1956 году была выпущена известная крымчанам туристская карта Крыма (рис. 40).</w:t>
      </w:r>
    </w:p>
    <w:p w:rsidR="00A2559F" w:rsidRDefault="003B62FF" w:rsidP="00283361">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pict>
          <v:shape id="_x0000_i1029" type="#_x0000_t75" style="width:467.25pt;height:309.75pt">
            <v:imagedata r:id="rId51" o:title="Крым   туристская карта"/>
          </v:shape>
        </w:pict>
      </w:r>
    </w:p>
    <w:p w:rsidR="00A2559F" w:rsidRPr="00A2559F" w:rsidRDefault="00A2559F" w:rsidP="00A2559F">
      <w:pPr>
        <w:spacing w:after="0" w:line="360" w:lineRule="auto"/>
        <w:ind w:firstLine="708"/>
        <w:jc w:val="center"/>
        <w:rPr>
          <w:rFonts w:ascii="Times New Roman" w:hAnsi="Times New Roman" w:cs="Times New Roman"/>
          <w:i/>
        </w:rPr>
      </w:pPr>
      <w:r>
        <w:rPr>
          <w:rFonts w:ascii="Times New Roman" w:hAnsi="Times New Roman" w:cs="Times New Roman"/>
          <w:i/>
        </w:rPr>
        <w:t>Рис. 40. Крым туристская карта (Географгиз, 1956)</w:t>
      </w:r>
    </w:p>
    <w:p w:rsidR="00B25864" w:rsidRDefault="00B25864" w:rsidP="00A2559F">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После туристской карты Крыма стали появляться более интересными методами изображения. Именно такой является туристическая схема 1970 года (рис. 41). В плане эстетичности данная карта привнесла в себе множество красок и ярких тонов. Нарисованные на ней значки интуитивно понятны пользователю карты. Так же на ней </w:t>
      </w:r>
      <w:r>
        <w:rPr>
          <w:rFonts w:ascii="Times New Roman" w:hAnsi="Times New Roman" w:cs="Times New Roman"/>
          <w:sz w:val="24"/>
          <w:szCs w:val="24"/>
        </w:rPr>
        <w:lastRenderedPageBreak/>
        <w:t>можно увидеть основные достопримечательности городов, которые гармонично вписываются в общую картину изображения.</w:t>
      </w:r>
    </w:p>
    <w:p w:rsidR="00B25864" w:rsidRDefault="003B62FF" w:rsidP="00283361">
      <w:pPr>
        <w:spacing w:after="0" w:line="360" w:lineRule="auto"/>
        <w:jc w:val="both"/>
        <w:rPr>
          <w:rFonts w:ascii="Times New Roman" w:hAnsi="Times New Roman" w:cs="Times New Roman"/>
          <w:sz w:val="24"/>
          <w:szCs w:val="24"/>
        </w:rPr>
      </w:pPr>
      <w:r>
        <w:rPr>
          <w:rFonts w:ascii="Times New Roman" w:hAnsi="Times New Roman" w:cs="Times New Roman"/>
          <w:sz w:val="24"/>
          <w:szCs w:val="24"/>
        </w:rPr>
        <w:pict>
          <v:shape id="_x0000_i1030" type="#_x0000_t75" style="width:467.25pt;height:262.5pt">
            <v:imagedata r:id="rId52" o:title="1970krym"/>
          </v:shape>
        </w:pict>
      </w:r>
    </w:p>
    <w:p w:rsidR="00283361" w:rsidRPr="00283361" w:rsidRDefault="00283361" w:rsidP="00283361">
      <w:pPr>
        <w:spacing w:after="0" w:line="360" w:lineRule="auto"/>
        <w:jc w:val="center"/>
        <w:rPr>
          <w:rFonts w:ascii="Times New Roman" w:hAnsi="Times New Roman" w:cs="Times New Roman"/>
          <w:i/>
        </w:rPr>
      </w:pPr>
      <w:r>
        <w:rPr>
          <w:rFonts w:ascii="Times New Roman" w:hAnsi="Times New Roman" w:cs="Times New Roman"/>
          <w:i/>
        </w:rPr>
        <w:t>Рис. 41. Крым. Туристическая схема (ГУГК, 1970)</w:t>
      </w:r>
    </w:p>
    <w:p w:rsidR="00316ED1" w:rsidRDefault="00283361" w:rsidP="00A2559F">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В современное время</w:t>
      </w:r>
      <w:r w:rsidR="00316ED1">
        <w:rPr>
          <w:rFonts w:ascii="Times New Roman" w:hAnsi="Times New Roman" w:cs="Times New Roman"/>
          <w:sz w:val="24"/>
          <w:szCs w:val="24"/>
        </w:rPr>
        <w:t xml:space="preserve"> м</w:t>
      </w:r>
      <w:r>
        <w:rPr>
          <w:rFonts w:ascii="Times New Roman" w:hAnsi="Times New Roman" w:cs="Times New Roman"/>
          <w:sz w:val="24"/>
          <w:szCs w:val="24"/>
        </w:rPr>
        <w:t>ожно найти достаточно много карт</w:t>
      </w:r>
      <w:r w:rsidR="00316ED1">
        <w:rPr>
          <w:rFonts w:ascii="Times New Roman" w:hAnsi="Times New Roman" w:cs="Times New Roman"/>
          <w:sz w:val="24"/>
          <w:szCs w:val="24"/>
        </w:rPr>
        <w:t xml:space="preserve"> не только печатных, но и цифровых. Данные картографические материалы можно найти достаточно разного содержания и оформления. </w:t>
      </w:r>
      <w:r w:rsidR="001C1C25">
        <w:rPr>
          <w:rFonts w:ascii="Times New Roman" w:hAnsi="Times New Roman" w:cs="Times New Roman"/>
          <w:sz w:val="24"/>
          <w:szCs w:val="24"/>
        </w:rPr>
        <w:t>К примеру,</w:t>
      </w:r>
      <w:r w:rsidR="00765457">
        <w:rPr>
          <w:rFonts w:ascii="Times New Roman" w:hAnsi="Times New Roman" w:cs="Times New Roman"/>
          <w:sz w:val="24"/>
          <w:szCs w:val="24"/>
        </w:rPr>
        <w:t xml:space="preserve"> существуют ри</w:t>
      </w:r>
      <w:r>
        <w:rPr>
          <w:rFonts w:ascii="Times New Roman" w:hAnsi="Times New Roman" w:cs="Times New Roman"/>
          <w:sz w:val="24"/>
          <w:szCs w:val="24"/>
        </w:rPr>
        <w:t>сованные (рис. 42</w:t>
      </w:r>
      <w:r w:rsidR="00316ED1">
        <w:rPr>
          <w:rFonts w:ascii="Times New Roman" w:hAnsi="Times New Roman" w:cs="Times New Roman"/>
          <w:sz w:val="24"/>
          <w:szCs w:val="24"/>
        </w:rPr>
        <w:t xml:space="preserve">) карты Крыма, на которых отмечены главные природные и экскурсионные объекты, </w:t>
      </w:r>
    </w:p>
    <w:p w:rsidR="00316ED1" w:rsidRDefault="003B62FF" w:rsidP="00D67FA7">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lastRenderedPageBreak/>
        <w:pict>
          <v:shape id="_x0000_i1031" type="#_x0000_t75" style="width:467.25pt;height:293.25pt">
            <v:imagedata r:id="rId53" o:title="Рисованная"/>
          </v:shape>
        </w:pict>
      </w:r>
    </w:p>
    <w:p w:rsidR="00316ED1" w:rsidRPr="0056659A" w:rsidRDefault="00283361" w:rsidP="00D67FA7">
      <w:pPr>
        <w:spacing w:after="0" w:line="360" w:lineRule="auto"/>
        <w:jc w:val="center"/>
        <w:rPr>
          <w:rFonts w:ascii="Times New Roman" w:hAnsi="Times New Roman" w:cs="Times New Roman"/>
          <w:i/>
        </w:rPr>
      </w:pPr>
      <w:r>
        <w:rPr>
          <w:rFonts w:ascii="Times New Roman" w:hAnsi="Times New Roman" w:cs="Times New Roman"/>
          <w:i/>
        </w:rPr>
        <w:t>Рис. 42</w:t>
      </w:r>
      <w:r w:rsidR="0056659A">
        <w:rPr>
          <w:rFonts w:ascii="Times New Roman" w:hAnsi="Times New Roman" w:cs="Times New Roman"/>
          <w:i/>
        </w:rPr>
        <w:t>. Рисованная карта Крыма</w:t>
      </w:r>
      <w:r w:rsidR="00683E84">
        <w:rPr>
          <w:rFonts w:ascii="Times New Roman" w:hAnsi="Times New Roman" w:cs="Times New Roman"/>
          <w:i/>
        </w:rPr>
        <w:t xml:space="preserve"> (</w:t>
      </w:r>
      <w:r w:rsidR="00683E84" w:rsidRPr="00683E84">
        <w:rPr>
          <w:rFonts w:ascii="Times New Roman" w:hAnsi="Times New Roman" w:cs="Times New Roman"/>
          <w:i/>
        </w:rPr>
        <w:t>Карты Крыма</w:t>
      </w:r>
      <w:r w:rsidR="00683E84">
        <w:rPr>
          <w:rFonts w:ascii="Times New Roman" w:hAnsi="Times New Roman" w:cs="Times New Roman"/>
          <w:i/>
        </w:rPr>
        <w:t>, 2017)</w:t>
      </w:r>
    </w:p>
    <w:p w:rsidR="00316ED1" w:rsidRDefault="0056659A" w:rsidP="00D67FA7">
      <w:pPr>
        <w:spacing w:after="0" w:line="360" w:lineRule="auto"/>
        <w:jc w:val="both"/>
        <w:rPr>
          <w:rFonts w:ascii="Times New Roman" w:hAnsi="Times New Roman" w:cs="Times New Roman"/>
          <w:sz w:val="24"/>
          <w:szCs w:val="24"/>
        </w:rPr>
      </w:pPr>
      <w:r>
        <w:rPr>
          <w:rFonts w:ascii="Times New Roman" w:hAnsi="Times New Roman" w:cs="Times New Roman"/>
          <w:sz w:val="24"/>
          <w:szCs w:val="24"/>
        </w:rPr>
        <w:t>туристические карты Крыма на которых</w:t>
      </w:r>
      <w:r w:rsidR="001C1C25">
        <w:rPr>
          <w:rFonts w:ascii="Times New Roman" w:hAnsi="Times New Roman" w:cs="Times New Roman"/>
          <w:sz w:val="24"/>
          <w:szCs w:val="24"/>
        </w:rPr>
        <w:t xml:space="preserve"> изображены</w:t>
      </w:r>
      <w:r>
        <w:rPr>
          <w:rFonts w:ascii="Times New Roman" w:hAnsi="Times New Roman" w:cs="Times New Roman"/>
          <w:sz w:val="24"/>
          <w:szCs w:val="24"/>
        </w:rPr>
        <w:t xml:space="preserve"> все туристические центры, д</w:t>
      </w:r>
      <w:r w:rsidRPr="0056659A">
        <w:rPr>
          <w:rFonts w:ascii="Times New Roman" w:hAnsi="Times New Roman" w:cs="Times New Roman"/>
          <w:sz w:val="24"/>
          <w:szCs w:val="24"/>
        </w:rPr>
        <w:t>ля ценителей активного отдыха</w:t>
      </w:r>
      <w:r w:rsidR="00765457">
        <w:rPr>
          <w:rFonts w:ascii="Times New Roman" w:hAnsi="Times New Roman" w:cs="Times New Roman"/>
          <w:sz w:val="24"/>
          <w:szCs w:val="24"/>
        </w:rPr>
        <w:t xml:space="preserve"> (</w:t>
      </w:r>
      <w:r w:rsidR="00863954">
        <w:rPr>
          <w:rFonts w:ascii="Times New Roman" w:hAnsi="Times New Roman" w:cs="Times New Roman"/>
          <w:sz w:val="24"/>
          <w:szCs w:val="24"/>
        </w:rPr>
        <w:t>рис. 43</w:t>
      </w:r>
      <w:r>
        <w:rPr>
          <w:rFonts w:ascii="Times New Roman" w:hAnsi="Times New Roman" w:cs="Times New Roman"/>
          <w:sz w:val="24"/>
          <w:szCs w:val="24"/>
        </w:rPr>
        <w:t xml:space="preserve">), </w:t>
      </w:r>
    </w:p>
    <w:p w:rsidR="0056659A" w:rsidRDefault="003B62FF" w:rsidP="00D67FA7">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pict>
          <v:shape id="_x0000_i1032" type="#_x0000_t75" style="width:376.5pt;height:285pt">
            <v:imagedata r:id="rId54" o:title="активный отдых"/>
          </v:shape>
        </w:pict>
      </w:r>
    </w:p>
    <w:p w:rsidR="0056659A" w:rsidRDefault="00863954" w:rsidP="00D67FA7">
      <w:pPr>
        <w:spacing w:after="0" w:line="360" w:lineRule="auto"/>
        <w:jc w:val="center"/>
        <w:rPr>
          <w:rFonts w:ascii="Times New Roman" w:hAnsi="Times New Roman" w:cs="Times New Roman"/>
          <w:i/>
        </w:rPr>
      </w:pPr>
      <w:r>
        <w:rPr>
          <w:rFonts w:ascii="Times New Roman" w:hAnsi="Times New Roman" w:cs="Times New Roman"/>
          <w:i/>
        </w:rPr>
        <w:lastRenderedPageBreak/>
        <w:t>Рис. 43</w:t>
      </w:r>
      <w:r w:rsidR="0056659A">
        <w:rPr>
          <w:rFonts w:ascii="Times New Roman" w:hAnsi="Times New Roman" w:cs="Times New Roman"/>
          <w:i/>
        </w:rPr>
        <w:t>. Карта Крыма для ценителей активного отдыха</w:t>
      </w:r>
      <w:r w:rsidR="00683E84">
        <w:rPr>
          <w:rFonts w:ascii="Times New Roman" w:hAnsi="Times New Roman" w:cs="Times New Roman"/>
          <w:i/>
        </w:rPr>
        <w:t xml:space="preserve"> (</w:t>
      </w:r>
      <w:r w:rsidR="00683E84" w:rsidRPr="00683E84">
        <w:rPr>
          <w:rFonts w:ascii="Times New Roman" w:hAnsi="Times New Roman" w:cs="Times New Roman"/>
          <w:i/>
        </w:rPr>
        <w:t>Карты Крыма</w:t>
      </w:r>
      <w:r w:rsidR="00683E84">
        <w:rPr>
          <w:rFonts w:ascii="Times New Roman" w:hAnsi="Times New Roman" w:cs="Times New Roman"/>
          <w:i/>
        </w:rPr>
        <w:t>, 2017)</w:t>
      </w:r>
    </w:p>
    <w:p w:rsidR="0056659A" w:rsidRDefault="0056659A" w:rsidP="00D67FA7">
      <w:pPr>
        <w:spacing w:after="0" w:line="360" w:lineRule="auto"/>
        <w:jc w:val="both"/>
        <w:rPr>
          <w:rFonts w:ascii="Times New Roman" w:hAnsi="Times New Roman" w:cs="Times New Roman"/>
          <w:sz w:val="24"/>
          <w:szCs w:val="24"/>
        </w:rPr>
      </w:pPr>
      <w:r>
        <w:rPr>
          <w:rFonts w:ascii="Times New Roman" w:hAnsi="Times New Roman" w:cs="Times New Roman"/>
          <w:sz w:val="24"/>
          <w:szCs w:val="24"/>
        </w:rPr>
        <w:t>множество карт с нанесенной транспортн</w:t>
      </w:r>
      <w:r w:rsidR="00863954">
        <w:rPr>
          <w:rFonts w:ascii="Times New Roman" w:hAnsi="Times New Roman" w:cs="Times New Roman"/>
          <w:sz w:val="24"/>
          <w:szCs w:val="24"/>
        </w:rPr>
        <w:t>ой системой полуострова (рис. 44</w:t>
      </w:r>
      <w:r>
        <w:rPr>
          <w:rFonts w:ascii="Times New Roman" w:hAnsi="Times New Roman" w:cs="Times New Roman"/>
          <w:sz w:val="24"/>
          <w:szCs w:val="24"/>
        </w:rPr>
        <w:t>), на которых можно определить не только главные транспортные артерии полуострова, но и железнодорожные вокзалы, автовокзалы, аэропорты, р</w:t>
      </w:r>
      <w:r w:rsidR="008F1EC4">
        <w:rPr>
          <w:rFonts w:ascii="Times New Roman" w:hAnsi="Times New Roman" w:cs="Times New Roman"/>
          <w:sz w:val="24"/>
          <w:szCs w:val="24"/>
        </w:rPr>
        <w:t xml:space="preserve">асстояния между городами и др. </w:t>
      </w:r>
    </w:p>
    <w:p w:rsidR="0056659A" w:rsidRDefault="003B62FF" w:rsidP="008F1EC4">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pict>
          <v:shape id="_x0000_i1033" type="#_x0000_t75" style="width:386.25pt;height:233.25pt">
            <v:imagedata r:id="rId55" o:title="MapCrimea5B"/>
          </v:shape>
        </w:pict>
      </w:r>
    </w:p>
    <w:p w:rsidR="0056659A" w:rsidRDefault="00863954" w:rsidP="00D67FA7">
      <w:pPr>
        <w:spacing w:after="0" w:line="360" w:lineRule="auto"/>
        <w:jc w:val="center"/>
        <w:rPr>
          <w:rFonts w:ascii="Times New Roman" w:hAnsi="Times New Roman" w:cs="Times New Roman"/>
          <w:i/>
        </w:rPr>
      </w:pPr>
      <w:r>
        <w:rPr>
          <w:rFonts w:ascii="Times New Roman" w:hAnsi="Times New Roman" w:cs="Times New Roman"/>
          <w:i/>
        </w:rPr>
        <w:t>Рис. 44</w:t>
      </w:r>
      <w:r w:rsidR="0056659A">
        <w:rPr>
          <w:rFonts w:ascii="Times New Roman" w:hAnsi="Times New Roman" w:cs="Times New Roman"/>
          <w:i/>
        </w:rPr>
        <w:t>. Карта Крыма с условным обозначением побережий и транспортной сети полуострова</w:t>
      </w:r>
      <w:r w:rsidR="00683E84">
        <w:rPr>
          <w:rFonts w:ascii="Times New Roman" w:hAnsi="Times New Roman" w:cs="Times New Roman"/>
          <w:i/>
        </w:rPr>
        <w:t xml:space="preserve"> (</w:t>
      </w:r>
      <w:r w:rsidR="00683E84" w:rsidRPr="00683E84">
        <w:rPr>
          <w:rFonts w:ascii="Times New Roman" w:hAnsi="Times New Roman" w:cs="Times New Roman"/>
          <w:i/>
        </w:rPr>
        <w:t>Карты Крыма</w:t>
      </w:r>
      <w:r w:rsidR="00683E84">
        <w:rPr>
          <w:rFonts w:ascii="Times New Roman" w:hAnsi="Times New Roman" w:cs="Times New Roman"/>
          <w:i/>
        </w:rPr>
        <w:t>, 2017)</w:t>
      </w:r>
    </w:p>
    <w:p w:rsidR="00663314" w:rsidRDefault="00663314" w:rsidP="00D67FA7">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w:t>
      </w:r>
      <w:r w:rsidRPr="00663314">
        <w:rPr>
          <w:rFonts w:ascii="Times New Roman" w:hAnsi="Times New Roman" w:cs="Times New Roman"/>
          <w:sz w:val="24"/>
          <w:szCs w:val="24"/>
        </w:rPr>
        <w:t>Современный туризм - это форма деят</w:t>
      </w:r>
      <w:r>
        <w:rPr>
          <w:rFonts w:ascii="Times New Roman" w:hAnsi="Times New Roman" w:cs="Times New Roman"/>
          <w:sz w:val="24"/>
          <w:szCs w:val="24"/>
        </w:rPr>
        <w:t xml:space="preserve">ельности людей, направленная на </w:t>
      </w:r>
      <w:r w:rsidRPr="00663314">
        <w:rPr>
          <w:rFonts w:ascii="Times New Roman" w:hAnsi="Times New Roman" w:cs="Times New Roman"/>
          <w:sz w:val="24"/>
          <w:szCs w:val="24"/>
        </w:rPr>
        <w:t>удовлетворение потребностей в самых разных сферах материальной и ментальной</w:t>
      </w:r>
      <w:r>
        <w:rPr>
          <w:rFonts w:ascii="Times New Roman" w:hAnsi="Times New Roman" w:cs="Times New Roman"/>
          <w:sz w:val="24"/>
          <w:szCs w:val="24"/>
        </w:rPr>
        <w:t xml:space="preserve"> </w:t>
      </w:r>
      <w:r w:rsidRPr="00663314">
        <w:rPr>
          <w:rFonts w:ascii="Times New Roman" w:hAnsi="Times New Roman" w:cs="Times New Roman"/>
          <w:sz w:val="24"/>
          <w:szCs w:val="24"/>
        </w:rPr>
        <w:t>составляющей человеческой жизни. Человек послед</w:t>
      </w:r>
      <w:r>
        <w:rPr>
          <w:rFonts w:ascii="Times New Roman" w:hAnsi="Times New Roman" w:cs="Times New Roman"/>
          <w:sz w:val="24"/>
          <w:szCs w:val="24"/>
        </w:rPr>
        <w:t xml:space="preserve">них десятилетий не мыслит своей жизни без туризма. </w:t>
      </w:r>
      <w:r w:rsidRPr="00663314">
        <w:rPr>
          <w:rFonts w:ascii="Times New Roman" w:hAnsi="Times New Roman" w:cs="Times New Roman"/>
          <w:sz w:val="24"/>
          <w:szCs w:val="24"/>
        </w:rPr>
        <w:t>Это форма отдыха, интелле</w:t>
      </w:r>
      <w:r>
        <w:rPr>
          <w:rFonts w:ascii="Times New Roman" w:hAnsi="Times New Roman" w:cs="Times New Roman"/>
          <w:sz w:val="24"/>
          <w:szCs w:val="24"/>
        </w:rPr>
        <w:t xml:space="preserve">ктуального интереса, культурных </w:t>
      </w:r>
      <w:r w:rsidRPr="00663314">
        <w:rPr>
          <w:rFonts w:ascii="Times New Roman" w:hAnsi="Times New Roman" w:cs="Times New Roman"/>
          <w:sz w:val="24"/>
          <w:szCs w:val="24"/>
        </w:rPr>
        <w:t>взаимодействий, духовных стремлений.</w:t>
      </w:r>
      <w:r>
        <w:rPr>
          <w:rFonts w:ascii="Times New Roman" w:hAnsi="Times New Roman" w:cs="Times New Roman"/>
          <w:sz w:val="24"/>
          <w:szCs w:val="24"/>
        </w:rPr>
        <w:t>» (</w:t>
      </w:r>
      <w:r w:rsidR="00434DDC">
        <w:rPr>
          <w:rFonts w:ascii="Times New Roman" w:hAnsi="Times New Roman" w:cs="Times New Roman"/>
          <w:sz w:val="24"/>
          <w:szCs w:val="24"/>
        </w:rPr>
        <w:t>Артемьева, 2016)</w:t>
      </w:r>
    </w:p>
    <w:p w:rsidR="00283361" w:rsidRDefault="00434DDC" w:rsidP="00283361">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Использование картографии в целях туризма необходимо. Туризм всегда будет нуждаться в визуальном отображении пространства его интереса. Данный проект позволит в более короткий срок выпускать различную картографическую информацию необход</w:t>
      </w:r>
      <w:r w:rsidR="00283361">
        <w:rPr>
          <w:rFonts w:ascii="Times New Roman" w:hAnsi="Times New Roman" w:cs="Times New Roman"/>
          <w:sz w:val="24"/>
          <w:szCs w:val="24"/>
        </w:rPr>
        <w:t>имую для Бахчисарайского района, но для реализации этого изначально необходимо иметь современную, отвечающую требованиям базу данных, которая будет встроена в ГИС.</w:t>
      </w:r>
    </w:p>
    <w:p w:rsidR="00935A02" w:rsidRDefault="00935A02" w:rsidP="00283361">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Геоинформатика как наука не может существовать отдельно от других наук. Ближайшим ее соратником является картография.</w:t>
      </w:r>
    </w:p>
    <w:p w:rsidR="00935A02" w:rsidRDefault="00935A02" w:rsidP="00283361">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Связь между картографией и геоинформатикой:</w:t>
      </w:r>
    </w:p>
    <w:p w:rsidR="00F7189E" w:rsidRDefault="00935A02" w:rsidP="00F7189E">
      <w:pPr>
        <w:pStyle w:val="a3"/>
        <w:numPr>
          <w:ilvl w:val="0"/>
          <w:numId w:val="13"/>
        </w:numPr>
        <w:spacing w:after="0" w:line="360" w:lineRule="auto"/>
        <w:jc w:val="both"/>
        <w:rPr>
          <w:rFonts w:ascii="Times New Roman" w:hAnsi="Times New Roman" w:cs="Times New Roman"/>
          <w:sz w:val="24"/>
          <w:szCs w:val="24"/>
        </w:rPr>
      </w:pPr>
      <w:r w:rsidRPr="00F7189E">
        <w:rPr>
          <w:rFonts w:ascii="Times New Roman" w:hAnsi="Times New Roman" w:cs="Times New Roman"/>
          <w:sz w:val="24"/>
          <w:szCs w:val="24"/>
        </w:rPr>
        <w:lastRenderedPageBreak/>
        <w:t>Геоинформацио</w:t>
      </w:r>
      <w:r w:rsidR="00F7189E">
        <w:rPr>
          <w:rFonts w:ascii="Times New Roman" w:hAnsi="Times New Roman" w:cs="Times New Roman"/>
          <w:sz w:val="24"/>
          <w:szCs w:val="24"/>
        </w:rPr>
        <w:t>нное обеспечение Картографии</w:t>
      </w:r>
      <w:r w:rsidR="00F7189E" w:rsidRPr="00F7189E">
        <w:rPr>
          <w:rFonts w:ascii="Times New Roman" w:hAnsi="Times New Roman" w:cs="Times New Roman"/>
          <w:sz w:val="24"/>
          <w:szCs w:val="24"/>
        </w:rPr>
        <w:t xml:space="preserve"> (с </w:t>
      </w:r>
      <w:r w:rsidRPr="00F7189E">
        <w:rPr>
          <w:rFonts w:ascii="Times New Roman" w:hAnsi="Times New Roman" w:cs="Times New Roman"/>
          <w:sz w:val="24"/>
          <w:szCs w:val="24"/>
        </w:rPr>
        <w:t>помощью геоинформационного обеспечен</w:t>
      </w:r>
      <w:r w:rsidR="00F7189E" w:rsidRPr="00F7189E">
        <w:rPr>
          <w:rFonts w:ascii="Times New Roman" w:hAnsi="Times New Roman" w:cs="Times New Roman"/>
          <w:sz w:val="24"/>
          <w:szCs w:val="24"/>
        </w:rPr>
        <w:t xml:space="preserve">ия картография выходит на новый </w:t>
      </w:r>
      <w:r w:rsidRPr="00F7189E">
        <w:rPr>
          <w:rFonts w:ascii="Times New Roman" w:hAnsi="Times New Roman" w:cs="Times New Roman"/>
          <w:sz w:val="24"/>
          <w:szCs w:val="24"/>
        </w:rPr>
        <w:t>технологический уровень).</w:t>
      </w:r>
    </w:p>
    <w:p w:rsidR="00F7189E" w:rsidRDefault="00935A02" w:rsidP="00F7189E">
      <w:pPr>
        <w:pStyle w:val="a3"/>
        <w:numPr>
          <w:ilvl w:val="0"/>
          <w:numId w:val="13"/>
        </w:numPr>
        <w:spacing w:after="0" w:line="360" w:lineRule="auto"/>
        <w:jc w:val="both"/>
        <w:rPr>
          <w:rFonts w:ascii="Times New Roman" w:hAnsi="Times New Roman" w:cs="Times New Roman"/>
          <w:sz w:val="24"/>
          <w:szCs w:val="24"/>
        </w:rPr>
      </w:pPr>
      <w:r w:rsidRPr="00F7189E">
        <w:rPr>
          <w:rFonts w:ascii="Times New Roman" w:hAnsi="Times New Roman" w:cs="Times New Roman"/>
          <w:sz w:val="24"/>
          <w:szCs w:val="24"/>
        </w:rPr>
        <w:t>Карты – главный источник простр</w:t>
      </w:r>
      <w:r w:rsidR="00F7189E" w:rsidRPr="00F7189E">
        <w:rPr>
          <w:rFonts w:ascii="Times New Roman" w:hAnsi="Times New Roman" w:cs="Times New Roman"/>
          <w:sz w:val="24"/>
          <w:szCs w:val="24"/>
        </w:rPr>
        <w:t>анственно-временной информации.</w:t>
      </w:r>
    </w:p>
    <w:p w:rsidR="00F7189E" w:rsidRDefault="00935A02" w:rsidP="00F7189E">
      <w:pPr>
        <w:pStyle w:val="a3"/>
        <w:numPr>
          <w:ilvl w:val="0"/>
          <w:numId w:val="13"/>
        </w:numPr>
        <w:spacing w:after="0" w:line="360" w:lineRule="auto"/>
        <w:jc w:val="both"/>
        <w:rPr>
          <w:rFonts w:ascii="Times New Roman" w:hAnsi="Times New Roman" w:cs="Times New Roman"/>
          <w:sz w:val="24"/>
          <w:szCs w:val="24"/>
        </w:rPr>
      </w:pPr>
      <w:r w:rsidRPr="00F7189E">
        <w:rPr>
          <w:rFonts w:ascii="Times New Roman" w:hAnsi="Times New Roman" w:cs="Times New Roman"/>
          <w:sz w:val="24"/>
          <w:szCs w:val="24"/>
        </w:rPr>
        <w:t>Карты – основной итог анали</w:t>
      </w:r>
      <w:r w:rsidR="00F7189E" w:rsidRPr="00F7189E">
        <w:rPr>
          <w:rFonts w:ascii="Times New Roman" w:hAnsi="Times New Roman" w:cs="Times New Roman"/>
          <w:sz w:val="24"/>
          <w:szCs w:val="24"/>
        </w:rPr>
        <w:t xml:space="preserve">за пространственной информации. </w:t>
      </w:r>
      <w:r w:rsidRPr="00F7189E">
        <w:rPr>
          <w:rFonts w:ascii="Times New Roman" w:hAnsi="Times New Roman" w:cs="Times New Roman"/>
          <w:sz w:val="24"/>
          <w:szCs w:val="24"/>
        </w:rPr>
        <w:t>Картографическое изображение – лучшая</w:t>
      </w:r>
      <w:r w:rsidR="00F7189E" w:rsidRPr="00F7189E">
        <w:rPr>
          <w:rFonts w:ascii="Times New Roman" w:hAnsi="Times New Roman" w:cs="Times New Roman"/>
          <w:sz w:val="24"/>
          <w:szCs w:val="24"/>
        </w:rPr>
        <w:t xml:space="preserve"> форма представления информации потребителю.</w:t>
      </w:r>
    </w:p>
    <w:p w:rsidR="00F7189E" w:rsidRDefault="00935A02" w:rsidP="00F7189E">
      <w:pPr>
        <w:pStyle w:val="a3"/>
        <w:numPr>
          <w:ilvl w:val="0"/>
          <w:numId w:val="13"/>
        </w:numPr>
        <w:spacing w:after="0" w:line="360" w:lineRule="auto"/>
        <w:jc w:val="both"/>
        <w:rPr>
          <w:rFonts w:ascii="Times New Roman" w:hAnsi="Times New Roman" w:cs="Times New Roman"/>
          <w:sz w:val="24"/>
          <w:szCs w:val="24"/>
        </w:rPr>
      </w:pPr>
      <w:r w:rsidRPr="00F7189E">
        <w:rPr>
          <w:rFonts w:ascii="Times New Roman" w:hAnsi="Times New Roman" w:cs="Times New Roman"/>
          <w:sz w:val="24"/>
          <w:szCs w:val="24"/>
        </w:rPr>
        <w:t>Система любых координат и картографичес</w:t>
      </w:r>
      <w:r w:rsidR="00F7189E" w:rsidRPr="00F7189E">
        <w:rPr>
          <w:rFonts w:ascii="Times New Roman" w:hAnsi="Times New Roman" w:cs="Times New Roman"/>
          <w:sz w:val="24"/>
          <w:szCs w:val="24"/>
        </w:rPr>
        <w:t xml:space="preserve">кая разграфка – основа для </w:t>
      </w:r>
      <w:r w:rsidRPr="00F7189E">
        <w:rPr>
          <w:rFonts w:ascii="Times New Roman" w:hAnsi="Times New Roman" w:cs="Times New Roman"/>
          <w:sz w:val="24"/>
          <w:szCs w:val="24"/>
        </w:rPr>
        <w:t xml:space="preserve">привязки всей информации. (и </w:t>
      </w:r>
      <w:proofErr w:type="gramStart"/>
      <w:r w:rsidRPr="00F7189E">
        <w:rPr>
          <w:rFonts w:ascii="Times New Roman" w:hAnsi="Times New Roman" w:cs="Times New Roman"/>
          <w:sz w:val="24"/>
          <w:szCs w:val="24"/>
        </w:rPr>
        <w:t>для ка</w:t>
      </w:r>
      <w:r w:rsidR="00F7189E" w:rsidRPr="00F7189E">
        <w:rPr>
          <w:rFonts w:ascii="Times New Roman" w:hAnsi="Times New Roman" w:cs="Times New Roman"/>
          <w:sz w:val="24"/>
          <w:szCs w:val="24"/>
        </w:rPr>
        <w:t>ртографии</w:t>
      </w:r>
      <w:proofErr w:type="gramEnd"/>
      <w:r w:rsidR="00F7189E" w:rsidRPr="00F7189E">
        <w:rPr>
          <w:rFonts w:ascii="Times New Roman" w:hAnsi="Times New Roman" w:cs="Times New Roman"/>
          <w:sz w:val="24"/>
          <w:szCs w:val="24"/>
        </w:rPr>
        <w:t xml:space="preserve"> и для геоинформатики)</w:t>
      </w:r>
    </w:p>
    <w:p w:rsidR="00F7189E" w:rsidRDefault="00935A02" w:rsidP="00F7189E">
      <w:pPr>
        <w:pStyle w:val="a3"/>
        <w:numPr>
          <w:ilvl w:val="0"/>
          <w:numId w:val="13"/>
        </w:numPr>
        <w:spacing w:after="0" w:line="360" w:lineRule="auto"/>
        <w:jc w:val="both"/>
        <w:rPr>
          <w:rFonts w:ascii="Times New Roman" w:hAnsi="Times New Roman" w:cs="Times New Roman"/>
          <w:sz w:val="24"/>
          <w:szCs w:val="24"/>
        </w:rPr>
      </w:pPr>
      <w:r w:rsidRPr="00F7189E">
        <w:rPr>
          <w:rFonts w:ascii="Times New Roman" w:hAnsi="Times New Roman" w:cs="Times New Roman"/>
          <w:sz w:val="24"/>
          <w:szCs w:val="24"/>
        </w:rPr>
        <w:t>Карта – средство организ</w:t>
      </w:r>
      <w:r w:rsidR="00F7189E" w:rsidRPr="00F7189E">
        <w:rPr>
          <w:rFonts w:ascii="Times New Roman" w:hAnsi="Times New Roman" w:cs="Times New Roman"/>
          <w:sz w:val="24"/>
          <w:szCs w:val="24"/>
        </w:rPr>
        <w:t xml:space="preserve">ации данных (как дистанционного </w:t>
      </w:r>
      <w:r w:rsidRPr="00F7189E">
        <w:rPr>
          <w:rFonts w:ascii="Times New Roman" w:hAnsi="Times New Roman" w:cs="Times New Roman"/>
          <w:sz w:val="24"/>
          <w:szCs w:val="24"/>
        </w:rPr>
        <w:t>зондирования, так и прочей статист</w:t>
      </w:r>
      <w:r w:rsidR="00F7189E" w:rsidRPr="00F7189E">
        <w:rPr>
          <w:rFonts w:ascii="Times New Roman" w:hAnsi="Times New Roman" w:cs="Times New Roman"/>
          <w:sz w:val="24"/>
          <w:szCs w:val="24"/>
        </w:rPr>
        <w:t>ической, аналитической и т.д.).</w:t>
      </w:r>
    </w:p>
    <w:p w:rsidR="00F7189E" w:rsidRDefault="00935A02" w:rsidP="00F7189E">
      <w:pPr>
        <w:pStyle w:val="a3"/>
        <w:numPr>
          <w:ilvl w:val="0"/>
          <w:numId w:val="13"/>
        </w:numPr>
        <w:spacing w:after="0" w:line="360" w:lineRule="auto"/>
        <w:jc w:val="both"/>
        <w:rPr>
          <w:rFonts w:ascii="Times New Roman" w:hAnsi="Times New Roman" w:cs="Times New Roman"/>
          <w:sz w:val="24"/>
          <w:szCs w:val="24"/>
        </w:rPr>
      </w:pPr>
      <w:r w:rsidRPr="00F7189E">
        <w:rPr>
          <w:rFonts w:ascii="Times New Roman" w:hAnsi="Times New Roman" w:cs="Times New Roman"/>
          <w:sz w:val="24"/>
          <w:szCs w:val="24"/>
        </w:rPr>
        <w:t>Послойное представление простр</w:t>
      </w:r>
      <w:r w:rsidR="00F7189E" w:rsidRPr="00F7189E">
        <w:rPr>
          <w:rFonts w:ascii="Times New Roman" w:hAnsi="Times New Roman" w:cs="Times New Roman"/>
          <w:sz w:val="24"/>
          <w:szCs w:val="24"/>
        </w:rPr>
        <w:t xml:space="preserve">анственных объектов в ГИС имеет </w:t>
      </w:r>
      <w:r w:rsidRPr="00F7189E">
        <w:rPr>
          <w:rFonts w:ascii="Times New Roman" w:hAnsi="Times New Roman" w:cs="Times New Roman"/>
          <w:sz w:val="24"/>
          <w:szCs w:val="24"/>
        </w:rPr>
        <w:t>прямые аналогии с поэлемент</w:t>
      </w:r>
      <w:r w:rsidR="00F7189E" w:rsidRPr="00F7189E">
        <w:rPr>
          <w:rFonts w:ascii="Times New Roman" w:hAnsi="Times New Roman" w:cs="Times New Roman"/>
          <w:sz w:val="24"/>
          <w:szCs w:val="24"/>
        </w:rPr>
        <w:t xml:space="preserve">ным разделением тематического и </w:t>
      </w:r>
      <w:r w:rsidRPr="00F7189E">
        <w:rPr>
          <w:rFonts w:ascii="Times New Roman" w:hAnsi="Times New Roman" w:cs="Times New Roman"/>
          <w:sz w:val="24"/>
          <w:szCs w:val="24"/>
        </w:rPr>
        <w:t>общегеографического содержа</w:t>
      </w:r>
      <w:r w:rsidR="00F7189E" w:rsidRPr="00F7189E">
        <w:rPr>
          <w:rFonts w:ascii="Times New Roman" w:hAnsi="Times New Roman" w:cs="Times New Roman"/>
          <w:sz w:val="24"/>
          <w:szCs w:val="24"/>
        </w:rPr>
        <w:t>ния карт.</w:t>
      </w:r>
    </w:p>
    <w:p w:rsidR="00F7189E" w:rsidRDefault="00935A02" w:rsidP="00F7189E">
      <w:pPr>
        <w:pStyle w:val="a3"/>
        <w:numPr>
          <w:ilvl w:val="0"/>
          <w:numId w:val="13"/>
        </w:numPr>
        <w:spacing w:after="0" w:line="360" w:lineRule="auto"/>
        <w:jc w:val="both"/>
        <w:rPr>
          <w:rFonts w:ascii="Times New Roman" w:hAnsi="Times New Roman" w:cs="Times New Roman"/>
          <w:sz w:val="24"/>
          <w:szCs w:val="24"/>
        </w:rPr>
      </w:pPr>
      <w:r w:rsidRPr="00F7189E">
        <w:rPr>
          <w:rFonts w:ascii="Times New Roman" w:hAnsi="Times New Roman" w:cs="Times New Roman"/>
          <w:sz w:val="24"/>
          <w:szCs w:val="24"/>
        </w:rPr>
        <w:t>Картографический анализ – один и</w:t>
      </w:r>
      <w:r w:rsidR="00F7189E" w:rsidRPr="00F7189E">
        <w:rPr>
          <w:rFonts w:ascii="Times New Roman" w:hAnsi="Times New Roman" w:cs="Times New Roman"/>
          <w:sz w:val="24"/>
          <w:szCs w:val="24"/>
        </w:rPr>
        <w:t xml:space="preserve">з наиболее эффективных способов </w:t>
      </w:r>
      <w:r w:rsidRPr="00F7189E">
        <w:rPr>
          <w:rFonts w:ascii="Times New Roman" w:hAnsi="Times New Roman" w:cs="Times New Roman"/>
          <w:sz w:val="24"/>
          <w:szCs w:val="24"/>
        </w:rPr>
        <w:t>выявления географических закономерностей, связей, зависимостей.</w:t>
      </w:r>
    </w:p>
    <w:p w:rsidR="00F7189E" w:rsidRDefault="00935A02" w:rsidP="00F7189E">
      <w:pPr>
        <w:pStyle w:val="a3"/>
        <w:numPr>
          <w:ilvl w:val="0"/>
          <w:numId w:val="13"/>
        </w:numPr>
        <w:spacing w:after="0" w:line="360" w:lineRule="auto"/>
        <w:jc w:val="both"/>
        <w:rPr>
          <w:rFonts w:ascii="Times New Roman" w:hAnsi="Times New Roman" w:cs="Times New Roman"/>
          <w:sz w:val="24"/>
          <w:szCs w:val="24"/>
        </w:rPr>
      </w:pPr>
      <w:r w:rsidRPr="00F7189E">
        <w:rPr>
          <w:rFonts w:ascii="Times New Roman" w:hAnsi="Times New Roman" w:cs="Times New Roman"/>
          <w:sz w:val="24"/>
          <w:szCs w:val="24"/>
        </w:rPr>
        <w:t>Многие процедуры обработки данных в ГИС основаны на методиках классической картографии (трансформации проекций, расчет площадей).</w:t>
      </w:r>
    </w:p>
    <w:p w:rsidR="00935A02" w:rsidRPr="00F7189E" w:rsidRDefault="00935A02" w:rsidP="00F7189E">
      <w:pPr>
        <w:pStyle w:val="a3"/>
        <w:numPr>
          <w:ilvl w:val="0"/>
          <w:numId w:val="13"/>
        </w:numPr>
        <w:spacing w:after="0" w:line="360" w:lineRule="auto"/>
        <w:jc w:val="both"/>
        <w:rPr>
          <w:rFonts w:ascii="Times New Roman" w:hAnsi="Times New Roman" w:cs="Times New Roman"/>
          <w:sz w:val="24"/>
          <w:szCs w:val="24"/>
        </w:rPr>
      </w:pPr>
      <w:r w:rsidRPr="00F7189E">
        <w:rPr>
          <w:rFonts w:ascii="Times New Roman" w:hAnsi="Times New Roman" w:cs="Times New Roman"/>
          <w:sz w:val="24"/>
          <w:szCs w:val="24"/>
        </w:rPr>
        <w:t>Компьютерное картографическое моделирование – главное средство преобразование информации для принятия решений и составления прогнозов развития геосистем.</w:t>
      </w:r>
    </w:p>
    <w:p w:rsidR="00863954" w:rsidRDefault="00863954" w:rsidP="00283361">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Геоинформационным продуктом являются Гис проекты, программные продукты ГИС и пространственные данные.</w:t>
      </w:r>
    </w:p>
    <w:p w:rsidR="00935A02" w:rsidRDefault="00935A02" w:rsidP="00283361">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Геоинформационный рынок по своему охвату бывает разный. Глобальный, который разделяется на национальный, который, в свое время, разделяется на региональный и местный.</w:t>
      </w:r>
    </w:p>
    <w:p w:rsidR="00935A02" w:rsidRPr="00663314" w:rsidRDefault="00935A02" w:rsidP="00935A02">
      <w:pPr>
        <w:spacing w:after="0" w:line="360" w:lineRule="auto"/>
        <w:ind w:firstLine="708"/>
        <w:jc w:val="both"/>
        <w:rPr>
          <w:rFonts w:ascii="Times New Roman" w:hAnsi="Times New Roman" w:cs="Times New Roman"/>
          <w:sz w:val="24"/>
          <w:szCs w:val="24"/>
        </w:rPr>
      </w:pPr>
      <w:r w:rsidRPr="00B86C6E">
        <w:rPr>
          <w:rFonts w:ascii="Times New Roman" w:hAnsi="Times New Roman" w:cs="Times New Roman"/>
          <w:sz w:val="24"/>
          <w:szCs w:val="24"/>
        </w:rPr>
        <w:t>По территориальному охвату различают г</w:t>
      </w:r>
      <w:r>
        <w:rPr>
          <w:rFonts w:ascii="Times New Roman" w:hAnsi="Times New Roman" w:cs="Times New Roman"/>
          <w:sz w:val="24"/>
          <w:szCs w:val="24"/>
        </w:rPr>
        <w:t>лобальные ГИС</w:t>
      </w:r>
      <w:r w:rsidRPr="00B86C6E">
        <w:rPr>
          <w:rFonts w:ascii="Times New Roman" w:hAnsi="Times New Roman" w:cs="Times New Roman"/>
          <w:sz w:val="24"/>
          <w:szCs w:val="24"/>
        </w:rPr>
        <w:t>, субконтинентальные ГИС, национальные ГИС, зачастую имеющие статус гос</w:t>
      </w:r>
      <w:r>
        <w:rPr>
          <w:rFonts w:ascii="Times New Roman" w:hAnsi="Times New Roman" w:cs="Times New Roman"/>
          <w:sz w:val="24"/>
          <w:szCs w:val="24"/>
        </w:rPr>
        <w:t>ударственных, региональные ГИС и местные ГИС</w:t>
      </w:r>
      <w:r w:rsidRPr="00B86C6E">
        <w:rPr>
          <w:rFonts w:ascii="Times New Roman" w:hAnsi="Times New Roman" w:cs="Times New Roman"/>
          <w:sz w:val="24"/>
          <w:szCs w:val="24"/>
        </w:rPr>
        <w:t>.</w:t>
      </w:r>
      <w:r>
        <w:rPr>
          <w:rFonts w:ascii="Times New Roman" w:hAnsi="Times New Roman" w:cs="Times New Roman"/>
          <w:sz w:val="24"/>
          <w:szCs w:val="24"/>
        </w:rPr>
        <w:t xml:space="preserve"> (Бугаевский, 2000)</w:t>
      </w:r>
    </w:p>
    <w:p w:rsidR="00996069" w:rsidRPr="00996069" w:rsidRDefault="006373B3" w:rsidP="00D67FA7">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w:t>
      </w:r>
      <w:r w:rsidR="00996069" w:rsidRPr="00996069">
        <w:rPr>
          <w:rFonts w:ascii="Times New Roman" w:hAnsi="Times New Roman" w:cs="Times New Roman"/>
          <w:sz w:val="24"/>
          <w:szCs w:val="24"/>
        </w:rPr>
        <w:t>Работающая ГИС включает в себя пять ключевых составляющих: аппаратные средства, программное обеспечение, данные, и</w:t>
      </w:r>
      <w:r w:rsidR="00996069">
        <w:rPr>
          <w:rFonts w:ascii="Times New Roman" w:hAnsi="Times New Roman" w:cs="Times New Roman"/>
          <w:sz w:val="24"/>
          <w:szCs w:val="24"/>
        </w:rPr>
        <w:t>сполнители и методы</w:t>
      </w:r>
      <w:r w:rsidR="00996069" w:rsidRPr="00996069">
        <w:rPr>
          <w:rFonts w:ascii="Times New Roman" w:hAnsi="Times New Roman" w:cs="Times New Roman"/>
          <w:sz w:val="24"/>
          <w:szCs w:val="24"/>
        </w:rPr>
        <w:t>.</w:t>
      </w:r>
    </w:p>
    <w:p w:rsidR="00996069" w:rsidRPr="00996069" w:rsidRDefault="00283361" w:rsidP="00D67FA7">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Аппаратные средства - </w:t>
      </w:r>
      <w:r w:rsidR="00996069" w:rsidRPr="00996069">
        <w:rPr>
          <w:rFonts w:ascii="Times New Roman" w:hAnsi="Times New Roman" w:cs="Times New Roman"/>
          <w:sz w:val="24"/>
          <w:szCs w:val="24"/>
        </w:rPr>
        <w:t xml:space="preserve">компьютер, на котором запущена ГИС. В настоящее время ГИС </w:t>
      </w:r>
      <w:proofErr w:type="gramStart"/>
      <w:r w:rsidR="00F7189E">
        <w:rPr>
          <w:rFonts w:ascii="Times New Roman" w:hAnsi="Times New Roman" w:cs="Times New Roman"/>
          <w:sz w:val="24"/>
          <w:szCs w:val="24"/>
        </w:rPr>
        <w:t>работают</w:t>
      </w:r>
      <w:proofErr w:type="gramEnd"/>
      <w:r>
        <w:rPr>
          <w:rFonts w:ascii="Times New Roman" w:hAnsi="Times New Roman" w:cs="Times New Roman"/>
          <w:sz w:val="24"/>
          <w:szCs w:val="24"/>
        </w:rPr>
        <w:t xml:space="preserve"> на различных видах</w:t>
      </w:r>
      <w:r w:rsidR="00996069" w:rsidRPr="00996069">
        <w:rPr>
          <w:rFonts w:ascii="Times New Roman" w:hAnsi="Times New Roman" w:cs="Times New Roman"/>
          <w:sz w:val="24"/>
          <w:szCs w:val="24"/>
        </w:rPr>
        <w:t xml:space="preserve"> компьютерных платформ, от центра</w:t>
      </w:r>
      <w:r>
        <w:rPr>
          <w:rFonts w:ascii="Times New Roman" w:hAnsi="Times New Roman" w:cs="Times New Roman"/>
          <w:sz w:val="24"/>
          <w:szCs w:val="24"/>
        </w:rPr>
        <w:t>лизованных серверов до</w:t>
      </w:r>
      <w:r w:rsidR="00996069" w:rsidRPr="00996069">
        <w:rPr>
          <w:rFonts w:ascii="Times New Roman" w:hAnsi="Times New Roman" w:cs="Times New Roman"/>
          <w:sz w:val="24"/>
          <w:szCs w:val="24"/>
        </w:rPr>
        <w:t xml:space="preserve"> настольных компьютеров.</w:t>
      </w:r>
      <w:r w:rsidR="006373B3">
        <w:rPr>
          <w:rFonts w:ascii="Times New Roman" w:hAnsi="Times New Roman" w:cs="Times New Roman"/>
          <w:sz w:val="24"/>
          <w:szCs w:val="24"/>
        </w:rPr>
        <w:t xml:space="preserve"> </w:t>
      </w:r>
    </w:p>
    <w:p w:rsidR="00996069" w:rsidRDefault="00996069" w:rsidP="00D67FA7">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lastRenderedPageBreak/>
        <w:t xml:space="preserve">Программное обеспечение ГИС - </w:t>
      </w:r>
      <w:r w:rsidRPr="00996069">
        <w:rPr>
          <w:rFonts w:ascii="Times New Roman" w:hAnsi="Times New Roman" w:cs="Times New Roman"/>
          <w:sz w:val="24"/>
          <w:szCs w:val="24"/>
        </w:rPr>
        <w:t>содержит функции и инструменты, необходимые для х</w:t>
      </w:r>
      <w:r>
        <w:rPr>
          <w:rFonts w:ascii="Times New Roman" w:hAnsi="Times New Roman" w:cs="Times New Roman"/>
          <w:sz w:val="24"/>
          <w:szCs w:val="24"/>
        </w:rPr>
        <w:t xml:space="preserve">ранения, анализа и визуализации </w:t>
      </w:r>
      <w:r w:rsidRPr="00996069">
        <w:rPr>
          <w:rFonts w:ascii="Times New Roman" w:hAnsi="Times New Roman" w:cs="Times New Roman"/>
          <w:sz w:val="24"/>
          <w:szCs w:val="24"/>
        </w:rPr>
        <w:t xml:space="preserve">информации. </w:t>
      </w:r>
    </w:p>
    <w:p w:rsidR="00996069" w:rsidRPr="00996069" w:rsidRDefault="00996069" w:rsidP="00D67FA7">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Данные – один из наиболее важных</w:t>
      </w:r>
      <w:r w:rsidRPr="00996069">
        <w:rPr>
          <w:rFonts w:ascii="Times New Roman" w:hAnsi="Times New Roman" w:cs="Times New Roman"/>
          <w:sz w:val="24"/>
          <w:szCs w:val="24"/>
        </w:rPr>
        <w:t xml:space="preserve"> компонент</w:t>
      </w:r>
      <w:r>
        <w:rPr>
          <w:rFonts w:ascii="Times New Roman" w:hAnsi="Times New Roman" w:cs="Times New Roman"/>
          <w:sz w:val="24"/>
          <w:szCs w:val="24"/>
        </w:rPr>
        <w:t>ов</w:t>
      </w:r>
      <w:r w:rsidRPr="00996069">
        <w:rPr>
          <w:rFonts w:ascii="Times New Roman" w:hAnsi="Times New Roman" w:cs="Times New Roman"/>
          <w:sz w:val="24"/>
          <w:szCs w:val="24"/>
        </w:rPr>
        <w:t xml:space="preserve"> ГИС. </w:t>
      </w:r>
      <w:r>
        <w:rPr>
          <w:rFonts w:ascii="Times New Roman" w:hAnsi="Times New Roman" w:cs="Times New Roman"/>
          <w:sz w:val="24"/>
          <w:szCs w:val="24"/>
        </w:rPr>
        <w:t xml:space="preserve">Данные могут быть получены как самим пользователем, так и приобретаться на коммерческой основе. </w:t>
      </w:r>
      <w:r w:rsidRPr="00996069">
        <w:rPr>
          <w:rFonts w:ascii="Times New Roman" w:hAnsi="Times New Roman" w:cs="Times New Roman"/>
          <w:sz w:val="24"/>
          <w:szCs w:val="24"/>
        </w:rPr>
        <w:t xml:space="preserve">В процессе управления пространственными данными ГИС интегрирует пространственные данные с другими типами и источниками данных, а также может использовать СУБД, применяемые </w:t>
      </w:r>
      <w:r>
        <w:rPr>
          <w:rFonts w:ascii="Times New Roman" w:hAnsi="Times New Roman" w:cs="Times New Roman"/>
          <w:sz w:val="24"/>
          <w:szCs w:val="24"/>
        </w:rPr>
        <w:t>для упорядочивания и поддержания имеющихся в них</w:t>
      </w:r>
      <w:r w:rsidRPr="00996069">
        <w:rPr>
          <w:rFonts w:ascii="Times New Roman" w:hAnsi="Times New Roman" w:cs="Times New Roman"/>
          <w:sz w:val="24"/>
          <w:szCs w:val="24"/>
        </w:rPr>
        <w:t xml:space="preserve"> данных</w:t>
      </w:r>
    </w:p>
    <w:p w:rsidR="00996069" w:rsidRPr="00996069" w:rsidRDefault="00996069" w:rsidP="00D67FA7">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Исполнители – применение ГИС </w:t>
      </w:r>
      <w:r w:rsidR="00FA7FA9">
        <w:rPr>
          <w:rFonts w:ascii="Times New Roman" w:hAnsi="Times New Roman" w:cs="Times New Roman"/>
          <w:sz w:val="24"/>
          <w:szCs w:val="24"/>
        </w:rPr>
        <w:t>технологий невозможно без людей, которые работают с программным продуктом и разрабатывают планы использования при решении реальных задач</w:t>
      </w:r>
      <w:r w:rsidRPr="00996069">
        <w:rPr>
          <w:rFonts w:ascii="Times New Roman" w:hAnsi="Times New Roman" w:cs="Times New Roman"/>
          <w:sz w:val="24"/>
          <w:szCs w:val="24"/>
        </w:rPr>
        <w:t>. Пользователями ГИС могут быть как технические специалисты, разрабатывающие и поддерживающие си</w:t>
      </w:r>
      <w:r w:rsidR="00FA7FA9">
        <w:rPr>
          <w:rFonts w:ascii="Times New Roman" w:hAnsi="Times New Roman" w:cs="Times New Roman"/>
          <w:sz w:val="24"/>
          <w:szCs w:val="24"/>
        </w:rPr>
        <w:t xml:space="preserve">стему, так и обычные граждане, </w:t>
      </w:r>
      <w:r w:rsidRPr="00996069">
        <w:rPr>
          <w:rFonts w:ascii="Times New Roman" w:hAnsi="Times New Roman" w:cs="Times New Roman"/>
          <w:sz w:val="24"/>
          <w:szCs w:val="24"/>
        </w:rPr>
        <w:t>которым ГИС помо</w:t>
      </w:r>
      <w:r w:rsidR="00FA7FA9">
        <w:rPr>
          <w:rFonts w:ascii="Times New Roman" w:hAnsi="Times New Roman" w:cs="Times New Roman"/>
          <w:sz w:val="24"/>
          <w:szCs w:val="24"/>
        </w:rPr>
        <w:t>гает решать текущие</w:t>
      </w:r>
      <w:r w:rsidRPr="00996069">
        <w:rPr>
          <w:rFonts w:ascii="Times New Roman" w:hAnsi="Times New Roman" w:cs="Times New Roman"/>
          <w:sz w:val="24"/>
          <w:szCs w:val="24"/>
        </w:rPr>
        <w:t xml:space="preserve"> дела и проблемы.</w:t>
      </w:r>
    </w:p>
    <w:p w:rsidR="00996069" w:rsidRPr="00996069" w:rsidRDefault="00FA7FA9" w:rsidP="00D67FA7">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Методы - у</w:t>
      </w:r>
      <w:r w:rsidR="00996069" w:rsidRPr="00996069">
        <w:rPr>
          <w:rFonts w:ascii="Times New Roman" w:hAnsi="Times New Roman" w:cs="Times New Roman"/>
          <w:sz w:val="24"/>
          <w:szCs w:val="24"/>
        </w:rPr>
        <w:t>спешность и эффективность применения ГИС во многом зависит от правильно составленного правил работы, которые составляются в соответствии со спецификой задач и работы каждой организации.</w:t>
      </w:r>
      <w:r w:rsidR="006373B3">
        <w:rPr>
          <w:rFonts w:ascii="Times New Roman" w:hAnsi="Times New Roman" w:cs="Times New Roman"/>
          <w:sz w:val="24"/>
          <w:szCs w:val="24"/>
        </w:rPr>
        <w:t>» (Розенберг, 2015)</w:t>
      </w:r>
    </w:p>
    <w:p w:rsidR="00B86C6E" w:rsidRPr="00B86C6E" w:rsidRDefault="00AF6D99" w:rsidP="00D67FA7">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Отличительной особенностью</w:t>
      </w:r>
      <w:r w:rsidR="00B86C6E" w:rsidRPr="00B86C6E">
        <w:rPr>
          <w:rFonts w:ascii="Times New Roman" w:hAnsi="Times New Roman" w:cs="Times New Roman"/>
          <w:sz w:val="24"/>
          <w:szCs w:val="24"/>
        </w:rPr>
        <w:t xml:space="preserve"> ГИС </w:t>
      </w:r>
      <w:r>
        <w:rPr>
          <w:rFonts w:ascii="Times New Roman" w:hAnsi="Times New Roman" w:cs="Times New Roman"/>
          <w:sz w:val="24"/>
          <w:szCs w:val="24"/>
        </w:rPr>
        <w:t>является наиболее естественное</w:t>
      </w:r>
      <w:r w:rsidR="00B86C6E" w:rsidRPr="00B86C6E">
        <w:rPr>
          <w:rFonts w:ascii="Times New Roman" w:hAnsi="Times New Roman" w:cs="Times New Roman"/>
          <w:sz w:val="24"/>
          <w:szCs w:val="24"/>
        </w:rPr>
        <w:t xml:space="preserve"> представление как собственно пространственной информации, так и любой другой информации, имеющей отношение к объектам, расположенным в</w:t>
      </w:r>
      <w:r>
        <w:rPr>
          <w:rFonts w:ascii="Times New Roman" w:hAnsi="Times New Roman" w:cs="Times New Roman"/>
          <w:sz w:val="24"/>
          <w:szCs w:val="24"/>
        </w:rPr>
        <w:t xml:space="preserve"> пространстве</w:t>
      </w:r>
      <w:r w:rsidR="00B86C6E" w:rsidRPr="00B86C6E">
        <w:rPr>
          <w:rFonts w:ascii="Times New Roman" w:hAnsi="Times New Roman" w:cs="Times New Roman"/>
          <w:sz w:val="24"/>
          <w:szCs w:val="24"/>
        </w:rPr>
        <w:t>. Таким образом, ГИС могут помочь везде, где используется пространственная информация и информация об объектах, находящихся в определенных местах пространства.</w:t>
      </w:r>
    </w:p>
    <w:p w:rsidR="00B86C6E" w:rsidRPr="00B86C6E" w:rsidRDefault="00B86C6E" w:rsidP="00D67FA7">
      <w:pPr>
        <w:spacing w:after="0" w:line="360" w:lineRule="auto"/>
        <w:ind w:firstLine="708"/>
        <w:jc w:val="both"/>
        <w:rPr>
          <w:rFonts w:ascii="Times New Roman" w:hAnsi="Times New Roman" w:cs="Times New Roman"/>
          <w:sz w:val="24"/>
          <w:szCs w:val="24"/>
        </w:rPr>
      </w:pPr>
      <w:r w:rsidRPr="00B86C6E">
        <w:rPr>
          <w:rFonts w:ascii="Times New Roman" w:hAnsi="Times New Roman" w:cs="Times New Roman"/>
          <w:sz w:val="24"/>
          <w:szCs w:val="24"/>
        </w:rPr>
        <w:t>Если же посмотреть на некоторые области и экономический эффект применения ГИС, то они могут:</w:t>
      </w:r>
    </w:p>
    <w:p w:rsidR="00B86C6E" w:rsidRPr="00AF6D99" w:rsidRDefault="00506BE4" w:rsidP="00D67FA7">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w:t>
      </w:r>
      <w:r w:rsidR="00B86C6E" w:rsidRPr="00B86C6E">
        <w:rPr>
          <w:rFonts w:ascii="Times New Roman" w:hAnsi="Times New Roman" w:cs="Times New Roman"/>
          <w:sz w:val="24"/>
          <w:szCs w:val="24"/>
        </w:rPr>
        <w:t>Делать пространственные запросы и проводить анализ. Способность ГИС проводить поиск в базах данных и осуществлять пространственные запросы позволила многим компаниях заработать миллионы долларов.</w:t>
      </w:r>
      <w:r w:rsidR="00AF6D99">
        <w:rPr>
          <w:rFonts w:ascii="Times New Roman" w:hAnsi="Times New Roman" w:cs="Times New Roman"/>
          <w:sz w:val="24"/>
          <w:szCs w:val="24"/>
        </w:rPr>
        <w:t xml:space="preserve"> </w:t>
      </w:r>
      <w:r w:rsidR="00B86C6E" w:rsidRPr="00B86C6E">
        <w:rPr>
          <w:rFonts w:ascii="Times New Roman" w:hAnsi="Times New Roman" w:cs="Times New Roman"/>
          <w:sz w:val="24"/>
          <w:szCs w:val="24"/>
        </w:rPr>
        <w:t>Так, например, на создание туристско ориентированной геоинформационно</w:t>
      </w:r>
      <w:r w:rsidR="00AF6D99">
        <w:rPr>
          <w:rFonts w:ascii="Times New Roman" w:hAnsi="Times New Roman" w:cs="Times New Roman"/>
          <w:sz w:val="24"/>
          <w:szCs w:val="24"/>
        </w:rPr>
        <w:t>й системы города Пинава</w:t>
      </w:r>
      <w:r w:rsidR="00B86C6E" w:rsidRPr="00B86C6E">
        <w:rPr>
          <w:rFonts w:ascii="Times New Roman" w:hAnsi="Times New Roman" w:cs="Times New Roman"/>
          <w:sz w:val="24"/>
          <w:szCs w:val="24"/>
        </w:rPr>
        <w:t xml:space="preserve"> и окружающих его территорий (Канада) было затрачено $82,500 за 3 года прино</w:t>
      </w:r>
      <w:r w:rsidR="00AF6D99">
        <w:rPr>
          <w:rFonts w:ascii="Times New Roman" w:hAnsi="Times New Roman" w:cs="Times New Roman"/>
          <w:sz w:val="24"/>
          <w:szCs w:val="24"/>
        </w:rPr>
        <w:t>сит $5 000 000 доходов в год.</w:t>
      </w:r>
      <w:r>
        <w:rPr>
          <w:rFonts w:ascii="Times New Roman" w:hAnsi="Times New Roman" w:cs="Times New Roman"/>
          <w:sz w:val="24"/>
          <w:szCs w:val="24"/>
        </w:rPr>
        <w:t>» (Что такое ГИС, 2017)</w:t>
      </w:r>
    </w:p>
    <w:p w:rsidR="00B86C6E" w:rsidRPr="00B86C6E" w:rsidRDefault="00B86C6E" w:rsidP="00D67FA7">
      <w:pPr>
        <w:spacing w:after="0" w:line="360" w:lineRule="auto"/>
        <w:ind w:firstLine="708"/>
        <w:jc w:val="both"/>
        <w:rPr>
          <w:rFonts w:ascii="Times New Roman" w:hAnsi="Times New Roman" w:cs="Times New Roman"/>
          <w:sz w:val="24"/>
          <w:szCs w:val="24"/>
        </w:rPr>
      </w:pPr>
      <w:r w:rsidRPr="00B86C6E">
        <w:rPr>
          <w:rFonts w:ascii="Times New Roman" w:hAnsi="Times New Roman" w:cs="Times New Roman"/>
          <w:sz w:val="24"/>
          <w:szCs w:val="24"/>
        </w:rPr>
        <w:t>ГИС помогает сократить время получения ответов на запросы клиентов; выявлять территории</w:t>
      </w:r>
      <w:r w:rsidR="00AF6D99">
        <w:rPr>
          <w:rFonts w:ascii="Times New Roman" w:hAnsi="Times New Roman" w:cs="Times New Roman"/>
          <w:sz w:val="24"/>
          <w:szCs w:val="24"/>
        </w:rPr>
        <w:t>,</w:t>
      </w:r>
      <w:r w:rsidRPr="00B86C6E">
        <w:rPr>
          <w:rFonts w:ascii="Times New Roman" w:hAnsi="Times New Roman" w:cs="Times New Roman"/>
          <w:sz w:val="24"/>
          <w:szCs w:val="24"/>
        </w:rPr>
        <w:t xml:space="preserve"> подходящие для требуемых мероприятий; выявлять взаимосвя</w:t>
      </w:r>
      <w:r w:rsidR="00AF6D99">
        <w:rPr>
          <w:rFonts w:ascii="Times New Roman" w:hAnsi="Times New Roman" w:cs="Times New Roman"/>
          <w:sz w:val="24"/>
          <w:szCs w:val="24"/>
        </w:rPr>
        <w:t>зи между различными параметрами.</w:t>
      </w:r>
    </w:p>
    <w:p w:rsidR="008F2296" w:rsidRDefault="00B86C6E" w:rsidP="00D67FA7">
      <w:pPr>
        <w:spacing w:after="0" w:line="360" w:lineRule="auto"/>
        <w:ind w:firstLine="708"/>
        <w:jc w:val="both"/>
        <w:rPr>
          <w:rFonts w:ascii="Times New Roman" w:hAnsi="Times New Roman" w:cs="Times New Roman"/>
          <w:sz w:val="24"/>
          <w:szCs w:val="24"/>
        </w:rPr>
      </w:pPr>
      <w:r w:rsidRPr="00B86C6E">
        <w:rPr>
          <w:rFonts w:ascii="Times New Roman" w:hAnsi="Times New Roman" w:cs="Times New Roman"/>
          <w:sz w:val="24"/>
          <w:szCs w:val="24"/>
        </w:rPr>
        <w:lastRenderedPageBreak/>
        <w:t>На сегодняшний день Российский туристический бизнес не может похвастаться огромными успехами в этой области, наибольшего успеха достигли центральные города: Москва и Санкт-Петербург.</w:t>
      </w:r>
      <w:r w:rsidR="00AF6D99">
        <w:rPr>
          <w:rFonts w:ascii="Times New Roman" w:hAnsi="Times New Roman" w:cs="Times New Roman"/>
          <w:sz w:val="24"/>
          <w:szCs w:val="24"/>
        </w:rPr>
        <w:t xml:space="preserve"> Но вся</w:t>
      </w:r>
      <w:r w:rsidRPr="00B86C6E">
        <w:rPr>
          <w:rFonts w:ascii="Times New Roman" w:hAnsi="Times New Roman" w:cs="Times New Roman"/>
          <w:sz w:val="24"/>
          <w:szCs w:val="24"/>
        </w:rPr>
        <w:t xml:space="preserve"> информация представлена в одном ракурсе эл</w:t>
      </w:r>
      <w:r w:rsidR="00AF6D99">
        <w:rPr>
          <w:rFonts w:ascii="Times New Roman" w:hAnsi="Times New Roman" w:cs="Times New Roman"/>
          <w:sz w:val="24"/>
          <w:szCs w:val="24"/>
        </w:rPr>
        <w:t>ектронная карта.</w:t>
      </w:r>
    </w:p>
    <w:p w:rsidR="0017396E" w:rsidRPr="009E2815" w:rsidRDefault="008F2296" w:rsidP="00D67FA7">
      <w:pPr>
        <w:pStyle w:val="2"/>
        <w:jc w:val="center"/>
        <w:rPr>
          <w:rFonts w:ascii="Times New Roman" w:hAnsi="Times New Roman" w:cs="Times New Roman"/>
          <w:b/>
          <w:color w:val="auto"/>
        </w:rPr>
      </w:pPr>
      <w:bookmarkStart w:id="7" w:name="_Toc483484947"/>
      <w:r w:rsidRPr="009E2815">
        <w:rPr>
          <w:rFonts w:ascii="Times New Roman" w:hAnsi="Times New Roman" w:cs="Times New Roman"/>
          <w:b/>
          <w:color w:val="auto"/>
        </w:rPr>
        <w:t>2.2 Разработка ГИС-проекта</w:t>
      </w:r>
      <w:bookmarkEnd w:id="7"/>
    </w:p>
    <w:p w:rsidR="008F2296" w:rsidRDefault="008F2296" w:rsidP="00D67FA7">
      <w:pPr>
        <w:spacing w:after="0" w:line="360" w:lineRule="auto"/>
        <w:ind w:firstLine="708"/>
        <w:jc w:val="both"/>
        <w:rPr>
          <w:rFonts w:ascii="Times New Roman" w:hAnsi="Times New Roman" w:cs="Times New Roman"/>
          <w:sz w:val="24"/>
          <w:szCs w:val="24"/>
        </w:rPr>
      </w:pPr>
      <w:r w:rsidRPr="008F2296">
        <w:rPr>
          <w:rFonts w:ascii="Times New Roman" w:hAnsi="Times New Roman" w:cs="Times New Roman"/>
          <w:sz w:val="24"/>
          <w:szCs w:val="24"/>
        </w:rPr>
        <w:t>Туризм – одна из традиционных областей применения геоин</w:t>
      </w:r>
      <w:r w:rsidR="003C5A46">
        <w:rPr>
          <w:rFonts w:ascii="Times New Roman" w:hAnsi="Times New Roman" w:cs="Times New Roman"/>
          <w:sz w:val="24"/>
          <w:szCs w:val="24"/>
        </w:rPr>
        <w:t xml:space="preserve">формационных технологий. </w:t>
      </w:r>
    </w:p>
    <w:p w:rsidR="008F2296" w:rsidRPr="00E92347" w:rsidRDefault="008F2296" w:rsidP="00D67FA7">
      <w:pPr>
        <w:spacing w:after="0" w:line="360" w:lineRule="auto"/>
        <w:ind w:firstLine="708"/>
        <w:jc w:val="both"/>
        <w:rPr>
          <w:rFonts w:ascii="Times New Roman" w:hAnsi="Times New Roman" w:cs="Times New Roman"/>
          <w:sz w:val="24"/>
          <w:szCs w:val="24"/>
        </w:rPr>
      </w:pPr>
      <w:r w:rsidRPr="008F2296">
        <w:rPr>
          <w:rFonts w:ascii="Times New Roman" w:hAnsi="Times New Roman" w:cs="Times New Roman"/>
          <w:sz w:val="24"/>
          <w:szCs w:val="24"/>
        </w:rPr>
        <w:t>В то же время, для территорий, обладающих уникальным природным потенциалом или имеющих историко-культурное значение, необходимо создание прикладных геоинформационных систем широкого профиля, помо</w:t>
      </w:r>
      <w:r w:rsidR="00E92347">
        <w:rPr>
          <w:rFonts w:ascii="Times New Roman" w:hAnsi="Times New Roman" w:cs="Times New Roman"/>
          <w:sz w:val="24"/>
          <w:szCs w:val="24"/>
        </w:rPr>
        <w:t xml:space="preserve">гающих решать следующие задачи, </w:t>
      </w:r>
      <w:r w:rsidRPr="00E92347">
        <w:rPr>
          <w:rFonts w:ascii="Times New Roman" w:hAnsi="Times New Roman" w:cs="Times New Roman"/>
          <w:sz w:val="24"/>
          <w:szCs w:val="24"/>
        </w:rPr>
        <w:t>учет природных и историко-к</w:t>
      </w:r>
      <w:r w:rsidR="00E92347">
        <w:rPr>
          <w:rFonts w:ascii="Times New Roman" w:hAnsi="Times New Roman" w:cs="Times New Roman"/>
          <w:sz w:val="24"/>
          <w:szCs w:val="24"/>
        </w:rPr>
        <w:t xml:space="preserve">ультурных памятников территории, </w:t>
      </w:r>
      <w:r w:rsidRPr="00E92347">
        <w:rPr>
          <w:rFonts w:ascii="Times New Roman" w:hAnsi="Times New Roman" w:cs="Times New Roman"/>
          <w:sz w:val="24"/>
          <w:szCs w:val="24"/>
        </w:rPr>
        <w:t>предприя</w:t>
      </w:r>
      <w:r w:rsidR="00E92347">
        <w:rPr>
          <w:rFonts w:ascii="Times New Roman" w:hAnsi="Times New Roman" w:cs="Times New Roman"/>
          <w:sz w:val="24"/>
          <w:szCs w:val="24"/>
        </w:rPr>
        <w:t xml:space="preserve">тий туристического обслуживания, туристических маршрутов, анализ туристских потоков и </w:t>
      </w:r>
      <w:r w:rsidRPr="00E92347">
        <w:rPr>
          <w:rFonts w:ascii="Times New Roman" w:hAnsi="Times New Roman" w:cs="Times New Roman"/>
          <w:sz w:val="24"/>
          <w:szCs w:val="24"/>
        </w:rPr>
        <w:t>планирование развития территории.</w:t>
      </w:r>
    </w:p>
    <w:p w:rsidR="008F2296" w:rsidRDefault="008F2296" w:rsidP="00D67FA7">
      <w:pPr>
        <w:spacing w:after="0" w:line="360" w:lineRule="auto"/>
        <w:ind w:firstLine="708"/>
        <w:jc w:val="both"/>
        <w:rPr>
          <w:rFonts w:ascii="Times New Roman" w:hAnsi="Times New Roman" w:cs="Times New Roman"/>
          <w:sz w:val="24"/>
          <w:szCs w:val="24"/>
        </w:rPr>
      </w:pPr>
      <w:r w:rsidRPr="008F2296">
        <w:rPr>
          <w:rFonts w:ascii="Times New Roman" w:hAnsi="Times New Roman" w:cs="Times New Roman"/>
          <w:sz w:val="24"/>
          <w:szCs w:val="24"/>
        </w:rPr>
        <w:t>Круг пользователей таких туристских ГИС достаточно широк: от отделов региональных администраций по культуре и туризму, планирующих развитие туристических и рекреационных услуг, до рядовых граждан, желающих выбрат</w:t>
      </w:r>
      <w:r w:rsidR="00E92347">
        <w:rPr>
          <w:rFonts w:ascii="Times New Roman" w:hAnsi="Times New Roman" w:cs="Times New Roman"/>
          <w:sz w:val="24"/>
          <w:szCs w:val="24"/>
        </w:rPr>
        <w:t xml:space="preserve">ь подходящие места для отдыха </w:t>
      </w:r>
      <w:r w:rsidRPr="008F2296">
        <w:rPr>
          <w:rFonts w:ascii="Times New Roman" w:hAnsi="Times New Roman" w:cs="Times New Roman"/>
          <w:sz w:val="24"/>
          <w:szCs w:val="24"/>
        </w:rPr>
        <w:t xml:space="preserve">или посмотреть туристские маршруты. Таким образом, туристские ГИС должны предусматривать несколько уровней использования и строиться как распределенные системы. </w:t>
      </w:r>
      <w:r>
        <w:rPr>
          <w:rFonts w:ascii="Times New Roman" w:hAnsi="Times New Roman" w:cs="Times New Roman"/>
          <w:sz w:val="24"/>
          <w:szCs w:val="24"/>
        </w:rPr>
        <w:t xml:space="preserve">Мною </w:t>
      </w:r>
      <w:r w:rsidRPr="008F2296">
        <w:rPr>
          <w:rFonts w:ascii="Times New Roman" w:hAnsi="Times New Roman" w:cs="Times New Roman"/>
          <w:sz w:val="24"/>
          <w:szCs w:val="24"/>
        </w:rPr>
        <w:t>разработана интегрированная программная система предназначенных для использования в территориальных органах управления.</w:t>
      </w:r>
    </w:p>
    <w:p w:rsidR="008F2296" w:rsidRPr="008F2296" w:rsidRDefault="008F2296" w:rsidP="00D67FA7">
      <w:pPr>
        <w:spacing w:after="0" w:line="360" w:lineRule="auto"/>
        <w:ind w:firstLine="708"/>
        <w:jc w:val="both"/>
        <w:rPr>
          <w:rFonts w:ascii="Times New Roman" w:hAnsi="Times New Roman" w:cs="Times New Roman"/>
          <w:sz w:val="24"/>
          <w:szCs w:val="24"/>
        </w:rPr>
      </w:pPr>
      <w:r w:rsidRPr="008F2296">
        <w:rPr>
          <w:rFonts w:ascii="Times New Roman" w:hAnsi="Times New Roman" w:cs="Times New Roman"/>
          <w:sz w:val="24"/>
          <w:szCs w:val="24"/>
        </w:rPr>
        <w:t>Базовый программный комплекс туристской ГИС позволяет вести раздел туристической информации - как картографической, так и описательной - и выполнять с</w:t>
      </w:r>
      <w:r w:rsidR="00E92347">
        <w:rPr>
          <w:rFonts w:ascii="Times New Roman" w:hAnsi="Times New Roman" w:cs="Times New Roman"/>
          <w:sz w:val="24"/>
          <w:szCs w:val="24"/>
        </w:rPr>
        <w:t xml:space="preserve">вязанный с нею набор функций: </w:t>
      </w:r>
    </w:p>
    <w:p w:rsidR="008F2296" w:rsidRDefault="008F2296" w:rsidP="00D67FA7">
      <w:pPr>
        <w:pStyle w:val="a3"/>
        <w:numPr>
          <w:ilvl w:val="0"/>
          <w:numId w:val="4"/>
        </w:numPr>
        <w:spacing w:after="0" w:line="360" w:lineRule="auto"/>
        <w:jc w:val="both"/>
        <w:rPr>
          <w:rFonts w:ascii="Times New Roman" w:hAnsi="Times New Roman" w:cs="Times New Roman"/>
          <w:sz w:val="24"/>
          <w:szCs w:val="24"/>
        </w:rPr>
      </w:pPr>
      <w:r w:rsidRPr="008F2296">
        <w:rPr>
          <w:rFonts w:ascii="Times New Roman" w:hAnsi="Times New Roman" w:cs="Times New Roman"/>
          <w:sz w:val="24"/>
          <w:szCs w:val="24"/>
        </w:rPr>
        <w:t>ведение паспортов объектов, представляющих интерес для туристов (памятники природы, культурно-</w:t>
      </w:r>
      <w:r w:rsidR="00E92347">
        <w:rPr>
          <w:rFonts w:ascii="Times New Roman" w:hAnsi="Times New Roman" w:cs="Times New Roman"/>
          <w:sz w:val="24"/>
          <w:szCs w:val="24"/>
        </w:rPr>
        <w:t xml:space="preserve">исторические памятники и др.); </w:t>
      </w:r>
    </w:p>
    <w:p w:rsidR="008F2296" w:rsidRDefault="008F2296" w:rsidP="00D67FA7">
      <w:pPr>
        <w:pStyle w:val="a3"/>
        <w:numPr>
          <w:ilvl w:val="0"/>
          <w:numId w:val="4"/>
        </w:numPr>
        <w:spacing w:after="0" w:line="360" w:lineRule="auto"/>
        <w:jc w:val="both"/>
        <w:rPr>
          <w:rFonts w:ascii="Times New Roman" w:hAnsi="Times New Roman" w:cs="Times New Roman"/>
          <w:sz w:val="24"/>
          <w:szCs w:val="24"/>
        </w:rPr>
      </w:pPr>
      <w:r w:rsidRPr="008F2296">
        <w:rPr>
          <w:rFonts w:ascii="Times New Roman" w:hAnsi="Times New Roman" w:cs="Times New Roman"/>
          <w:sz w:val="24"/>
          <w:szCs w:val="24"/>
        </w:rPr>
        <w:t>ведение паспортов предприяти</w:t>
      </w:r>
      <w:r w:rsidR="00E92347">
        <w:rPr>
          <w:rFonts w:ascii="Times New Roman" w:hAnsi="Times New Roman" w:cs="Times New Roman"/>
          <w:sz w:val="24"/>
          <w:szCs w:val="24"/>
        </w:rPr>
        <w:t xml:space="preserve">й туристического обслуживания; </w:t>
      </w:r>
    </w:p>
    <w:p w:rsidR="008F2296" w:rsidRDefault="008F2296" w:rsidP="00D67FA7">
      <w:pPr>
        <w:pStyle w:val="a3"/>
        <w:numPr>
          <w:ilvl w:val="0"/>
          <w:numId w:val="4"/>
        </w:numPr>
        <w:spacing w:after="0" w:line="360" w:lineRule="auto"/>
        <w:jc w:val="both"/>
        <w:rPr>
          <w:rFonts w:ascii="Times New Roman" w:hAnsi="Times New Roman" w:cs="Times New Roman"/>
          <w:sz w:val="24"/>
          <w:szCs w:val="24"/>
        </w:rPr>
      </w:pPr>
      <w:r w:rsidRPr="008F2296">
        <w:rPr>
          <w:rFonts w:ascii="Times New Roman" w:hAnsi="Times New Roman" w:cs="Times New Roman"/>
          <w:sz w:val="24"/>
          <w:szCs w:val="24"/>
        </w:rPr>
        <w:t>обслуживание информационных запросов по туристическим объектам</w:t>
      </w:r>
      <w:r w:rsidR="00E92347">
        <w:rPr>
          <w:rFonts w:ascii="Times New Roman" w:hAnsi="Times New Roman" w:cs="Times New Roman"/>
          <w:sz w:val="24"/>
          <w:szCs w:val="24"/>
        </w:rPr>
        <w:t xml:space="preserve">; </w:t>
      </w:r>
    </w:p>
    <w:p w:rsidR="008F2296" w:rsidRPr="008F2296" w:rsidRDefault="008F2296" w:rsidP="00D67FA7">
      <w:pPr>
        <w:pStyle w:val="a3"/>
        <w:numPr>
          <w:ilvl w:val="0"/>
          <w:numId w:val="4"/>
        </w:numPr>
        <w:spacing w:after="0" w:line="360" w:lineRule="auto"/>
        <w:jc w:val="both"/>
        <w:rPr>
          <w:rFonts w:ascii="Times New Roman" w:hAnsi="Times New Roman" w:cs="Times New Roman"/>
          <w:sz w:val="24"/>
          <w:szCs w:val="24"/>
        </w:rPr>
      </w:pPr>
      <w:r w:rsidRPr="008F2296">
        <w:rPr>
          <w:rFonts w:ascii="Times New Roman" w:hAnsi="Times New Roman" w:cs="Times New Roman"/>
          <w:sz w:val="24"/>
          <w:szCs w:val="24"/>
        </w:rPr>
        <w:t>оформление и вывод тематических карт территорий.</w:t>
      </w:r>
    </w:p>
    <w:p w:rsidR="008F2296" w:rsidRDefault="008F2296" w:rsidP="00D67FA7">
      <w:pPr>
        <w:spacing w:after="0" w:line="360" w:lineRule="auto"/>
        <w:ind w:firstLine="708"/>
        <w:jc w:val="both"/>
        <w:rPr>
          <w:rFonts w:ascii="Times New Roman" w:hAnsi="Times New Roman" w:cs="Times New Roman"/>
          <w:sz w:val="24"/>
          <w:szCs w:val="24"/>
        </w:rPr>
      </w:pPr>
      <w:r w:rsidRPr="008F2296">
        <w:rPr>
          <w:rFonts w:ascii="Times New Roman" w:hAnsi="Times New Roman" w:cs="Times New Roman"/>
          <w:sz w:val="24"/>
          <w:szCs w:val="24"/>
        </w:rPr>
        <w:t>С точки зрения структуры, туристская ГИС реализована в виде двух отдельных компонентов. Ведение картографических баз и функции работы с картами обеспечивает</w:t>
      </w:r>
      <w:r w:rsidR="00E92347">
        <w:rPr>
          <w:rFonts w:ascii="Times New Roman" w:hAnsi="Times New Roman" w:cs="Times New Roman"/>
          <w:sz w:val="24"/>
          <w:szCs w:val="24"/>
        </w:rPr>
        <w:t>ся</w:t>
      </w:r>
      <w:r w:rsidRPr="008F2296">
        <w:rPr>
          <w:rFonts w:ascii="Times New Roman" w:hAnsi="Times New Roman" w:cs="Times New Roman"/>
          <w:sz w:val="24"/>
          <w:szCs w:val="24"/>
        </w:rPr>
        <w:t xml:space="preserve"> в среде</w:t>
      </w:r>
      <w:r w:rsidR="00E92347" w:rsidRPr="00E92347">
        <w:rPr>
          <w:rFonts w:ascii="Times New Roman" w:hAnsi="Times New Roman" w:cs="Times New Roman"/>
          <w:sz w:val="24"/>
          <w:szCs w:val="24"/>
        </w:rPr>
        <w:t xml:space="preserve"> </w:t>
      </w:r>
      <w:r w:rsidR="00E92347">
        <w:rPr>
          <w:rFonts w:ascii="Times New Roman" w:hAnsi="Times New Roman" w:cs="Times New Roman"/>
          <w:sz w:val="24"/>
          <w:szCs w:val="24"/>
          <w:lang w:val="en-US"/>
        </w:rPr>
        <w:t>Q</w:t>
      </w:r>
      <w:r w:rsidR="00E23781">
        <w:rPr>
          <w:rFonts w:ascii="Times New Roman" w:hAnsi="Times New Roman" w:cs="Times New Roman"/>
          <w:sz w:val="24"/>
          <w:szCs w:val="24"/>
          <w:lang w:val="en-US"/>
        </w:rPr>
        <w:t>uantum</w:t>
      </w:r>
      <w:r w:rsidR="00E23781" w:rsidRPr="00E23781">
        <w:rPr>
          <w:rFonts w:ascii="Times New Roman" w:hAnsi="Times New Roman" w:cs="Times New Roman"/>
          <w:sz w:val="24"/>
          <w:szCs w:val="24"/>
        </w:rPr>
        <w:t xml:space="preserve"> </w:t>
      </w:r>
      <w:r w:rsidR="00E92347">
        <w:rPr>
          <w:rFonts w:ascii="Times New Roman" w:hAnsi="Times New Roman" w:cs="Times New Roman"/>
          <w:sz w:val="24"/>
          <w:szCs w:val="24"/>
          <w:lang w:val="en-US"/>
        </w:rPr>
        <w:t>GIS</w:t>
      </w:r>
      <w:r w:rsidR="00E23781" w:rsidRPr="00E23781">
        <w:rPr>
          <w:rFonts w:ascii="Times New Roman" w:hAnsi="Times New Roman" w:cs="Times New Roman"/>
          <w:sz w:val="24"/>
          <w:szCs w:val="24"/>
        </w:rPr>
        <w:t xml:space="preserve"> (</w:t>
      </w:r>
      <w:r w:rsidR="00E23781">
        <w:rPr>
          <w:rFonts w:ascii="Times New Roman" w:hAnsi="Times New Roman" w:cs="Times New Roman"/>
          <w:sz w:val="24"/>
          <w:szCs w:val="24"/>
          <w:lang w:val="en-US"/>
        </w:rPr>
        <w:t>QGIS</w:t>
      </w:r>
      <w:r w:rsidR="00E23781" w:rsidRPr="00E23781">
        <w:rPr>
          <w:rFonts w:ascii="Times New Roman" w:hAnsi="Times New Roman" w:cs="Times New Roman"/>
          <w:sz w:val="24"/>
          <w:szCs w:val="24"/>
        </w:rPr>
        <w:t>)</w:t>
      </w:r>
      <w:r w:rsidRPr="008F2296">
        <w:rPr>
          <w:rFonts w:ascii="Times New Roman" w:hAnsi="Times New Roman" w:cs="Times New Roman"/>
          <w:sz w:val="24"/>
          <w:szCs w:val="24"/>
        </w:rPr>
        <w:t>. Ведение описательных баз данных выполняет</w:t>
      </w:r>
      <w:r w:rsidR="006E458B">
        <w:rPr>
          <w:rFonts w:ascii="Times New Roman" w:hAnsi="Times New Roman" w:cs="Times New Roman"/>
          <w:sz w:val="24"/>
          <w:szCs w:val="24"/>
        </w:rPr>
        <w:t xml:space="preserve">ся в иных </w:t>
      </w:r>
      <w:r w:rsidR="006E458B">
        <w:rPr>
          <w:rFonts w:ascii="Times New Roman" w:hAnsi="Times New Roman" w:cs="Times New Roman"/>
          <w:sz w:val="24"/>
          <w:szCs w:val="24"/>
        </w:rPr>
        <w:lastRenderedPageBreak/>
        <w:t>программных продуктах</w:t>
      </w:r>
      <w:r w:rsidRPr="008F2296">
        <w:rPr>
          <w:rFonts w:ascii="Times New Roman" w:hAnsi="Times New Roman" w:cs="Times New Roman"/>
          <w:sz w:val="24"/>
          <w:szCs w:val="24"/>
        </w:rPr>
        <w:t>. Таким образом, туристская ГИС представляет собой интег</w:t>
      </w:r>
      <w:r w:rsidR="00A3213D">
        <w:rPr>
          <w:rFonts w:ascii="Times New Roman" w:hAnsi="Times New Roman" w:cs="Times New Roman"/>
          <w:sz w:val="24"/>
          <w:szCs w:val="24"/>
        </w:rPr>
        <w:t>рированную программную систему.</w:t>
      </w:r>
    </w:p>
    <w:p w:rsidR="00E23781" w:rsidRDefault="00E23781" w:rsidP="00D67FA7">
      <w:pPr>
        <w:spacing w:after="0" w:line="360" w:lineRule="auto"/>
        <w:ind w:firstLine="708"/>
        <w:jc w:val="both"/>
        <w:rPr>
          <w:rFonts w:ascii="Times New Roman" w:hAnsi="Times New Roman" w:cs="Times New Roman"/>
          <w:sz w:val="24"/>
          <w:szCs w:val="24"/>
        </w:rPr>
      </w:pPr>
      <w:r w:rsidRPr="00E23781">
        <w:rPr>
          <w:rFonts w:ascii="Times New Roman" w:hAnsi="Times New Roman" w:cs="Times New Roman"/>
          <w:sz w:val="24"/>
          <w:szCs w:val="24"/>
        </w:rPr>
        <w:t>QGIS – это свободная бесплатная десктопная географическая информационная система с открытым кодом. С ее помощью можно создавать, редактировать, визуализировать, анализировать и публиковать геопространственную информацию в Windows, Mac, Linux, BSD</w:t>
      </w:r>
    </w:p>
    <w:p w:rsidR="00DB1B21" w:rsidRDefault="00E23781" w:rsidP="00D67FA7">
      <w:pPr>
        <w:spacing w:after="0" w:line="360" w:lineRule="auto"/>
        <w:ind w:firstLine="708"/>
        <w:jc w:val="both"/>
      </w:pPr>
      <w:r w:rsidRPr="00E23781">
        <w:rPr>
          <w:rFonts w:ascii="Times New Roman" w:hAnsi="Times New Roman" w:cs="Times New Roman"/>
          <w:sz w:val="24"/>
          <w:szCs w:val="24"/>
        </w:rPr>
        <w:t>Функциональность QGIS определяется большим количеством устанавливаемых расширений, загружаемых через меню «Управление модулями»</w:t>
      </w:r>
      <w:r w:rsidRPr="00DB1B21">
        <w:rPr>
          <w:rFonts w:ascii="Times New Roman" w:hAnsi="Times New Roman" w:cs="Times New Roman"/>
          <w:sz w:val="24"/>
          <w:szCs w:val="24"/>
        </w:rPr>
        <w:t xml:space="preserve"> (</w:t>
      </w:r>
      <w:r w:rsidR="00F7189E">
        <w:rPr>
          <w:rFonts w:ascii="Times New Roman" w:hAnsi="Times New Roman" w:cs="Times New Roman"/>
          <w:sz w:val="24"/>
          <w:szCs w:val="24"/>
        </w:rPr>
        <w:t>рис. 45</w:t>
      </w:r>
      <w:r>
        <w:rPr>
          <w:rFonts w:ascii="Times New Roman" w:hAnsi="Times New Roman" w:cs="Times New Roman"/>
          <w:sz w:val="24"/>
          <w:szCs w:val="24"/>
        </w:rPr>
        <w:t>)</w:t>
      </w:r>
      <w:r w:rsidRPr="00E23781">
        <w:rPr>
          <w:rFonts w:ascii="Times New Roman" w:hAnsi="Times New Roman" w:cs="Times New Roman"/>
          <w:sz w:val="24"/>
          <w:szCs w:val="24"/>
        </w:rPr>
        <w:t>. Можно найти модули под самые разнообразные задачи, от геокодинга, до упрощения геометрии, интеграции с картогр</w:t>
      </w:r>
      <w:r w:rsidR="00DB1B21" w:rsidRPr="00DB1B21">
        <w:rPr>
          <w:rFonts w:ascii="Times New Roman" w:hAnsi="Times New Roman" w:cs="Times New Roman"/>
          <w:sz w:val="24"/>
          <w:szCs w:val="24"/>
        </w:rPr>
        <w:t>афическими веб-сервисами и 3D-моделирования ландшафта.</w:t>
      </w:r>
      <w:r w:rsidRPr="00E23781">
        <w:t xml:space="preserve"> </w:t>
      </w:r>
    </w:p>
    <w:p w:rsidR="0018438F" w:rsidRDefault="00B1318F" w:rsidP="00D67FA7">
      <w:pPr>
        <w:spacing w:after="0" w:line="360" w:lineRule="auto"/>
        <w:jc w:val="center"/>
      </w:pPr>
      <w:r>
        <w:rPr>
          <w:noProof/>
        </w:rPr>
        <w:pict>
          <v:shape id="_x0000_s1118" type="#_x0000_t202" style="position:absolute;left:0;text-align:left;margin-left:89.75pt;margin-top:301.05pt;width:287.25pt;height:17.25pt;z-index:251670528" stroked="f">
            <v:textbox style="mso-next-textbox:#_x0000_s1118" inset="0,0,0,0">
              <w:txbxContent>
                <w:p w:rsidR="00B1318F" w:rsidRPr="0018438F" w:rsidRDefault="00B1318F" w:rsidP="00DB1B21">
                  <w:pPr>
                    <w:pStyle w:val="ab"/>
                    <w:jc w:val="center"/>
                    <w:rPr>
                      <w:rFonts w:ascii="Times New Roman" w:hAnsi="Times New Roman" w:cs="Times New Roman"/>
                      <w:noProof/>
                      <w:color w:val="auto"/>
                      <w:sz w:val="22"/>
                      <w:szCs w:val="22"/>
                    </w:rPr>
                  </w:pPr>
                  <w:r>
                    <w:rPr>
                      <w:rFonts w:ascii="Times New Roman" w:hAnsi="Times New Roman" w:cs="Times New Roman"/>
                      <w:color w:val="auto"/>
                      <w:sz w:val="22"/>
                      <w:szCs w:val="22"/>
                    </w:rPr>
                    <w:t>Рис.</w:t>
                  </w:r>
                  <w:r w:rsidRPr="0018438F">
                    <w:rPr>
                      <w:rFonts w:ascii="Times New Roman" w:hAnsi="Times New Roman" w:cs="Times New Roman"/>
                      <w:color w:val="auto"/>
                      <w:sz w:val="22"/>
                      <w:szCs w:val="22"/>
                    </w:rPr>
                    <w:t xml:space="preserve"> </w:t>
                  </w:r>
                  <w:r>
                    <w:rPr>
                      <w:rFonts w:ascii="Times New Roman" w:hAnsi="Times New Roman" w:cs="Times New Roman"/>
                      <w:color w:val="auto"/>
                      <w:sz w:val="22"/>
                      <w:szCs w:val="22"/>
                    </w:rPr>
                    <w:t>45.</w:t>
                  </w:r>
                  <w:r w:rsidRPr="0018438F">
                    <w:rPr>
                      <w:rFonts w:ascii="Times New Roman" w:hAnsi="Times New Roman" w:cs="Times New Roman"/>
                      <w:color w:val="auto"/>
                      <w:sz w:val="22"/>
                      <w:szCs w:val="22"/>
                    </w:rPr>
                    <w:t xml:space="preserve"> Управление модулями</w:t>
                  </w:r>
                </w:p>
              </w:txbxContent>
            </v:textbox>
            <w10:wrap type="square"/>
          </v:shape>
        </w:pict>
      </w:r>
      <w:r w:rsidR="0018438F">
        <w:rPr>
          <w:noProof/>
          <w:lang w:eastAsia="ru-RU"/>
        </w:rPr>
        <w:drawing>
          <wp:inline distT="0" distB="0" distL="0" distR="0">
            <wp:extent cx="4619625" cy="3619500"/>
            <wp:effectExtent l="0" t="0" r="0" b="0"/>
            <wp:docPr id="41" name="Рисунок 41" descr="модул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модули"/>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4619625" cy="3619500"/>
                    </a:xfrm>
                    <a:prstGeom prst="rect">
                      <a:avLst/>
                    </a:prstGeom>
                    <a:noFill/>
                    <a:ln>
                      <a:noFill/>
                    </a:ln>
                  </pic:spPr>
                </pic:pic>
              </a:graphicData>
            </a:graphic>
          </wp:inline>
        </w:drawing>
      </w:r>
    </w:p>
    <w:p w:rsidR="0018438F" w:rsidRDefault="0018438F" w:rsidP="00D67FA7">
      <w:pPr>
        <w:spacing w:after="0" w:line="360" w:lineRule="auto"/>
        <w:ind w:firstLine="708"/>
        <w:jc w:val="both"/>
        <w:rPr>
          <w:rFonts w:ascii="Times New Roman" w:hAnsi="Times New Roman" w:cs="Times New Roman"/>
          <w:sz w:val="24"/>
          <w:szCs w:val="24"/>
        </w:rPr>
      </w:pPr>
    </w:p>
    <w:p w:rsidR="00E23781" w:rsidRDefault="00E23781" w:rsidP="00D67FA7">
      <w:pPr>
        <w:spacing w:after="0" w:line="360" w:lineRule="auto"/>
        <w:ind w:firstLine="708"/>
        <w:jc w:val="both"/>
        <w:rPr>
          <w:rFonts w:ascii="Times New Roman" w:hAnsi="Times New Roman" w:cs="Times New Roman"/>
          <w:sz w:val="24"/>
          <w:szCs w:val="24"/>
        </w:rPr>
      </w:pPr>
      <w:r w:rsidRPr="00E23781">
        <w:rPr>
          <w:rFonts w:ascii="Times New Roman" w:hAnsi="Times New Roman" w:cs="Times New Roman"/>
          <w:sz w:val="24"/>
          <w:szCs w:val="24"/>
        </w:rPr>
        <w:t>Основные объекты, с которыми пользователь работает в ГИС – это слои. Обычный слой представляет собой таблицу</w:t>
      </w:r>
      <w:r w:rsidR="00F7189E">
        <w:rPr>
          <w:rFonts w:ascii="Times New Roman" w:hAnsi="Times New Roman" w:cs="Times New Roman"/>
          <w:sz w:val="24"/>
          <w:szCs w:val="24"/>
        </w:rPr>
        <w:t xml:space="preserve"> (рис. 46</w:t>
      </w:r>
      <w:r w:rsidR="00DB1B21">
        <w:rPr>
          <w:rFonts w:ascii="Times New Roman" w:hAnsi="Times New Roman" w:cs="Times New Roman"/>
          <w:sz w:val="24"/>
          <w:szCs w:val="24"/>
        </w:rPr>
        <w:t>)</w:t>
      </w:r>
      <w:r w:rsidRPr="00E23781">
        <w:rPr>
          <w:rFonts w:ascii="Times New Roman" w:hAnsi="Times New Roman" w:cs="Times New Roman"/>
          <w:sz w:val="24"/>
          <w:szCs w:val="24"/>
        </w:rPr>
        <w:t xml:space="preserve">, каждой строке которой соответствуют по одному объекту на карте. В отличие от привычных каждому таблиц в стиле Microsoft Excel кроме атрибутивных данных, таких как, например, наименование объекта недвижимости, арендатора, адреса, площади и т.д., в таблице QGIS есть столбец, по умолчанию скрытый, с так называемой «геометрией» объекта – пространственными </w:t>
      </w:r>
      <w:r w:rsidRPr="00E23781">
        <w:rPr>
          <w:rFonts w:ascii="Times New Roman" w:hAnsi="Times New Roman" w:cs="Times New Roman"/>
          <w:sz w:val="24"/>
          <w:szCs w:val="24"/>
        </w:rPr>
        <w:lastRenderedPageBreak/>
        <w:t xml:space="preserve">данными, позволяющими отобразить на карте объект, описанный в соответствующей строке этой таблицы. </w:t>
      </w:r>
    </w:p>
    <w:p w:rsidR="0018438F" w:rsidRDefault="0018438F" w:rsidP="00D67FA7">
      <w:pPr>
        <w:spacing w:after="0" w:line="360" w:lineRule="auto"/>
        <w:jc w:val="center"/>
        <w:rPr>
          <w:rFonts w:ascii="Times New Roman" w:hAnsi="Times New Roman" w:cs="Times New Roman"/>
          <w:sz w:val="24"/>
          <w:szCs w:val="24"/>
        </w:rPr>
      </w:pPr>
      <w:r>
        <w:rPr>
          <w:noProof/>
          <w:lang w:eastAsia="ru-RU"/>
        </w:rPr>
        <w:drawing>
          <wp:inline distT="0" distB="0" distL="0" distR="0">
            <wp:extent cx="5323731" cy="4686300"/>
            <wp:effectExtent l="0" t="0" r="0" b="0"/>
            <wp:docPr id="42" name="Рисунок 42" descr="таб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табл"/>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354634" cy="4713503"/>
                    </a:xfrm>
                    <a:prstGeom prst="rect">
                      <a:avLst/>
                    </a:prstGeom>
                    <a:noFill/>
                    <a:ln>
                      <a:noFill/>
                    </a:ln>
                  </pic:spPr>
                </pic:pic>
              </a:graphicData>
            </a:graphic>
          </wp:inline>
        </w:drawing>
      </w:r>
    </w:p>
    <w:p w:rsidR="0018438F" w:rsidRDefault="00B1318F" w:rsidP="00D67FA7">
      <w:pPr>
        <w:spacing w:after="0" w:line="360" w:lineRule="auto"/>
        <w:ind w:firstLine="708"/>
        <w:jc w:val="both"/>
        <w:rPr>
          <w:rFonts w:ascii="Times New Roman" w:hAnsi="Times New Roman" w:cs="Times New Roman"/>
          <w:sz w:val="24"/>
          <w:szCs w:val="24"/>
        </w:rPr>
      </w:pPr>
      <w:r>
        <w:rPr>
          <w:noProof/>
        </w:rPr>
        <w:pict>
          <v:shape id="_x0000_s1120" type="#_x0000_t202" style="position:absolute;left:0;text-align:left;margin-left:106.05pt;margin-top:.65pt;width:255.1pt;height:16.45pt;z-index:251671552" stroked="f">
            <v:textbox style="mso-next-textbox:#_x0000_s1120" inset="0,0,0,0">
              <w:txbxContent>
                <w:p w:rsidR="00B1318F" w:rsidRPr="0018438F" w:rsidRDefault="00B1318F" w:rsidP="00DB1B21">
                  <w:pPr>
                    <w:pStyle w:val="ab"/>
                    <w:jc w:val="center"/>
                    <w:rPr>
                      <w:rFonts w:ascii="Times New Roman" w:hAnsi="Times New Roman" w:cs="Times New Roman"/>
                      <w:noProof/>
                      <w:color w:val="auto"/>
                      <w:sz w:val="22"/>
                      <w:szCs w:val="22"/>
                    </w:rPr>
                  </w:pPr>
                  <w:r w:rsidRPr="0018438F">
                    <w:rPr>
                      <w:rFonts w:ascii="Times New Roman" w:hAnsi="Times New Roman" w:cs="Times New Roman"/>
                      <w:color w:val="auto"/>
                      <w:sz w:val="22"/>
                      <w:szCs w:val="22"/>
                    </w:rPr>
                    <w:t xml:space="preserve">Рис. </w:t>
                  </w:r>
                  <w:r>
                    <w:rPr>
                      <w:rFonts w:ascii="Times New Roman" w:hAnsi="Times New Roman" w:cs="Times New Roman"/>
                      <w:color w:val="auto"/>
                      <w:sz w:val="22"/>
                      <w:szCs w:val="22"/>
                    </w:rPr>
                    <w:t>46</w:t>
                  </w:r>
                  <w:r w:rsidRPr="0018438F">
                    <w:rPr>
                      <w:rFonts w:ascii="Times New Roman" w:hAnsi="Times New Roman" w:cs="Times New Roman"/>
                      <w:color w:val="auto"/>
                      <w:sz w:val="22"/>
                      <w:szCs w:val="22"/>
                    </w:rPr>
                    <w:t>. Таблица атрибутов</w:t>
                  </w:r>
                </w:p>
              </w:txbxContent>
            </v:textbox>
            <w10:wrap type="square"/>
          </v:shape>
        </w:pict>
      </w:r>
    </w:p>
    <w:p w:rsidR="00DB1B21" w:rsidRDefault="00774583" w:rsidP="00D67FA7">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Во время создания данного проекта использовался так же формат </w:t>
      </w:r>
      <w:r>
        <w:rPr>
          <w:rFonts w:ascii="Times New Roman" w:hAnsi="Times New Roman" w:cs="Times New Roman"/>
          <w:sz w:val="24"/>
          <w:szCs w:val="24"/>
          <w:lang w:val="en-US"/>
        </w:rPr>
        <w:t>CSV</w:t>
      </w:r>
      <w:r>
        <w:rPr>
          <w:rFonts w:ascii="Times New Roman" w:hAnsi="Times New Roman" w:cs="Times New Roman"/>
          <w:sz w:val="24"/>
          <w:szCs w:val="24"/>
        </w:rPr>
        <w:t xml:space="preserve">. </w:t>
      </w:r>
      <w:r w:rsidRPr="00774583">
        <w:rPr>
          <w:rFonts w:ascii="Times New Roman" w:hAnsi="Times New Roman" w:cs="Times New Roman"/>
          <w:sz w:val="24"/>
          <w:szCs w:val="24"/>
        </w:rPr>
        <w:t xml:space="preserve">              CSV</w:t>
      </w:r>
      <w:r w:rsidRPr="000916AF">
        <w:rPr>
          <w:rFonts w:ascii="Times New Roman" w:hAnsi="Times New Roman" w:cs="Times New Roman"/>
          <w:sz w:val="24"/>
          <w:szCs w:val="24"/>
        </w:rPr>
        <w:t xml:space="preserve"> </w:t>
      </w:r>
      <w:r>
        <w:rPr>
          <w:rFonts w:ascii="Times New Roman" w:hAnsi="Times New Roman" w:cs="Times New Roman"/>
          <w:sz w:val="24"/>
          <w:szCs w:val="24"/>
        </w:rPr>
        <w:t>-</w:t>
      </w:r>
      <w:r w:rsidRPr="000916AF">
        <w:rPr>
          <w:rFonts w:ascii="Times New Roman" w:hAnsi="Times New Roman" w:cs="Times New Roman"/>
          <w:sz w:val="24"/>
          <w:szCs w:val="24"/>
        </w:rPr>
        <w:t xml:space="preserve"> </w:t>
      </w:r>
      <w:r w:rsidRPr="00774583">
        <w:rPr>
          <w:rFonts w:ascii="Times New Roman" w:hAnsi="Times New Roman" w:cs="Times New Roman"/>
          <w:sz w:val="24"/>
          <w:szCs w:val="24"/>
        </w:rPr>
        <w:t>текстовый формат, предназначенный для представления табличных данных.</w:t>
      </w:r>
      <w:r w:rsidR="000916AF" w:rsidRPr="000916AF">
        <w:t xml:space="preserve"> </w:t>
      </w:r>
      <w:r w:rsidR="000916AF" w:rsidRPr="000916AF">
        <w:rPr>
          <w:rFonts w:ascii="Times New Roman" w:hAnsi="Times New Roman" w:cs="Times New Roman"/>
          <w:sz w:val="24"/>
          <w:szCs w:val="24"/>
        </w:rPr>
        <w:t>Файл CSV состоит из записей, каждая из который в свою очередь состоит из полей, раз</w:t>
      </w:r>
      <w:r w:rsidR="000916AF">
        <w:rPr>
          <w:rFonts w:ascii="Times New Roman" w:hAnsi="Times New Roman" w:cs="Times New Roman"/>
          <w:sz w:val="24"/>
          <w:szCs w:val="24"/>
        </w:rPr>
        <w:t xml:space="preserve">деленных символом-разделителем. </w:t>
      </w:r>
      <w:r w:rsidR="000916AF" w:rsidRPr="000916AF">
        <w:rPr>
          <w:rFonts w:ascii="Times New Roman" w:hAnsi="Times New Roman" w:cs="Times New Roman"/>
          <w:sz w:val="24"/>
          <w:szCs w:val="24"/>
        </w:rPr>
        <w:t>CSV не является единым четко описанным форматом. На практике словом CSV обозначают любой файл, содержащий значения, разделенные каким-угодно разделителем.</w:t>
      </w:r>
    </w:p>
    <w:p w:rsidR="000916AF" w:rsidRDefault="000916AF" w:rsidP="00D67FA7">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Файл в формате </w:t>
      </w:r>
      <w:r>
        <w:rPr>
          <w:rFonts w:ascii="Times New Roman" w:hAnsi="Times New Roman" w:cs="Times New Roman"/>
          <w:sz w:val="24"/>
          <w:szCs w:val="24"/>
          <w:lang w:val="en-US"/>
        </w:rPr>
        <w:t>CSV</w:t>
      </w:r>
      <w:r>
        <w:rPr>
          <w:rFonts w:ascii="Times New Roman" w:hAnsi="Times New Roman" w:cs="Times New Roman"/>
          <w:sz w:val="24"/>
          <w:szCs w:val="24"/>
        </w:rPr>
        <w:t xml:space="preserve"> создавался из существующих таблиц </w:t>
      </w:r>
      <w:r>
        <w:rPr>
          <w:rFonts w:ascii="Times New Roman" w:hAnsi="Times New Roman" w:cs="Times New Roman"/>
          <w:sz w:val="24"/>
          <w:szCs w:val="24"/>
          <w:lang w:val="en-US"/>
        </w:rPr>
        <w:t>Microsoft</w:t>
      </w:r>
      <w:r w:rsidRPr="000916AF">
        <w:rPr>
          <w:rFonts w:ascii="Times New Roman" w:hAnsi="Times New Roman" w:cs="Times New Roman"/>
          <w:sz w:val="24"/>
          <w:szCs w:val="24"/>
        </w:rPr>
        <w:t xml:space="preserve"> </w:t>
      </w:r>
      <w:r>
        <w:rPr>
          <w:rFonts w:ascii="Times New Roman" w:hAnsi="Times New Roman" w:cs="Times New Roman"/>
          <w:sz w:val="24"/>
          <w:szCs w:val="24"/>
          <w:lang w:val="en-US"/>
        </w:rPr>
        <w:t>Excel</w:t>
      </w:r>
      <w:r w:rsidRPr="000916AF">
        <w:rPr>
          <w:rFonts w:ascii="Times New Roman" w:hAnsi="Times New Roman" w:cs="Times New Roman"/>
          <w:sz w:val="24"/>
          <w:szCs w:val="24"/>
        </w:rPr>
        <w:t xml:space="preserve"> </w:t>
      </w:r>
      <w:r>
        <w:rPr>
          <w:rFonts w:ascii="Times New Roman" w:hAnsi="Times New Roman" w:cs="Times New Roman"/>
          <w:sz w:val="24"/>
          <w:szCs w:val="24"/>
        </w:rPr>
        <w:t xml:space="preserve">в которых содержались данные по объектам культуры находящихся в Бахчисарайском районе. Так как </w:t>
      </w:r>
      <w:r>
        <w:rPr>
          <w:rFonts w:ascii="Times New Roman" w:hAnsi="Times New Roman" w:cs="Times New Roman"/>
          <w:sz w:val="24"/>
          <w:szCs w:val="24"/>
          <w:lang w:val="en-US"/>
        </w:rPr>
        <w:t>QGIS</w:t>
      </w:r>
      <w:r w:rsidRPr="000916AF">
        <w:rPr>
          <w:rFonts w:ascii="Times New Roman" w:hAnsi="Times New Roman" w:cs="Times New Roman"/>
          <w:sz w:val="24"/>
          <w:szCs w:val="24"/>
        </w:rPr>
        <w:t xml:space="preserve"> </w:t>
      </w:r>
      <w:r>
        <w:rPr>
          <w:rFonts w:ascii="Times New Roman" w:hAnsi="Times New Roman" w:cs="Times New Roman"/>
          <w:sz w:val="24"/>
          <w:szCs w:val="24"/>
        </w:rPr>
        <w:t xml:space="preserve">не работает с форматами </w:t>
      </w:r>
      <w:r>
        <w:rPr>
          <w:rFonts w:ascii="Times New Roman" w:hAnsi="Times New Roman" w:cs="Times New Roman"/>
          <w:sz w:val="24"/>
          <w:szCs w:val="24"/>
          <w:lang w:val="en-US"/>
        </w:rPr>
        <w:t>Microsoft</w:t>
      </w:r>
      <w:r w:rsidRPr="000916AF">
        <w:rPr>
          <w:rFonts w:ascii="Times New Roman" w:hAnsi="Times New Roman" w:cs="Times New Roman"/>
          <w:sz w:val="24"/>
          <w:szCs w:val="24"/>
        </w:rPr>
        <w:t xml:space="preserve"> </w:t>
      </w:r>
      <w:r>
        <w:rPr>
          <w:rFonts w:ascii="Times New Roman" w:hAnsi="Times New Roman" w:cs="Times New Roman"/>
          <w:sz w:val="24"/>
          <w:szCs w:val="24"/>
        </w:rPr>
        <w:t xml:space="preserve">большинство данных приходилось подгружать через меню «Добавить слой </w:t>
      </w:r>
      <w:r>
        <w:rPr>
          <w:rFonts w:ascii="Times New Roman" w:hAnsi="Times New Roman" w:cs="Times New Roman"/>
          <w:sz w:val="24"/>
          <w:szCs w:val="24"/>
          <w:lang w:val="en-US"/>
        </w:rPr>
        <w:t>CSV</w:t>
      </w:r>
      <w:r>
        <w:rPr>
          <w:rFonts w:ascii="Times New Roman" w:hAnsi="Times New Roman" w:cs="Times New Roman"/>
          <w:sz w:val="24"/>
          <w:szCs w:val="24"/>
        </w:rPr>
        <w:t xml:space="preserve">» </w:t>
      </w:r>
      <w:r w:rsidR="00F7189E">
        <w:rPr>
          <w:rFonts w:ascii="Times New Roman" w:hAnsi="Times New Roman" w:cs="Times New Roman"/>
          <w:sz w:val="24"/>
          <w:szCs w:val="24"/>
        </w:rPr>
        <w:t>(рис. 47</w:t>
      </w:r>
      <w:r w:rsidR="005B70C5">
        <w:rPr>
          <w:rFonts w:ascii="Times New Roman" w:hAnsi="Times New Roman" w:cs="Times New Roman"/>
          <w:sz w:val="24"/>
          <w:szCs w:val="24"/>
        </w:rPr>
        <w:t>).</w:t>
      </w:r>
    </w:p>
    <w:p w:rsidR="00554724" w:rsidRDefault="00554724" w:rsidP="00D67FA7">
      <w:pPr>
        <w:spacing w:after="0" w:line="360" w:lineRule="auto"/>
        <w:jc w:val="center"/>
        <w:rPr>
          <w:rFonts w:ascii="Times New Roman" w:hAnsi="Times New Roman" w:cs="Times New Roman"/>
          <w:sz w:val="24"/>
          <w:szCs w:val="24"/>
        </w:rPr>
      </w:pPr>
      <w:r>
        <w:rPr>
          <w:noProof/>
          <w:lang w:eastAsia="ru-RU"/>
        </w:rPr>
        <w:lastRenderedPageBreak/>
        <w:drawing>
          <wp:inline distT="0" distB="0" distL="0" distR="0">
            <wp:extent cx="4657725" cy="3562350"/>
            <wp:effectExtent l="0" t="0" r="0" b="0"/>
            <wp:docPr id="43" name="Рисунок 43" descr="cs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csv"/>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4657725" cy="3562350"/>
                    </a:xfrm>
                    <a:prstGeom prst="rect">
                      <a:avLst/>
                    </a:prstGeom>
                    <a:noFill/>
                    <a:ln>
                      <a:noFill/>
                    </a:ln>
                  </pic:spPr>
                </pic:pic>
              </a:graphicData>
            </a:graphic>
          </wp:inline>
        </w:drawing>
      </w:r>
    </w:p>
    <w:p w:rsidR="00554724" w:rsidRDefault="00B1318F" w:rsidP="00D67FA7">
      <w:pPr>
        <w:spacing w:after="0" w:line="360" w:lineRule="auto"/>
        <w:ind w:firstLine="708"/>
        <w:jc w:val="both"/>
        <w:rPr>
          <w:rFonts w:ascii="Times New Roman" w:hAnsi="Times New Roman" w:cs="Times New Roman"/>
          <w:sz w:val="24"/>
          <w:szCs w:val="24"/>
        </w:rPr>
      </w:pPr>
      <w:r>
        <w:rPr>
          <w:noProof/>
        </w:rPr>
        <w:pict>
          <v:shape id="_x0000_s1122" type="#_x0000_t202" style="position:absolute;left:0;text-align:left;margin-left:87.2pt;margin-top:.55pt;width:292.8pt;height:22.65pt;z-index:251672576" stroked="f">
            <v:textbox style="mso-next-textbox:#_x0000_s1122;mso-fit-shape-to-text:t" inset="0,0,0,0">
              <w:txbxContent>
                <w:p w:rsidR="00B1318F" w:rsidRPr="00554724" w:rsidRDefault="00B1318F" w:rsidP="00720B16">
                  <w:pPr>
                    <w:pStyle w:val="ab"/>
                    <w:jc w:val="center"/>
                    <w:rPr>
                      <w:rFonts w:ascii="Times New Roman" w:hAnsi="Times New Roman" w:cs="Times New Roman"/>
                      <w:color w:val="auto"/>
                      <w:sz w:val="22"/>
                      <w:szCs w:val="22"/>
                    </w:rPr>
                  </w:pPr>
                  <w:r>
                    <w:rPr>
                      <w:rFonts w:ascii="Times New Roman" w:hAnsi="Times New Roman" w:cs="Times New Roman"/>
                      <w:color w:val="auto"/>
                      <w:sz w:val="22"/>
                      <w:szCs w:val="22"/>
                    </w:rPr>
                    <w:t>Рис.47</w:t>
                  </w:r>
                  <w:r w:rsidRPr="00554724">
                    <w:rPr>
                      <w:rFonts w:ascii="Times New Roman" w:hAnsi="Times New Roman" w:cs="Times New Roman"/>
                      <w:color w:val="auto"/>
                      <w:sz w:val="22"/>
                      <w:szCs w:val="22"/>
                    </w:rPr>
                    <w:t xml:space="preserve">. Меню "Добавить слой </w:t>
                  </w:r>
                  <w:r w:rsidRPr="00554724">
                    <w:rPr>
                      <w:rFonts w:ascii="Times New Roman" w:hAnsi="Times New Roman" w:cs="Times New Roman"/>
                      <w:color w:val="auto"/>
                      <w:sz w:val="22"/>
                      <w:szCs w:val="22"/>
                      <w:lang w:val="en-US"/>
                    </w:rPr>
                    <w:t>CSV</w:t>
                  </w:r>
                  <w:r w:rsidRPr="00554724">
                    <w:rPr>
                      <w:rFonts w:ascii="Times New Roman" w:hAnsi="Times New Roman" w:cs="Times New Roman"/>
                      <w:color w:val="auto"/>
                      <w:sz w:val="22"/>
                      <w:szCs w:val="22"/>
                    </w:rPr>
                    <w:t>"</w:t>
                  </w:r>
                </w:p>
              </w:txbxContent>
            </v:textbox>
            <w10:wrap type="square"/>
          </v:shape>
        </w:pict>
      </w:r>
    </w:p>
    <w:p w:rsidR="005046F0" w:rsidRDefault="005046F0" w:rsidP="00D67FA7">
      <w:pPr>
        <w:spacing w:after="0" w:line="360" w:lineRule="auto"/>
        <w:ind w:firstLine="708"/>
        <w:jc w:val="both"/>
        <w:rPr>
          <w:rFonts w:ascii="Times New Roman" w:hAnsi="Times New Roman" w:cs="Times New Roman"/>
          <w:sz w:val="24"/>
          <w:szCs w:val="24"/>
        </w:rPr>
      </w:pPr>
    </w:p>
    <w:p w:rsidR="005B70C5" w:rsidRDefault="005B70C5" w:rsidP="00D67FA7">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В качестве основной подложки были использованы данные </w:t>
      </w:r>
      <w:r>
        <w:rPr>
          <w:rFonts w:ascii="Times New Roman" w:hAnsi="Times New Roman" w:cs="Times New Roman"/>
          <w:sz w:val="24"/>
          <w:szCs w:val="24"/>
          <w:lang w:val="en-US"/>
        </w:rPr>
        <w:t>OpenStreetMap</w:t>
      </w:r>
      <w:r w:rsidRPr="005B70C5">
        <w:rPr>
          <w:rFonts w:ascii="Times New Roman" w:hAnsi="Times New Roman" w:cs="Times New Roman"/>
          <w:sz w:val="24"/>
          <w:szCs w:val="24"/>
        </w:rPr>
        <w:t xml:space="preserve"> (</w:t>
      </w:r>
      <w:r>
        <w:rPr>
          <w:rFonts w:ascii="Times New Roman" w:hAnsi="Times New Roman" w:cs="Times New Roman"/>
          <w:sz w:val="24"/>
          <w:szCs w:val="24"/>
          <w:lang w:val="en-US"/>
        </w:rPr>
        <w:t>OSM</w:t>
      </w:r>
      <w:r>
        <w:rPr>
          <w:rFonts w:ascii="Times New Roman" w:hAnsi="Times New Roman" w:cs="Times New Roman"/>
          <w:sz w:val="24"/>
          <w:szCs w:val="24"/>
        </w:rPr>
        <w:t>)</w:t>
      </w:r>
      <w:r w:rsidRPr="005B70C5">
        <w:rPr>
          <w:rFonts w:ascii="Times New Roman" w:hAnsi="Times New Roman" w:cs="Times New Roman"/>
          <w:sz w:val="24"/>
          <w:szCs w:val="24"/>
        </w:rPr>
        <w:t xml:space="preserve"> </w:t>
      </w:r>
      <w:r>
        <w:rPr>
          <w:rFonts w:ascii="Times New Roman" w:hAnsi="Times New Roman" w:cs="Times New Roman"/>
          <w:sz w:val="24"/>
          <w:szCs w:val="24"/>
        </w:rPr>
        <w:t xml:space="preserve">в формате </w:t>
      </w:r>
      <w:r>
        <w:rPr>
          <w:rFonts w:ascii="Times New Roman" w:hAnsi="Times New Roman" w:cs="Times New Roman"/>
          <w:sz w:val="24"/>
          <w:szCs w:val="24"/>
          <w:lang w:val="en-US"/>
        </w:rPr>
        <w:t>shape</w:t>
      </w:r>
      <w:r w:rsidRPr="005B70C5">
        <w:rPr>
          <w:rFonts w:ascii="Times New Roman" w:hAnsi="Times New Roman" w:cs="Times New Roman"/>
          <w:sz w:val="24"/>
          <w:szCs w:val="24"/>
        </w:rPr>
        <w:t>-</w:t>
      </w:r>
      <w:r>
        <w:rPr>
          <w:rFonts w:ascii="Times New Roman" w:hAnsi="Times New Roman" w:cs="Times New Roman"/>
          <w:sz w:val="24"/>
          <w:szCs w:val="24"/>
        </w:rPr>
        <w:t xml:space="preserve">файлов. Данные </w:t>
      </w:r>
      <w:r>
        <w:rPr>
          <w:rFonts w:ascii="Times New Roman" w:hAnsi="Times New Roman" w:cs="Times New Roman"/>
          <w:sz w:val="24"/>
          <w:szCs w:val="24"/>
          <w:lang w:val="en-US"/>
        </w:rPr>
        <w:t>shape</w:t>
      </w:r>
      <w:r w:rsidRPr="005B70C5">
        <w:rPr>
          <w:rFonts w:ascii="Times New Roman" w:hAnsi="Times New Roman" w:cs="Times New Roman"/>
          <w:sz w:val="24"/>
          <w:szCs w:val="24"/>
        </w:rPr>
        <w:t>-</w:t>
      </w:r>
      <w:r>
        <w:rPr>
          <w:rFonts w:ascii="Times New Roman" w:hAnsi="Times New Roman" w:cs="Times New Roman"/>
          <w:sz w:val="24"/>
          <w:szCs w:val="24"/>
        </w:rPr>
        <w:t xml:space="preserve">файлы можно скачать с сайта </w:t>
      </w:r>
      <w:r>
        <w:rPr>
          <w:rFonts w:ascii="Times New Roman" w:hAnsi="Times New Roman" w:cs="Times New Roman"/>
          <w:sz w:val="24"/>
          <w:szCs w:val="24"/>
          <w:lang w:val="en-US"/>
        </w:rPr>
        <w:t>nextgis</w:t>
      </w:r>
      <w:r w:rsidRPr="005B70C5">
        <w:rPr>
          <w:rFonts w:ascii="Times New Roman" w:hAnsi="Times New Roman" w:cs="Times New Roman"/>
          <w:sz w:val="24"/>
          <w:szCs w:val="24"/>
        </w:rPr>
        <w:t>.</w:t>
      </w:r>
      <w:r>
        <w:rPr>
          <w:rFonts w:ascii="Times New Roman" w:hAnsi="Times New Roman" w:cs="Times New Roman"/>
          <w:sz w:val="24"/>
          <w:szCs w:val="24"/>
          <w:lang w:val="en-US"/>
        </w:rPr>
        <w:t>com</w:t>
      </w:r>
      <w:r>
        <w:rPr>
          <w:rFonts w:ascii="Times New Roman" w:hAnsi="Times New Roman" w:cs="Times New Roman"/>
          <w:sz w:val="24"/>
          <w:szCs w:val="24"/>
        </w:rPr>
        <w:t xml:space="preserve">, и эти наборы слоев можно использовать практически в любой ГИС. Данные с сайта можно скачать как бесплатно (их </w:t>
      </w:r>
      <w:r w:rsidR="006E458B">
        <w:rPr>
          <w:rFonts w:ascii="Times New Roman" w:hAnsi="Times New Roman" w:cs="Times New Roman"/>
          <w:sz w:val="24"/>
          <w:szCs w:val="24"/>
        </w:rPr>
        <w:t>актуальность по Республике Крым будет за 13 ноября 2016 г.), так и платно (актуальность – текущий день).  Ресурс генерирует</w:t>
      </w:r>
      <w:r w:rsidR="006E458B" w:rsidRPr="006E458B">
        <w:rPr>
          <w:rFonts w:ascii="Times New Roman" w:hAnsi="Times New Roman" w:cs="Times New Roman"/>
          <w:sz w:val="24"/>
          <w:szCs w:val="24"/>
        </w:rPr>
        <w:t xml:space="preserve"> обновляемые наборы слоев по странам бывшего СССР и регионам РФ.</w:t>
      </w:r>
    </w:p>
    <w:p w:rsidR="00E23781" w:rsidRPr="008F2296" w:rsidRDefault="006E458B" w:rsidP="00D67FA7">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В данной работе необходимости в данных за текущий день пока не существует, поэтому был выбран бесплатный вариант данных.</w:t>
      </w:r>
    </w:p>
    <w:p w:rsidR="008F2296" w:rsidRDefault="00A3213D" w:rsidP="00D67FA7">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Бахчисарайский</w:t>
      </w:r>
      <w:r w:rsidR="008F2296" w:rsidRPr="008F2296">
        <w:rPr>
          <w:rFonts w:ascii="Times New Roman" w:hAnsi="Times New Roman" w:cs="Times New Roman"/>
          <w:sz w:val="24"/>
          <w:szCs w:val="24"/>
        </w:rPr>
        <w:t xml:space="preserve"> район Республики </w:t>
      </w:r>
      <w:r>
        <w:rPr>
          <w:rFonts w:ascii="Times New Roman" w:hAnsi="Times New Roman" w:cs="Times New Roman"/>
          <w:sz w:val="24"/>
          <w:szCs w:val="24"/>
        </w:rPr>
        <w:t>Крым</w:t>
      </w:r>
      <w:r w:rsidR="008F2296" w:rsidRPr="008F2296">
        <w:rPr>
          <w:rFonts w:ascii="Times New Roman" w:hAnsi="Times New Roman" w:cs="Times New Roman"/>
          <w:sz w:val="24"/>
          <w:szCs w:val="24"/>
        </w:rPr>
        <w:t xml:space="preserve"> – зона интенсивного развития туристских и рекреационных услуг. Он знаменит своими удивительными по красоте </w:t>
      </w:r>
      <w:r>
        <w:rPr>
          <w:rFonts w:ascii="Times New Roman" w:hAnsi="Times New Roman" w:cs="Times New Roman"/>
          <w:sz w:val="24"/>
          <w:szCs w:val="24"/>
        </w:rPr>
        <w:t xml:space="preserve">пейзажами, </w:t>
      </w:r>
      <w:r w:rsidR="008F2296" w:rsidRPr="008F2296">
        <w:rPr>
          <w:rFonts w:ascii="Times New Roman" w:hAnsi="Times New Roman" w:cs="Times New Roman"/>
          <w:sz w:val="24"/>
          <w:szCs w:val="24"/>
        </w:rPr>
        <w:t>благоприятными климатическими условиями, богатством растительности</w:t>
      </w:r>
      <w:r w:rsidR="006E458B">
        <w:rPr>
          <w:rFonts w:ascii="Times New Roman" w:hAnsi="Times New Roman" w:cs="Times New Roman"/>
          <w:sz w:val="24"/>
          <w:szCs w:val="24"/>
        </w:rPr>
        <w:t>, а так</w:t>
      </w:r>
      <w:r>
        <w:rPr>
          <w:rFonts w:ascii="Times New Roman" w:hAnsi="Times New Roman" w:cs="Times New Roman"/>
          <w:sz w:val="24"/>
          <w:szCs w:val="24"/>
        </w:rPr>
        <w:t>же богатой историей</w:t>
      </w:r>
      <w:r w:rsidR="006E458B">
        <w:rPr>
          <w:rFonts w:ascii="Times New Roman" w:hAnsi="Times New Roman" w:cs="Times New Roman"/>
          <w:sz w:val="24"/>
          <w:szCs w:val="24"/>
        </w:rPr>
        <w:t>.</w:t>
      </w:r>
    </w:p>
    <w:p w:rsidR="00205C26" w:rsidRDefault="00205C26" w:rsidP="00D67FA7">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Так как Бахчисарайский район начал очень быстро и сильно развиваться в экономическом плане, для района необходим проект, показывающий объем туристических объектов. Данный проект разрабатывается для Районной Государственной </w:t>
      </w:r>
      <w:r>
        <w:rPr>
          <w:rFonts w:ascii="Times New Roman" w:hAnsi="Times New Roman" w:cs="Times New Roman"/>
          <w:sz w:val="24"/>
          <w:szCs w:val="24"/>
        </w:rPr>
        <w:lastRenderedPageBreak/>
        <w:t>Администрации района. Проект планируется разместить на сайте администрации и разделить его на две части:</w:t>
      </w:r>
    </w:p>
    <w:p w:rsidR="00205C26" w:rsidRDefault="00205C26" w:rsidP="00D67FA7">
      <w:pPr>
        <w:pStyle w:val="a3"/>
        <w:numPr>
          <w:ilvl w:val="0"/>
          <w:numId w:val="6"/>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рабочий ГИС проект для пользования любыми физическими лицами, для получения информации по району</w:t>
      </w:r>
    </w:p>
    <w:p w:rsidR="00205C26" w:rsidRDefault="00205C26" w:rsidP="00D67FA7">
      <w:pPr>
        <w:pStyle w:val="a3"/>
        <w:numPr>
          <w:ilvl w:val="0"/>
          <w:numId w:val="6"/>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рабочий ГИС проект для работников администрации, в котором будет возможность добавлять нужную информацию, либо исправлять старую. </w:t>
      </w:r>
    </w:p>
    <w:p w:rsidR="005766E5" w:rsidRPr="005766E5" w:rsidRDefault="005766E5" w:rsidP="00D67FA7">
      <w:pPr>
        <w:spacing w:after="0" w:line="360" w:lineRule="auto"/>
        <w:ind w:firstLine="708"/>
        <w:jc w:val="both"/>
        <w:rPr>
          <w:rFonts w:ascii="Times New Roman" w:hAnsi="Times New Roman" w:cs="Times New Roman"/>
          <w:sz w:val="24"/>
          <w:szCs w:val="24"/>
        </w:rPr>
      </w:pPr>
      <w:r w:rsidRPr="005766E5">
        <w:rPr>
          <w:rFonts w:ascii="Times New Roman" w:hAnsi="Times New Roman" w:cs="Times New Roman"/>
          <w:sz w:val="24"/>
          <w:szCs w:val="24"/>
        </w:rPr>
        <w:t xml:space="preserve">Основной целью начального этапа </w:t>
      </w:r>
      <w:r w:rsidR="001C1C25" w:rsidRPr="005766E5">
        <w:rPr>
          <w:rFonts w:ascii="Times New Roman" w:hAnsi="Times New Roman" w:cs="Times New Roman"/>
          <w:sz w:val="24"/>
          <w:szCs w:val="24"/>
        </w:rPr>
        <w:t>создания ГИС</w:t>
      </w:r>
      <w:r w:rsidRPr="005766E5">
        <w:rPr>
          <w:rFonts w:ascii="Times New Roman" w:hAnsi="Times New Roman" w:cs="Times New Roman"/>
          <w:sz w:val="24"/>
          <w:szCs w:val="24"/>
        </w:rPr>
        <w:t xml:space="preserve"> Бахчисарайского района является нанесение на картографическую основу памятников истории. Они делятся на: 1) памятники истории и монументального искусства; 2) памятники археологии и архитектурно-археологические комплексы; 3) памятники архитектуры и градостроительства.</w:t>
      </w:r>
    </w:p>
    <w:p w:rsidR="00205C26" w:rsidRDefault="00205C26" w:rsidP="00D67FA7">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Первая ГИС для общего пользования будет включать в себя пространственную информацию по различным объектам туризма, которой можно будет воспользоваться в личных целях: узнать адреса и номера гостиниц, получить подробную информацию об историческом п</w:t>
      </w:r>
      <w:r w:rsidR="00151FA7">
        <w:rPr>
          <w:rFonts w:ascii="Times New Roman" w:hAnsi="Times New Roman" w:cs="Times New Roman"/>
          <w:sz w:val="24"/>
          <w:szCs w:val="24"/>
        </w:rPr>
        <w:t>амятнике, получить маршрут проезда и др.</w:t>
      </w:r>
    </w:p>
    <w:p w:rsidR="00205C26" w:rsidRPr="00205C26" w:rsidRDefault="00151FA7" w:rsidP="00D67FA7">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Вторая ГИС будет включать в себя весь набор первой, но кроме всего этого будет доступна вся подробная информация по объектам и ее редактирование, </w:t>
      </w:r>
      <w:proofErr w:type="gramStart"/>
      <w:r w:rsidR="005046F0">
        <w:rPr>
          <w:rFonts w:ascii="Times New Roman" w:hAnsi="Times New Roman" w:cs="Times New Roman"/>
          <w:sz w:val="24"/>
          <w:szCs w:val="24"/>
        </w:rPr>
        <w:t>например</w:t>
      </w:r>
      <w:proofErr w:type="gramEnd"/>
      <w:r w:rsidR="005046F0">
        <w:rPr>
          <w:rFonts w:ascii="Times New Roman" w:hAnsi="Times New Roman" w:cs="Times New Roman"/>
          <w:sz w:val="24"/>
          <w:szCs w:val="24"/>
        </w:rPr>
        <w:t>:</w:t>
      </w:r>
      <w:r>
        <w:rPr>
          <w:rFonts w:ascii="Times New Roman" w:hAnsi="Times New Roman" w:cs="Times New Roman"/>
          <w:sz w:val="24"/>
          <w:szCs w:val="24"/>
        </w:rPr>
        <w:t xml:space="preserve"> решения о постановлении на учет и решения об утверждении охранной зоны, изменение и добавление новых маршрутов, добавление новых объектов.</w:t>
      </w:r>
    </w:p>
    <w:p w:rsidR="008F2296" w:rsidRDefault="008F2296" w:rsidP="00D67FA7">
      <w:pPr>
        <w:spacing w:after="0" w:line="360" w:lineRule="auto"/>
        <w:ind w:firstLine="708"/>
        <w:jc w:val="both"/>
        <w:rPr>
          <w:rFonts w:ascii="Times New Roman" w:hAnsi="Times New Roman" w:cs="Times New Roman"/>
          <w:sz w:val="24"/>
          <w:szCs w:val="24"/>
        </w:rPr>
      </w:pPr>
      <w:r w:rsidRPr="008F2296">
        <w:rPr>
          <w:rFonts w:ascii="Times New Roman" w:hAnsi="Times New Roman" w:cs="Times New Roman"/>
          <w:sz w:val="24"/>
          <w:szCs w:val="24"/>
        </w:rPr>
        <w:t>Кроме туристической информации проект содержит дополнительный информационный блок по</w:t>
      </w:r>
      <w:r w:rsidR="00A3213D">
        <w:rPr>
          <w:rFonts w:ascii="Times New Roman" w:hAnsi="Times New Roman" w:cs="Times New Roman"/>
          <w:sz w:val="24"/>
          <w:szCs w:val="24"/>
        </w:rPr>
        <w:t xml:space="preserve"> объектам культурного паломничества и небольшой раздел связанный с сельским хозяйством</w:t>
      </w:r>
      <w:r w:rsidRPr="008F2296">
        <w:rPr>
          <w:rFonts w:ascii="Times New Roman" w:hAnsi="Times New Roman" w:cs="Times New Roman"/>
          <w:sz w:val="24"/>
          <w:szCs w:val="24"/>
        </w:rPr>
        <w:t>.</w:t>
      </w:r>
    </w:p>
    <w:p w:rsidR="00151FA7" w:rsidRPr="008F2296" w:rsidRDefault="00151FA7" w:rsidP="00D67FA7">
      <w:pPr>
        <w:spacing w:after="0" w:line="360" w:lineRule="auto"/>
        <w:ind w:firstLine="708"/>
        <w:jc w:val="both"/>
        <w:rPr>
          <w:rFonts w:ascii="Times New Roman" w:hAnsi="Times New Roman" w:cs="Times New Roman"/>
          <w:sz w:val="24"/>
          <w:szCs w:val="24"/>
        </w:rPr>
      </w:pPr>
      <w:r w:rsidRPr="00151FA7">
        <w:rPr>
          <w:rFonts w:ascii="Times New Roman" w:hAnsi="Times New Roman" w:cs="Times New Roman"/>
          <w:sz w:val="24"/>
          <w:szCs w:val="24"/>
        </w:rPr>
        <w:t>Работа подразумевает</w:t>
      </w:r>
      <w:r>
        <w:rPr>
          <w:rFonts w:ascii="Times New Roman" w:hAnsi="Times New Roman" w:cs="Times New Roman"/>
          <w:sz w:val="24"/>
          <w:szCs w:val="24"/>
        </w:rPr>
        <w:t xml:space="preserve"> не только раскрытие туристического</w:t>
      </w:r>
      <w:r w:rsidRPr="00151FA7">
        <w:rPr>
          <w:rFonts w:ascii="Times New Roman" w:hAnsi="Times New Roman" w:cs="Times New Roman"/>
          <w:sz w:val="24"/>
          <w:szCs w:val="24"/>
        </w:rPr>
        <w:t xml:space="preserve"> поте</w:t>
      </w:r>
      <w:r>
        <w:rPr>
          <w:rFonts w:ascii="Times New Roman" w:hAnsi="Times New Roman" w:cs="Times New Roman"/>
          <w:sz w:val="24"/>
          <w:szCs w:val="24"/>
        </w:rPr>
        <w:t>нциала Бахчисарайского района</w:t>
      </w:r>
      <w:r w:rsidRPr="00151FA7">
        <w:rPr>
          <w:rFonts w:ascii="Times New Roman" w:hAnsi="Times New Roman" w:cs="Times New Roman"/>
          <w:sz w:val="24"/>
          <w:szCs w:val="24"/>
        </w:rPr>
        <w:t>, но и привлечение в и</w:t>
      </w:r>
      <w:r>
        <w:rPr>
          <w:rFonts w:ascii="Times New Roman" w:hAnsi="Times New Roman" w:cs="Times New Roman"/>
          <w:sz w:val="24"/>
          <w:szCs w:val="24"/>
        </w:rPr>
        <w:t>нфраструктуру туризма</w:t>
      </w:r>
      <w:r w:rsidRPr="00151FA7">
        <w:rPr>
          <w:rFonts w:ascii="Times New Roman" w:hAnsi="Times New Roman" w:cs="Times New Roman"/>
          <w:sz w:val="24"/>
          <w:szCs w:val="24"/>
        </w:rPr>
        <w:t xml:space="preserve"> инвестиций, которые могут дать быстрый и ощутимый экономический эффект.</w:t>
      </w:r>
    </w:p>
    <w:p w:rsidR="008F2296" w:rsidRPr="008F2296" w:rsidRDefault="00A3213D" w:rsidP="00D67FA7">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С точки зрения пользователя проект </w:t>
      </w:r>
      <w:r w:rsidR="008F2296" w:rsidRPr="008F2296">
        <w:rPr>
          <w:rFonts w:ascii="Times New Roman" w:hAnsi="Times New Roman" w:cs="Times New Roman"/>
          <w:sz w:val="24"/>
          <w:szCs w:val="24"/>
        </w:rPr>
        <w:t>предст</w:t>
      </w:r>
      <w:r>
        <w:rPr>
          <w:rFonts w:ascii="Times New Roman" w:hAnsi="Times New Roman" w:cs="Times New Roman"/>
          <w:sz w:val="24"/>
          <w:szCs w:val="24"/>
        </w:rPr>
        <w:t>авляет собой интерактивный продукт</w:t>
      </w:r>
      <w:r w:rsidR="008F2296" w:rsidRPr="008F2296">
        <w:rPr>
          <w:rFonts w:ascii="Times New Roman" w:hAnsi="Times New Roman" w:cs="Times New Roman"/>
          <w:sz w:val="24"/>
          <w:szCs w:val="24"/>
        </w:rPr>
        <w:t>, с</w:t>
      </w:r>
      <w:r>
        <w:rPr>
          <w:rFonts w:ascii="Times New Roman" w:hAnsi="Times New Roman" w:cs="Times New Roman"/>
          <w:sz w:val="24"/>
          <w:szCs w:val="24"/>
        </w:rPr>
        <w:t>остоящий из набора геопривязанных данных</w:t>
      </w:r>
      <w:r w:rsidR="008F2296" w:rsidRPr="008F2296">
        <w:rPr>
          <w:rFonts w:ascii="Times New Roman" w:hAnsi="Times New Roman" w:cs="Times New Roman"/>
          <w:sz w:val="24"/>
          <w:szCs w:val="24"/>
        </w:rPr>
        <w:t>, генерализованных для заданного масштабного ряда.</w:t>
      </w:r>
    </w:p>
    <w:p w:rsidR="008F2296" w:rsidRPr="008F2296" w:rsidRDefault="008F2296" w:rsidP="00D67FA7">
      <w:pPr>
        <w:spacing w:after="0" w:line="360" w:lineRule="auto"/>
        <w:ind w:firstLine="708"/>
        <w:jc w:val="both"/>
        <w:rPr>
          <w:rFonts w:ascii="Times New Roman" w:hAnsi="Times New Roman" w:cs="Times New Roman"/>
          <w:sz w:val="24"/>
          <w:szCs w:val="24"/>
        </w:rPr>
      </w:pPr>
      <w:r w:rsidRPr="008F2296">
        <w:rPr>
          <w:rFonts w:ascii="Times New Roman" w:hAnsi="Times New Roman" w:cs="Times New Roman"/>
          <w:sz w:val="24"/>
          <w:szCs w:val="24"/>
        </w:rPr>
        <w:t>Картографическая база данных проекта содержит основные то</w:t>
      </w:r>
      <w:r w:rsidR="00A3213D">
        <w:rPr>
          <w:rFonts w:ascii="Times New Roman" w:hAnsi="Times New Roman" w:cs="Times New Roman"/>
          <w:sz w:val="24"/>
          <w:szCs w:val="24"/>
        </w:rPr>
        <w:t xml:space="preserve">пографические слои масштаба от 1:15 000 до 1:150 </w:t>
      </w:r>
      <w:r w:rsidR="001C1C25">
        <w:rPr>
          <w:rFonts w:ascii="Times New Roman" w:hAnsi="Times New Roman" w:cs="Times New Roman"/>
          <w:sz w:val="24"/>
          <w:szCs w:val="24"/>
        </w:rPr>
        <w:t>000,</w:t>
      </w:r>
      <w:r w:rsidR="00A3213D">
        <w:rPr>
          <w:rFonts w:ascii="Times New Roman" w:hAnsi="Times New Roman" w:cs="Times New Roman"/>
          <w:sz w:val="24"/>
          <w:szCs w:val="24"/>
        </w:rPr>
        <w:t xml:space="preserve"> а также космоснимки</w:t>
      </w:r>
      <w:r w:rsidRPr="008F2296">
        <w:rPr>
          <w:rFonts w:ascii="Times New Roman" w:hAnsi="Times New Roman" w:cs="Times New Roman"/>
          <w:sz w:val="24"/>
          <w:szCs w:val="24"/>
        </w:rPr>
        <w:t xml:space="preserve"> Landsat ETM+. </w:t>
      </w:r>
    </w:p>
    <w:p w:rsidR="008F2296" w:rsidRPr="008F2296" w:rsidRDefault="008F2296" w:rsidP="00D67FA7">
      <w:pPr>
        <w:spacing w:after="0" w:line="360" w:lineRule="auto"/>
        <w:ind w:firstLine="708"/>
        <w:jc w:val="both"/>
        <w:rPr>
          <w:rFonts w:ascii="Times New Roman" w:hAnsi="Times New Roman" w:cs="Times New Roman"/>
          <w:sz w:val="24"/>
          <w:szCs w:val="24"/>
        </w:rPr>
      </w:pPr>
      <w:r w:rsidRPr="008F2296">
        <w:rPr>
          <w:rFonts w:ascii="Times New Roman" w:hAnsi="Times New Roman" w:cs="Times New Roman"/>
          <w:sz w:val="24"/>
          <w:szCs w:val="24"/>
        </w:rPr>
        <w:lastRenderedPageBreak/>
        <w:t>Дальнейшее развитие проекта предполагает создание подсистемы анализа и регулирования потока туристов, которая будет использ</w:t>
      </w:r>
      <w:r w:rsidR="00A3213D">
        <w:rPr>
          <w:rFonts w:ascii="Times New Roman" w:hAnsi="Times New Roman" w:cs="Times New Roman"/>
          <w:sz w:val="24"/>
          <w:szCs w:val="24"/>
        </w:rPr>
        <w:t>оваться в администрации Бахчисарайского района</w:t>
      </w:r>
      <w:r w:rsidRPr="008F2296">
        <w:rPr>
          <w:rFonts w:ascii="Times New Roman" w:hAnsi="Times New Roman" w:cs="Times New Roman"/>
          <w:sz w:val="24"/>
          <w:szCs w:val="24"/>
        </w:rPr>
        <w:t xml:space="preserve">. Главными </w:t>
      </w:r>
      <w:r w:rsidR="00A3213D">
        <w:rPr>
          <w:rFonts w:ascii="Times New Roman" w:hAnsi="Times New Roman" w:cs="Times New Roman"/>
          <w:sz w:val="24"/>
          <w:szCs w:val="24"/>
        </w:rPr>
        <w:t xml:space="preserve">функциями подсистемы будут являться: </w:t>
      </w:r>
    </w:p>
    <w:p w:rsidR="008F2296" w:rsidRPr="00A3213D" w:rsidRDefault="008F2296" w:rsidP="00D67FA7">
      <w:pPr>
        <w:pStyle w:val="a3"/>
        <w:numPr>
          <w:ilvl w:val="0"/>
          <w:numId w:val="5"/>
        </w:numPr>
        <w:spacing w:after="0" w:line="360" w:lineRule="auto"/>
        <w:jc w:val="both"/>
        <w:rPr>
          <w:rFonts w:ascii="Times New Roman" w:hAnsi="Times New Roman" w:cs="Times New Roman"/>
          <w:sz w:val="24"/>
          <w:szCs w:val="24"/>
        </w:rPr>
      </w:pPr>
      <w:r w:rsidRPr="00A3213D">
        <w:rPr>
          <w:rFonts w:ascii="Times New Roman" w:hAnsi="Times New Roman" w:cs="Times New Roman"/>
          <w:sz w:val="24"/>
          <w:szCs w:val="24"/>
        </w:rPr>
        <w:t>оперативный контроль числа туристов, пребывающих в одно и то же время в пределах одной зоны района, с учет</w:t>
      </w:r>
      <w:r w:rsidR="00A3213D">
        <w:rPr>
          <w:rFonts w:ascii="Times New Roman" w:hAnsi="Times New Roman" w:cs="Times New Roman"/>
          <w:sz w:val="24"/>
          <w:szCs w:val="24"/>
        </w:rPr>
        <w:t xml:space="preserve">ом предельно допустимой нормы; </w:t>
      </w:r>
    </w:p>
    <w:p w:rsidR="008F2296" w:rsidRPr="00A3213D" w:rsidRDefault="008F2296" w:rsidP="00D67FA7">
      <w:pPr>
        <w:pStyle w:val="a3"/>
        <w:numPr>
          <w:ilvl w:val="0"/>
          <w:numId w:val="5"/>
        </w:numPr>
        <w:spacing w:after="0" w:line="360" w:lineRule="auto"/>
        <w:jc w:val="both"/>
        <w:rPr>
          <w:rFonts w:ascii="Times New Roman" w:hAnsi="Times New Roman" w:cs="Times New Roman"/>
          <w:sz w:val="24"/>
          <w:szCs w:val="24"/>
        </w:rPr>
      </w:pPr>
      <w:r w:rsidRPr="00A3213D">
        <w:rPr>
          <w:rFonts w:ascii="Times New Roman" w:hAnsi="Times New Roman" w:cs="Times New Roman"/>
          <w:sz w:val="24"/>
          <w:szCs w:val="24"/>
        </w:rPr>
        <w:t xml:space="preserve">корректировка маршрутов </w:t>
      </w:r>
      <w:r w:rsidR="00A3213D">
        <w:rPr>
          <w:rFonts w:ascii="Times New Roman" w:hAnsi="Times New Roman" w:cs="Times New Roman"/>
          <w:sz w:val="24"/>
          <w:szCs w:val="24"/>
        </w:rPr>
        <w:t xml:space="preserve">для неорганизованных туристов; </w:t>
      </w:r>
    </w:p>
    <w:p w:rsidR="008F2296" w:rsidRPr="00A3213D" w:rsidRDefault="008F2296" w:rsidP="00D67FA7">
      <w:pPr>
        <w:pStyle w:val="a3"/>
        <w:numPr>
          <w:ilvl w:val="0"/>
          <w:numId w:val="5"/>
        </w:numPr>
        <w:spacing w:after="0" w:line="360" w:lineRule="auto"/>
        <w:jc w:val="both"/>
        <w:rPr>
          <w:rFonts w:ascii="Times New Roman" w:hAnsi="Times New Roman" w:cs="Times New Roman"/>
          <w:sz w:val="24"/>
          <w:szCs w:val="24"/>
        </w:rPr>
      </w:pPr>
      <w:r w:rsidRPr="00A3213D">
        <w:rPr>
          <w:rFonts w:ascii="Times New Roman" w:hAnsi="Times New Roman" w:cs="Times New Roman"/>
          <w:sz w:val="24"/>
          <w:szCs w:val="24"/>
        </w:rPr>
        <w:t>статистика посещений туристами разных</w:t>
      </w:r>
      <w:r w:rsidR="00A3213D">
        <w:rPr>
          <w:rFonts w:ascii="Times New Roman" w:hAnsi="Times New Roman" w:cs="Times New Roman"/>
          <w:sz w:val="24"/>
          <w:szCs w:val="24"/>
        </w:rPr>
        <w:t xml:space="preserve"> зон в разные периоды времени; </w:t>
      </w:r>
    </w:p>
    <w:p w:rsidR="008F2296" w:rsidRPr="00A3213D" w:rsidRDefault="008F2296" w:rsidP="00D67FA7">
      <w:pPr>
        <w:pStyle w:val="a3"/>
        <w:numPr>
          <w:ilvl w:val="0"/>
          <w:numId w:val="5"/>
        </w:numPr>
        <w:spacing w:after="0" w:line="360" w:lineRule="auto"/>
        <w:jc w:val="both"/>
        <w:rPr>
          <w:rFonts w:ascii="Times New Roman" w:hAnsi="Times New Roman" w:cs="Times New Roman"/>
          <w:sz w:val="24"/>
          <w:szCs w:val="24"/>
        </w:rPr>
      </w:pPr>
      <w:r w:rsidRPr="00A3213D">
        <w:rPr>
          <w:rFonts w:ascii="Times New Roman" w:hAnsi="Times New Roman" w:cs="Times New Roman"/>
          <w:sz w:val="24"/>
          <w:szCs w:val="24"/>
        </w:rPr>
        <w:t>статистика различных форм туризма в районе.</w:t>
      </w:r>
    </w:p>
    <w:p w:rsidR="008F2296" w:rsidRPr="008F2296" w:rsidRDefault="008F2296" w:rsidP="00D67FA7">
      <w:pPr>
        <w:spacing w:after="0" w:line="360" w:lineRule="auto"/>
        <w:ind w:firstLine="708"/>
        <w:jc w:val="both"/>
        <w:rPr>
          <w:rFonts w:ascii="Times New Roman" w:hAnsi="Times New Roman" w:cs="Times New Roman"/>
          <w:sz w:val="24"/>
          <w:szCs w:val="24"/>
        </w:rPr>
      </w:pPr>
      <w:r w:rsidRPr="008F2296">
        <w:rPr>
          <w:rFonts w:ascii="Times New Roman" w:hAnsi="Times New Roman" w:cs="Times New Roman"/>
          <w:sz w:val="24"/>
          <w:szCs w:val="24"/>
        </w:rPr>
        <w:t xml:space="preserve">Система поможет контролирующим органам определять текущие зоны повышенной нагрузки и перераспределять потоки туристов оптимальным образом. </w:t>
      </w:r>
    </w:p>
    <w:p w:rsidR="007F6389" w:rsidRDefault="007F6389" w:rsidP="00D67FA7">
      <w:pPr>
        <w:spacing w:after="0"/>
        <w:rPr>
          <w:rFonts w:ascii="Times New Roman" w:eastAsiaTheme="majorEastAsia" w:hAnsi="Times New Roman" w:cs="Times New Roman"/>
          <w:b/>
          <w:sz w:val="32"/>
          <w:szCs w:val="32"/>
        </w:rPr>
      </w:pPr>
      <w:r>
        <w:rPr>
          <w:rFonts w:ascii="Times New Roman" w:hAnsi="Times New Roman" w:cs="Times New Roman"/>
          <w:b/>
        </w:rPr>
        <w:br w:type="page"/>
      </w:r>
    </w:p>
    <w:p w:rsidR="008E1ED2" w:rsidRPr="005046F0" w:rsidRDefault="008E1ED2" w:rsidP="00D67FA7">
      <w:pPr>
        <w:pStyle w:val="1"/>
        <w:jc w:val="center"/>
        <w:rPr>
          <w:rFonts w:ascii="Times New Roman" w:hAnsi="Times New Roman" w:cs="Times New Roman"/>
          <w:b/>
          <w:color w:val="auto"/>
          <w:sz w:val="28"/>
          <w:szCs w:val="28"/>
        </w:rPr>
      </w:pPr>
      <w:bookmarkStart w:id="8" w:name="_Toc483484948"/>
      <w:r w:rsidRPr="005046F0">
        <w:rPr>
          <w:rFonts w:ascii="Times New Roman" w:hAnsi="Times New Roman" w:cs="Times New Roman"/>
          <w:b/>
          <w:color w:val="auto"/>
          <w:sz w:val="28"/>
          <w:szCs w:val="28"/>
        </w:rPr>
        <w:lastRenderedPageBreak/>
        <w:t>Глава 3. Реализация проекта ГИС Бахчисарайского муниципального района Республики Крым.</w:t>
      </w:r>
      <w:bookmarkEnd w:id="8"/>
    </w:p>
    <w:p w:rsidR="00F16A97" w:rsidRDefault="00F16A97" w:rsidP="00D67FA7">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Работа по реализации проекта началась с поиска материала. Так как в Бахчисарайском районе нет централизованного архива то материалы приходилось находить лично и это занимало огромное количество времени. Многое из представленного материала было получено в районной государственной администрации Бахчисарайского района, в библиотеках и фондах музеев. Так же помимо этого некоторое количество данных было взято у регионоведов и историков.</w:t>
      </w:r>
    </w:p>
    <w:p w:rsidR="00F16A97" w:rsidRDefault="00F16A97" w:rsidP="00D67FA7">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Список памятников Бахчисарайского района был найден в комитете по охране природного наследия Республики Крым. Данные были разделены на три тома</w:t>
      </w:r>
      <w:r w:rsidR="00E6137D">
        <w:rPr>
          <w:rFonts w:ascii="Times New Roman" w:hAnsi="Times New Roman" w:cs="Times New Roman"/>
          <w:sz w:val="24"/>
          <w:szCs w:val="24"/>
        </w:rPr>
        <w:t xml:space="preserve"> (приложение 1)</w:t>
      </w:r>
      <w:r>
        <w:rPr>
          <w:rFonts w:ascii="Times New Roman" w:hAnsi="Times New Roman" w:cs="Times New Roman"/>
          <w:sz w:val="24"/>
          <w:szCs w:val="24"/>
        </w:rPr>
        <w:t>:</w:t>
      </w:r>
    </w:p>
    <w:p w:rsidR="00F16A97" w:rsidRPr="00F16A97" w:rsidRDefault="00F16A97" w:rsidP="00D67FA7">
      <w:pPr>
        <w:spacing w:after="0" w:line="360" w:lineRule="auto"/>
        <w:ind w:firstLine="426"/>
        <w:jc w:val="both"/>
        <w:rPr>
          <w:rFonts w:ascii="Times New Roman" w:hAnsi="Times New Roman" w:cs="Times New Roman"/>
          <w:sz w:val="24"/>
          <w:szCs w:val="24"/>
        </w:rPr>
      </w:pPr>
      <w:r w:rsidRPr="00F16A97">
        <w:rPr>
          <w:rFonts w:ascii="Times New Roman" w:hAnsi="Times New Roman" w:cs="Times New Roman"/>
          <w:sz w:val="24"/>
          <w:szCs w:val="24"/>
        </w:rPr>
        <w:t>ТОМ I     -   памятники истории и монументального искусства</w:t>
      </w:r>
    </w:p>
    <w:p w:rsidR="00F16A97" w:rsidRPr="00F16A97" w:rsidRDefault="00F16A97" w:rsidP="00D67FA7">
      <w:pPr>
        <w:spacing w:after="0" w:line="360" w:lineRule="auto"/>
        <w:ind w:firstLine="426"/>
        <w:jc w:val="both"/>
        <w:rPr>
          <w:rFonts w:ascii="Times New Roman" w:hAnsi="Times New Roman" w:cs="Times New Roman"/>
          <w:sz w:val="24"/>
          <w:szCs w:val="24"/>
        </w:rPr>
      </w:pPr>
      <w:r w:rsidRPr="00F16A97">
        <w:rPr>
          <w:rFonts w:ascii="Times New Roman" w:hAnsi="Times New Roman" w:cs="Times New Roman"/>
          <w:sz w:val="24"/>
          <w:szCs w:val="24"/>
        </w:rPr>
        <w:t>ТОМ II    -   памятники археологии и архитектурно-археологические комплексы</w:t>
      </w:r>
    </w:p>
    <w:p w:rsidR="009D1539" w:rsidRDefault="00F16A97" w:rsidP="00D67FA7">
      <w:pPr>
        <w:spacing w:after="0" w:line="360" w:lineRule="auto"/>
        <w:ind w:firstLine="426"/>
        <w:jc w:val="both"/>
        <w:rPr>
          <w:rFonts w:ascii="Times New Roman" w:hAnsi="Times New Roman" w:cs="Times New Roman"/>
          <w:sz w:val="24"/>
          <w:szCs w:val="24"/>
        </w:rPr>
      </w:pPr>
      <w:r w:rsidRPr="00F16A97">
        <w:rPr>
          <w:rFonts w:ascii="Times New Roman" w:hAnsi="Times New Roman" w:cs="Times New Roman"/>
          <w:sz w:val="24"/>
          <w:szCs w:val="24"/>
        </w:rPr>
        <w:t>ТОМ III    -   памятники архитектуры и градостроительства</w:t>
      </w:r>
    </w:p>
    <w:p w:rsidR="00F16A97" w:rsidRDefault="00F16A97" w:rsidP="00D67FA7">
      <w:pPr>
        <w:spacing w:after="0" w:line="360" w:lineRule="auto"/>
        <w:ind w:firstLine="426"/>
        <w:jc w:val="both"/>
        <w:rPr>
          <w:rFonts w:ascii="Times New Roman" w:hAnsi="Times New Roman" w:cs="Times New Roman"/>
          <w:sz w:val="24"/>
          <w:szCs w:val="24"/>
        </w:rPr>
      </w:pPr>
      <w:r>
        <w:rPr>
          <w:rFonts w:ascii="Times New Roman" w:hAnsi="Times New Roman" w:cs="Times New Roman"/>
          <w:sz w:val="24"/>
          <w:szCs w:val="24"/>
        </w:rPr>
        <w:tab/>
        <w:t xml:space="preserve">Но так как все три тома содержат информацию по всей республике, при обработке данных </w:t>
      </w:r>
      <w:r w:rsidR="005766E5">
        <w:rPr>
          <w:rFonts w:ascii="Times New Roman" w:hAnsi="Times New Roman" w:cs="Times New Roman"/>
          <w:sz w:val="24"/>
          <w:szCs w:val="24"/>
        </w:rPr>
        <w:t xml:space="preserve">необходимо было это учесть и выделить </w:t>
      </w:r>
      <w:r w:rsidR="001C1C25">
        <w:rPr>
          <w:rFonts w:ascii="Times New Roman" w:hAnsi="Times New Roman" w:cs="Times New Roman"/>
          <w:sz w:val="24"/>
          <w:szCs w:val="24"/>
        </w:rPr>
        <w:t>памятники,</w:t>
      </w:r>
      <w:r w:rsidR="005766E5">
        <w:rPr>
          <w:rFonts w:ascii="Times New Roman" w:hAnsi="Times New Roman" w:cs="Times New Roman"/>
          <w:sz w:val="24"/>
          <w:szCs w:val="24"/>
        </w:rPr>
        <w:t xml:space="preserve"> находящиеся в Бахчисарайском районе. В итоге систематизации данных было выбрано 14 объектов культуры по городу Бахчисарай</w:t>
      </w:r>
      <w:r w:rsidR="00744982">
        <w:rPr>
          <w:rFonts w:ascii="Times New Roman" w:hAnsi="Times New Roman" w:cs="Times New Roman"/>
          <w:sz w:val="24"/>
          <w:szCs w:val="24"/>
        </w:rPr>
        <w:t xml:space="preserve"> и 247 объектов культуры по Бахчисарайскому району. </w:t>
      </w:r>
    </w:p>
    <w:p w:rsidR="00744982" w:rsidRDefault="00744982" w:rsidP="00D67FA7">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Следующим шагом было определение координат всех объектов, так как ни один из них не имел географической привязки. Для этого была использована программа </w:t>
      </w:r>
      <w:r>
        <w:rPr>
          <w:rFonts w:ascii="Times New Roman" w:hAnsi="Times New Roman" w:cs="Times New Roman"/>
          <w:sz w:val="24"/>
          <w:szCs w:val="24"/>
          <w:lang w:val="en-US"/>
        </w:rPr>
        <w:t>Google</w:t>
      </w:r>
      <w:r w:rsidRPr="00744982">
        <w:rPr>
          <w:rFonts w:ascii="Times New Roman" w:hAnsi="Times New Roman" w:cs="Times New Roman"/>
          <w:sz w:val="24"/>
          <w:szCs w:val="24"/>
        </w:rPr>
        <w:t xml:space="preserve"> </w:t>
      </w:r>
      <w:r>
        <w:rPr>
          <w:rFonts w:ascii="Times New Roman" w:hAnsi="Times New Roman" w:cs="Times New Roman"/>
          <w:sz w:val="24"/>
          <w:szCs w:val="24"/>
          <w:lang w:val="en-US"/>
        </w:rPr>
        <w:t>Earth</w:t>
      </w:r>
      <w:r>
        <w:rPr>
          <w:rFonts w:ascii="Times New Roman" w:hAnsi="Times New Roman" w:cs="Times New Roman"/>
          <w:sz w:val="24"/>
          <w:szCs w:val="24"/>
        </w:rPr>
        <w:t>. Выбор пал на эту программу по нескольким причинам. Во-первых, данная программа достаточно точно (в рамках данной работы) определяет координаты, во-вторых с помощью нее можно быстро найти эти самые объекты, воспользовавшись базой фотографий, находящейся в ней.</w:t>
      </w:r>
    </w:p>
    <w:p w:rsidR="00744982" w:rsidRDefault="00744982" w:rsidP="008F1EC4">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Первым шагом в работе с этой программой было определение положения объекта. Так как в имеющемся списке у довольно большого количества памятников имелся юридический адрес, его необходимо было ввести в поисковую строку и маркер наводился н</w:t>
      </w:r>
      <w:r w:rsidR="00F7189E">
        <w:rPr>
          <w:rFonts w:ascii="Times New Roman" w:hAnsi="Times New Roman" w:cs="Times New Roman"/>
          <w:sz w:val="24"/>
          <w:szCs w:val="24"/>
        </w:rPr>
        <w:t>а нужный объект (рис. 48</w:t>
      </w:r>
      <w:r>
        <w:rPr>
          <w:rFonts w:ascii="Times New Roman" w:hAnsi="Times New Roman" w:cs="Times New Roman"/>
          <w:sz w:val="24"/>
          <w:szCs w:val="24"/>
        </w:rPr>
        <w:t>).</w:t>
      </w:r>
    </w:p>
    <w:p w:rsidR="008F1EC4" w:rsidRDefault="00B1318F" w:rsidP="009F77CF">
      <w:pPr>
        <w:spacing w:after="0" w:line="360" w:lineRule="auto"/>
        <w:ind w:firstLine="708"/>
        <w:jc w:val="center"/>
        <w:rPr>
          <w:rFonts w:ascii="Times New Roman" w:hAnsi="Times New Roman" w:cs="Times New Roman"/>
          <w:sz w:val="24"/>
          <w:szCs w:val="24"/>
        </w:rPr>
      </w:pPr>
      <w:r>
        <w:rPr>
          <w:noProof/>
        </w:rPr>
        <w:lastRenderedPageBreak/>
        <w:pict>
          <v:shape id="_x0000_s1127" type="#_x0000_t202" style="position:absolute;left:0;text-align:left;margin-left:19.75pt;margin-top:287.05pt;width:467.25pt;height:22.65pt;z-index:251673600" stroked="f">
            <v:textbox style="mso-next-textbox:#_x0000_s1127;mso-fit-shape-to-text:t" inset="0,0,0,0">
              <w:txbxContent>
                <w:p w:rsidR="00B1318F" w:rsidRPr="0018438F" w:rsidRDefault="00B1318F" w:rsidP="00161C71">
                  <w:pPr>
                    <w:pStyle w:val="ab"/>
                    <w:jc w:val="center"/>
                    <w:rPr>
                      <w:rFonts w:ascii="Times New Roman" w:hAnsi="Times New Roman" w:cs="Times New Roman"/>
                      <w:noProof/>
                      <w:color w:val="auto"/>
                      <w:sz w:val="22"/>
                      <w:szCs w:val="22"/>
                    </w:rPr>
                  </w:pPr>
                  <w:r>
                    <w:rPr>
                      <w:rFonts w:ascii="Times New Roman" w:hAnsi="Times New Roman" w:cs="Times New Roman"/>
                      <w:color w:val="auto"/>
                      <w:sz w:val="22"/>
                      <w:szCs w:val="22"/>
                    </w:rPr>
                    <w:t>Рис. 48</w:t>
                  </w:r>
                  <w:r w:rsidRPr="0018438F">
                    <w:rPr>
                      <w:rFonts w:ascii="Times New Roman" w:hAnsi="Times New Roman" w:cs="Times New Roman"/>
                      <w:color w:val="auto"/>
                      <w:sz w:val="22"/>
                      <w:szCs w:val="22"/>
                    </w:rPr>
                    <w:t xml:space="preserve">. Поиск объекта в программе </w:t>
                  </w:r>
                  <w:r w:rsidRPr="0018438F">
                    <w:rPr>
                      <w:rFonts w:ascii="Times New Roman" w:hAnsi="Times New Roman" w:cs="Times New Roman"/>
                      <w:color w:val="auto"/>
                      <w:sz w:val="22"/>
                      <w:szCs w:val="22"/>
                      <w:lang w:val="en-US"/>
                    </w:rPr>
                    <w:t>Google</w:t>
                  </w:r>
                  <w:r w:rsidRPr="0018438F">
                    <w:rPr>
                      <w:rFonts w:ascii="Times New Roman" w:hAnsi="Times New Roman" w:cs="Times New Roman"/>
                      <w:color w:val="auto"/>
                      <w:sz w:val="22"/>
                      <w:szCs w:val="22"/>
                    </w:rPr>
                    <w:t xml:space="preserve"> </w:t>
                  </w:r>
                  <w:r w:rsidRPr="0018438F">
                    <w:rPr>
                      <w:rFonts w:ascii="Times New Roman" w:hAnsi="Times New Roman" w:cs="Times New Roman"/>
                      <w:color w:val="auto"/>
                      <w:sz w:val="22"/>
                      <w:szCs w:val="22"/>
                      <w:lang w:val="en-US"/>
                    </w:rPr>
                    <w:t>Earth</w:t>
                  </w:r>
                </w:p>
              </w:txbxContent>
            </v:textbox>
            <w10:wrap type="square"/>
          </v:shape>
        </w:pict>
      </w:r>
      <w:r w:rsidR="008F1EC4">
        <w:rPr>
          <w:noProof/>
          <w:lang w:eastAsia="ru-RU"/>
        </w:rPr>
        <w:drawing>
          <wp:inline distT="0" distB="0" distL="0" distR="0">
            <wp:extent cx="5602200" cy="3514725"/>
            <wp:effectExtent l="0" t="0" r="0" b="0"/>
            <wp:docPr id="40" name="Рисунок 40" descr="goog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google"/>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616258" cy="3523544"/>
                    </a:xfrm>
                    <a:prstGeom prst="rect">
                      <a:avLst/>
                    </a:prstGeom>
                    <a:noFill/>
                    <a:ln>
                      <a:noFill/>
                    </a:ln>
                  </pic:spPr>
                </pic:pic>
              </a:graphicData>
            </a:graphic>
          </wp:inline>
        </w:drawing>
      </w:r>
    </w:p>
    <w:p w:rsidR="00C47F7A" w:rsidRDefault="00161C71" w:rsidP="008F1EC4">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Для определения координат объекта необходимо было воспользоваться инструментом «добавить метку</w:t>
      </w:r>
      <w:proofErr w:type="gramStart"/>
      <w:r>
        <w:rPr>
          <w:rFonts w:ascii="Times New Roman" w:hAnsi="Times New Roman" w:cs="Times New Roman"/>
          <w:sz w:val="24"/>
          <w:szCs w:val="24"/>
        </w:rPr>
        <w:t xml:space="preserve">» </w:t>
      </w:r>
      <w:r w:rsidR="00B1318F">
        <w:rPr>
          <w:rFonts w:ascii="Times New Roman" w:hAnsi="Times New Roman" w:cs="Times New Roman"/>
          <w:sz w:val="24"/>
          <w:szCs w:val="24"/>
        </w:rPr>
        <w:pict>
          <v:shape id="_x0000_i1034" type="#_x0000_t75" style="width:16.5pt;height:13.5pt">
            <v:imagedata r:id="rId60" o:title="добавить метку"/>
          </v:shape>
        </w:pict>
      </w:r>
      <w:r>
        <w:rPr>
          <w:rFonts w:ascii="Times New Roman" w:hAnsi="Times New Roman" w:cs="Times New Roman"/>
          <w:sz w:val="24"/>
          <w:szCs w:val="24"/>
        </w:rPr>
        <w:t>.</w:t>
      </w:r>
      <w:proofErr w:type="gramEnd"/>
      <w:r>
        <w:rPr>
          <w:rFonts w:ascii="Times New Roman" w:hAnsi="Times New Roman" w:cs="Times New Roman"/>
          <w:sz w:val="24"/>
          <w:szCs w:val="24"/>
        </w:rPr>
        <w:t xml:space="preserve"> При данном действии открывалос</w:t>
      </w:r>
      <w:r w:rsidR="00F7189E">
        <w:rPr>
          <w:rFonts w:ascii="Times New Roman" w:hAnsi="Times New Roman" w:cs="Times New Roman"/>
          <w:sz w:val="24"/>
          <w:szCs w:val="24"/>
        </w:rPr>
        <w:t>ь новое диалоговое окно (рис. 49</w:t>
      </w:r>
      <w:r>
        <w:rPr>
          <w:rFonts w:ascii="Times New Roman" w:hAnsi="Times New Roman" w:cs="Times New Roman"/>
          <w:sz w:val="24"/>
          <w:szCs w:val="24"/>
        </w:rPr>
        <w:t xml:space="preserve">) из которого брались координаты широты и долготы и заносились в таблицу </w:t>
      </w:r>
      <w:r w:rsidR="005D4B65">
        <w:rPr>
          <w:rFonts w:ascii="Times New Roman" w:hAnsi="Times New Roman" w:cs="Times New Roman"/>
          <w:sz w:val="24"/>
          <w:szCs w:val="24"/>
        </w:rPr>
        <w:t xml:space="preserve">данных </w:t>
      </w:r>
      <w:r w:rsidR="005D4B65">
        <w:rPr>
          <w:rFonts w:ascii="Times New Roman" w:hAnsi="Times New Roman" w:cs="Times New Roman"/>
          <w:sz w:val="24"/>
          <w:szCs w:val="24"/>
          <w:lang w:val="en-US"/>
        </w:rPr>
        <w:t>Microsoft</w:t>
      </w:r>
      <w:r w:rsidR="005D4B65" w:rsidRPr="005D4B65">
        <w:rPr>
          <w:rFonts w:ascii="Times New Roman" w:hAnsi="Times New Roman" w:cs="Times New Roman"/>
          <w:sz w:val="24"/>
          <w:szCs w:val="24"/>
        </w:rPr>
        <w:t xml:space="preserve"> </w:t>
      </w:r>
      <w:r w:rsidR="005D4B65">
        <w:rPr>
          <w:rFonts w:ascii="Times New Roman" w:hAnsi="Times New Roman" w:cs="Times New Roman"/>
          <w:sz w:val="24"/>
          <w:szCs w:val="24"/>
          <w:lang w:val="en-US"/>
        </w:rPr>
        <w:t>Excel</w:t>
      </w:r>
      <w:r w:rsidR="005D4B65" w:rsidRPr="005D4B65">
        <w:rPr>
          <w:rFonts w:ascii="Times New Roman" w:hAnsi="Times New Roman" w:cs="Times New Roman"/>
          <w:sz w:val="24"/>
          <w:szCs w:val="24"/>
        </w:rPr>
        <w:t xml:space="preserve"> </w:t>
      </w:r>
      <w:r w:rsidR="00F7189E">
        <w:rPr>
          <w:rFonts w:ascii="Times New Roman" w:hAnsi="Times New Roman" w:cs="Times New Roman"/>
          <w:sz w:val="24"/>
          <w:szCs w:val="24"/>
        </w:rPr>
        <w:t>(рис. 50</w:t>
      </w:r>
      <w:r>
        <w:rPr>
          <w:rFonts w:ascii="Times New Roman" w:hAnsi="Times New Roman" w:cs="Times New Roman"/>
          <w:sz w:val="24"/>
          <w:szCs w:val="24"/>
        </w:rPr>
        <w:t>)</w:t>
      </w:r>
      <w:r w:rsidR="00C47F7A">
        <w:rPr>
          <w:rFonts w:ascii="Times New Roman" w:hAnsi="Times New Roman" w:cs="Times New Roman"/>
          <w:sz w:val="24"/>
          <w:szCs w:val="24"/>
        </w:rPr>
        <w:t>.</w:t>
      </w:r>
    </w:p>
    <w:p w:rsidR="005D4B65" w:rsidRPr="00C47F7A" w:rsidRDefault="005D4B65" w:rsidP="00D67FA7">
      <w:pPr>
        <w:spacing w:after="0" w:line="360" w:lineRule="auto"/>
        <w:jc w:val="center"/>
        <w:rPr>
          <w:rFonts w:ascii="Times New Roman" w:hAnsi="Times New Roman" w:cs="Times New Roman"/>
          <w:sz w:val="24"/>
          <w:szCs w:val="24"/>
        </w:rPr>
      </w:pPr>
      <w:r>
        <w:rPr>
          <w:noProof/>
          <w:lang w:eastAsia="ru-RU"/>
        </w:rPr>
        <w:lastRenderedPageBreak/>
        <w:drawing>
          <wp:inline distT="0" distB="0" distL="0" distR="0">
            <wp:extent cx="4286250" cy="3963408"/>
            <wp:effectExtent l="0" t="0" r="0" b="0"/>
            <wp:docPr id="10" name="Рисунок 10" descr="C:\Users\GT70\AppData\Local\Microsoft\Windows\INetCache\Content.Word\Мет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GT70\AppData\Local\Microsoft\Windows\INetCache\Content.Word\Метка.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4308205" cy="3983709"/>
                    </a:xfrm>
                    <a:prstGeom prst="rect">
                      <a:avLst/>
                    </a:prstGeom>
                    <a:noFill/>
                    <a:ln>
                      <a:noFill/>
                    </a:ln>
                  </pic:spPr>
                </pic:pic>
              </a:graphicData>
            </a:graphic>
          </wp:inline>
        </w:drawing>
      </w:r>
    </w:p>
    <w:p w:rsidR="005D4B65" w:rsidRPr="0018438F" w:rsidRDefault="00F7189E" w:rsidP="00D67FA7">
      <w:pPr>
        <w:pStyle w:val="ab"/>
        <w:spacing w:after="0"/>
        <w:jc w:val="center"/>
        <w:rPr>
          <w:rFonts w:ascii="Times New Roman" w:hAnsi="Times New Roman" w:cs="Times New Roman"/>
          <w:color w:val="auto"/>
          <w:sz w:val="22"/>
          <w:szCs w:val="22"/>
        </w:rPr>
      </w:pPr>
      <w:r>
        <w:rPr>
          <w:rFonts w:ascii="Times New Roman" w:hAnsi="Times New Roman" w:cs="Times New Roman"/>
          <w:color w:val="auto"/>
          <w:sz w:val="22"/>
          <w:szCs w:val="22"/>
        </w:rPr>
        <w:t>Рис.49</w:t>
      </w:r>
      <w:r w:rsidR="005D4B65" w:rsidRPr="0018438F">
        <w:rPr>
          <w:rFonts w:ascii="Times New Roman" w:hAnsi="Times New Roman" w:cs="Times New Roman"/>
          <w:color w:val="auto"/>
          <w:sz w:val="22"/>
          <w:szCs w:val="22"/>
        </w:rPr>
        <w:t>. Диалоговое окно панели "добавить метку"</w:t>
      </w:r>
    </w:p>
    <w:p w:rsidR="005D4B65" w:rsidRDefault="005D4B65" w:rsidP="00D67FA7">
      <w:pPr>
        <w:spacing w:after="0" w:line="360" w:lineRule="auto"/>
        <w:ind w:firstLine="426"/>
        <w:jc w:val="both"/>
        <w:rPr>
          <w:rFonts w:ascii="Times New Roman" w:hAnsi="Times New Roman" w:cs="Times New Roman"/>
          <w:b/>
          <w:sz w:val="24"/>
          <w:szCs w:val="24"/>
        </w:rPr>
      </w:pPr>
    </w:p>
    <w:p w:rsidR="005D4B65" w:rsidRDefault="009F77CF" w:rsidP="008F1EC4">
      <w:pPr>
        <w:keepNext/>
        <w:spacing w:after="0" w:line="360" w:lineRule="auto"/>
        <w:jc w:val="center"/>
      </w:pPr>
      <w:r>
        <w:rPr>
          <w:rFonts w:ascii="Times New Roman" w:hAnsi="Times New Roman" w:cs="Times New Roman"/>
          <w:b/>
          <w:sz w:val="24"/>
          <w:szCs w:val="24"/>
        </w:rPr>
        <w:pict>
          <v:shape id="_x0000_i1035" type="#_x0000_t75" style="width:349.5pt;height:259.5pt">
            <v:imagedata r:id="rId62" o:title="таблица"/>
          </v:shape>
        </w:pict>
      </w:r>
    </w:p>
    <w:p w:rsidR="005D4B65" w:rsidRPr="0018438F" w:rsidRDefault="00F7189E" w:rsidP="00D67FA7">
      <w:pPr>
        <w:pStyle w:val="ab"/>
        <w:spacing w:after="0"/>
        <w:jc w:val="center"/>
        <w:rPr>
          <w:rFonts w:ascii="Times New Roman" w:hAnsi="Times New Roman" w:cs="Times New Roman"/>
          <w:color w:val="auto"/>
          <w:sz w:val="22"/>
          <w:szCs w:val="22"/>
        </w:rPr>
      </w:pPr>
      <w:r>
        <w:rPr>
          <w:rFonts w:ascii="Times New Roman" w:hAnsi="Times New Roman" w:cs="Times New Roman"/>
          <w:color w:val="auto"/>
          <w:sz w:val="22"/>
          <w:szCs w:val="22"/>
        </w:rPr>
        <w:t>Рис. 50.</w:t>
      </w:r>
      <w:r w:rsidR="005D4B65" w:rsidRPr="0018438F">
        <w:rPr>
          <w:rFonts w:ascii="Times New Roman" w:hAnsi="Times New Roman" w:cs="Times New Roman"/>
          <w:color w:val="auto"/>
          <w:sz w:val="22"/>
          <w:szCs w:val="22"/>
        </w:rPr>
        <w:t xml:space="preserve"> Фрагмент таблицы данных с вписанными координатами</w:t>
      </w:r>
    </w:p>
    <w:p w:rsidR="00D67FA7" w:rsidRDefault="00DA149E" w:rsidP="00D67FA7">
      <w:pPr>
        <w:spacing w:after="0" w:line="360" w:lineRule="auto"/>
        <w:ind w:firstLine="426"/>
        <w:jc w:val="both"/>
        <w:rPr>
          <w:rFonts w:ascii="Times New Roman" w:hAnsi="Times New Roman" w:cs="Times New Roman"/>
          <w:b/>
          <w:sz w:val="24"/>
          <w:szCs w:val="24"/>
        </w:rPr>
      </w:pPr>
      <w:r>
        <w:rPr>
          <w:rFonts w:ascii="Times New Roman" w:hAnsi="Times New Roman" w:cs="Times New Roman"/>
          <w:b/>
          <w:sz w:val="24"/>
          <w:szCs w:val="24"/>
        </w:rPr>
        <w:tab/>
      </w:r>
    </w:p>
    <w:p w:rsidR="005D4B65" w:rsidRDefault="00DA149E" w:rsidP="00D67FA7">
      <w:pPr>
        <w:spacing w:after="0" w:line="360" w:lineRule="auto"/>
        <w:ind w:firstLine="426"/>
        <w:jc w:val="both"/>
        <w:rPr>
          <w:rFonts w:ascii="Times New Roman" w:hAnsi="Times New Roman" w:cs="Times New Roman"/>
          <w:sz w:val="24"/>
          <w:szCs w:val="24"/>
        </w:rPr>
      </w:pPr>
      <w:r>
        <w:rPr>
          <w:rFonts w:ascii="Times New Roman" w:hAnsi="Times New Roman" w:cs="Times New Roman"/>
          <w:sz w:val="24"/>
          <w:szCs w:val="24"/>
        </w:rPr>
        <w:lastRenderedPageBreak/>
        <w:t xml:space="preserve">Следующим шагом в работе с материалами необходимо было открыть в ГИС. Для этого использовалась возможность программы </w:t>
      </w:r>
      <w:r>
        <w:rPr>
          <w:rFonts w:ascii="Times New Roman" w:hAnsi="Times New Roman" w:cs="Times New Roman"/>
          <w:sz w:val="24"/>
          <w:szCs w:val="24"/>
          <w:lang w:val="en-US"/>
        </w:rPr>
        <w:t>QGIS</w:t>
      </w:r>
      <w:r w:rsidRPr="00DA149E">
        <w:rPr>
          <w:rFonts w:ascii="Times New Roman" w:hAnsi="Times New Roman" w:cs="Times New Roman"/>
          <w:sz w:val="24"/>
          <w:szCs w:val="24"/>
        </w:rPr>
        <w:t xml:space="preserve"> </w:t>
      </w:r>
      <w:r>
        <w:rPr>
          <w:rFonts w:ascii="Times New Roman" w:hAnsi="Times New Roman" w:cs="Times New Roman"/>
          <w:sz w:val="24"/>
          <w:szCs w:val="24"/>
        </w:rPr>
        <w:t xml:space="preserve">работать с текстовыми файлами. Инструмент для работы с данным типом файлов называется «добавить слой </w:t>
      </w:r>
      <w:proofErr w:type="gramStart"/>
      <w:r>
        <w:rPr>
          <w:rFonts w:ascii="Times New Roman" w:hAnsi="Times New Roman" w:cs="Times New Roman"/>
          <w:sz w:val="24"/>
          <w:szCs w:val="24"/>
          <w:lang w:val="en-US"/>
        </w:rPr>
        <w:t>CSV</w:t>
      </w:r>
      <w:r>
        <w:rPr>
          <w:rFonts w:ascii="Times New Roman" w:hAnsi="Times New Roman" w:cs="Times New Roman"/>
          <w:sz w:val="24"/>
          <w:szCs w:val="24"/>
        </w:rPr>
        <w:t xml:space="preserve">» </w:t>
      </w:r>
      <w:r w:rsidR="00B1318F">
        <w:rPr>
          <w:rFonts w:ascii="Times New Roman" w:hAnsi="Times New Roman" w:cs="Times New Roman"/>
          <w:sz w:val="24"/>
          <w:szCs w:val="24"/>
        </w:rPr>
        <w:pict>
          <v:shape id="_x0000_i1036" type="#_x0000_t75" style="width:21pt;height:21pt">
            <v:imagedata r:id="rId63" o:title="csv"/>
          </v:shape>
        </w:pict>
      </w:r>
      <w:r>
        <w:rPr>
          <w:rFonts w:ascii="Times New Roman" w:hAnsi="Times New Roman" w:cs="Times New Roman"/>
          <w:sz w:val="24"/>
          <w:szCs w:val="24"/>
        </w:rPr>
        <w:t xml:space="preserve"> .</w:t>
      </w:r>
      <w:proofErr w:type="gramEnd"/>
    </w:p>
    <w:p w:rsidR="00C47F7A" w:rsidRDefault="00DA149E" w:rsidP="00D67FA7">
      <w:pPr>
        <w:keepNext/>
        <w:spacing w:after="0" w:line="360" w:lineRule="auto"/>
        <w:ind w:firstLine="426"/>
        <w:jc w:val="both"/>
        <w:rPr>
          <w:rFonts w:ascii="Times New Roman" w:hAnsi="Times New Roman" w:cs="Times New Roman"/>
          <w:sz w:val="24"/>
          <w:szCs w:val="24"/>
        </w:rPr>
      </w:pPr>
      <w:r>
        <w:rPr>
          <w:rFonts w:ascii="Times New Roman" w:hAnsi="Times New Roman" w:cs="Times New Roman"/>
          <w:sz w:val="24"/>
          <w:szCs w:val="24"/>
        </w:rPr>
        <w:tab/>
        <w:t xml:space="preserve">Для добавления таблицы </w:t>
      </w:r>
      <w:r>
        <w:rPr>
          <w:rFonts w:ascii="Times New Roman" w:hAnsi="Times New Roman" w:cs="Times New Roman"/>
          <w:sz w:val="24"/>
          <w:szCs w:val="24"/>
          <w:lang w:val="en-US"/>
        </w:rPr>
        <w:t>Excel</w:t>
      </w:r>
      <w:r>
        <w:rPr>
          <w:rFonts w:ascii="Times New Roman" w:hAnsi="Times New Roman" w:cs="Times New Roman"/>
          <w:sz w:val="24"/>
          <w:szCs w:val="24"/>
        </w:rPr>
        <w:t xml:space="preserve"> в </w:t>
      </w:r>
      <w:r>
        <w:rPr>
          <w:rFonts w:ascii="Times New Roman" w:hAnsi="Times New Roman" w:cs="Times New Roman"/>
          <w:sz w:val="24"/>
          <w:szCs w:val="24"/>
          <w:lang w:val="en-US"/>
        </w:rPr>
        <w:t>QGIS</w:t>
      </w:r>
      <w:r w:rsidRPr="00DA149E">
        <w:rPr>
          <w:rFonts w:ascii="Times New Roman" w:hAnsi="Times New Roman" w:cs="Times New Roman"/>
          <w:sz w:val="24"/>
          <w:szCs w:val="24"/>
        </w:rPr>
        <w:t xml:space="preserve"> </w:t>
      </w:r>
      <w:r>
        <w:rPr>
          <w:rFonts w:ascii="Times New Roman" w:hAnsi="Times New Roman" w:cs="Times New Roman"/>
          <w:sz w:val="24"/>
          <w:szCs w:val="24"/>
        </w:rPr>
        <w:t xml:space="preserve">для начала ее необходимо конвертировать в текстовый формат и задать разделители. Далее уже сам текстовый файл открывается с помощью инструмента «добавить слой </w:t>
      </w:r>
      <w:r>
        <w:rPr>
          <w:rFonts w:ascii="Times New Roman" w:hAnsi="Times New Roman" w:cs="Times New Roman"/>
          <w:sz w:val="24"/>
          <w:szCs w:val="24"/>
          <w:lang w:val="en-US"/>
        </w:rPr>
        <w:t>CSV</w:t>
      </w:r>
      <w:r>
        <w:rPr>
          <w:rFonts w:ascii="Times New Roman" w:hAnsi="Times New Roman" w:cs="Times New Roman"/>
          <w:sz w:val="24"/>
          <w:szCs w:val="24"/>
        </w:rPr>
        <w:t xml:space="preserve">» и появляется окно «Создать слой из.  текстового файла». Следующим шагом мы выбираем </w:t>
      </w:r>
      <w:r w:rsidR="008E054A">
        <w:rPr>
          <w:rFonts w:ascii="Times New Roman" w:hAnsi="Times New Roman" w:cs="Times New Roman"/>
          <w:sz w:val="24"/>
          <w:szCs w:val="24"/>
        </w:rPr>
        <w:t>созданный ранее текстовый файл, выставляем разделители, в данном случае разделителем служила табуляция, выбираем колонки со значениями координат</w:t>
      </w:r>
      <w:r w:rsidR="00F7189E">
        <w:rPr>
          <w:rFonts w:ascii="Times New Roman" w:hAnsi="Times New Roman" w:cs="Times New Roman"/>
          <w:sz w:val="24"/>
          <w:szCs w:val="24"/>
        </w:rPr>
        <w:t xml:space="preserve"> и нажимаем кнопку «Ок» (рис. 51</w:t>
      </w:r>
      <w:r w:rsidR="008E054A">
        <w:rPr>
          <w:rFonts w:ascii="Times New Roman" w:hAnsi="Times New Roman" w:cs="Times New Roman"/>
          <w:sz w:val="24"/>
          <w:szCs w:val="24"/>
        </w:rPr>
        <w:t>).</w:t>
      </w:r>
    </w:p>
    <w:p w:rsidR="008E054A" w:rsidRDefault="00DA149E" w:rsidP="00D67FA7">
      <w:pPr>
        <w:keepNext/>
        <w:spacing w:after="0" w:line="360" w:lineRule="auto"/>
        <w:jc w:val="center"/>
      </w:pPr>
      <w:r>
        <w:rPr>
          <w:rFonts w:ascii="Times New Roman" w:hAnsi="Times New Roman" w:cs="Times New Roman"/>
          <w:noProof/>
          <w:sz w:val="24"/>
          <w:szCs w:val="24"/>
          <w:lang w:eastAsia="ru-RU"/>
        </w:rPr>
        <w:drawing>
          <wp:inline distT="0" distB="0" distL="0" distR="0">
            <wp:extent cx="5934075" cy="4533900"/>
            <wp:effectExtent l="0" t="0" r="0" b="0"/>
            <wp:docPr id="11" name="Рисунок 11" descr="C:\Users\GT70\Desktop\Магистерская\csv.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GT70\Desktop\Магистерская\csv.pn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934075" cy="4533900"/>
                    </a:xfrm>
                    <a:prstGeom prst="rect">
                      <a:avLst/>
                    </a:prstGeom>
                    <a:noFill/>
                    <a:ln>
                      <a:noFill/>
                    </a:ln>
                  </pic:spPr>
                </pic:pic>
              </a:graphicData>
            </a:graphic>
          </wp:inline>
        </w:drawing>
      </w:r>
    </w:p>
    <w:p w:rsidR="00DA149E" w:rsidRPr="00C47F7A" w:rsidRDefault="00C47F7A" w:rsidP="00D67FA7">
      <w:pPr>
        <w:pStyle w:val="ab"/>
        <w:spacing w:after="0"/>
        <w:jc w:val="center"/>
        <w:rPr>
          <w:rFonts w:ascii="Times New Roman" w:hAnsi="Times New Roman" w:cs="Times New Roman"/>
          <w:color w:val="auto"/>
          <w:sz w:val="22"/>
          <w:szCs w:val="22"/>
        </w:rPr>
      </w:pPr>
      <w:r>
        <w:rPr>
          <w:rFonts w:ascii="Times New Roman" w:hAnsi="Times New Roman" w:cs="Times New Roman"/>
          <w:color w:val="auto"/>
          <w:sz w:val="22"/>
          <w:szCs w:val="22"/>
        </w:rPr>
        <w:t>Рис.</w:t>
      </w:r>
      <w:r w:rsidR="00F7189E">
        <w:rPr>
          <w:rFonts w:ascii="Times New Roman" w:hAnsi="Times New Roman" w:cs="Times New Roman"/>
          <w:color w:val="auto"/>
          <w:sz w:val="22"/>
          <w:szCs w:val="22"/>
        </w:rPr>
        <w:t>51</w:t>
      </w:r>
      <w:r w:rsidR="008E054A" w:rsidRPr="00C47F7A">
        <w:rPr>
          <w:rFonts w:ascii="Times New Roman" w:hAnsi="Times New Roman" w:cs="Times New Roman"/>
          <w:color w:val="auto"/>
          <w:sz w:val="22"/>
          <w:szCs w:val="22"/>
        </w:rPr>
        <w:t xml:space="preserve">. Добавление слоя </w:t>
      </w:r>
      <w:r w:rsidR="008E054A" w:rsidRPr="00C47F7A">
        <w:rPr>
          <w:rFonts w:ascii="Times New Roman" w:hAnsi="Times New Roman" w:cs="Times New Roman"/>
          <w:color w:val="auto"/>
          <w:sz w:val="22"/>
          <w:szCs w:val="22"/>
          <w:lang w:val="en-US"/>
        </w:rPr>
        <w:t>CSV</w:t>
      </w:r>
    </w:p>
    <w:p w:rsidR="00D67FA7" w:rsidRDefault="00D67FA7" w:rsidP="00D67FA7">
      <w:pPr>
        <w:spacing w:after="0" w:line="360" w:lineRule="auto"/>
        <w:ind w:firstLine="426"/>
        <w:jc w:val="both"/>
        <w:rPr>
          <w:rFonts w:ascii="Times New Roman" w:hAnsi="Times New Roman" w:cs="Times New Roman"/>
          <w:b/>
          <w:sz w:val="24"/>
          <w:szCs w:val="24"/>
        </w:rPr>
      </w:pPr>
    </w:p>
    <w:p w:rsidR="005D4B65" w:rsidRDefault="008E054A" w:rsidP="00D67FA7">
      <w:pPr>
        <w:spacing w:after="0" w:line="360" w:lineRule="auto"/>
        <w:ind w:firstLine="426"/>
        <w:jc w:val="both"/>
        <w:rPr>
          <w:rFonts w:ascii="Times New Roman" w:hAnsi="Times New Roman" w:cs="Times New Roman"/>
          <w:sz w:val="24"/>
          <w:szCs w:val="24"/>
        </w:rPr>
      </w:pPr>
      <w:r>
        <w:rPr>
          <w:rFonts w:ascii="Times New Roman" w:hAnsi="Times New Roman" w:cs="Times New Roman"/>
          <w:b/>
          <w:sz w:val="24"/>
          <w:szCs w:val="24"/>
        </w:rPr>
        <w:tab/>
      </w:r>
      <w:r>
        <w:rPr>
          <w:rFonts w:ascii="Times New Roman" w:hAnsi="Times New Roman" w:cs="Times New Roman"/>
          <w:sz w:val="24"/>
          <w:szCs w:val="24"/>
        </w:rPr>
        <w:t>В итоге после выполнения данных действий таблица подгружается в программу. Да</w:t>
      </w:r>
      <w:r w:rsidR="00F7189E">
        <w:rPr>
          <w:rFonts w:ascii="Times New Roman" w:hAnsi="Times New Roman" w:cs="Times New Roman"/>
          <w:sz w:val="24"/>
          <w:szCs w:val="24"/>
        </w:rPr>
        <w:t>лее с этой базой данных (рис. 52</w:t>
      </w:r>
      <w:r>
        <w:rPr>
          <w:rFonts w:ascii="Times New Roman" w:hAnsi="Times New Roman" w:cs="Times New Roman"/>
          <w:sz w:val="24"/>
          <w:szCs w:val="24"/>
        </w:rPr>
        <w:t>) мы можем выполнять различные манипуляции</w:t>
      </w:r>
      <w:r w:rsidR="00E6137D">
        <w:rPr>
          <w:rFonts w:ascii="Times New Roman" w:hAnsi="Times New Roman" w:cs="Times New Roman"/>
          <w:sz w:val="24"/>
          <w:szCs w:val="24"/>
        </w:rPr>
        <w:t xml:space="preserve">, такие </w:t>
      </w:r>
      <w:r w:rsidR="00E6137D">
        <w:rPr>
          <w:rFonts w:ascii="Times New Roman" w:hAnsi="Times New Roman" w:cs="Times New Roman"/>
          <w:sz w:val="24"/>
          <w:szCs w:val="24"/>
        </w:rPr>
        <w:lastRenderedPageBreak/>
        <w:t>как нанесение объектов на карту, выборка объектов по различным характеристикам и другие действия.</w:t>
      </w:r>
    </w:p>
    <w:p w:rsidR="00E6137D" w:rsidRDefault="003B62FF" w:rsidP="00D67FA7">
      <w:pPr>
        <w:keepNext/>
        <w:spacing w:after="0" w:line="360" w:lineRule="auto"/>
      </w:pPr>
      <w:r>
        <w:rPr>
          <w:rFonts w:ascii="Times New Roman" w:hAnsi="Times New Roman" w:cs="Times New Roman"/>
          <w:sz w:val="24"/>
          <w:szCs w:val="24"/>
        </w:rPr>
        <w:pict>
          <v:shape id="_x0000_i1037" type="#_x0000_t75" style="width:468pt;height:259.5pt">
            <v:imagedata r:id="rId64" o:title="БД"/>
          </v:shape>
        </w:pict>
      </w:r>
    </w:p>
    <w:p w:rsidR="008E054A" w:rsidRPr="00C47F7A" w:rsidRDefault="00C47F7A" w:rsidP="00D67FA7">
      <w:pPr>
        <w:pStyle w:val="ab"/>
        <w:spacing w:after="0"/>
        <w:jc w:val="center"/>
        <w:rPr>
          <w:rFonts w:ascii="Times New Roman" w:hAnsi="Times New Roman" w:cs="Times New Roman"/>
          <w:color w:val="auto"/>
          <w:sz w:val="22"/>
          <w:szCs w:val="22"/>
        </w:rPr>
      </w:pPr>
      <w:r>
        <w:rPr>
          <w:rFonts w:ascii="Times New Roman" w:hAnsi="Times New Roman" w:cs="Times New Roman"/>
          <w:color w:val="auto"/>
          <w:sz w:val="22"/>
          <w:szCs w:val="22"/>
        </w:rPr>
        <w:t>Рис.</w:t>
      </w:r>
      <w:r w:rsidR="00F7189E">
        <w:rPr>
          <w:rFonts w:ascii="Times New Roman" w:hAnsi="Times New Roman" w:cs="Times New Roman"/>
          <w:color w:val="auto"/>
          <w:sz w:val="22"/>
          <w:szCs w:val="22"/>
        </w:rPr>
        <w:t xml:space="preserve"> 52</w:t>
      </w:r>
      <w:r w:rsidR="00E6137D" w:rsidRPr="00C47F7A">
        <w:rPr>
          <w:rFonts w:ascii="Times New Roman" w:hAnsi="Times New Roman" w:cs="Times New Roman"/>
          <w:color w:val="auto"/>
          <w:sz w:val="22"/>
          <w:szCs w:val="22"/>
        </w:rPr>
        <w:t>. База данных объектов культурного наследия</w:t>
      </w:r>
    </w:p>
    <w:p w:rsidR="00D67FA7" w:rsidRDefault="00E6137D" w:rsidP="00D67FA7">
      <w:pPr>
        <w:spacing w:after="0" w:line="360" w:lineRule="auto"/>
        <w:ind w:firstLine="426"/>
        <w:jc w:val="both"/>
        <w:rPr>
          <w:rFonts w:ascii="Times New Roman" w:hAnsi="Times New Roman" w:cs="Times New Roman"/>
          <w:sz w:val="24"/>
          <w:szCs w:val="24"/>
        </w:rPr>
      </w:pPr>
      <w:r>
        <w:rPr>
          <w:rFonts w:ascii="Times New Roman" w:hAnsi="Times New Roman" w:cs="Times New Roman"/>
          <w:sz w:val="24"/>
          <w:szCs w:val="24"/>
        </w:rPr>
        <w:tab/>
      </w:r>
    </w:p>
    <w:p w:rsidR="008E054A" w:rsidRDefault="00E6137D" w:rsidP="00D67FA7">
      <w:pPr>
        <w:spacing w:after="0" w:line="360" w:lineRule="auto"/>
        <w:ind w:firstLine="426"/>
        <w:jc w:val="both"/>
        <w:rPr>
          <w:rFonts w:ascii="Times New Roman" w:hAnsi="Times New Roman" w:cs="Times New Roman"/>
          <w:sz w:val="24"/>
          <w:szCs w:val="24"/>
        </w:rPr>
      </w:pPr>
      <w:r>
        <w:rPr>
          <w:rFonts w:ascii="Times New Roman" w:hAnsi="Times New Roman" w:cs="Times New Roman"/>
          <w:sz w:val="24"/>
          <w:szCs w:val="24"/>
        </w:rPr>
        <w:t xml:space="preserve">Следующим важным пунктом в работе было создание административной карты Бахчисарайского района, которой в цифровом виде не существует. Для создания Карты были скачаны данные </w:t>
      </w:r>
      <w:r>
        <w:rPr>
          <w:rFonts w:ascii="Times New Roman" w:hAnsi="Times New Roman" w:cs="Times New Roman"/>
          <w:sz w:val="24"/>
          <w:szCs w:val="24"/>
          <w:lang w:val="en-US"/>
        </w:rPr>
        <w:t>OpenStreetMap</w:t>
      </w:r>
      <w:r>
        <w:rPr>
          <w:rFonts w:ascii="Times New Roman" w:hAnsi="Times New Roman" w:cs="Times New Roman"/>
          <w:sz w:val="24"/>
          <w:szCs w:val="24"/>
        </w:rPr>
        <w:t xml:space="preserve"> (</w:t>
      </w:r>
      <w:r>
        <w:rPr>
          <w:rFonts w:ascii="Times New Roman" w:hAnsi="Times New Roman" w:cs="Times New Roman"/>
          <w:sz w:val="24"/>
          <w:szCs w:val="24"/>
          <w:lang w:val="en-US"/>
        </w:rPr>
        <w:t>OSM</w:t>
      </w:r>
      <w:r w:rsidRPr="00E6137D">
        <w:rPr>
          <w:rFonts w:ascii="Times New Roman" w:hAnsi="Times New Roman" w:cs="Times New Roman"/>
          <w:sz w:val="24"/>
          <w:szCs w:val="24"/>
        </w:rPr>
        <w:t>), которые находятся в свободном доступе</w:t>
      </w:r>
      <w:r>
        <w:rPr>
          <w:rFonts w:ascii="Times New Roman" w:hAnsi="Times New Roman" w:cs="Times New Roman"/>
          <w:sz w:val="24"/>
          <w:szCs w:val="24"/>
        </w:rPr>
        <w:t xml:space="preserve"> в сети Интернет. </w:t>
      </w:r>
    </w:p>
    <w:p w:rsidR="00DD0AF9" w:rsidRDefault="00E6137D" w:rsidP="00D67FA7">
      <w:pPr>
        <w:spacing w:after="0" w:line="360" w:lineRule="auto"/>
        <w:ind w:firstLine="426"/>
        <w:jc w:val="both"/>
        <w:rPr>
          <w:rFonts w:ascii="Times New Roman" w:hAnsi="Times New Roman" w:cs="Times New Roman"/>
          <w:sz w:val="24"/>
          <w:szCs w:val="24"/>
        </w:rPr>
      </w:pPr>
      <w:r>
        <w:rPr>
          <w:rFonts w:ascii="Times New Roman" w:hAnsi="Times New Roman" w:cs="Times New Roman"/>
          <w:sz w:val="24"/>
          <w:szCs w:val="24"/>
        </w:rPr>
        <w:tab/>
        <w:t xml:space="preserve">Так как ресурс </w:t>
      </w:r>
      <w:r>
        <w:rPr>
          <w:rFonts w:ascii="Times New Roman" w:hAnsi="Times New Roman" w:cs="Times New Roman"/>
          <w:sz w:val="24"/>
          <w:szCs w:val="24"/>
          <w:lang w:val="en-US"/>
        </w:rPr>
        <w:t>OSM</w:t>
      </w:r>
      <w:r w:rsidRPr="00E6137D">
        <w:rPr>
          <w:rFonts w:ascii="Times New Roman" w:hAnsi="Times New Roman" w:cs="Times New Roman"/>
          <w:sz w:val="24"/>
          <w:szCs w:val="24"/>
        </w:rPr>
        <w:t xml:space="preserve"> </w:t>
      </w:r>
      <w:r>
        <w:rPr>
          <w:rFonts w:ascii="Times New Roman" w:hAnsi="Times New Roman" w:cs="Times New Roman"/>
          <w:sz w:val="24"/>
          <w:szCs w:val="24"/>
        </w:rPr>
        <w:t xml:space="preserve">имеет в себе множество не нужных </w:t>
      </w:r>
      <w:r>
        <w:rPr>
          <w:rFonts w:ascii="Times New Roman" w:hAnsi="Times New Roman" w:cs="Times New Roman"/>
          <w:sz w:val="24"/>
          <w:szCs w:val="24"/>
          <w:lang w:val="en-US"/>
        </w:rPr>
        <w:t>shape</w:t>
      </w:r>
      <w:r>
        <w:rPr>
          <w:rFonts w:ascii="Times New Roman" w:hAnsi="Times New Roman" w:cs="Times New Roman"/>
          <w:sz w:val="24"/>
          <w:szCs w:val="24"/>
        </w:rPr>
        <w:t>-файлов для административной карты (</w:t>
      </w:r>
      <w:r w:rsidR="00D3335E">
        <w:rPr>
          <w:rFonts w:ascii="Times New Roman" w:hAnsi="Times New Roman" w:cs="Times New Roman"/>
          <w:sz w:val="24"/>
          <w:szCs w:val="24"/>
        </w:rPr>
        <w:t xml:space="preserve">объекты на заграничных территориях, </w:t>
      </w:r>
      <w:r w:rsidR="00DD0AF9">
        <w:rPr>
          <w:rFonts w:ascii="Times New Roman" w:hAnsi="Times New Roman" w:cs="Times New Roman"/>
          <w:sz w:val="24"/>
          <w:szCs w:val="24"/>
        </w:rPr>
        <w:t xml:space="preserve">полигоны землепользования, точечные и полигональные объекты), была произведена выборка полезных для создания карты </w:t>
      </w:r>
      <w:r w:rsidR="00DD0AF9">
        <w:rPr>
          <w:rFonts w:ascii="Times New Roman" w:hAnsi="Times New Roman" w:cs="Times New Roman"/>
          <w:sz w:val="24"/>
          <w:szCs w:val="24"/>
          <w:lang w:val="en-US"/>
        </w:rPr>
        <w:t>shape</w:t>
      </w:r>
      <w:r w:rsidR="00DD0AF9">
        <w:rPr>
          <w:rFonts w:ascii="Times New Roman" w:hAnsi="Times New Roman" w:cs="Times New Roman"/>
          <w:sz w:val="24"/>
          <w:szCs w:val="24"/>
        </w:rPr>
        <w:t>-файлов и обрезка интересуемой территории по контуру.</w:t>
      </w:r>
    </w:p>
    <w:p w:rsidR="005A3CFF" w:rsidRDefault="00DD0AF9" w:rsidP="00D67FA7">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Обрезка территории была произведена с помощью инструмента «</w:t>
      </w:r>
      <w:r>
        <w:rPr>
          <w:rFonts w:ascii="Times New Roman" w:hAnsi="Times New Roman" w:cs="Times New Roman"/>
          <w:sz w:val="24"/>
          <w:szCs w:val="24"/>
          <w:lang w:val="en-US"/>
        </w:rPr>
        <w:t>Clip</w:t>
      </w:r>
      <w:r>
        <w:rPr>
          <w:rFonts w:ascii="Times New Roman" w:hAnsi="Times New Roman" w:cs="Times New Roman"/>
          <w:sz w:val="24"/>
          <w:szCs w:val="24"/>
        </w:rPr>
        <w:t>»</w:t>
      </w:r>
      <w:r w:rsidR="00F7189E">
        <w:rPr>
          <w:rFonts w:ascii="Times New Roman" w:hAnsi="Times New Roman" w:cs="Times New Roman"/>
          <w:sz w:val="24"/>
          <w:szCs w:val="24"/>
        </w:rPr>
        <w:t xml:space="preserve"> (рис. 53</w:t>
      </w:r>
      <w:r w:rsidR="005A3CFF">
        <w:rPr>
          <w:rFonts w:ascii="Times New Roman" w:hAnsi="Times New Roman" w:cs="Times New Roman"/>
          <w:sz w:val="24"/>
          <w:szCs w:val="24"/>
        </w:rPr>
        <w:t>)</w:t>
      </w:r>
      <w:r>
        <w:rPr>
          <w:rFonts w:ascii="Times New Roman" w:hAnsi="Times New Roman" w:cs="Times New Roman"/>
          <w:sz w:val="24"/>
          <w:szCs w:val="24"/>
        </w:rPr>
        <w:t>, этот инструмент создан специально для обрезки нужных по</w:t>
      </w:r>
      <w:r w:rsidR="005A3CFF">
        <w:rPr>
          <w:rFonts w:ascii="Times New Roman" w:hAnsi="Times New Roman" w:cs="Times New Roman"/>
          <w:sz w:val="24"/>
          <w:szCs w:val="24"/>
        </w:rPr>
        <w:t xml:space="preserve">лигонов. Работа с ним очень простая, необходимо выбрать </w:t>
      </w:r>
      <w:proofErr w:type="gramStart"/>
      <w:r w:rsidR="005A3CFF">
        <w:rPr>
          <w:rFonts w:ascii="Times New Roman" w:hAnsi="Times New Roman" w:cs="Times New Roman"/>
          <w:sz w:val="24"/>
          <w:szCs w:val="24"/>
          <w:lang w:val="en-US"/>
        </w:rPr>
        <w:t>shape</w:t>
      </w:r>
      <w:r w:rsidR="005A3CFF" w:rsidRPr="005A3CFF">
        <w:rPr>
          <w:rFonts w:ascii="Times New Roman" w:hAnsi="Times New Roman" w:cs="Times New Roman"/>
          <w:sz w:val="24"/>
          <w:szCs w:val="24"/>
        </w:rPr>
        <w:t>-</w:t>
      </w:r>
      <w:r w:rsidR="005A3CFF">
        <w:rPr>
          <w:rFonts w:ascii="Times New Roman" w:hAnsi="Times New Roman" w:cs="Times New Roman"/>
          <w:sz w:val="24"/>
          <w:szCs w:val="24"/>
        </w:rPr>
        <w:t>файл</w:t>
      </w:r>
      <w:proofErr w:type="gramEnd"/>
      <w:r w:rsidR="005A3CFF">
        <w:rPr>
          <w:rFonts w:ascii="Times New Roman" w:hAnsi="Times New Roman" w:cs="Times New Roman"/>
          <w:sz w:val="24"/>
          <w:szCs w:val="24"/>
        </w:rPr>
        <w:t xml:space="preserve"> по которому обрезать, далее выбрать </w:t>
      </w:r>
      <w:r w:rsidR="005A3CFF">
        <w:rPr>
          <w:rFonts w:ascii="Times New Roman" w:hAnsi="Times New Roman" w:cs="Times New Roman"/>
          <w:sz w:val="24"/>
          <w:szCs w:val="24"/>
          <w:lang w:val="en-US"/>
        </w:rPr>
        <w:t>shape</w:t>
      </w:r>
      <w:r w:rsidR="005A3CFF">
        <w:rPr>
          <w:rFonts w:ascii="Times New Roman" w:hAnsi="Times New Roman" w:cs="Times New Roman"/>
          <w:sz w:val="24"/>
          <w:szCs w:val="24"/>
        </w:rPr>
        <w:t xml:space="preserve">-файл который необходимо обрезать и задать название нового, обрезанного </w:t>
      </w:r>
      <w:r w:rsidR="005A3CFF">
        <w:rPr>
          <w:rFonts w:ascii="Times New Roman" w:hAnsi="Times New Roman" w:cs="Times New Roman"/>
          <w:sz w:val="24"/>
          <w:szCs w:val="24"/>
          <w:lang w:val="en-US"/>
        </w:rPr>
        <w:t>shape</w:t>
      </w:r>
      <w:r w:rsidR="005A3CFF" w:rsidRPr="005A3CFF">
        <w:rPr>
          <w:rFonts w:ascii="Times New Roman" w:hAnsi="Times New Roman" w:cs="Times New Roman"/>
          <w:sz w:val="24"/>
          <w:szCs w:val="24"/>
        </w:rPr>
        <w:t>-</w:t>
      </w:r>
      <w:r w:rsidR="005A3CFF">
        <w:rPr>
          <w:rFonts w:ascii="Times New Roman" w:hAnsi="Times New Roman" w:cs="Times New Roman"/>
          <w:sz w:val="24"/>
          <w:szCs w:val="24"/>
        </w:rPr>
        <w:t>файла.</w:t>
      </w:r>
    </w:p>
    <w:p w:rsidR="008F1EC4" w:rsidRDefault="009F77CF" w:rsidP="008F1EC4">
      <w:pPr>
        <w:spacing w:after="0" w:line="360" w:lineRule="auto"/>
        <w:jc w:val="center"/>
        <w:rPr>
          <w:rFonts w:ascii="Times New Roman" w:hAnsi="Times New Roman" w:cs="Times New Roman"/>
          <w:sz w:val="24"/>
          <w:szCs w:val="24"/>
        </w:rPr>
      </w:pPr>
      <w:r>
        <w:lastRenderedPageBreak/>
        <w:pict>
          <v:shape id="_x0000_i1038" type="#_x0000_t75" style="width:349.5pt;height:258.75pt;mso-position-horizontal:center" o:allowoverlap="f">
            <v:imagedata r:id="rId65" o:title="Clip"/>
          </v:shape>
        </w:pict>
      </w:r>
    </w:p>
    <w:p w:rsidR="007F6389" w:rsidRDefault="00B1318F" w:rsidP="008F1EC4">
      <w:pPr>
        <w:spacing w:after="0" w:line="360" w:lineRule="auto"/>
        <w:ind w:firstLine="708"/>
        <w:jc w:val="both"/>
        <w:rPr>
          <w:rFonts w:ascii="Times New Roman" w:hAnsi="Times New Roman" w:cs="Times New Roman"/>
          <w:sz w:val="24"/>
          <w:szCs w:val="24"/>
        </w:rPr>
      </w:pPr>
      <w:r>
        <w:rPr>
          <w:noProof/>
        </w:rPr>
        <w:pict>
          <v:shape id="_x0000_s1130" type="#_x0000_t202" style="position:absolute;left:0;text-align:left;margin-left:.25pt;margin-top:5.2pt;width:467.25pt;height:22.65pt;z-index:251674624" stroked="f">
            <v:textbox style="mso-next-textbox:#_x0000_s1130;mso-fit-shape-to-text:t" inset="0,0,0,0">
              <w:txbxContent>
                <w:p w:rsidR="00B1318F" w:rsidRPr="00C47F7A" w:rsidRDefault="00B1318F" w:rsidP="005A3CFF">
                  <w:pPr>
                    <w:pStyle w:val="ab"/>
                    <w:jc w:val="center"/>
                    <w:rPr>
                      <w:rFonts w:ascii="Times New Roman" w:hAnsi="Times New Roman" w:cs="Times New Roman"/>
                      <w:noProof/>
                      <w:color w:val="auto"/>
                      <w:sz w:val="22"/>
                      <w:szCs w:val="22"/>
                    </w:rPr>
                  </w:pPr>
                  <w:r>
                    <w:rPr>
                      <w:rFonts w:ascii="Times New Roman" w:hAnsi="Times New Roman" w:cs="Times New Roman"/>
                      <w:color w:val="auto"/>
                      <w:sz w:val="22"/>
                      <w:szCs w:val="22"/>
                    </w:rPr>
                    <w:t>Рис.53</w:t>
                  </w:r>
                  <w:r w:rsidRPr="00C47F7A">
                    <w:rPr>
                      <w:rFonts w:ascii="Times New Roman" w:hAnsi="Times New Roman" w:cs="Times New Roman"/>
                      <w:color w:val="auto"/>
                      <w:sz w:val="22"/>
                      <w:szCs w:val="22"/>
                    </w:rPr>
                    <w:t>. Окно инструмента "</w:t>
                  </w:r>
                  <w:r w:rsidRPr="00C47F7A">
                    <w:rPr>
                      <w:rFonts w:ascii="Times New Roman" w:hAnsi="Times New Roman" w:cs="Times New Roman"/>
                      <w:color w:val="auto"/>
                      <w:sz w:val="22"/>
                      <w:szCs w:val="22"/>
                      <w:lang w:val="en-US"/>
                    </w:rPr>
                    <w:t>Clip</w:t>
                  </w:r>
                  <w:r w:rsidRPr="00C47F7A">
                    <w:rPr>
                      <w:rFonts w:ascii="Times New Roman" w:hAnsi="Times New Roman" w:cs="Times New Roman"/>
                      <w:color w:val="auto"/>
                      <w:sz w:val="22"/>
                      <w:szCs w:val="22"/>
                    </w:rPr>
                    <w:t>"</w:t>
                  </w:r>
                </w:p>
              </w:txbxContent>
            </v:textbox>
            <w10:wrap type="square"/>
          </v:shape>
        </w:pict>
      </w:r>
      <w:r w:rsidR="002548A0">
        <w:rPr>
          <w:rFonts w:ascii="Times New Roman" w:hAnsi="Times New Roman" w:cs="Times New Roman"/>
          <w:sz w:val="24"/>
          <w:szCs w:val="24"/>
        </w:rPr>
        <w:t>Далее велась работа по созданию административной карты Бахчисарайского района</w:t>
      </w:r>
      <w:r w:rsidR="000C45A9">
        <w:rPr>
          <w:rFonts w:ascii="Times New Roman" w:hAnsi="Times New Roman" w:cs="Times New Roman"/>
          <w:sz w:val="24"/>
          <w:szCs w:val="24"/>
        </w:rPr>
        <w:t xml:space="preserve">. Изначально стиль подгруженных </w:t>
      </w:r>
      <w:r w:rsidR="000C45A9">
        <w:rPr>
          <w:rFonts w:ascii="Times New Roman" w:hAnsi="Times New Roman" w:cs="Times New Roman"/>
          <w:sz w:val="24"/>
          <w:szCs w:val="24"/>
          <w:lang w:val="en-US"/>
        </w:rPr>
        <w:t>shape</w:t>
      </w:r>
      <w:r w:rsidR="000C45A9" w:rsidRPr="000C45A9">
        <w:rPr>
          <w:rFonts w:ascii="Times New Roman" w:hAnsi="Times New Roman" w:cs="Times New Roman"/>
          <w:sz w:val="24"/>
          <w:szCs w:val="24"/>
        </w:rPr>
        <w:t>-</w:t>
      </w:r>
      <w:r w:rsidR="000C45A9">
        <w:rPr>
          <w:rFonts w:ascii="Times New Roman" w:hAnsi="Times New Roman" w:cs="Times New Roman"/>
          <w:sz w:val="24"/>
          <w:szCs w:val="24"/>
        </w:rPr>
        <w:t>файлов (рис.</w:t>
      </w:r>
      <w:r w:rsidR="00F7189E">
        <w:rPr>
          <w:rFonts w:ascii="Times New Roman" w:hAnsi="Times New Roman" w:cs="Times New Roman"/>
          <w:sz w:val="24"/>
          <w:szCs w:val="24"/>
        </w:rPr>
        <w:t xml:space="preserve"> 54</w:t>
      </w:r>
      <w:r w:rsidR="000C45A9">
        <w:rPr>
          <w:rFonts w:ascii="Times New Roman" w:hAnsi="Times New Roman" w:cs="Times New Roman"/>
          <w:sz w:val="24"/>
          <w:szCs w:val="24"/>
        </w:rPr>
        <w:t>) выглядел очень непрезентабельно.</w:t>
      </w:r>
      <w:r w:rsidR="00EB6544">
        <w:rPr>
          <w:rFonts w:ascii="Times New Roman" w:hAnsi="Times New Roman" w:cs="Times New Roman"/>
          <w:sz w:val="24"/>
          <w:szCs w:val="24"/>
        </w:rPr>
        <w:t xml:space="preserve"> </w:t>
      </w:r>
    </w:p>
    <w:p w:rsidR="000C45A9" w:rsidRDefault="00AF6F8D" w:rsidP="00D67FA7">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Для реализации карты</w:t>
      </w:r>
      <w:r w:rsidR="00EB6544">
        <w:rPr>
          <w:rFonts w:ascii="Times New Roman" w:hAnsi="Times New Roman" w:cs="Times New Roman"/>
          <w:sz w:val="24"/>
          <w:szCs w:val="24"/>
        </w:rPr>
        <w:t xml:space="preserve"> </w:t>
      </w:r>
      <w:r w:rsidR="007F6389">
        <w:rPr>
          <w:rFonts w:ascii="Times New Roman" w:hAnsi="Times New Roman" w:cs="Times New Roman"/>
          <w:sz w:val="24"/>
          <w:szCs w:val="24"/>
        </w:rPr>
        <w:t xml:space="preserve">были подгружены нужные </w:t>
      </w:r>
      <w:r w:rsidR="007F6389">
        <w:rPr>
          <w:rFonts w:ascii="Times New Roman" w:hAnsi="Times New Roman" w:cs="Times New Roman"/>
          <w:sz w:val="24"/>
          <w:szCs w:val="24"/>
          <w:lang w:val="en-US"/>
        </w:rPr>
        <w:t>shape</w:t>
      </w:r>
      <w:r w:rsidR="007F6389">
        <w:rPr>
          <w:rFonts w:ascii="Times New Roman" w:hAnsi="Times New Roman" w:cs="Times New Roman"/>
          <w:sz w:val="24"/>
          <w:szCs w:val="24"/>
        </w:rPr>
        <w:t xml:space="preserve">-файлы </w:t>
      </w:r>
      <w:r>
        <w:rPr>
          <w:rFonts w:ascii="Times New Roman" w:hAnsi="Times New Roman" w:cs="Times New Roman"/>
          <w:sz w:val="24"/>
          <w:szCs w:val="24"/>
        </w:rPr>
        <w:t xml:space="preserve">в программу </w:t>
      </w:r>
      <w:r>
        <w:rPr>
          <w:rFonts w:ascii="Times New Roman" w:hAnsi="Times New Roman" w:cs="Times New Roman"/>
          <w:sz w:val="24"/>
          <w:szCs w:val="24"/>
          <w:lang w:val="en-US"/>
        </w:rPr>
        <w:t>QGIS</w:t>
      </w:r>
      <w:r>
        <w:rPr>
          <w:rFonts w:ascii="Times New Roman" w:hAnsi="Times New Roman" w:cs="Times New Roman"/>
          <w:sz w:val="24"/>
          <w:szCs w:val="24"/>
        </w:rPr>
        <w:t xml:space="preserve"> и началась работа над изменениями стилей имеющихся слоев.</w:t>
      </w:r>
    </w:p>
    <w:p w:rsidR="00D67FA7" w:rsidRDefault="008F1EC4" w:rsidP="008F1EC4">
      <w:pPr>
        <w:spacing w:after="0" w:line="360" w:lineRule="auto"/>
        <w:ind w:firstLine="708"/>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4029075" cy="2962086"/>
            <wp:effectExtent l="0" t="0" r="0" b="0"/>
            <wp:docPr id="44" name="Рисунок 44" descr="начал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начало"/>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4038949" cy="2969345"/>
                    </a:xfrm>
                    <a:prstGeom prst="rect">
                      <a:avLst/>
                    </a:prstGeom>
                    <a:noFill/>
                    <a:ln>
                      <a:noFill/>
                    </a:ln>
                  </pic:spPr>
                </pic:pic>
              </a:graphicData>
            </a:graphic>
          </wp:inline>
        </w:drawing>
      </w:r>
    </w:p>
    <w:p w:rsidR="008F1EC4" w:rsidRPr="00554724" w:rsidRDefault="008F1EC4" w:rsidP="008F1EC4">
      <w:pPr>
        <w:pStyle w:val="ab"/>
        <w:spacing w:after="0"/>
        <w:jc w:val="center"/>
        <w:rPr>
          <w:rFonts w:ascii="Times New Roman" w:hAnsi="Times New Roman" w:cs="Times New Roman"/>
          <w:color w:val="auto"/>
          <w:sz w:val="22"/>
          <w:szCs w:val="22"/>
        </w:rPr>
      </w:pPr>
      <w:r>
        <w:rPr>
          <w:rFonts w:ascii="Times New Roman" w:hAnsi="Times New Roman" w:cs="Times New Roman"/>
          <w:color w:val="auto"/>
          <w:sz w:val="22"/>
          <w:szCs w:val="22"/>
        </w:rPr>
        <w:t>Рис.54</w:t>
      </w:r>
      <w:r w:rsidRPr="00C47F7A">
        <w:rPr>
          <w:rFonts w:ascii="Times New Roman" w:hAnsi="Times New Roman" w:cs="Times New Roman"/>
          <w:color w:val="auto"/>
          <w:sz w:val="22"/>
          <w:szCs w:val="22"/>
        </w:rPr>
        <w:t xml:space="preserve">. Стили </w:t>
      </w:r>
      <w:r w:rsidRPr="00C47F7A">
        <w:rPr>
          <w:rFonts w:ascii="Times New Roman" w:hAnsi="Times New Roman" w:cs="Times New Roman"/>
          <w:color w:val="auto"/>
          <w:sz w:val="22"/>
          <w:szCs w:val="22"/>
          <w:lang w:val="en-US"/>
        </w:rPr>
        <w:t>shape</w:t>
      </w:r>
      <w:r w:rsidRPr="00C47F7A">
        <w:rPr>
          <w:rFonts w:ascii="Times New Roman" w:hAnsi="Times New Roman" w:cs="Times New Roman"/>
          <w:color w:val="auto"/>
          <w:sz w:val="22"/>
          <w:szCs w:val="22"/>
        </w:rPr>
        <w:t>-файлов при первой загрузке</w:t>
      </w:r>
    </w:p>
    <w:p w:rsidR="008F1EC4" w:rsidRDefault="008F1EC4" w:rsidP="008F1EC4">
      <w:pPr>
        <w:spacing w:after="0" w:line="360" w:lineRule="auto"/>
        <w:ind w:firstLine="708"/>
        <w:jc w:val="center"/>
        <w:rPr>
          <w:rFonts w:ascii="Times New Roman" w:hAnsi="Times New Roman" w:cs="Times New Roman"/>
          <w:sz w:val="24"/>
          <w:szCs w:val="24"/>
        </w:rPr>
      </w:pPr>
    </w:p>
    <w:p w:rsidR="008F1EC4" w:rsidRDefault="00554724" w:rsidP="00D67FA7">
      <w:pPr>
        <w:keepNext/>
        <w:spacing w:after="0" w:line="360" w:lineRule="auto"/>
        <w:ind w:firstLine="426"/>
        <w:jc w:val="both"/>
        <w:rPr>
          <w:rFonts w:ascii="Times New Roman" w:hAnsi="Times New Roman" w:cs="Times New Roman"/>
          <w:sz w:val="24"/>
          <w:szCs w:val="24"/>
        </w:rPr>
      </w:pPr>
      <w:r>
        <w:rPr>
          <w:rFonts w:ascii="Times New Roman" w:hAnsi="Times New Roman" w:cs="Times New Roman"/>
          <w:sz w:val="24"/>
          <w:szCs w:val="24"/>
        </w:rPr>
        <w:t xml:space="preserve">В итоге после проведения различных манипуляций была создана административная карта Бахчисарайского района. </w:t>
      </w:r>
      <w:r w:rsidR="004555F5">
        <w:rPr>
          <w:rFonts w:ascii="Times New Roman" w:hAnsi="Times New Roman" w:cs="Times New Roman"/>
          <w:sz w:val="24"/>
          <w:szCs w:val="24"/>
        </w:rPr>
        <w:t>На карте находятся 1 городское поселение, 17</w:t>
      </w:r>
      <w:r>
        <w:rPr>
          <w:rFonts w:ascii="Times New Roman" w:hAnsi="Times New Roman" w:cs="Times New Roman"/>
          <w:sz w:val="24"/>
          <w:szCs w:val="24"/>
        </w:rPr>
        <w:t xml:space="preserve"> сельских</w:t>
      </w:r>
      <w:r w:rsidR="008F1EC4">
        <w:rPr>
          <w:rFonts w:ascii="Times New Roman" w:hAnsi="Times New Roman" w:cs="Times New Roman"/>
          <w:sz w:val="24"/>
          <w:szCs w:val="24"/>
        </w:rPr>
        <w:t xml:space="preserve"> </w:t>
      </w:r>
      <w:r>
        <w:rPr>
          <w:rFonts w:ascii="Times New Roman" w:hAnsi="Times New Roman" w:cs="Times New Roman"/>
          <w:sz w:val="24"/>
          <w:szCs w:val="24"/>
        </w:rPr>
        <w:t>советов</w:t>
      </w:r>
      <w:r w:rsidR="004555F5">
        <w:rPr>
          <w:rFonts w:ascii="Times New Roman" w:hAnsi="Times New Roman" w:cs="Times New Roman"/>
          <w:sz w:val="24"/>
          <w:szCs w:val="24"/>
        </w:rPr>
        <w:t>, 1 город, 3 поселка г</w:t>
      </w:r>
      <w:r w:rsidR="00F7189E">
        <w:rPr>
          <w:rFonts w:ascii="Times New Roman" w:hAnsi="Times New Roman" w:cs="Times New Roman"/>
          <w:sz w:val="24"/>
          <w:szCs w:val="24"/>
        </w:rPr>
        <w:t>ородского типа и 79 сёл (рис. 55</w:t>
      </w:r>
      <w:r w:rsidR="004555F5">
        <w:rPr>
          <w:rFonts w:ascii="Times New Roman" w:hAnsi="Times New Roman" w:cs="Times New Roman"/>
          <w:sz w:val="24"/>
          <w:szCs w:val="24"/>
        </w:rPr>
        <w:t xml:space="preserve">) (приложение 2). </w:t>
      </w:r>
    </w:p>
    <w:p w:rsidR="004555F5" w:rsidRDefault="003B62FF" w:rsidP="00D67FA7">
      <w:pPr>
        <w:keepNext/>
        <w:spacing w:after="0" w:line="360" w:lineRule="auto"/>
        <w:ind w:firstLine="426"/>
        <w:jc w:val="both"/>
      </w:pPr>
      <w:r>
        <w:rPr>
          <w:rFonts w:ascii="Times New Roman" w:hAnsi="Times New Roman" w:cs="Times New Roman"/>
          <w:sz w:val="24"/>
          <w:szCs w:val="24"/>
        </w:rPr>
        <w:pict>
          <v:shape id="_x0000_i1039" type="#_x0000_t75" style="width:466.5pt;height:330pt">
            <v:imagedata r:id="rId67" o:title="административная бахчисарай"/>
          </v:shape>
        </w:pict>
      </w:r>
    </w:p>
    <w:p w:rsidR="004555F5" w:rsidRPr="004555F5" w:rsidRDefault="00765457" w:rsidP="00D67FA7">
      <w:pPr>
        <w:pStyle w:val="ab"/>
        <w:spacing w:after="0"/>
        <w:jc w:val="center"/>
        <w:rPr>
          <w:rFonts w:ascii="Times New Roman" w:hAnsi="Times New Roman" w:cs="Times New Roman"/>
          <w:color w:val="auto"/>
          <w:sz w:val="22"/>
          <w:szCs w:val="22"/>
        </w:rPr>
      </w:pPr>
      <w:r>
        <w:rPr>
          <w:rFonts w:ascii="Times New Roman" w:hAnsi="Times New Roman" w:cs="Times New Roman"/>
          <w:color w:val="auto"/>
          <w:sz w:val="22"/>
          <w:szCs w:val="22"/>
        </w:rPr>
        <w:t>Рис. 5</w:t>
      </w:r>
      <w:r w:rsidR="00F7189E">
        <w:rPr>
          <w:rFonts w:ascii="Times New Roman" w:hAnsi="Times New Roman" w:cs="Times New Roman"/>
          <w:color w:val="auto"/>
          <w:sz w:val="22"/>
          <w:szCs w:val="22"/>
        </w:rPr>
        <w:t>5</w:t>
      </w:r>
      <w:r w:rsidR="004555F5" w:rsidRPr="004555F5">
        <w:rPr>
          <w:rFonts w:ascii="Times New Roman" w:hAnsi="Times New Roman" w:cs="Times New Roman"/>
          <w:color w:val="auto"/>
          <w:sz w:val="22"/>
          <w:szCs w:val="22"/>
        </w:rPr>
        <w:t>. Административная карта Бахчисарайского района</w:t>
      </w:r>
    </w:p>
    <w:p w:rsidR="00D67FA7" w:rsidRDefault="004555F5" w:rsidP="00D67FA7">
      <w:pPr>
        <w:spacing w:after="0" w:line="360" w:lineRule="auto"/>
        <w:ind w:firstLine="426"/>
        <w:jc w:val="both"/>
        <w:rPr>
          <w:rFonts w:ascii="Times New Roman" w:hAnsi="Times New Roman" w:cs="Times New Roman"/>
          <w:sz w:val="24"/>
          <w:szCs w:val="24"/>
        </w:rPr>
      </w:pPr>
      <w:r>
        <w:rPr>
          <w:rFonts w:ascii="Times New Roman" w:hAnsi="Times New Roman" w:cs="Times New Roman"/>
          <w:sz w:val="24"/>
          <w:szCs w:val="24"/>
        </w:rPr>
        <w:tab/>
      </w:r>
    </w:p>
    <w:p w:rsidR="000C45A9" w:rsidRDefault="004555F5" w:rsidP="00D67FA7">
      <w:pPr>
        <w:spacing w:after="0" w:line="360" w:lineRule="auto"/>
        <w:ind w:firstLine="426"/>
        <w:jc w:val="both"/>
        <w:rPr>
          <w:rFonts w:ascii="Times New Roman" w:hAnsi="Times New Roman" w:cs="Times New Roman"/>
          <w:sz w:val="24"/>
          <w:szCs w:val="24"/>
        </w:rPr>
      </w:pPr>
      <w:r>
        <w:rPr>
          <w:rFonts w:ascii="Times New Roman" w:hAnsi="Times New Roman" w:cs="Times New Roman"/>
          <w:sz w:val="24"/>
          <w:szCs w:val="24"/>
        </w:rPr>
        <w:t xml:space="preserve"> Следующим этапом было разделение все</w:t>
      </w:r>
      <w:r w:rsidR="009108A5">
        <w:rPr>
          <w:rFonts w:ascii="Times New Roman" w:hAnsi="Times New Roman" w:cs="Times New Roman"/>
          <w:sz w:val="24"/>
          <w:szCs w:val="24"/>
        </w:rPr>
        <w:t>х данных</w:t>
      </w:r>
      <w:r>
        <w:rPr>
          <w:rFonts w:ascii="Times New Roman" w:hAnsi="Times New Roman" w:cs="Times New Roman"/>
          <w:sz w:val="24"/>
          <w:szCs w:val="24"/>
        </w:rPr>
        <w:t xml:space="preserve"> на группы</w:t>
      </w:r>
      <w:r w:rsidR="009108A5">
        <w:rPr>
          <w:rFonts w:ascii="Times New Roman" w:hAnsi="Times New Roman" w:cs="Times New Roman"/>
          <w:sz w:val="24"/>
          <w:szCs w:val="24"/>
        </w:rPr>
        <w:t>, относительно имеющейся в них информации,</w:t>
      </w:r>
      <w:r>
        <w:rPr>
          <w:rFonts w:ascii="Times New Roman" w:hAnsi="Times New Roman" w:cs="Times New Roman"/>
          <w:sz w:val="24"/>
          <w:szCs w:val="24"/>
        </w:rPr>
        <w:t xml:space="preserve"> для </w:t>
      </w:r>
      <w:r w:rsidR="009108A5">
        <w:rPr>
          <w:rFonts w:ascii="Times New Roman" w:hAnsi="Times New Roman" w:cs="Times New Roman"/>
          <w:sz w:val="24"/>
          <w:szCs w:val="24"/>
        </w:rPr>
        <w:t>создания серии карт.</w:t>
      </w:r>
      <w:r w:rsidR="00D155DF">
        <w:rPr>
          <w:rFonts w:ascii="Times New Roman" w:hAnsi="Times New Roman" w:cs="Times New Roman"/>
          <w:sz w:val="24"/>
          <w:szCs w:val="24"/>
        </w:rPr>
        <w:t xml:space="preserve"> По итогу были выделены две важных группы, туризм и история.</w:t>
      </w:r>
    </w:p>
    <w:p w:rsidR="00D155DF" w:rsidRDefault="00D155DF" w:rsidP="00D67FA7">
      <w:pPr>
        <w:spacing w:after="0" w:line="360" w:lineRule="auto"/>
        <w:ind w:firstLine="426"/>
        <w:jc w:val="both"/>
        <w:rPr>
          <w:rFonts w:ascii="Times New Roman" w:hAnsi="Times New Roman" w:cs="Times New Roman"/>
          <w:sz w:val="24"/>
          <w:szCs w:val="24"/>
        </w:rPr>
      </w:pPr>
      <w:r>
        <w:rPr>
          <w:rFonts w:ascii="Times New Roman" w:hAnsi="Times New Roman" w:cs="Times New Roman"/>
          <w:sz w:val="24"/>
          <w:szCs w:val="24"/>
        </w:rPr>
        <w:tab/>
        <w:t>На основе выборки по атрибутам были созданы визуальные пространственные модели, как итог функционирования ГИС. Для показа работы ГИС были выбраны следующие данные:</w:t>
      </w:r>
    </w:p>
    <w:p w:rsidR="00D155DF" w:rsidRDefault="00D266F0" w:rsidP="00D67FA7">
      <w:pPr>
        <w:pStyle w:val="a3"/>
        <w:numPr>
          <w:ilvl w:val="0"/>
          <w:numId w:val="8"/>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данные</w:t>
      </w:r>
      <w:r w:rsidR="00D155DF">
        <w:rPr>
          <w:rFonts w:ascii="Times New Roman" w:hAnsi="Times New Roman" w:cs="Times New Roman"/>
          <w:sz w:val="24"/>
          <w:szCs w:val="24"/>
        </w:rPr>
        <w:t xml:space="preserve"> по зеленому туризму, как одно из ключевых направлений туризма в Бахчисарайском районе;</w:t>
      </w:r>
    </w:p>
    <w:p w:rsidR="00D155DF" w:rsidRDefault="00D266F0" w:rsidP="00D67FA7">
      <w:pPr>
        <w:pStyle w:val="a3"/>
        <w:numPr>
          <w:ilvl w:val="0"/>
          <w:numId w:val="8"/>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данные</w:t>
      </w:r>
      <w:r w:rsidR="00D155DF">
        <w:rPr>
          <w:rFonts w:ascii="Times New Roman" w:hAnsi="Times New Roman" w:cs="Times New Roman"/>
          <w:sz w:val="24"/>
          <w:szCs w:val="24"/>
        </w:rPr>
        <w:t xml:space="preserve"> об объектах истории Великой Отечественной войны, так как после присоединения Крыма к Российской Федерации эти объекты стали местами </w:t>
      </w:r>
      <w:r>
        <w:rPr>
          <w:rFonts w:ascii="Times New Roman" w:hAnsi="Times New Roman" w:cs="Times New Roman"/>
          <w:sz w:val="24"/>
          <w:szCs w:val="24"/>
        </w:rPr>
        <w:t>паломничества</w:t>
      </w:r>
      <w:r w:rsidR="00D155DF">
        <w:rPr>
          <w:rFonts w:ascii="Times New Roman" w:hAnsi="Times New Roman" w:cs="Times New Roman"/>
          <w:sz w:val="24"/>
          <w:szCs w:val="24"/>
        </w:rPr>
        <w:t xml:space="preserve"> </w:t>
      </w:r>
      <w:r>
        <w:rPr>
          <w:rFonts w:ascii="Times New Roman" w:hAnsi="Times New Roman" w:cs="Times New Roman"/>
          <w:sz w:val="24"/>
          <w:szCs w:val="24"/>
        </w:rPr>
        <w:t>множества людей.</w:t>
      </w:r>
    </w:p>
    <w:p w:rsidR="00D266F0" w:rsidRDefault="00D266F0" w:rsidP="00D67FA7">
      <w:pPr>
        <w:pStyle w:val="a3"/>
        <w:numPr>
          <w:ilvl w:val="0"/>
          <w:numId w:val="8"/>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данные по туристическим объектам города Бахчисарай, так как он является центром района и большинство туристов приезжают посмотреть именно достопримечательности города.</w:t>
      </w:r>
    </w:p>
    <w:p w:rsidR="00D266F0" w:rsidRDefault="00D266F0" w:rsidP="00D67FA7">
      <w:pPr>
        <w:spacing w:after="0" w:line="360" w:lineRule="auto"/>
        <w:ind w:left="786"/>
        <w:jc w:val="both"/>
        <w:rPr>
          <w:rFonts w:ascii="Times New Roman" w:hAnsi="Times New Roman" w:cs="Times New Roman"/>
          <w:sz w:val="24"/>
          <w:szCs w:val="24"/>
        </w:rPr>
      </w:pPr>
      <w:r>
        <w:rPr>
          <w:rFonts w:ascii="Times New Roman" w:hAnsi="Times New Roman" w:cs="Times New Roman"/>
          <w:sz w:val="24"/>
          <w:szCs w:val="24"/>
        </w:rPr>
        <w:t>Для всех этих карт необходимо было разработать знаковую систему.</w:t>
      </w:r>
    </w:p>
    <w:p w:rsidR="00E046D7" w:rsidRDefault="00D266F0" w:rsidP="00D67FA7">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Для карты </w:t>
      </w:r>
      <w:r w:rsidR="00803E5C">
        <w:rPr>
          <w:rFonts w:ascii="Times New Roman" w:hAnsi="Times New Roman" w:cs="Times New Roman"/>
          <w:sz w:val="24"/>
          <w:szCs w:val="24"/>
        </w:rPr>
        <w:t>«Зеленый туризм</w:t>
      </w:r>
      <w:r>
        <w:rPr>
          <w:rFonts w:ascii="Times New Roman" w:hAnsi="Times New Roman" w:cs="Times New Roman"/>
          <w:sz w:val="24"/>
          <w:szCs w:val="24"/>
        </w:rPr>
        <w:t xml:space="preserve"> Бахчисарайского района</w:t>
      </w:r>
      <w:r w:rsidR="00803E5C">
        <w:rPr>
          <w:rFonts w:ascii="Times New Roman" w:hAnsi="Times New Roman" w:cs="Times New Roman"/>
          <w:sz w:val="24"/>
          <w:szCs w:val="24"/>
        </w:rPr>
        <w:t>»</w:t>
      </w:r>
      <w:r>
        <w:rPr>
          <w:rFonts w:ascii="Times New Roman" w:hAnsi="Times New Roman" w:cs="Times New Roman"/>
          <w:sz w:val="24"/>
          <w:szCs w:val="24"/>
        </w:rPr>
        <w:t xml:space="preserve"> </w:t>
      </w:r>
      <w:r w:rsidR="00F7189E">
        <w:rPr>
          <w:rFonts w:ascii="Times New Roman" w:hAnsi="Times New Roman" w:cs="Times New Roman"/>
          <w:sz w:val="24"/>
          <w:szCs w:val="24"/>
        </w:rPr>
        <w:t>(рис. 56</w:t>
      </w:r>
      <w:r w:rsidR="00E046D7">
        <w:rPr>
          <w:rFonts w:ascii="Times New Roman" w:hAnsi="Times New Roman" w:cs="Times New Roman"/>
          <w:sz w:val="24"/>
          <w:szCs w:val="24"/>
        </w:rPr>
        <w:t xml:space="preserve">) (приложение 3) </w:t>
      </w:r>
      <w:r w:rsidR="00803E5C">
        <w:rPr>
          <w:rFonts w:ascii="Times New Roman" w:hAnsi="Times New Roman" w:cs="Times New Roman"/>
          <w:sz w:val="24"/>
          <w:szCs w:val="24"/>
        </w:rPr>
        <w:t>были использова</w:t>
      </w:r>
      <w:r>
        <w:rPr>
          <w:rFonts w:ascii="Times New Roman" w:hAnsi="Times New Roman" w:cs="Times New Roman"/>
          <w:sz w:val="24"/>
          <w:szCs w:val="24"/>
        </w:rPr>
        <w:t>ны данные имеющихся в районе кемпингов, информация об оборудованных и необорудованных стоянках, информация о видовых площадках,</w:t>
      </w:r>
      <w:r w:rsidR="00015096">
        <w:rPr>
          <w:rFonts w:ascii="Times New Roman" w:hAnsi="Times New Roman" w:cs="Times New Roman"/>
          <w:sz w:val="24"/>
          <w:szCs w:val="24"/>
        </w:rPr>
        <w:t xml:space="preserve"> заповедниках,</w:t>
      </w:r>
      <w:r>
        <w:rPr>
          <w:rFonts w:ascii="Times New Roman" w:hAnsi="Times New Roman" w:cs="Times New Roman"/>
          <w:sz w:val="24"/>
          <w:szCs w:val="24"/>
        </w:rPr>
        <w:t xml:space="preserve"> а такж</w:t>
      </w:r>
      <w:r w:rsidR="00E046D7">
        <w:rPr>
          <w:rFonts w:ascii="Times New Roman" w:hAnsi="Times New Roman" w:cs="Times New Roman"/>
          <w:sz w:val="24"/>
          <w:szCs w:val="24"/>
        </w:rPr>
        <w:t>е представлена</w:t>
      </w:r>
      <w:r>
        <w:rPr>
          <w:rFonts w:ascii="Times New Roman" w:hAnsi="Times New Roman" w:cs="Times New Roman"/>
          <w:sz w:val="24"/>
          <w:szCs w:val="24"/>
        </w:rPr>
        <w:t xml:space="preserve"> информация</w:t>
      </w:r>
      <w:r w:rsidR="00E046D7">
        <w:rPr>
          <w:rFonts w:ascii="Times New Roman" w:hAnsi="Times New Roman" w:cs="Times New Roman"/>
          <w:sz w:val="24"/>
          <w:szCs w:val="24"/>
        </w:rPr>
        <w:t>,</w:t>
      </w:r>
      <w:r>
        <w:rPr>
          <w:rFonts w:ascii="Times New Roman" w:hAnsi="Times New Roman" w:cs="Times New Roman"/>
          <w:sz w:val="24"/>
          <w:szCs w:val="24"/>
        </w:rPr>
        <w:t xml:space="preserve"> полученная в о</w:t>
      </w:r>
      <w:r w:rsidRPr="00D266F0">
        <w:rPr>
          <w:rFonts w:ascii="Times New Roman" w:hAnsi="Times New Roman" w:cs="Times New Roman"/>
          <w:sz w:val="24"/>
          <w:szCs w:val="24"/>
        </w:rPr>
        <w:t>тдел</w:t>
      </w:r>
      <w:r>
        <w:rPr>
          <w:rFonts w:ascii="Times New Roman" w:hAnsi="Times New Roman" w:cs="Times New Roman"/>
          <w:sz w:val="24"/>
          <w:szCs w:val="24"/>
        </w:rPr>
        <w:t>е</w:t>
      </w:r>
      <w:r w:rsidRPr="00D266F0">
        <w:rPr>
          <w:rFonts w:ascii="Times New Roman" w:hAnsi="Times New Roman" w:cs="Times New Roman"/>
          <w:sz w:val="24"/>
          <w:szCs w:val="24"/>
        </w:rPr>
        <w:t xml:space="preserve"> по вопросам курортов, туризма и природопользования управления экономики администрации Бахчисарайского района</w:t>
      </w:r>
      <w:r>
        <w:rPr>
          <w:rFonts w:ascii="Times New Roman" w:hAnsi="Times New Roman" w:cs="Times New Roman"/>
          <w:sz w:val="24"/>
          <w:szCs w:val="24"/>
        </w:rPr>
        <w:t xml:space="preserve"> по плановым маршрутам и имеющимся на маршрутах родниках.</w:t>
      </w:r>
      <w:r w:rsidR="00015096">
        <w:rPr>
          <w:rFonts w:ascii="Times New Roman" w:hAnsi="Times New Roman" w:cs="Times New Roman"/>
          <w:sz w:val="24"/>
          <w:szCs w:val="24"/>
        </w:rPr>
        <w:t xml:space="preserve"> </w:t>
      </w:r>
    </w:p>
    <w:p w:rsidR="00E046D7" w:rsidRPr="00E046D7" w:rsidRDefault="003B62FF" w:rsidP="00D67FA7">
      <w:pPr>
        <w:spacing w:after="0"/>
        <w:jc w:val="center"/>
      </w:pPr>
      <w:r>
        <w:pict>
          <v:shape id="_x0000_i1040" type="#_x0000_t75" style="width:467.25pt;height:330pt">
            <v:imagedata r:id="rId68" o:title="туризм бахчисарай"/>
          </v:shape>
        </w:pict>
      </w:r>
      <w:r w:rsidR="00E046D7">
        <w:t xml:space="preserve"> </w:t>
      </w:r>
      <w:r w:rsidR="00803E5C" w:rsidRPr="00803E5C">
        <w:rPr>
          <w:rFonts w:ascii="Times New Roman" w:hAnsi="Times New Roman" w:cs="Times New Roman"/>
          <w:i/>
        </w:rPr>
        <w:t xml:space="preserve">Рис. </w:t>
      </w:r>
      <w:r w:rsidR="00F7189E">
        <w:rPr>
          <w:rFonts w:ascii="Times New Roman" w:hAnsi="Times New Roman" w:cs="Times New Roman"/>
          <w:i/>
        </w:rPr>
        <w:t>56</w:t>
      </w:r>
      <w:r w:rsidR="00E046D7" w:rsidRPr="00803E5C">
        <w:rPr>
          <w:rFonts w:ascii="Times New Roman" w:hAnsi="Times New Roman" w:cs="Times New Roman"/>
          <w:i/>
        </w:rPr>
        <w:t>. Зеленый туризм Бахчисарайского района</w:t>
      </w:r>
    </w:p>
    <w:p w:rsidR="00D67FA7" w:rsidRDefault="00803E5C" w:rsidP="00D67FA7">
      <w:pPr>
        <w:tabs>
          <w:tab w:val="left" w:pos="708"/>
          <w:tab w:val="left" w:pos="1416"/>
          <w:tab w:val="left" w:pos="2850"/>
        </w:tabs>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p>
    <w:p w:rsidR="007D5AC7" w:rsidRDefault="00D67FA7" w:rsidP="00D67FA7">
      <w:pPr>
        <w:tabs>
          <w:tab w:val="left" w:pos="708"/>
          <w:tab w:val="left" w:pos="1416"/>
          <w:tab w:val="left" w:pos="2850"/>
        </w:tabs>
        <w:spacing w:after="0"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ab/>
      </w:r>
      <w:r w:rsidR="00803E5C">
        <w:rPr>
          <w:rFonts w:ascii="Times New Roman" w:hAnsi="Times New Roman" w:cs="Times New Roman"/>
          <w:sz w:val="24"/>
          <w:szCs w:val="24"/>
        </w:rPr>
        <w:t>Для карты «Объекты истории Велик</w:t>
      </w:r>
      <w:r w:rsidR="00F7189E">
        <w:rPr>
          <w:rFonts w:ascii="Times New Roman" w:hAnsi="Times New Roman" w:cs="Times New Roman"/>
          <w:sz w:val="24"/>
          <w:szCs w:val="24"/>
        </w:rPr>
        <w:t>ой Отечественной войны» (рис. 5</w:t>
      </w:r>
      <w:r w:rsidR="00E51933">
        <w:rPr>
          <w:rFonts w:ascii="Times New Roman" w:hAnsi="Times New Roman" w:cs="Times New Roman"/>
          <w:sz w:val="24"/>
          <w:szCs w:val="24"/>
        </w:rPr>
        <w:t>7</w:t>
      </w:r>
      <w:r w:rsidR="00803E5C">
        <w:rPr>
          <w:rFonts w:ascii="Times New Roman" w:hAnsi="Times New Roman" w:cs="Times New Roman"/>
          <w:sz w:val="24"/>
          <w:szCs w:val="24"/>
        </w:rPr>
        <w:t>) (прило</w:t>
      </w:r>
      <w:r w:rsidR="00EE3719">
        <w:rPr>
          <w:rFonts w:ascii="Times New Roman" w:hAnsi="Times New Roman" w:cs="Times New Roman"/>
          <w:sz w:val="24"/>
          <w:szCs w:val="24"/>
        </w:rPr>
        <w:t>жение 4) была выбрана информация о военно-исторических объектах, а именно данные по памятным знакам, братским могилам и военно-историческим музеям. Также было принято решение подписать памятные знаки, поскольку в районе их располагается небольшое количеств</w:t>
      </w:r>
      <w:r w:rsidR="007D5AC7">
        <w:rPr>
          <w:rFonts w:ascii="Times New Roman" w:hAnsi="Times New Roman" w:cs="Times New Roman"/>
          <w:sz w:val="24"/>
          <w:szCs w:val="24"/>
        </w:rPr>
        <w:t>о.</w:t>
      </w:r>
    </w:p>
    <w:p w:rsidR="00EE3719" w:rsidRDefault="003B62FF" w:rsidP="005046F0">
      <w:pPr>
        <w:tabs>
          <w:tab w:val="left" w:pos="708"/>
          <w:tab w:val="left" w:pos="1416"/>
          <w:tab w:val="left" w:pos="2850"/>
        </w:tabs>
        <w:spacing w:after="0" w:line="360" w:lineRule="auto"/>
        <w:jc w:val="center"/>
        <w:rPr>
          <w:rFonts w:ascii="Times New Roman" w:hAnsi="Times New Roman" w:cs="Times New Roman"/>
          <w:sz w:val="24"/>
          <w:szCs w:val="24"/>
        </w:rPr>
      </w:pPr>
      <w:r>
        <w:rPr>
          <w:rFonts w:ascii="Times New Roman" w:hAnsi="Times New Roman" w:cs="Times New Roman"/>
          <w:sz w:val="24"/>
          <w:szCs w:val="24"/>
        </w:rPr>
        <w:pict>
          <v:shape id="_x0000_i1041" type="#_x0000_t75" style="width:396pt;height:279.75pt">
            <v:imagedata r:id="rId69" o:title="Военно-исторические"/>
          </v:shape>
        </w:pict>
      </w:r>
    </w:p>
    <w:p w:rsidR="00EE3719" w:rsidRPr="007D5AC7" w:rsidRDefault="00765457" w:rsidP="00D67FA7">
      <w:pPr>
        <w:spacing w:after="0"/>
        <w:jc w:val="center"/>
        <w:rPr>
          <w:rFonts w:ascii="Times New Roman" w:hAnsi="Times New Roman" w:cs="Times New Roman"/>
          <w:i/>
        </w:rPr>
      </w:pPr>
      <w:r>
        <w:rPr>
          <w:rFonts w:ascii="Times New Roman" w:hAnsi="Times New Roman" w:cs="Times New Roman"/>
          <w:i/>
        </w:rPr>
        <w:t>Рис. 5</w:t>
      </w:r>
      <w:r w:rsidR="00E51933">
        <w:rPr>
          <w:rFonts w:ascii="Times New Roman" w:hAnsi="Times New Roman" w:cs="Times New Roman"/>
          <w:i/>
        </w:rPr>
        <w:t>7</w:t>
      </w:r>
      <w:r w:rsidR="007D5AC7">
        <w:rPr>
          <w:rFonts w:ascii="Times New Roman" w:hAnsi="Times New Roman" w:cs="Times New Roman"/>
          <w:i/>
        </w:rPr>
        <w:t>.</w:t>
      </w:r>
      <w:r w:rsidR="007D5AC7" w:rsidRPr="007D5AC7">
        <w:rPr>
          <w:rFonts w:ascii="Times New Roman" w:hAnsi="Times New Roman" w:cs="Times New Roman"/>
          <w:i/>
        </w:rPr>
        <w:t xml:space="preserve"> Объекты истории Великой Отечественной войны</w:t>
      </w:r>
    </w:p>
    <w:p w:rsidR="00D67FA7" w:rsidRDefault="00015096" w:rsidP="00D67FA7">
      <w:pPr>
        <w:tabs>
          <w:tab w:val="left" w:pos="708"/>
          <w:tab w:val="left" w:pos="1416"/>
          <w:tab w:val="left" w:pos="2850"/>
        </w:tabs>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p>
    <w:p w:rsidR="000C45A9" w:rsidRDefault="005046F0" w:rsidP="00D67FA7">
      <w:pPr>
        <w:tabs>
          <w:tab w:val="left" w:pos="708"/>
          <w:tab w:val="left" w:pos="1416"/>
          <w:tab w:val="left" w:pos="2850"/>
        </w:tabs>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sidR="00015096">
        <w:rPr>
          <w:rFonts w:ascii="Times New Roman" w:hAnsi="Times New Roman" w:cs="Times New Roman"/>
          <w:sz w:val="24"/>
          <w:szCs w:val="24"/>
        </w:rPr>
        <w:t xml:space="preserve">Для последней визуальной модели «Бахчисарай и его окрестности» </w:t>
      </w:r>
      <w:r w:rsidR="00E51933">
        <w:rPr>
          <w:rFonts w:ascii="Times New Roman" w:hAnsi="Times New Roman" w:cs="Times New Roman"/>
          <w:sz w:val="24"/>
          <w:szCs w:val="24"/>
        </w:rPr>
        <w:t>(рис. 58</w:t>
      </w:r>
      <w:r w:rsidR="006D42C4">
        <w:rPr>
          <w:rFonts w:ascii="Times New Roman" w:hAnsi="Times New Roman" w:cs="Times New Roman"/>
          <w:sz w:val="24"/>
          <w:szCs w:val="24"/>
        </w:rPr>
        <w:t xml:space="preserve">) (приложение 5) </w:t>
      </w:r>
      <w:r w:rsidR="00015096">
        <w:rPr>
          <w:rFonts w:ascii="Times New Roman" w:hAnsi="Times New Roman" w:cs="Times New Roman"/>
          <w:sz w:val="24"/>
          <w:szCs w:val="24"/>
        </w:rPr>
        <w:t>были использованы данные по таким достопримечательностям города как пещерные стоянки, объекты христианской и мусульманской культур, городские п</w:t>
      </w:r>
      <w:r w:rsidR="006D42C4">
        <w:rPr>
          <w:rFonts w:ascii="Times New Roman" w:hAnsi="Times New Roman" w:cs="Times New Roman"/>
          <w:sz w:val="24"/>
          <w:szCs w:val="24"/>
        </w:rPr>
        <w:t>амятники, а так</w:t>
      </w:r>
      <w:r w:rsidR="00015096">
        <w:rPr>
          <w:rFonts w:ascii="Times New Roman" w:hAnsi="Times New Roman" w:cs="Times New Roman"/>
          <w:sz w:val="24"/>
          <w:szCs w:val="24"/>
        </w:rPr>
        <w:t xml:space="preserve">же </w:t>
      </w:r>
      <w:r w:rsidR="006D42C4">
        <w:rPr>
          <w:rFonts w:ascii="Times New Roman" w:hAnsi="Times New Roman" w:cs="Times New Roman"/>
          <w:sz w:val="24"/>
          <w:szCs w:val="24"/>
        </w:rPr>
        <w:t>информация по трем главным достопримечательностям города: Ханский дворец, Свято-Успенский мужской монастырь и пещерный город Чуфут-Кале.</w:t>
      </w:r>
    </w:p>
    <w:p w:rsidR="006D42C4" w:rsidRDefault="003B62FF" w:rsidP="005046F0">
      <w:pPr>
        <w:tabs>
          <w:tab w:val="left" w:pos="708"/>
          <w:tab w:val="left" w:pos="1416"/>
          <w:tab w:val="left" w:pos="2850"/>
        </w:tabs>
        <w:spacing w:after="0" w:line="360" w:lineRule="auto"/>
        <w:jc w:val="center"/>
        <w:rPr>
          <w:rFonts w:ascii="Times New Roman" w:hAnsi="Times New Roman" w:cs="Times New Roman"/>
          <w:sz w:val="24"/>
          <w:szCs w:val="24"/>
        </w:rPr>
      </w:pPr>
      <w:r>
        <w:rPr>
          <w:rFonts w:ascii="Times New Roman" w:hAnsi="Times New Roman" w:cs="Times New Roman"/>
          <w:sz w:val="24"/>
          <w:szCs w:val="24"/>
        </w:rPr>
        <w:lastRenderedPageBreak/>
        <w:pict>
          <v:shape id="_x0000_i1042" type="#_x0000_t75" style="width:390.75pt;height:277.5pt">
            <v:imagedata r:id="rId70" o:title="бахчисарай и его окрестности"/>
          </v:shape>
        </w:pict>
      </w:r>
    </w:p>
    <w:p w:rsidR="006D42C4" w:rsidRDefault="00E51933" w:rsidP="00D67FA7">
      <w:pPr>
        <w:tabs>
          <w:tab w:val="left" w:pos="708"/>
          <w:tab w:val="left" w:pos="1416"/>
          <w:tab w:val="left" w:pos="2850"/>
        </w:tabs>
        <w:spacing w:after="0" w:line="360" w:lineRule="auto"/>
        <w:jc w:val="center"/>
        <w:rPr>
          <w:rFonts w:ascii="Times New Roman" w:hAnsi="Times New Roman" w:cs="Times New Roman"/>
          <w:i/>
        </w:rPr>
      </w:pPr>
      <w:r>
        <w:rPr>
          <w:rFonts w:ascii="Times New Roman" w:hAnsi="Times New Roman" w:cs="Times New Roman"/>
          <w:i/>
        </w:rPr>
        <w:t>Рис. 58</w:t>
      </w:r>
      <w:r w:rsidR="00A90DC2">
        <w:rPr>
          <w:rFonts w:ascii="Times New Roman" w:hAnsi="Times New Roman" w:cs="Times New Roman"/>
          <w:i/>
        </w:rPr>
        <w:t>. Бахчисарай и его окрестности</w:t>
      </w:r>
    </w:p>
    <w:p w:rsidR="00A90DC2" w:rsidRDefault="00A90DC2" w:rsidP="00D67FA7">
      <w:pPr>
        <w:tabs>
          <w:tab w:val="left" w:pos="708"/>
          <w:tab w:val="left" w:pos="1416"/>
          <w:tab w:val="left" w:pos="2850"/>
        </w:tabs>
        <w:spacing w:after="0" w:line="360" w:lineRule="auto"/>
        <w:jc w:val="both"/>
        <w:rPr>
          <w:rFonts w:ascii="Times New Roman" w:hAnsi="Times New Roman" w:cs="Times New Roman"/>
          <w:sz w:val="24"/>
          <w:szCs w:val="24"/>
        </w:rPr>
      </w:pPr>
      <w:r>
        <w:rPr>
          <w:rFonts w:ascii="Times New Roman" w:hAnsi="Times New Roman" w:cs="Times New Roman"/>
          <w:sz w:val="24"/>
          <w:szCs w:val="24"/>
        </w:rPr>
        <w:tab/>
        <w:t>Для работы по визуализации необходимо было создать собственные знаковые обозначения. Для создания значков был использован</w:t>
      </w:r>
      <w:r w:rsidRPr="00A90DC2">
        <w:t xml:space="preserve"> </w:t>
      </w:r>
      <w:r w:rsidRPr="00A90DC2">
        <w:rPr>
          <w:rFonts w:ascii="Times New Roman" w:hAnsi="Times New Roman" w:cs="Times New Roman"/>
          <w:sz w:val="24"/>
          <w:szCs w:val="24"/>
        </w:rPr>
        <w:t>профессиональный векторный графический редактор</w:t>
      </w:r>
      <w:r>
        <w:rPr>
          <w:rFonts w:ascii="Times New Roman" w:hAnsi="Times New Roman" w:cs="Times New Roman"/>
          <w:sz w:val="24"/>
          <w:szCs w:val="24"/>
        </w:rPr>
        <w:t xml:space="preserve"> </w:t>
      </w:r>
      <w:r>
        <w:rPr>
          <w:rFonts w:ascii="Times New Roman" w:hAnsi="Times New Roman" w:cs="Times New Roman"/>
          <w:sz w:val="24"/>
          <w:szCs w:val="24"/>
          <w:lang w:val="en-US"/>
        </w:rPr>
        <w:t>Inskape</w:t>
      </w:r>
      <w:r>
        <w:rPr>
          <w:rFonts w:ascii="Times New Roman" w:hAnsi="Times New Roman" w:cs="Times New Roman"/>
          <w:sz w:val="24"/>
          <w:szCs w:val="24"/>
        </w:rPr>
        <w:t xml:space="preserve">. Он удобен для создания технических иллюстраций </w:t>
      </w:r>
      <w:r w:rsidR="0075501F">
        <w:rPr>
          <w:rFonts w:ascii="Times New Roman" w:hAnsi="Times New Roman" w:cs="Times New Roman"/>
          <w:sz w:val="24"/>
          <w:szCs w:val="24"/>
        </w:rPr>
        <w:t xml:space="preserve">благодаря открытому формату </w:t>
      </w:r>
      <w:r w:rsidR="0075501F">
        <w:rPr>
          <w:rFonts w:ascii="Times New Roman" w:hAnsi="Times New Roman" w:cs="Times New Roman"/>
          <w:sz w:val="24"/>
          <w:szCs w:val="24"/>
          <w:lang w:val="en-US"/>
        </w:rPr>
        <w:t>SVG</w:t>
      </w:r>
      <w:r w:rsidR="0075501F">
        <w:rPr>
          <w:rFonts w:ascii="Times New Roman" w:hAnsi="Times New Roman" w:cs="Times New Roman"/>
          <w:sz w:val="24"/>
          <w:szCs w:val="24"/>
        </w:rPr>
        <w:t>.</w:t>
      </w:r>
    </w:p>
    <w:p w:rsidR="00DD10DE" w:rsidRDefault="009E77D9" w:rsidP="00D67FA7">
      <w:pPr>
        <w:tabs>
          <w:tab w:val="left" w:pos="708"/>
          <w:tab w:val="left" w:pos="1416"/>
          <w:tab w:val="left" w:pos="2850"/>
        </w:tabs>
        <w:spacing w:after="0" w:line="360" w:lineRule="auto"/>
        <w:jc w:val="both"/>
        <w:rPr>
          <w:rFonts w:ascii="Times New Roman" w:hAnsi="Times New Roman" w:cs="Times New Roman"/>
          <w:sz w:val="24"/>
          <w:szCs w:val="24"/>
        </w:rPr>
      </w:pPr>
      <w:r>
        <w:rPr>
          <w:rFonts w:ascii="Times New Roman" w:hAnsi="Times New Roman" w:cs="Times New Roman"/>
          <w:sz w:val="24"/>
          <w:szCs w:val="24"/>
        </w:rPr>
        <w:tab/>
        <w:t>При помощи граф</w:t>
      </w:r>
      <w:r w:rsidR="00DD10DE">
        <w:rPr>
          <w:rFonts w:ascii="Times New Roman" w:hAnsi="Times New Roman" w:cs="Times New Roman"/>
          <w:sz w:val="24"/>
          <w:szCs w:val="24"/>
        </w:rPr>
        <w:t>ического редакт</w:t>
      </w:r>
      <w:r w:rsidR="00E51933">
        <w:rPr>
          <w:rFonts w:ascii="Times New Roman" w:hAnsi="Times New Roman" w:cs="Times New Roman"/>
          <w:sz w:val="24"/>
          <w:szCs w:val="24"/>
        </w:rPr>
        <w:t>ора были сделаны значки (рис. 59</w:t>
      </w:r>
      <w:r w:rsidR="00DD10DE">
        <w:rPr>
          <w:rFonts w:ascii="Times New Roman" w:hAnsi="Times New Roman" w:cs="Times New Roman"/>
          <w:sz w:val="24"/>
          <w:szCs w:val="24"/>
        </w:rPr>
        <w:t xml:space="preserve">) удовлетворяющие содержанию карт и подгружены в программу </w:t>
      </w:r>
      <w:r w:rsidR="00DD10DE">
        <w:rPr>
          <w:rFonts w:ascii="Times New Roman" w:hAnsi="Times New Roman" w:cs="Times New Roman"/>
          <w:sz w:val="24"/>
          <w:szCs w:val="24"/>
          <w:lang w:val="en-US"/>
        </w:rPr>
        <w:t>QGIS</w:t>
      </w:r>
      <w:r w:rsidR="00DD10DE">
        <w:rPr>
          <w:rFonts w:ascii="Times New Roman" w:hAnsi="Times New Roman" w:cs="Times New Roman"/>
          <w:sz w:val="24"/>
          <w:szCs w:val="24"/>
        </w:rPr>
        <w:t xml:space="preserve"> для их применения.</w:t>
      </w:r>
    </w:p>
    <w:p w:rsidR="0075501F" w:rsidRDefault="003B62FF" w:rsidP="00D67FA7">
      <w:pPr>
        <w:tabs>
          <w:tab w:val="left" w:pos="708"/>
          <w:tab w:val="left" w:pos="1416"/>
          <w:tab w:val="left" w:pos="2850"/>
        </w:tabs>
        <w:spacing w:after="0" w:line="360" w:lineRule="auto"/>
        <w:jc w:val="center"/>
        <w:rPr>
          <w:rFonts w:ascii="Times New Roman" w:hAnsi="Times New Roman" w:cs="Times New Roman"/>
          <w:sz w:val="24"/>
          <w:szCs w:val="24"/>
        </w:rPr>
      </w:pPr>
      <w:r>
        <w:rPr>
          <w:rFonts w:ascii="Times New Roman" w:hAnsi="Times New Roman" w:cs="Times New Roman"/>
          <w:sz w:val="24"/>
          <w:szCs w:val="24"/>
        </w:rPr>
        <w:pict>
          <v:shape id="_x0000_i1043" type="#_x0000_t75" style="width:437.25pt;height:105pt">
            <v:imagedata r:id="rId71" o:title="значки"/>
          </v:shape>
        </w:pict>
      </w:r>
    </w:p>
    <w:p w:rsidR="00DD10DE" w:rsidRDefault="00765457" w:rsidP="00D67FA7">
      <w:pPr>
        <w:tabs>
          <w:tab w:val="left" w:pos="708"/>
          <w:tab w:val="left" w:pos="1416"/>
          <w:tab w:val="left" w:pos="2850"/>
        </w:tabs>
        <w:spacing w:after="0" w:line="360" w:lineRule="auto"/>
        <w:jc w:val="center"/>
        <w:rPr>
          <w:rFonts w:ascii="Times New Roman" w:hAnsi="Times New Roman" w:cs="Times New Roman"/>
          <w:i/>
        </w:rPr>
      </w:pPr>
      <w:r>
        <w:rPr>
          <w:rFonts w:ascii="Times New Roman" w:hAnsi="Times New Roman" w:cs="Times New Roman"/>
          <w:i/>
        </w:rPr>
        <w:t>Рис. 5</w:t>
      </w:r>
      <w:r w:rsidR="00E51933">
        <w:rPr>
          <w:rFonts w:ascii="Times New Roman" w:hAnsi="Times New Roman" w:cs="Times New Roman"/>
          <w:i/>
        </w:rPr>
        <w:t>9</w:t>
      </w:r>
      <w:r w:rsidR="00DD10DE">
        <w:rPr>
          <w:rFonts w:ascii="Times New Roman" w:hAnsi="Times New Roman" w:cs="Times New Roman"/>
          <w:i/>
        </w:rPr>
        <w:t>. Пример созданных значков</w:t>
      </w:r>
    </w:p>
    <w:p w:rsidR="00DD10DE" w:rsidRPr="00E51933" w:rsidRDefault="00E51933" w:rsidP="00E51933">
      <w:pPr>
        <w:tabs>
          <w:tab w:val="left" w:pos="708"/>
          <w:tab w:val="left" w:pos="1416"/>
          <w:tab w:val="left" w:pos="2850"/>
        </w:tabs>
        <w:spacing w:after="0" w:line="360" w:lineRule="auto"/>
        <w:jc w:val="both"/>
        <w:rPr>
          <w:rFonts w:ascii="Times New Roman" w:hAnsi="Times New Roman" w:cs="Times New Roman"/>
          <w:sz w:val="24"/>
          <w:szCs w:val="24"/>
        </w:rPr>
      </w:pPr>
      <w:r>
        <w:rPr>
          <w:rFonts w:ascii="Times New Roman" w:hAnsi="Times New Roman" w:cs="Times New Roman"/>
          <w:i/>
        </w:rPr>
        <w:tab/>
      </w:r>
    </w:p>
    <w:p w:rsidR="009E2815" w:rsidRPr="005D508B" w:rsidRDefault="007D5AC7" w:rsidP="00D67FA7">
      <w:pPr>
        <w:pStyle w:val="1"/>
        <w:jc w:val="center"/>
        <w:rPr>
          <w:rStyle w:val="20"/>
          <w:rFonts w:ascii="Times New Roman" w:hAnsi="Times New Roman" w:cs="Times New Roman"/>
          <w:b/>
          <w:color w:val="auto"/>
          <w:sz w:val="28"/>
          <w:szCs w:val="28"/>
        </w:rPr>
      </w:pPr>
      <w:r>
        <w:rPr>
          <w:rStyle w:val="20"/>
          <w:rFonts w:ascii="Times New Roman" w:hAnsi="Times New Roman" w:cs="Times New Roman"/>
          <w:b/>
          <w:color w:val="auto"/>
        </w:rPr>
        <w:br w:type="page"/>
      </w:r>
      <w:bookmarkStart w:id="9" w:name="_Toc483484949"/>
      <w:r w:rsidR="009E2815" w:rsidRPr="005D508B">
        <w:rPr>
          <w:rStyle w:val="20"/>
          <w:rFonts w:ascii="Times New Roman" w:hAnsi="Times New Roman" w:cs="Times New Roman"/>
          <w:b/>
          <w:color w:val="auto"/>
          <w:sz w:val="28"/>
          <w:szCs w:val="28"/>
        </w:rPr>
        <w:lastRenderedPageBreak/>
        <w:t>Заключение</w:t>
      </w:r>
      <w:bookmarkEnd w:id="9"/>
    </w:p>
    <w:p w:rsidR="002C4828" w:rsidRPr="002C4828" w:rsidRDefault="002C4828" w:rsidP="00D67FA7">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В</w:t>
      </w:r>
      <w:r w:rsidRPr="002C4828">
        <w:rPr>
          <w:rFonts w:ascii="Times New Roman" w:hAnsi="Times New Roman" w:cs="Times New Roman"/>
          <w:sz w:val="24"/>
          <w:szCs w:val="24"/>
        </w:rPr>
        <w:t xml:space="preserve"> результате проделанной работы была достигнута цель, поставленная </w:t>
      </w:r>
      <w:r>
        <w:rPr>
          <w:rFonts w:ascii="Times New Roman" w:hAnsi="Times New Roman" w:cs="Times New Roman"/>
          <w:sz w:val="24"/>
          <w:szCs w:val="24"/>
        </w:rPr>
        <w:t>в начале</w:t>
      </w:r>
      <w:r w:rsidRPr="002C4828">
        <w:rPr>
          <w:rFonts w:ascii="Times New Roman" w:hAnsi="Times New Roman" w:cs="Times New Roman"/>
          <w:sz w:val="24"/>
          <w:szCs w:val="24"/>
        </w:rPr>
        <w:t xml:space="preserve"> практического исследования</w:t>
      </w:r>
      <w:r>
        <w:rPr>
          <w:rFonts w:ascii="Times New Roman" w:hAnsi="Times New Roman" w:cs="Times New Roman"/>
          <w:sz w:val="24"/>
          <w:szCs w:val="24"/>
        </w:rPr>
        <w:t xml:space="preserve"> - с</w:t>
      </w:r>
      <w:r w:rsidRPr="002C4828">
        <w:rPr>
          <w:rFonts w:ascii="Times New Roman" w:hAnsi="Times New Roman" w:cs="Times New Roman"/>
          <w:sz w:val="24"/>
          <w:szCs w:val="24"/>
        </w:rPr>
        <w:t>оздание ГИС Бахчисарайского административного района Республики Крым.</w:t>
      </w:r>
    </w:p>
    <w:p w:rsidR="002C4828" w:rsidRDefault="002C4828" w:rsidP="00D67FA7">
      <w:pPr>
        <w:spacing w:after="0" w:line="360" w:lineRule="auto"/>
        <w:ind w:firstLine="708"/>
        <w:jc w:val="both"/>
        <w:rPr>
          <w:rFonts w:ascii="Times New Roman" w:hAnsi="Times New Roman" w:cs="Times New Roman"/>
          <w:sz w:val="24"/>
          <w:szCs w:val="24"/>
        </w:rPr>
      </w:pPr>
      <w:r w:rsidRPr="002C4828">
        <w:rPr>
          <w:rFonts w:ascii="Times New Roman" w:hAnsi="Times New Roman" w:cs="Times New Roman"/>
          <w:sz w:val="24"/>
          <w:szCs w:val="24"/>
        </w:rPr>
        <w:t>Для достижения поставленной цели в работе были решены следующие задачи:</w:t>
      </w:r>
    </w:p>
    <w:p w:rsidR="002C4828" w:rsidRPr="002C4828" w:rsidRDefault="006920DE" w:rsidP="00D67FA7">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1.</w:t>
      </w:r>
      <w:r>
        <w:rPr>
          <w:rFonts w:ascii="Times New Roman" w:hAnsi="Times New Roman" w:cs="Times New Roman"/>
          <w:sz w:val="24"/>
          <w:szCs w:val="24"/>
        </w:rPr>
        <w:tab/>
        <w:t>систематизирован</w:t>
      </w:r>
      <w:r w:rsidR="002C4828">
        <w:rPr>
          <w:rFonts w:ascii="Times New Roman" w:hAnsi="Times New Roman" w:cs="Times New Roman"/>
          <w:sz w:val="24"/>
          <w:szCs w:val="24"/>
        </w:rPr>
        <w:t>ы данные</w:t>
      </w:r>
      <w:r w:rsidR="002C4828" w:rsidRPr="002C4828">
        <w:rPr>
          <w:rFonts w:ascii="Times New Roman" w:hAnsi="Times New Roman" w:cs="Times New Roman"/>
          <w:sz w:val="24"/>
          <w:szCs w:val="24"/>
        </w:rPr>
        <w:t xml:space="preserve"> по различным атрибутам тематической составляющей Бахчисарайского района Республики Крым; </w:t>
      </w:r>
    </w:p>
    <w:p w:rsidR="002C4828" w:rsidRPr="002C4828" w:rsidRDefault="002C4828" w:rsidP="00D67FA7">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2.</w:t>
      </w:r>
      <w:r>
        <w:rPr>
          <w:rFonts w:ascii="Times New Roman" w:hAnsi="Times New Roman" w:cs="Times New Roman"/>
          <w:sz w:val="24"/>
          <w:szCs w:val="24"/>
        </w:rPr>
        <w:tab/>
        <w:t>созданы</w:t>
      </w:r>
      <w:r w:rsidRPr="002C4828">
        <w:rPr>
          <w:rFonts w:ascii="Times New Roman" w:hAnsi="Times New Roman" w:cs="Times New Roman"/>
          <w:sz w:val="24"/>
          <w:szCs w:val="24"/>
        </w:rPr>
        <w:t xml:space="preserve"> базы данных удовлетворяющей современному состоянию туристической составляющей региона;</w:t>
      </w:r>
    </w:p>
    <w:p w:rsidR="002C4828" w:rsidRPr="002C4828" w:rsidRDefault="002C4828" w:rsidP="00D67FA7">
      <w:pPr>
        <w:spacing w:after="0" w:line="360" w:lineRule="auto"/>
        <w:ind w:firstLine="708"/>
        <w:jc w:val="both"/>
        <w:rPr>
          <w:rFonts w:ascii="Times New Roman" w:hAnsi="Times New Roman" w:cs="Times New Roman"/>
          <w:sz w:val="24"/>
          <w:szCs w:val="24"/>
        </w:rPr>
      </w:pPr>
      <w:r w:rsidRPr="002C4828">
        <w:rPr>
          <w:rFonts w:ascii="Times New Roman" w:hAnsi="Times New Roman" w:cs="Times New Roman"/>
          <w:sz w:val="24"/>
          <w:szCs w:val="24"/>
        </w:rPr>
        <w:t>3.</w:t>
      </w:r>
      <w:r w:rsidRPr="002C4828">
        <w:rPr>
          <w:rFonts w:ascii="Times New Roman" w:hAnsi="Times New Roman" w:cs="Times New Roman"/>
          <w:sz w:val="24"/>
          <w:szCs w:val="24"/>
        </w:rPr>
        <w:tab/>
        <w:t>по заказу администрации Бах</w:t>
      </w:r>
      <w:r w:rsidR="006920DE">
        <w:rPr>
          <w:rFonts w:ascii="Times New Roman" w:hAnsi="Times New Roman" w:cs="Times New Roman"/>
          <w:sz w:val="24"/>
          <w:szCs w:val="24"/>
        </w:rPr>
        <w:t>чисарайского района сформирова</w:t>
      </w:r>
      <w:r>
        <w:rPr>
          <w:rFonts w:ascii="Times New Roman" w:hAnsi="Times New Roman" w:cs="Times New Roman"/>
          <w:sz w:val="24"/>
          <w:szCs w:val="24"/>
        </w:rPr>
        <w:t>ны</w:t>
      </w:r>
      <w:r w:rsidRPr="002C4828">
        <w:rPr>
          <w:rFonts w:ascii="Times New Roman" w:hAnsi="Times New Roman" w:cs="Times New Roman"/>
          <w:sz w:val="24"/>
          <w:szCs w:val="24"/>
        </w:rPr>
        <w:t xml:space="preserve"> базы данных историко-культурного наследия в частности систематизация памятников как наиболее важных исторических объектов;</w:t>
      </w:r>
    </w:p>
    <w:p w:rsidR="002C4828" w:rsidRPr="002C4828" w:rsidRDefault="002C4828" w:rsidP="00D67FA7">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4.</w:t>
      </w:r>
      <w:r>
        <w:rPr>
          <w:rFonts w:ascii="Times New Roman" w:hAnsi="Times New Roman" w:cs="Times New Roman"/>
          <w:sz w:val="24"/>
          <w:szCs w:val="24"/>
        </w:rPr>
        <w:tab/>
        <w:t>создана серия</w:t>
      </w:r>
      <w:r w:rsidRPr="002C4828">
        <w:rPr>
          <w:rFonts w:ascii="Times New Roman" w:hAnsi="Times New Roman" w:cs="Times New Roman"/>
          <w:sz w:val="24"/>
          <w:szCs w:val="24"/>
        </w:rPr>
        <w:t xml:space="preserve"> визуальных пространственных моделей в виде карт как итогов функционирования ГИС, ориентированных на развитие туризма в Бахчисарайском районе;</w:t>
      </w:r>
    </w:p>
    <w:p w:rsidR="00721964" w:rsidRDefault="002C4828" w:rsidP="00D67FA7">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5.</w:t>
      </w:r>
      <w:r>
        <w:rPr>
          <w:rFonts w:ascii="Times New Roman" w:hAnsi="Times New Roman" w:cs="Times New Roman"/>
          <w:sz w:val="24"/>
          <w:szCs w:val="24"/>
        </w:rPr>
        <w:tab/>
        <w:t>создана ГИС общего пользования.</w:t>
      </w:r>
    </w:p>
    <w:p w:rsidR="002C4828" w:rsidRPr="00721964" w:rsidRDefault="006920DE" w:rsidP="00D67FA7">
      <w:pPr>
        <w:spacing w:after="0" w:line="360" w:lineRule="auto"/>
        <w:ind w:firstLine="708"/>
        <w:jc w:val="both"/>
        <w:rPr>
          <w:rFonts w:ascii="Times New Roman" w:hAnsi="Times New Roman" w:cs="Times New Roman"/>
          <w:sz w:val="24"/>
          <w:szCs w:val="24"/>
        </w:rPr>
      </w:pPr>
      <w:r w:rsidRPr="008F06EA">
        <w:rPr>
          <w:rFonts w:ascii="Times New Roman" w:hAnsi="Times New Roman" w:cs="Times New Roman"/>
          <w:sz w:val="24"/>
          <w:szCs w:val="24"/>
        </w:rPr>
        <w:t>В результате проделанной работы были получены отзывы от</w:t>
      </w:r>
      <w:r w:rsidR="00984F67" w:rsidRPr="008F06EA">
        <w:rPr>
          <w:rFonts w:ascii="Times New Roman" w:hAnsi="Times New Roman" w:cs="Times New Roman"/>
          <w:sz w:val="24"/>
          <w:szCs w:val="24"/>
        </w:rPr>
        <w:t xml:space="preserve"> Министерства культуры Республики Крым</w:t>
      </w:r>
      <w:r w:rsidR="008F06EA">
        <w:rPr>
          <w:rFonts w:ascii="Times New Roman" w:hAnsi="Times New Roman" w:cs="Times New Roman"/>
          <w:sz w:val="24"/>
          <w:szCs w:val="24"/>
        </w:rPr>
        <w:t xml:space="preserve"> и Бахчисарайской районной Государственной Администрации</w:t>
      </w:r>
      <w:r w:rsidR="008F1EC4">
        <w:rPr>
          <w:rFonts w:ascii="Times New Roman" w:hAnsi="Times New Roman" w:cs="Times New Roman"/>
          <w:sz w:val="24"/>
          <w:szCs w:val="24"/>
        </w:rPr>
        <w:t>.</w:t>
      </w:r>
      <w:r w:rsidR="008F06EA">
        <w:rPr>
          <w:rFonts w:ascii="Times New Roman" w:hAnsi="Times New Roman" w:cs="Times New Roman"/>
          <w:sz w:val="24"/>
          <w:szCs w:val="24"/>
        </w:rPr>
        <w:t xml:space="preserve"> </w:t>
      </w:r>
      <w:r w:rsidR="00984F67" w:rsidRPr="008F06EA">
        <w:rPr>
          <w:rFonts w:ascii="Times New Roman" w:hAnsi="Times New Roman" w:cs="Times New Roman"/>
          <w:sz w:val="24"/>
          <w:szCs w:val="24"/>
        </w:rPr>
        <w:t>В итоге</w:t>
      </w:r>
      <w:r w:rsidRPr="008F06EA">
        <w:rPr>
          <w:rFonts w:ascii="Times New Roman" w:hAnsi="Times New Roman" w:cs="Times New Roman"/>
          <w:sz w:val="24"/>
          <w:szCs w:val="24"/>
        </w:rPr>
        <w:t xml:space="preserve"> данный проект будет внедрен в работу</w:t>
      </w:r>
      <w:r w:rsidR="00984F67" w:rsidRPr="008F06EA">
        <w:rPr>
          <w:rFonts w:ascii="Times New Roman" w:hAnsi="Times New Roman" w:cs="Times New Roman"/>
          <w:sz w:val="24"/>
          <w:szCs w:val="24"/>
        </w:rPr>
        <w:t xml:space="preserve"> в Администрации Бахчисарайского района Республики Крым в виде </w:t>
      </w:r>
      <w:r w:rsidR="00984F67" w:rsidRPr="008F06EA">
        <w:rPr>
          <w:rFonts w:ascii="Times New Roman" w:hAnsi="Times New Roman" w:cs="Times New Roman"/>
          <w:sz w:val="24"/>
          <w:szCs w:val="24"/>
          <w:lang w:val="en-US"/>
        </w:rPr>
        <w:t>Web</w:t>
      </w:r>
      <w:r w:rsidR="008F06EA">
        <w:rPr>
          <w:rFonts w:ascii="Times New Roman" w:hAnsi="Times New Roman" w:cs="Times New Roman"/>
          <w:sz w:val="24"/>
          <w:szCs w:val="24"/>
        </w:rPr>
        <w:t>-ГИС и планируется его размещение</w:t>
      </w:r>
      <w:r w:rsidR="00984F67" w:rsidRPr="008F06EA">
        <w:rPr>
          <w:rFonts w:ascii="Times New Roman" w:hAnsi="Times New Roman" w:cs="Times New Roman"/>
          <w:sz w:val="24"/>
          <w:szCs w:val="24"/>
        </w:rPr>
        <w:t xml:space="preserve"> сайте, после проведения проверки материала в самое ближайшее время.</w:t>
      </w:r>
      <w:r w:rsidR="008F06EA">
        <w:rPr>
          <w:rFonts w:ascii="Times New Roman" w:hAnsi="Times New Roman" w:cs="Times New Roman"/>
          <w:sz w:val="24"/>
          <w:szCs w:val="24"/>
        </w:rPr>
        <w:t xml:space="preserve"> Проект предполагает использование в рамках Стратегии развития Бахчисарайского района Республики Крым до 2030 года.</w:t>
      </w:r>
    </w:p>
    <w:p w:rsidR="007D5AC7" w:rsidRDefault="00984F67" w:rsidP="009E2815">
      <w:pPr>
        <w:rPr>
          <w:rStyle w:val="20"/>
          <w:rFonts w:ascii="Times New Roman" w:hAnsi="Times New Roman" w:cs="Times New Roman"/>
          <w:b/>
          <w:color w:val="auto"/>
        </w:rPr>
      </w:pPr>
      <w:r>
        <w:rPr>
          <w:rStyle w:val="20"/>
          <w:rFonts w:ascii="Times New Roman" w:hAnsi="Times New Roman" w:cs="Times New Roman"/>
          <w:b/>
          <w:color w:val="auto"/>
        </w:rPr>
        <w:br w:type="page"/>
      </w:r>
    </w:p>
    <w:p w:rsidR="000124C0" w:rsidRPr="005D508B" w:rsidRDefault="000124C0" w:rsidP="009E2815">
      <w:pPr>
        <w:pStyle w:val="1"/>
        <w:jc w:val="center"/>
        <w:rPr>
          <w:sz w:val="28"/>
          <w:szCs w:val="28"/>
        </w:rPr>
      </w:pPr>
      <w:bookmarkStart w:id="10" w:name="_Toc483484950"/>
      <w:r w:rsidRPr="005D508B">
        <w:rPr>
          <w:rStyle w:val="20"/>
          <w:rFonts w:ascii="Times New Roman" w:hAnsi="Times New Roman" w:cs="Times New Roman"/>
          <w:b/>
          <w:color w:val="auto"/>
          <w:sz w:val="28"/>
          <w:szCs w:val="28"/>
        </w:rPr>
        <w:lastRenderedPageBreak/>
        <w:t>Список литературы</w:t>
      </w:r>
      <w:r w:rsidRPr="005D508B">
        <w:rPr>
          <w:sz w:val="28"/>
          <w:szCs w:val="28"/>
        </w:rPr>
        <w:t>:</w:t>
      </w:r>
      <w:bookmarkEnd w:id="10"/>
    </w:p>
    <w:p w:rsidR="009B3919" w:rsidRDefault="009B3919" w:rsidP="00BA629F">
      <w:pPr>
        <w:pStyle w:val="a3"/>
        <w:numPr>
          <w:ilvl w:val="0"/>
          <w:numId w:val="2"/>
        </w:numPr>
        <w:spacing w:line="360" w:lineRule="auto"/>
        <w:rPr>
          <w:rFonts w:ascii="Times New Roman" w:hAnsi="Times New Roman" w:cs="Times New Roman"/>
          <w:sz w:val="24"/>
          <w:szCs w:val="24"/>
        </w:rPr>
      </w:pPr>
      <w:r w:rsidRPr="00BA629F">
        <w:rPr>
          <w:rFonts w:ascii="Times New Roman" w:hAnsi="Times New Roman" w:cs="Times New Roman"/>
          <w:sz w:val="24"/>
          <w:szCs w:val="24"/>
        </w:rPr>
        <w:t>Айбабин А.И. Этническая история ранневизантийского Крыма. – Симферополь, 1999.</w:t>
      </w:r>
    </w:p>
    <w:p w:rsidR="009B3919" w:rsidRDefault="009B3919" w:rsidP="00BA629F">
      <w:pPr>
        <w:pStyle w:val="a3"/>
        <w:numPr>
          <w:ilvl w:val="0"/>
          <w:numId w:val="2"/>
        </w:numPr>
        <w:spacing w:line="360" w:lineRule="auto"/>
        <w:rPr>
          <w:rFonts w:ascii="Times New Roman" w:hAnsi="Times New Roman" w:cs="Times New Roman"/>
          <w:sz w:val="24"/>
          <w:szCs w:val="24"/>
        </w:rPr>
      </w:pPr>
      <w:r>
        <w:rPr>
          <w:rFonts w:ascii="Times New Roman" w:hAnsi="Times New Roman" w:cs="Times New Roman"/>
          <w:sz w:val="24"/>
          <w:szCs w:val="24"/>
        </w:rPr>
        <w:t xml:space="preserve">Алексеев А.Ю. Скифская хроника: Скифы в </w:t>
      </w:r>
      <w:r>
        <w:rPr>
          <w:rFonts w:ascii="Times New Roman" w:hAnsi="Times New Roman" w:cs="Times New Roman"/>
          <w:sz w:val="24"/>
          <w:szCs w:val="24"/>
          <w:lang w:val="en-US"/>
        </w:rPr>
        <w:t>VII</w:t>
      </w:r>
      <w:r w:rsidRPr="00BA629F">
        <w:rPr>
          <w:rFonts w:ascii="Times New Roman" w:hAnsi="Times New Roman" w:cs="Times New Roman"/>
          <w:sz w:val="24"/>
          <w:szCs w:val="24"/>
        </w:rPr>
        <w:t xml:space="preserve"> </w:t>
      </w:r>
      <w:r>
        <w:rPr>
          <w:rFonts w:ascii="Times New Roman" w:hAnsi="Times New Roman" w:cs="Times New Roman"/>
          <w:sz w:val="24"/>
          <w:szCs w:val="24"/>
        </w:rPr>
        <w:t>–</w:t>
      </w:r>
      <w:r w:rsidRPr="00BA629F">
        <w:rPr>
          <w:rFonts w:ascii="Times New Roman" w:hAnsi="Times New Roman" w:cs="Times New Roman"/>
          <w:sz w:val="24"/>
          <w:szCs w:val="24"/>
        </w:rPr>
        <w:t xml:space="preserve"> </w:t>
      </w:r>
      <w:r>
        <w:rPr>
          <w:rFonts w:ascii="Times New Roman" w:hAnsi="Times New Roman" w:cs="Times New Roman"/>
          <w:sz w:val="24"/>
          <w:szCs w:val="24"/>
          <w:lang w:val="en-US"/>
        </w:rPr>
        <w:t>IV</w:t>
      </w:r>
      <w:r>
        <w:rPr>
          <w:rFonts w:ascii="Times New Roman" w:hAnsi="Times New Roman" w:cs="Times New Roman"/>
          <w:sz w:val="24"/>
          <w:szCs w:val="24"/>
        </w:rPr>
        <w:t xml:space="preserve"> вв. до н.э. – </w:t>
      </w:r>
      <w:proofErr w:type="gramStart"/>
      <w:r>
        <w:rPr>
          <w:rFonts w:ascii="Times New Roman" w:hAnsi="Times New Roman" w:cs="Times New Roman"/>
          <w:sz w:val="24"/>
          <w:szCs w:val="24"/>
        </w:rPr>
        <w:t>СПб.,</w:t>
      </w:r>
      <w:proofErr w:type="gramEnd"/>
      <w:r>
        <w:rPr>
          <w:rFonts w:ascii="Times New Roman" w:hAnsi="Times New Roman" w:cs="Times New Roman"/>
          <w:sz w:val="24"/>
          <w:szCs w:val="24"/>
        </w:rPr>
        <w:t xml:space="preserve"> 1992.</w:t>
      </w:r>
    </w:p>
    <w:p w:rsidR="009B3919" w:rsidRDefault="009B3919" w:rsidP="00BA629F">
      <w:pPr>
        <w:pStyle w:val="a3"/>
        <w:numPr>
          <w:ilvl w:val="0"/>
          <w:numId w:val="2"/>
        </w:numPr>
        <w:spacing w:line="360" w:lineRule="auto"/>
        <w:rPr>
          <w:rFonts w:ascii="Times New Roman" w:hAnsi="Times New Roman" w:cs="Times New Roman"/>
          <w:sz w:val="24"/>
          <w:szCs w:val="24"/>
        </w:rPr>
      </w:pPr>
      <w:r>
        <w:rPr>
          <w:rFonts w:ascii="Times New Roman" w:hAnsi="Times New Roman" w:cs="Times New Roman"/>
          <w:sz w:val="24"/>
          <w:szCs w:val="24"/>
        </w:rPr>
        <w:t>Андриевский А.А. Крым и крымские татары. – Киев, 1883.</w:t>
      </w:r>
    </w:p>
    <w:p w:rsidR="009B3919" w:rsidRDefault="009B3919" w:rsidP="00BA629F">
      <w:pPr>
        <w:pStyle w:val="a3"/>
        <w:numPr>
          <w:ilvl w:val="0"/>
          <w:numId w:val="2"/>
        </w:numPr>
        <w:spacing w:line="360" w:lineRule="auto"/>
        <w:rPr>
          <w:rFonts w:ascii="Times New Roman" w:hAnsi="Times New Roman" w:cs="Times New Roman"/>
          <w:sz w:val="24"/>
          <w:szCs w:val="24"/>
        </w:rPr>
      </w:pPr>
      <w:r>
        <w:rPr>
          <w:rFonts w:ascii="Times New Roman" w:hAnsi="Times New Roman" w:cs="Times New Roman"/>
          <w:sz w:val="24"/>
          <w:szCs w:val="24"/>
        </w:rPr>
        <w:t>Анохин В.А. Монетное дело Херсонеса. – Киев, 1977.</w:t>
      </w:r>
    </w:p>
    <w:p w:rsidR="009B3919" w:rsidRDefault="009B3919" w:rsidP="00BA629F">
      <w:pPr>
        <w:pStyle w:val="a3"/>
        <w:numPr>
          <w:ilvl w:val="0"/>
          <w:numId w:val="2"/>
        </w:numPr>
        <w:spacing w:line="360" w:lineRule="auto"/>
        <w:rPr>
          <w:rFonts w:ascii="Times New Roman" w:hAnsi="Times New Roman" w:cs="Times New Roman"/>
          <w:sz w:val="24"/>
          <w:szCs w:val="24"/>
        </w:rPr>
      </w:pPr>
      <w:r>
        <w:rPr>
          <w:rFonts w:ascii="Times New Roman" w:hAnsi="Times New Roman" w:cs="Times New Roman"/>
          <w:sz w:val="24"/>
          <w:szCs w:val="24"/>
        </w:rPr>
        <w:t>Артамонов М.И. История хазар. – Ленинград, 1962.</w:t>
      </w:r>
    </w:p>
    <w:p w:rsidR="009B3919" w:rsidRDefault="009B3919" w:rsidP="00434DDC">
      <w:pPr>
        <w:pStyle w:val="a3"/>
        <w:numPr>
          <w:ilvl w:val="0"/>
          <w:numId w:val="2"/>
        </w:numPr>
        <w:spacing w:line="360" w:lineRule="auto"/>
        <w:rPr>
          <w:rFonts w:ascii="Times New Roman" w:hAnsi="Times New Roman" w:cs="Times New Roman"/>
          <w:sz w:val="24"/>
          <w:szCs w:val="24"/>
        </w:rPr>
      </w:pPr>
      <w:r>
        <w:rPr>
          <w:rFonts w:ascii="Times New Roman" w:hAnsi="Times New Roman" w:cs="Times New Roman"/>
          <w:sz w:val="24"/>
          <w:szCs w:val="24"/>
        </w:rPr>
        <w:t xml:space="preserve">Артемьева О.В. Современная картография для целей развития туризма отдельных регионов. </w:t>
      </w:r>
      <w:r w:rsidRPr="00BA629F">
        <w:rPr>
          <w:rFonts w:ascii="Times New Roman" w:hAnsi="Times New Roman" w:cs="Times New Roman"/>
          <w:sz w:val="24"/>
          <w:szCs w:val="24"/>
        </w:rPr>
        <w:t>–</w:t>
      </w:r>
      <w:r>
        <w:rPr>
          <w:rFonts w:ascii="Times New Roman" w:hAnsi="Times New Roman" w:cs="Times New Roman"/>
          <w:sz w:val="24"/>
          <w:szCs w:val="24"/>
        </w:rPr>
        <w:t xml:space="preserve"> г. Санкт-Петербург: 2016.</w:t>
      </w:r>
    </w:p>
    <w:p w:rsidR="009B3919" w:rsidRDefault="009B3919" w:rsidP="00BA629F">
      <w:pPr>
        <w:pStyle w:val="a3"/>
        <w:numPr>
          <w:ilvl w:val="0"/>
          <w:numId w:val="2"/>
        </w:numPr>
        <w:spacing w:line="360" w:lineRule="auto"/>
        <w:rPr>
          <w:rFonts w:ascii="Times New Roman" w:hAnsi="Times New Roman" w:cs="Times New Roman"/>
          <w:sz w:val="24"/>
          <w:szCs w:val="24"/>
        </w:rPr>
      </w:pPr>
      <w:r>
        <w:rPr>
          <w:rFonts w:ascii="Times New Roman" w:hAnsi="Times New Roman" w:cs="Times New Roman"/>
          <w:sz w:val="24"/>
          <w:szCs w:val="24"/>
        </w:rPr>
        <w:t>Багров Н.В. Крым: Время надежд и тревог.</w:t>
      </w:r>
      <w:r w:rsidRPr="00BA629F">
        <w:rPr>
          <w:rFonts w:ascii="Times New Roman" w:hAnsi="Times New Roman" w:cs="Times New Roman"/>
          <w:sz w:val="24"/>
          <w:szCs w:val="24"/>
        </w:rPr>
        <w:t xml:space="preserve"> </w:t>
      </w:r>
      <w:r>
        <w:rPr>
          <w:rFonts w:ascii="Times New Roman" w:hAnsi="Times New Roman" w:cs="Times New Roman"/>
          <w:sz w:val="24"/>
          <w:szCs w:val="24"/>
        </w:rPr>
        <w:t>– Симферополь, 1996.</w:t>
      </w:r>
    </w:p>
    <w:p w:rsidR="009B3919" w:rsidRDefault="009B3919" w:rsidP="00BA629F">
      <w:pPr>
        <w:pStyle w:val="a3"/>
        <w:numPr>
          <w:ilvl w:val="0"/>
          <w:numId w:val="2"/>
        </w:numPr>
        <w:spacing w:line="360" w:lineRule="auto"/>
        <w:rPr>
          <w:rFonts w:ascii="Times New Roman" w:hAnsi="Times New Roman" w:cs="Times New Roman"/>
          <w:sz w:val="24"/>
          <w:szCs w:val="24"/>
        </w:rPr>
      </w:pPr>
      <w:r>
        <w:rPr>
          <w:rFonts w:ascii="Times New Roman" w:hAnsi="Times New Roman" w:cs="Times New Roman"/>
          <w:sz w:val="24"/>
          <w:szCs w:val="24"/>
        </w:rPr>
        <w:t>Безчинский А.Я. Путеводитель по Крыму. – Москва, 1901-1908.</w:t>
      </w:r>
    </w:p>
    <w:p w:rsidR="009B3919" w:rsidRDefault="009B3919" w:rsidP="00BA629F">
      <w:pPr>
        <w:pStyle w:val="a3"/>
        <w:numPr>
          <w:ilvl w:val="0"/>
          <w:numId w:val="2"/>
        </w:numPr>
        <w:spacing w:line="360" w:lineRule="auto"/>
        <w:rPr>
          <w:rFonts w:ascii="Times New Roman" w:hAnsi="Times New Roman" w:cs="Times New Roman"/>
          <w:sz w:val="24"/>
          <w:szCs w:val="24"/>
        </w:rPr>
      </w:pPr>
      <w:r>
        <w:rPr>
          <w:rFonts w:ascii="Times New Roman" w:hAnsi="Times New Roman" w:cs="Times New Roman"/>
          <w:sz w:val="24"/>
          <w:szCs w:val="24"/>
        </w:rPr>
        <w:t>Броневский М. Описание Крыма // ЗООИД. – Одесса, 1867. Т. 6.</w:t>
      </w:r>
    </w:p>
    <w:p w:rsidR="009B3919" w:rsidRDefault="009B3919" w:rsidP="003707FC">
      <w:pPr>
        <w:pStyle w:val="a3"/>
        <w:numPr>
          <w:ilvl w:val="0"/>
          <w:numId w:val="2"/>
        </w:numPr>
        <w:spacing w:line="360" w:lineRule="auto"/>
        <w:rPr>
          <w:rFonts w:ascii="Times New Roman" w:hAnsi="Times New Roman" w:cs="Times New Roman"/>
          <w:sz w:val="24"/>
          <w:szCs w:val="24"/>
        </w:rPr>
      </w:pPr>
      <w:r>
        <w:rPr>
          <w:rFonts w:ascii="Times New Roman" w:hAnsi="Times New Roman" w:cs="Times New Roman"/>
          <w:sz w:val="24"/>
          <w:szCs w:val="24"/>
        </w:rPr>
        <w:t>Бугаевский Л. М., Цветков В. Я. Геоинформационные системы. Учебное пособие для вузов.</w:t>
      </w:r>
      <w:r w:rsidRPr="006373B3">
        <w:rPr>
          <w:rFonts w:ascii="Times New Roman" w:hAnsi="Times New Roman" w:cs="Times New Roman"/>
          <w:sz w:val="24"/>
          <w:szCs w:val="24"/>
        </w:rPr>
        <w:t xml:space="preserve"> </w:t>
      </w:r>
      <w:r w:rsidRPr="00BA629F">
        <w:rPr>
          <w:rFonts w:ascii="Times New Roman" w:hAnsi="Times New Roman" w:cs="Times New Roman"/>
          <w:sz w:val="24"/>
          <w:szCs w:val="24"/>
        </w:rPr>
        <w:t>–</w:t>
      </w:r>
      <w:r>
        <w:rPr>
          <w:rFonts w:ascii="Times New Roman" w:hAnsi="Times New Roman" w:cs="Times New Roman"/>
          <w:sz w:val="24"/>
          <w:szCs w:val="24"/>
        </w:rPr>
        <w:t xml:space="preserve"> Москва, 2000.</w:t>
      </w:r>
    </w:p>
    <w:p w:rsidR="009B3919" w:rsidRPr="003707FC" w:rsidRDefault="009B3919" w:rsidP="003707FC">
      <w:pPr>
        <w:pStyle w:val="a3"/>
        <w:numPr>
          <w:ilvl w:val="0"/>
          <w:numId w:val="2"/>
        </w:numPr>
        <w:spacing w:line="360" w:lineRule="auto"/>
        <w:rPr>
          <w:rFonts w:ascii="Times New Roman" w:hAnsi="Times New Roman" w:cs="Times New Roman"/>
          <w:sz w:val="24"/>
          <w:szCs w:val="24"/>
        </w:rPr>
      </w:pPr>
      <w:r w:rsidRPr="00765457">
        <w:rPr>
          <w:rFonts w:ascii="Times New Roman" w:hAnsi="Times New Roman" w:cs="Times New Roman"/>
          <w:sz w:val="24"/>
          <w:szCs w:val="24"/>
        </w:rPr>
        <w:t>Власенко</w:t>
      </w:r>
      <w:r>
        <w:rPr>
          <w:rFonts w:ascii="Times New Roman" w:hAnsi="Times New Roman" w:cs="Times New Roman"/>
          <w:sz w:val="24"/>
          <w:szCs w:val="24"/>
        </w:rPr>
        <w:t xml:space="preserve"> С. Анатомия необъявленной войны. Крым. Севастополь. </w:t>
      </w:r>
      <w:proofErr w:type="gramStart"/>
      <w:r>
        <w:rPr>
          <w:rFonts w:ascii="Times New Roman" w:hAnsi="Times New Roman" w:cs="Times New Roman"/>
          <w:sz w:val="24"/>
          <w:szCs w:val="24"/>
        </w:rPr>
        <w:t>Флот.-</w:t>
      </w:r>
      <w:proofErr w:type="gramEnd"/>
      <w:r>
        <w:rPr>
          <w:rFonts w:ascii="Times New Roman" w:hAnsi="Times New Roman" w:cs="Times New Roman"/>
          <w:sz w:val="24"/>
          <w:szCs w:val="24"/>
        </w:rPr>
        <w:t xml:space="preserve"> Киев, 1997.</w:t>
      </w:r>
    </w:p>
    <w:p w:rsidR="00A2559F" w:rsidRPr="00A2559F" w:rsidRDefault="009B3919" w:rsidP="00A2559F">
      <w:pPr>
        <w:pStyle w:val="a3"/>
        <w:numPr>
          <w:ilvl w:val="0"/>
          <w:numId w:val="2"/>
        </w:numPr>
        <w:spacing w:line="360" w:lineRule="auto"/>
        <w:rPr>
          <w:rFonts w:ascii="Times New Roman" w:hAnsi="Times New Roman" w:cs="Times New Roman"/>
          <w:sz w:val="24"/>
          <w:szCs w:val="24"/>
        </w:rPr>
      </w:pPr>
      <w:r>
        <w:rPr>
          <w:rFonts w:ascii="Times New Roman" w:hAnsi="Times New Roman" w:cs="Times New Roman"/>
          <w:sz w:val="24"/>
          <w:szCs w:val="24"/>
        </w:rPr>
        <w:t>Гайдукевич В.Ф. Боспорское царство. – Москва; Ленинград, 1949.</w:t>
      </w:r>
    </w:p>
    <w:p w:rsidR="009B3919" w:rsidRDefault="009B3919" w:rsidP="00BA629F">
      <w:pPr>
        <w:pStyle w:val="a3"/>
        <w:numPr>
          <w:ilvl w:val="0"/>
          <w:numId w:val="2"/>
        </w:numPr>
        <w:spacing w:line="360" w:lineRule="auto"/>
        <w:rPr>
          <w:rFonts w:ascii="Times New Roman" w:hAnsi="Times New Roman" w:cs="Times New Roman"/>
          <w:sz w:val="24"/>
          <w:szCs w:val="24"/>
        </w:rPr>
      </w:pPr>
      <w:r>
        <w:rPr>
          <w:rFonts w:ascii="Times New Roman" w:hAnsi="Times New Roman" w:cs="Times New Roman"/>
          <w:sz w:val="24"/>
          <w:szCs w:val="24"/>
        </w:rPr>
        <w:t>Герцен А.Г. Крепостной ансамбль Мангупа // МАИЭТ. – Симферополь, 1990. Вып.1.</w:t>
      </w:r>
    </w:p>
    <w:p w:rsidR="009B3919" w:rsidRDefault="009B3919" w:rsidP="00BA629F">
      <w:pPr>
        <w:pStyle w:val="a3"/>
        <w:numPr>
          <w:ilvl w:val="0"/>
          <w:numId w:val="2"/>
        </w:numPr>
        <w:spacing w:line="360" w:lineRule="auto"/>
        <w:rPr>
          <w:rFonts w:ascii="Times New Roman" w:hAnsi="Times New Roman" w:cs="Times New Roman"/>
          <w:sz w:val="24"/>
          <w:szCs w:val="24"/>
        </w:rPr>
      </w:pPr>
      <w:r w:rsidRPr="00765457">
        <w:rPr>
          <w:rFonts w:ascii="Times New Roman" w:hAnsi="Times New Roman" w:cs="Times New Roman"/>
          <w:sz w:val="24"/>
          <w:szCs w:val="24"/>
        </w:rPr>
        <w:t>Герцен</w:t>
      </w:r>
      <w:r>
        <w:rPr>
          <w:rFonts w:ascii="Times New Roman" w:hAnsi="Times New Roman" w:cs="Times New Roman"/>
          <w:sz w:val="24"/>
          <w:szCs w:val="24"/>
        </w:rPr>
        <w:t xml:space="preserve"> А.Г. Мангуп – город в крымском </w:t>
      </w:r>
      <w:proofErr w:type="gramStart"/>
      <w:r>
        <w:rPr>
          <w:rFonts w:ascii="Times New Roman" w:hAnsi="Times New Roman" w:cs="Times New Roman"/>
          <w:sz w:val="24"/>
          <w:szCs w:val="24"/>
        </w:rPr>
        <w:t>поднебесье.-</w:t>
      </w:r>
      <w:proofErr w:type="gramEnd"/>
      <w:r>
        <w:rPr>
          <w:rFonts w:ascii="Times New Roman" w:hAnsi="Times New Roman" w:cs="Times New Roman"/>
          <w:sz w:val="24"/>
          <w:szCs w:val="24"/>
        </w:rPr>
        <w:t xml:space="preserve"> Симферополь, 2000.</w:t>
      </w:r>
    </w:p>
    <w:p w:rsidR="009B3919" w:rsidRDefault="009B3919" w:rsidP="00BA629F">
      <w:pPr>
        <w:pStyle w:val="a3"/>
        <w:numPr>
          <w:ilvl w:val="0"/>
          <w:numId w:val="2"/>
        </w:numPr>
        <w:spacing w:line="360" w:lineRule="auto"/>
        <w:rPr>
          <w:rFonts w:ascii="Times New Roman" w:hAnsi="Times New Roman" w:cs="Times New Roman"/>
          <w:sz w:val="24"/>
          <w:szCs w:val="24"/>
        </w:rPr>
      </w:pPr>
      <w:r w:rsidRPr="00765457">
        <w:rPr>
          <w:rFonts w:ascii="Times New Roman" w:hAnsi="Times New Roman" w:cs="Times New Roman"/>
          <w:sz w:val="24"/>
          <w:szCs w:val="24"/>
        </w:rPr>
        <w:t>Греков</w:t>
      </w:r>
      <w:r>
        <w:rPr>
          <w:rFonts w:ascii="Times New Roman" w:hAnsi="Times New Roman" w:cs="Times New Roman"/>
          <w:sz w:val="24"/>
          <w:szCs w:val="24"/>
        </w:rPr>
        <w:t xml:space="preserve"> Б.Д. Якубовский А.Ю. Золотая Орда и ее </w:t>
      </w:r>
      <w:proofErr w:type="gramStart"/>
      <w:r>
        <w:rPr>
          <w:rFonts w:ascii="Times New Roman" w:hAnsi="Times New Roman" w:cs="Times New Roman"/>
          <w:sz w:val="24"/>
          <w:szCs w:val="24"/>
        </w:rPr>
        <w:t>падение.-</w:t>
      </w:r>
      <w:proofErr w:type="gramEnd"/>
      <w:r>
        <w:rPr>
          <w:rFonts w:ascii="Times New Roman" w:hAnsi="Times New Roman" w:cs="Times New Roman"/>
          <w:sz w:val="24"/>
          <w:szCs w:val="24"/>
        </w:rPr>
        <w:t xml:space="preserve"> Москва; Ленинград, 1950.</w:t>
      </w:r>
    </w:p>
    <w:p w:rsidR="009B3919" w:rsidRDefault="009B3919" w:rsidP="00BA629F">
      <w:pPr>
        <w:pStyle w:val="a3"/>
        <w:numPr>
          <w:ilvl w:val="0"/>
          <w:numId w:val="2"/>
        </w:numPr>
        <w:spacing w:line="360" w:lineRule="auto"/>
        <w:rPr>
          <w:rFonts w:ascii="Times New Roman" w:hAnsi="Times New Roman" w:cs="Times New Roman"/>
          <w:sz w:val="24"/>
          <w:szCs w:val="24"/>
        </w:rPr>
      </w:pPr>
      <w:r>
        <w:rPr>
          <w:rFonts w:ascii="Times New Roman" w:hAnsi="Times New Roman" w:cs="Times New Roman"/>
          <w:sz w:val="24"/>
          <w:szCs w:val="24"/>
        </w:rPr>
        <w:t>Колтухов С.Г. Укрепления Крымской Скифии. – Симферополь, 1999.</w:t>
      </w:r>
    </w:p>
    <w:p w:rsidR="009B3919" w:rsidRDefault="009B3919" w:rsidP="00BA629F">
      <w:pPr>
        <w:pStyle w:val="a3"/>
        <w:numPr>
          <w:ilvl w:val="0"/>
          <w:numId w:val="2"/>
        </w:numPr>
        <w:spacing w:line="360" w:lineRule="auto"/>
        <w:rPr>
          <w:rFonts w:ascii="Times New Roman" w:hAnsi="Times New Roman" w:cs="Times New Roman"/>
          <w:sz w:val="24"/>
          <w:szCs w:val="24"/>
        </w:rPr>
      </w:pPr>
      <w:r w:rsidRPr="00765457">
        <w:rPr>
          <w:rFonts w:ascii="Times New Roman" w:hAnsi="Times New Roman" w:cs="Times New Roman"/>
          <w:sz w:val="24"/>
          <w:szCs w:val="24"/>
        </w:rPr>
        <w:t xml:space="preserve">Крым сквозь </w:t>
      </w:r>
      <w:proofErr w:type="gramStart"/>
      <w:r w:rsidRPr="00765457">
        <w:rPr>
          <w:rFonts w:ascii="Times New Roman" w:hAnsi="Times New Roman" w:cs="Times New Roman"/>
          <w:sz w:val="24"/>
          <w:szCs w:val="24"/>
        </w:rPr>
        <w:t>тысячелетия</w:t>
      </w:r>
      <w:r>
        <w:rPr>
          <w:rFonts w:ascii="Times New Roman" w:hAnsi="Times New Roman" w:cs="Times New Roman"/>
          <w:sz w:val="24"/>
          <w:szCs w:val="24"/>
        </w:rPr>
        <w:t>.-</w:t>
      </w:r>
      <w:proofErr w:type="gramEnd"/>
      <w:r>
        <w:rPr>
          <w:rFonts w:ascii="Times New Roman" w:hAnsi="Times New Roman" w:cs="Times New Roman"/>
          <w:sz w:val="24"/>
          <w:szCs w:val="24"/>
        </w:rPr>
        <w:t xml:space="preserve"> Симферополь, 2004.</w:t>
      </w:r>
    </w:p>
    <w:p w:rsidR="00A2559F" w:rsidRDefault="00A2559F" w:rsidP="00BA629F">
      <w:pPr>
        <w:pStyle w:val="a3"/>
        <w:numPr>
          <w:ilvl w:val="0"/>
          <w:numId w:val="2"/>
        </w:numPr>
        <w:spacing w:line="360" w:lineRule="auto"/>
        <w:rPr>
          <w:rFonts w:ascii="Times New Roman" w:hAnsi="Times New Roman" w:cs="Times New Roman"/>
          <w:sz w:val="24"/>
          <w:szCs w:val="24"/>
        </w:rPr>
      </w:pPr>
      <w:r>
        <w:rPr>
          <w:rFonts w:ascii="Times New Roman" w:hAnsi="Times New Roman" w:cs="Times New Roman"/>
          <w:sz w:val="24"/>
          <w:szCs w:val="24"/>
        </w:rPr>
        <w:t>Крым. Туристская карта</w:t>
      </w:r>
      <w:r w:rsidR="00B25864">
        <w:rPr>
          <w:rFonts w:ascii="Times New Roman" w:hAnsi="Times New Roman" w:cs="Times New Roman"/>
          <w:sz w:val="24"/>
          <w:szCs w:val="24"/>
        </w:rPr>
        <w:t xml:space="preserve"> (масштаб 1:600 000) 29х</w:t>
      </w:r>
      <w:proofErr w:type="gramStart"/>
      <w:r w:rsidR="00B25864">
        <w:rPr>
          <w:rFonts w:ascii="Times New Roman" w:hAnsi="Times New Roman" w:cs="Times New Roman"/>
          <w:sz w:val="24"/>
          <w:szCs w:val="24"/>
        </w:rPr>
        <w:t>42</w:t>
      </w:r>
      <w:r>
        <w:rPr>
          <w:rFonts w:ascii="Times New Roman" w:hAnsi="Times New Roman" w:cs="Times New Roman"/>
          <w:sz w:val="24"/>
          <w:szCs w:val="24"/>
        </w:rPr>
        <w:t>.-</w:t>
      </w:r>
      <w:proofErr w:type="gramEnd"/>
      <w:r>
        <w:rPr>
          <w:rFonts w:ascii="Times New Roman" w:hAnsi="Times New Roman" w:cs="Times New Roman"/>
          <w:sz w:val="24"/>
          <w:szCs w:val="24"/>
        </w:rPr>
        <w:t xml:space="preserve"> Москва</w:t>
      </w:r>
      <w:r w:rsidR="00B25864">
        <w:rPr>
          <w:rFonts w:ascii="Times New Roman" w:hAnsi="Times New Roman" w:cs="Times New Roman"/>
          <w:sz w:val="24"/>
          <w:szCs w:val="24"/>
        </w:rPr>
        <w:t>: Географгиз, 1956.</w:t>
      </w:r>
    </w:p>
    <w:p w:rsidR="00283361" w:rsidRDefault="00283361" w:rsidP="00BA629F">
      <w:pPr>
        <w:pStyle w:val="a3"/>
        <w:numPr>
          <w:ilvl w:val="0"/>
          <w:numId w:val="2"/>
        </w:numPr>
        <w:spacing w:line="360" w:lineRule="auto"/>
        <w:rPr>
          <w:rFonts w:ascii="Times New Roman" w:hAnsi="Times New Roman" w:cs="Times New Roman"/>
          <w:sz w:val="24"/>
          <w:szCs w:val="24"/>
        </w:rPr>
      </w:pPr>
      <w:r>
        <w:rPr>
          <w:rFonts w:ascii="Times New Roman" w:hAnsi="Times New Roman" w:cs="Times New Roman"/>
          <w:sz w:val="24"/>
          <w:szCs w:val="24"/>
        </w:rPr>
        <w:t xml:space="preserve">Крым. Туристическая </w:t>
      </w:r>
      <w:proofErr w:type="gramStart"/>
      <w:r>
        <w:rPr>
          <w:rFonts w:ascii="Times New Roman" w:hAnsi="Times New Roman" w:cs="Times New Roman"/>
          <w:sz w:val="24"/>
          <w:szCs w:val="24"/>
        </w:rPr>
        <w:t>схема.-</w:t>
      </w:r>
      <w:proofErr w:type="gramEnd"/>
      <w:r>
        <w:rPr>
          <w:rFonts w:ascii="Times New Roman" w:hAnsi="Times New Roman" w:cs="Times New Roman"/>
          <w:sz w:val="24"/>
          <w:szCs w:val="24"/>
        </w:rPr>
        <w:t xml:space="preserve"> Москва: ГУГК, 1970.</w:t>
      </w:r>
    </w:p>
    <w:p w:rsidR="009B3919" w:rsidRPr="00765457" w:rsidRDefault="009B3919" w:rsidP="00BA629F">
      <w:pPr>
        <w:pStyle w:val="a3"/>
        <w:numPr>
          <w:ilvl w:val="0"/>
          <w:numId w:val="2"/>
        </w:numPr>
        <w:spacing w:line="360" w:lineRule="auto"/>
        <w:rPr>
          <w:rFonts w:ascii="Times New Roman" w:hAnsi="Times New Roman" w:cs="Times New Roman"/>
          <w:sz w:val="24"/>
          <w:szCs w:val="24"/>
        </w:rPr>
      </w:pPr>
      <w:r w:rsidRPr="00765457">
        <w:rPr>
          <w:rFonts w:ascii="Times New Roman" w:hAnsi="Times New Roman" w:cs="Times New Roman"/>
          <w:sz w:val="24"/>
          <w:szCs w:val="24"/>
        </w:rPr>
        <w:t xml:space="preserve">Мальгин А.В. Крымский </w:t>
      </w:r>
      <w:proofErr w:type="gramStart"/>
      <w:r w:rsidRPr="00765457">
        <w:rPr>
          <w:rFonts w:ascii="Times New Roman" w:hAnsi="Times New Roman" w:cs="Times New Roman"/>
          <w:sz w:val="24"/>
          <w:szCs w:val="24"/>
        </w:rPr>
        <w:t>узел.-</w:t>
      </w:r>
      <w:proofErr w:type="gramEnd"/>
      <w:r w:rsidRPr="00765457">
        <w:rPr>
          <w:rFonts w:ascii="Times New Roman" w:hAnsi="Times New Roman" w:cs="Times New Roman"/>
          <w:sz w:val="24"/>
          <w:szCs w:val="24"/>
        </w:rPr>
        <w:t xml:space="preserve"> Симферополь, 2000.</w:t>
      </w:r>
    </w:p>
    <w:p w:rsidR="009B3919" w:rsidRDefault="009B3919" w:rsidP="00BA629F">
      <w:pPr>
        <w:pStyle w:val="a3"/>
        <w:numPr>
          <w:ilvl w:val="0"/>
          <w:numId w:val="2"/>
        </w:numPr>
        <w:spacing w:line="360" w:lineRule="auto"/>
        <w:rPr>
          <w:rFonts w:ascii="Times New Roman" w:hAnsi="Times New Roman" w:cs="Times New Roman"/>
          <w:sz w:val="24"/>
          <w:szCs w:val="24"/>
        </w:rPr>
      </w:pPr>
      <w:r>
        <w:rPr>
          <w:rFonts w:ascii="Times New Roman" w:hAnsi="Times New Roman" w:cs="Times New Roman"/>
          <w:sz w:val="24"/>
          <w:szCs w:val="24"/>
        </w:rPr>
        <w:t xml:space="preserve"> </w:t>
      </w:r>
      <w:r w:rsidRPr="00BA629F">
        <w:rPr>
          <w:rFonts w:ascii="Times New Roman" w:hAnsi="Times New Roman" w:cs="Times New Roman"/>
          <w:sz w:val="24"/>
          <w:szCs w:val="24"/>
        </w:rPr>
        <w:t>Нагаевская Е. В. Бахчисарай. Очерк-</w:t>
      </w:r>
      <w:proofErr w:type="gramStart"/>
      <w:r w:rsidRPr="00BA629F">
        <w:rPr>
          <w:rFonts w:ascii="Times New Roman" w:hAnsi="Times New Roman" w:cs="Times New Roman"/>
          <w:sz w:val="24"/>
          <w:szCs w:val="24"/>
        </w:rPr>
        <w:t>путеводитель./</w:t>
      </w:r>
      <w:proofErr w:type="gramEnd"/>
      <w:r w:rsidRPr="00BA629F">
        <w:rPr>
          <w:rFonts w:ascii="Times New Roman" w:hAnsi="Times New Roman" w:cs="Times New Roman"/>
          <w:sz w:val="24"/>
          <w:szCs w:val="24"/>
        </w:rPr>
        <w:t>/ Под ред. О. И. Домб</w:t>
      </w:r>
      <w:r w:rsidR="00B25864">
        <w:rPr>
          <w:rFonts w:ascii="Times New Roman" w:hAnsi="Times New Roman" w:cs="Times New Roman"/>
          <w:sz w:val="24"/>
          <w:szCs w:val="24"/>
        </w:rPr>
        <w:t xml:space="preserve">ровского. — Симферополь: </w:t>
      </w:r>
      <w:r w:rsidRPr="00BA629F">
        <w:rPr>
          <w:rFonts w:ascii="Times New Roman" w:hAnsi="Times New Roman" w:cs="Times New Roman"/>
          <w:sz w:val="24"/>
          <w:szCs w:val="24"/>
        </w:rPr>
        <w:t>«Таврия», 1976.</w:t>
      </w:r>
    </w:p>
    <w:p w:rsidR="009B3919" w:rsidRDefault="009B3919" w:rsidP="00BA629F">
      <w:pPr>
        <w:pStyle w:val="a3"/>
        <w:numPr>
          <w:ilvl w:val="0"/>
          <w:numId w:val="2"/>
        </w:numPr>
        <w:spacing w:line="360" w:lineRule="auto"/>
        <w:rPr>
          <w:rFonts w:ascii="Times New Roman" w:hAnsi="Times New Roman" w:cs="Times New Roman"/>
          <w:sz w:val="24"/>
          <w:szCs w:val="24"/>
        </w:rPr>
      </w:pPr>
      <w:r>
        <w:rPr>
          <w:rFonts w:ascii="Times New Roman" w:hAnsi="Times New Roman" w:cs="Times New Roman"/>
          <w:sz w:val="24"/>
          <w:szCs w:val="24"/>
        </w:rPr>
        <w:t>Петр</w:t>
      </w:r>
      <w:r w:rsidRPr="009B3919">
        <w:rPr>
          <w:rFonts w:ascii="Times New Roman" w:hAnsi="Times New Roman" w:cs="Times New Roman"/>
          <w:sz w:val="24"/>
          <w:szCs w:val="24"/>
        </w:rPr>
        <w:t>ова</w:t>
      </w:r>
      <w:r>
        <w:rPr>
          <w:rFonts w:ascii="Times New Roman" w:hAnsi="Times New Roman" w:cs="Times New Roman"/>
          <w:sz w:val="24"/>
          <w:szCs w:val="24"/>
        </w:rPr>
        <w:t xml:space="preserve"> Э.Б. Античная </w:t>
      </w:r>
      <w:proofErr w:type="gramStart"/>
      <w:r>
        <w:rPr>
          <w:rFonts w:ascii="Times New Roman" w:hAnsi="Times New Roman" w:cs="Times New Roman"/>
          <w:sz w:val="24"/>
          <w:szCs w:val="24"/>
        </w:rPr>
        <w:t>Феодосия.-</w:t>
      </w:r>
      <w:proofErr w:type="gramEnd"/>
      <w:r>
        <w:rPr>
          <w:rFonts w:ascii="Times New Roman" w:hAnsi="Times New Roman" w:cs="Times New Roman"/>
          <w:sz w:val="24"/>
          <w:szCs w:val="24"/>
        </w:rPr>
        <w:t xml:space="preserve"> Симферополь, 2000</w:t>
      </w:r>
    </w:p>
    <w:p w:rsidR="009B3919" w:rsidRDefault="009B3919" w:rsidP="00BA629F">
      <w:pPr>
        <w:pStyle w:val="a3"/>
        <w:numPr>
          <w:ilvl w:val="0"/>
          <w:numId w:val="2"/>
        </w:numPr>
        <w:spacing w:line="360" w:lineRule="auto"/>
        <w:rPr>
          <w:rFonts w:ascii="Times New Roman" w:hAnsi="Times New Roman" w:cs="Times New Roman"/>
          <w:sz w:val="24"/>
          <w:szCs w:val="24"/>
        </w:rPr>
      </w:pPr>
      <w:r w:rsidRPr="00BA629F">
        <w:rPr>
          <w:rFonts w:ascii="Times New Roman" w:hAnsi="Times New Roman" w:cs="Times New Roman"/>
          <w:sz w:val="24"/>
          <w:szCs w:val="24"/>
        </w:rPr>
        <w:t xml:space="preserve">Проект: Стратегия социально-экономического развития Бахчисарайского </w:t>
      </w:r>
      <w:proofErr w:type="gramStart"/>
      <w:r w:rsidRPr="00BA629F">
        <w:rPr>
          <w:rFonts w:ascii="Times New Roman" w:hAnsi="Times New Roman" w:cs="Times New Roman"/>
          <w:sz w:val="24"/>
          <w:szCs w:val="24"/>
        </w:rPr>
        <w:t>района  до</w:t>
      </w:r>
      <w:proofErr w:type="gramEnd"/>
      <w:r w:rsidRPr="00BA629F">
        <w:rPr>
          <w:rFonts w:ascii="Times New Roman" w:hAnsi="Times New Roman" w:cs="Times New Roman"/>
          <w:sz w:val="24"/>
          <w:szCs w:val="24"/>
        </w:rPr>
        <w:t xml:space="preserve"> 2030 года. – г.Бахчисарай: </w:t>
      </w:r>
      <w:r>
        <w:rPr>
          <w:rFonts w:ascii="Times New Roman" w:hAnsi="Times New Roman" w:cs="Times New Roman"/>
          <w:sz w:val="24"/>
          <w:szCs w:val="24"/>
        </w:rPr>
        <w:t>2015</w:t>
      </w:r>
      <w:r w:rsidRPr="00BA629F">
        <w:rPr>
          <w:rFonts w:ascii="Times New Roman" w:hAnsi="Times New Roman" w:cs="Times New Roman"/>
          <w:sz w:val="24"/>
          <w:szCs w:val="24"/>
        </w:rPr>
        <w:t>.</w:t>
      </w:r>
    </w:p>
    <w:p w:rsidR="009B3919" w:rsidRDefault="009B3919" w:rsidP="00BD0A85">
      <w:pPr>
        <w:pStyle w:val="a3"/>
        <w:numPr>
          <w:ilvl w:val="0"/>
          <w:numId w:val="2"/>
        </w:numPr>
        <w:spacing w:line="360" w:lineRule="auto"/>
        <w:rPr>
          <w:rFonts w:ascii="Times New Roman" w:hAnsi="Times New Roman" w:cs="Times New Roman"/>
          <w:sz w:val="24"/>
          <w:szCs w:val="24"/>
        </w:rPr>
      </w:pPr>
      <w:r w:rsidRPr="00BA629F">
        <w:rPr>
          <w:rFonts w:ascii="Times New Roman" w:hAnsi="Times New Roman" w:cs="Times New Roman"/>
          <w:sz w:val="24"/>
          <w:szCs w:val="24"/>
        </w:rPr>
        <w:lastRenderedPageBreak/>
        <w:t xml:space="preserve">Проект: Стратегия социально-экономического развития Республики </w:t>
      </w:r>
      <w:proofErr w:type="gramStart"/>
      <w:r w:rsidRPr="00BA629F">
        <w:rPr>
          <w:rFonts w:ascii="Times New Roman" w:hAnsi="Times New Roman" w:cs="Times New Roman"/>
          <w:sz w:val="24"/>
          <w:szCs w:val="24"/>
        </w:rPr>
        <w:t>Крым  до</w:t>
      </w:r>
      <w:proofErr w:type="gramEnd"/>
      <w:r w:rsidRPr="00BA629F">
        <w:rPr>
          <w:rFonts w:ascii="Times New Roman" w:hAnsi="Times New Roman" w:cs="Times New Roman"/>
          <w:sz w:val="24"/>
          <w:szCs w:val="24"/>
        </w:rPr>
        <w:t xml:space="preserve"> 20</w:t>
      </w:r>
      <w:r>
        <w:rPr>
          <w:rFonts w:ascii="Times New Roman" w:hAnsi="Times New Roman" w:cs="Times New Roman"/>
          <w:sz w:val="24"/>
          <w:szCs w:val="24"/>
        </w:rPr>
        <w:t>30 года. – г.Симферополь: 2015</w:t>
      </w:r>
      <w:r w:rsidRPr="00BA629F">
        <w:rPr>
          <w:rFonts w:ascii="Times New Roman" w:hAnsi="Times New Roman" w:cs="Times New Roman"/>
          <w:sz w:val="24"/>
          <w:szCs w:val="24"/>
        </w:rPr>
        <w:t>.</w:t>
      </w:r>
    </w:p>
    <w:p w:rsidR="009B3919" w:rsidRDefault="009B3919" w:rsidP="003707FC">
      <w:pPr>
        <w:pStyle w:val="a3"/>
        <w:numPr>
          <w:ilvl w:val="0"/>
          <w:numId w:val="2"/>
        </w:numPr>
        <w:spacing w:line="360" w:lineRule="auto"/>
        <w:rPr>
          <w:rFonts w:ascii="Times New Roman" w:hAnsi="Times New Roman" w:cs="Times New Roman"/>
          <w:sz w:val="24"/>
          <w:szCs w:val="24"/>
        </w:rPr>
      </w:pPr>
      <w:r w:rsidRPr="003707FC">
        <w:rPr>
          <w:rFonts w:ascii="Times New Roman" w:hAnsi="Times New Roman" w:cs="Times New Roman"/>
          <w:sz w:val="24"/>
          <w:szCs w:val="24"/>
        </w:rPr>
        <w:t>Розенберг И.Н., Цветк</w:t>
      </w:r>
      <w:r>
        <w:rPr>
          <w:rFonts w:ascii="Times New Roman" w:hAnsi="Times New Roman" w:cs="Times New Roman"/>
          <w:sz w:val="24"/>
          <w:szCs w:val="24"/>
        </w:rPr>
        <w:t xml:space="preserve">ов В.Я. Геоинформационные системы: Учебное пособие. </w:t>
      </w:r>
      <w:r w:rsidRPr="00BA629F">
        <w:rPr>
          <w:rFonts w:ascii="Times New Roman" w:hAnsi="Times New Roman" w:cs="Times New Roman"/>
          <w:sz w:val="24"/>
          <w:szCs w:val="24"/>
        </w:rPr>
        <w:t>–</w:t>
      </w:r>
      <w:r>
        <w:rPr>
          <w:rFonts w:ascii="Times New Roman" w:hAnsi="Times New Roman" w:cs="Times New Roman"/>
          <w:sz w:val="24"/>
          <w:szCs w:val="24"/>
        </w:rPr>
        <w:t xml:space="preserve"> Москва</w:t>
      </w:r>
      <w:r w:rsidRPr="003707FC">
        <w:rPr>
          <w:rFonts w:ascii="Times New Roman" w:hAnsi="Times New Roman" w:cs="Times New Roman"/>
          <w:sz w:val="24"/>
          <w:szCs w:val="24"/>
        </w:rPr>
        <w:t>: МГУПС (МИИТ), 2015.</w:t>
      </w:r>
    </w:p>
    <w:p w:rsidR="009B3919" w:rsidRDefault="009B3919" w:rsidP="00BA629F">
      <w:pPr>
        <w:pStyle w:val="a3"/>
        <w:numPr>
          <w:ilvl w:val="0"/>
          <w:numId w:val="2"/>
        </w:numPr>
        <w:spacing w:line="360" w:lineRule="auto"/>
        <w:rPr>
          <w:rFonts w:ascii="Times New Roman" w:hAnsi="Times New Roman" w:cs="Times New Roman"/>
          <w:sz w:val="24"/>
          <w:szCs w:val="24"/>
        </w:rPr>
      </w:pPr>
      <w:r>
        <w:rPr>
          <w:rFonts w:ascii="Times New Roman" w:hAnsi="Times New Roman" w:cs="Times New Roman"/>
          <w:sz w:val="24"/>
          <w:szCs w:val="24"/>
        </w:rPr>
        <w:t xml:space="preserve">Храпунов И.Н. Древняя история </w:t>
      </w:r>
      <w:proofErr w:type="gramStart"/>
      <w:r>
        <w:rPr>
          <w:rFonts w:ascii="Times New Roman" w:hAnsi="Times New Roman" w:cs="Times New Roman"/>
          <w:sz w:val="24"/>
          <w:szCs w:val="24"/>
        </w:rPr>
        <w:t>Крыма.-</w:t>
      </w:r>
      <w:proofErr w:type="gramEnd"/>
      <w:r>
        <w:rPr>
          <w:rFonts w:ascii="Times New Roman" w:hAnsi="Times New Roman" w:cs="Times New Roman"/>
          <w:sz w:val="24"/>
          <w:szCs w:val="24"/>
        </w:rPr>
        <w:t xml:space="preserve"> Симферополь, 2003.</w:t>
      </w:r>
    </w:p>
    <w:p w:rsidR="000124C0" w:rsidRPr="005046F0" w:rsidRDefault="009B3919" w:rsidP="00BD0A85">
      <w:pPr>
        <w:pStyle w:val="a3"/>
        <w:numPr>
          <w:ilvl w:val="0"/>
          <w:numId w:val="2"/>
        </w:numPr>
        <w:spacing w:line="360" w:lineRule="auto"/>
        <w:rPr>
          <w:rFonts w:ascii="Times New Roman" w:hAnsi="Times New Roman" w:cs="Times New Roman"/>
          <w:sz w:val="24"/>
          <w:szCs w:val="24"/>
        </w:rPr>
      </w:pPr>
      <w:r>
        <w:rPr>
          <w:rFonts w:ascii="Times New Roman" w:hAnsi="Times New Roman" w:cs="Times New Roman"/>
          <w:sz w:val="24"/>
          <w:szCs w:val="24"/>
        </w:rPr>
        <w:t xml:space="preserve">Этнография Крыма </w:t>
      </w:r>
      <w:r>
        <w:rPr>
          <w:rFonts w:ascii="Times New Roman" w:hAnsi="Times New Roman" w:cs="Times New Roman"/>
          <w:sz w:val="24"/>
          <w:szCs w:val="24"/>
          <w:lang w:val="en-US"/>
        </w:rPr>
        <w:t>XIX</w:t>
      </w:r>
      <w:r w:rsidRPr="005D508B">
        <w:rPr>
          <w:rFonts w:ascii="Times New Roman" w:hAnsi="Times New Roman" w:cs="Times New Roman"/>
          <w:sz w:val="24"/>
          <w:szCs w:val="24"/>
        </w:rPr>
        <w:t>-</w:t>
      </w:r>
      <w:r>
        <w:rPr>
          <w:rFonts w:ascii="Times New Roman" w:hAnsi="Times New Roman" w:cs="Times New Roman"/>
          <w:sz w:val="24"/>
          <w:szCs w:val="24"/>
          <w:lang w:val="en-US"/>
        </w:rPr>
        <w:t>XX</w:t>
      </w:r>
      <w:r>
        <w:rPr>
          <w:rFonts w:ascii="Times New Roman" w:hAnsi="Times New Roman" w:cs="Times New Roman"/>
          <w:sz w:val="24"/>
          <w:szCs w:val="24"/>
        </w:rPr>
        <w:t xml:space="preserve"> вв. и современные этнокультурные </w:t>
      </w:r>
      <w:proofErr w:type="gramStart"/>
      <w:r>
        <w:rPr>
          <w:rFonts w:ascii="Times New Roman" w:hAnsi="Times New Roman" w:cs="Times New Roman"/>
          <w:sz w:val="24"/>
          <w:szCs w:val="24"/>
        </w:rPr>
        <w:t>процессы.-</w:t>
      </w:r>
      <w:proofErr w:type="gramEnd"/>
      <w:r>
        <w:rPr>
          <w:rFonts w:ascii="Times New Roman" w:hAnsi="Times New Roman" w:cs="Times New Roman"/>
          <w:sz w:val="24"/>
          <w:szCs w:val="24"/>
        </w:rPr>
        <w:t xml:space="preserve"> Симферополь, 2002.</w:t>
      </w:r>
    </w:p>
    <w:p w:rsidR="00CD51EE" w:rsidRPr="00683E84" w:rsidRDefault="006373B3">
      <w:pPr>
        <w:rPr>
          <w:rFonts w:ascii="Times New Roman" w:hAnsi="Times New Roman" w:cs="Times New Roman"/>
          <w:b/>
          <w:sz w:val="24"/>
          <w:szCs w:val="24"/>
        </w:rPr>
      </w:pPr>
      <w:r w:rsidRPr="00683E84">
        <w:rPr>
          <w:rFonts w:ascii="Times New Roman" w:hAnsi="Times New Roman" w:cs="Times New Roman"/>
          <w:b/>
          <w:sz w:val="24"/>
          <w:szCs w:val="24"/>
        </w:rPr>
        <w:t>Интернет</w:t>
      </w:r>
      <w:r w:rsidR="00CD51EE" w:rsidRPr="00683E84">
        <w:rPr>
          <w:rFonts w:ascii="Times New Roman" w:hAnsi="Times New Roman" w:cs="Times New Roman"/>
          <w:b/>
          <w:sz w:val="24"/>
          <w:szCs w:val="24"/>
        </w:rPr>
        <w:t xml:space="preserve"> источники:</w:t>
      </w:r>
    </w:p>
    <w:p w:rsidR="00683E84" w:rsidRPr="008F1EC4" w:rsidRDefault="00683E84" w:rsidP="006F663E">
      <w:pPr>
        <w:pStyle w:val="a3"/>
        <w:numPr>
          <w:ilvl w:val="0"/>
          <w:numId w:val="11"/>
        </w:numPr>
        <w:spacing w:line="360" w:lineRule="auto"/>
        <w:rPr>
          <w:rFonts w:ascii="Times New Roman" w:hAnsi="Times New Roman" w:cs="Times New Roman"/>
          <w:sz w:val="24"/>
          <w:szCs w:val="24"/>
          <w:lang w:val="en-US"/>
        </w:rPr>
      </w:pPr>
      <w:r w:rsidRPr="008F1EC4">
        <w:rPr>
          <w:rFonts w:ascii="Times New Roman" w:hAnsi="Times New Roman" w:cs="Times New Roman"/>
          <w:sz w:val="24"/>
          <w:szCs w:val="24"/>
          <w:lang w:val="en-US"/>
        </w:rPr>
        <w:t>The Crimean War - Front Row Crew Forum  [</w:t>
      </w:r>
      <w:r w:rsidRPr="008F1EC4">
        <w:rPr>
          <w:rFonts w:ascii="Times New Roman" w:hAnsi="Times New Roman" w:cs="Times New Roman"/>
          <w:sz w:val="24"/>
          <w:szCs w:val="24"/>
        </w:rPr>
        <w:t>Электронный</w:t>
      </w:r>
      <w:r w:rsidRPr="008F1EC4">
        <w:rPr>
          <w:rFonts w:ascii="Times New Roman" w:hAnsi="Times New Roman" w:cs="Times New Roman"/>
          <w:sz w:val="24"/>
          <w:szCs w:val="24"/>
          <w:lang w:val="en-US"/>
        </w:rPr>
        <w:t xml:space="preserve"> </w:t>
      </w:r>
      <w:r w:rsidRPr="008F1EC4">
        <w:rPr>
          <w:rFonts w:ascii="Times New Roman" w:hAnsi="Times New Roman" w:cs="Times New Roman"/>
          <w:sz w:val="24"/>
          <w:szCs w:val="24"/>
        </w:rPr>
        <w:t>ресурс</w:t>
      </w:r>
      <w:r w:rsidRPr="008F1EC4">
        <w:rPr>
          <w:rFonts w:ascii="Times New Roman" w:hAnsi="Times New Roman" w:cs="Times New Roman"/>
          <w:sz w:val="24"/>
          <w:szCs w:val="24"/>
          <w:lang w:val="en-US"/>
        </w:rPr>
        <w:t xml:space="preserve">] URL: </w:t>
      </w:r>
      <w:hyperlink r:id="rId72" w:history="1">
        <w:r w:rsidRPr="008F1EC4">
          <w:rPr>
            <w:rStyle w:val="af1"/>
            <w:rFonts w:ascii="Times New Roman" w:hAnsi="Times New Roman" w:cs="Times New Roman"/>
            <w:color w:val="auto"/>
            <w:sz w:val="24"/>
            <w:szCs w:val="24"/>
            <w:lang w:val="en-US"/>
          </w:rPr>
          <w:t>http://forum.frontrowcrew.com/discussion/9696/the-crimean-war</w:t>
        </w:r>
      </w:hyperlink>
      <w:r w:rsidR="0013062A" w:rsidRPr="008F1EC4">
        <w:rPr>
          <w:rFonts w:ascii="Times New Roman" w:hAnsi="Times New Roman" w:cs="Times New Roman"/>
          <w:sz w:val="24"/>
          <w:szCs w:val="24"/>
          <w:lang w:val="en-US"/>
        </w:rPr>
        <w:t xml:space="preserve"> (</w:t>
      </w:r>
      <w:r w:rsidR="0013062A" w:rsidRPr="008F1EC4">
        <w:rPr>
          <w:rFonts w:ascii="Times New Roman" w:hAnsi="Times New Roman" w:cs="Times New Roman"/>
          <w:sz w:val="24"/>
          <w:szCs w:val="24"/>
        </w:rPr>
        <w:t>дата</w:t>
      </w:r>
      <w:r w:rsidR="0013062A" w:rsidRPr="008F1EC4">
        <w:rPr>
          <w:rFonts w:ascii="Times New Roman" w:hAnsi="Times New Roman" w:cs="Times New Roman"/>
          <w:sz w:val="24"/>
          <w:szCs w:val="24"/>
          <w:lang w:val="en-US"/>
        </w:rPr>
        <w:t xml:space="preserve"> </w:t>
      </w:r>
      <w:r w:rsidR="0013062A" w:rsidRPr="008F1EC4">
        <w:rPr>
          <w:rFonts w:ascii="Times New Roman" w:hAnsi="Times New Roman" w:cs="Times New Roman"/>
          <w:sz w:val="24"/>
          <w:szCs w:val="24"/>
        </w:rPr>
        <w:t>обращения</w:t>
      </w:r>
      <w:r w:rsidR="0013062A" w:rsidRPr="008F1EC4">
        <w:rPr>
          <w:rFonts w:ascii="Times New Roman" w:hAnsi="Times New Roman" w:cs="Times New Roman"/>
          <w:sz w:val="24"/>
          <w:szCs w:val="24"/>
          <w:lang w:val="en-US"/>
        </w:rPr>
        <w:t xml:space="preserve"> 11.03.2017)</w:t>
      </w:r>
    </w:p>
    <w:p w:rsidR="00683E84" w:rsidRPr="008F1EC4" w:rsidRDefault="00683E84" w:rsidP="0099663E">
      <w:pPr>
        <w:pStyle w:val="a3"/>
        <w:numPr>
          <w:ilvl w:val="0"/>
          <w:numId w:val="11"/>
        </w:numPr>
        <w:spacing w:line="360" w:lineRule="auto"/>
        <w:rPr>
          <w:rFonts w:ascii="Times New Roman" w:hAnsi="Times New Roman" w:cs="Times New Roman"/>
          <w:sz w:val="24"/>
          <w:szCs w:val="24"/>
        </w:rPr>
      </w:pPr>
      <w:r w:rsidRPr="008F1EC4">
        <w:rPr>
          <w:rFonts w:ascii="Times New Roman" w:hAnsi="Times New Roman" w:cs="Times New Roman"/>
          <w:sz w:val="24"/>
          <w:szCs w:val="24"/>
        </w:rPr>
        <w:t xml:space="preserve">USGS.gov | Наука для меняющегося мира [Электронный ресурс] URL: </w:t>
      </w:r>
      <w:hyperlink r:id="rId73" w:history="1">
        <w:r w:rsidRPr="008F1EC4">
          <w:rPr>
            <w:rStyle w:val="af1"/>
            <w:rFonts w:ascii="Times New Roman" w:hAnsi="Times New Roman" w:cs="Times New Roman"/>
            <w:color w:val="auto"/>
            <w:sz w:val="24"/>
            <w:szCs w:val="24"/>
          </w:rPr>
          <w:t>https://www.usgs.gov/</w:t>
        </w:r>
      </w:hyperlink>
      <w:r w:rsidR="0013062A" w:rsidRPr="008F1EC4">
        <w:rPr>
          <w:rFonts w:ascii="Times New Roman" w:hAnsi="Times New Roman" w:cs="Times New Roman"/>
          <w:sz w:val="24"/>
          <w:szCs w:val="24"/>
        </w:rPr>
        <w:t xml:space="preserve"> (дата обращения 9.04.2017)</w:t>
      </w:r>
    </w:p>
    <w:p w:rsidR="00683E84" w:rsidRPr="008F1EC4" w:rsidRDefault="00683E84" w:rsidP="00683E84">
      <w:pPr>
        <w:pStyle w:val="a3"/>
        <w:numPr>
          <w:ilvl w:val="0"/>
          <w:numId w:val="11"/>
        </w:numPr>
        <w:spacing w:line="360" w:lineRule="auto"/>
        <w:rPr>
          <w:rFonts w:ascii="Times New Roman" w:hAnsi="Times New Roman" w:cs="Times New Roman"/>
          <w:sz w:val="24"/>
          <w:szCs w:val="24"/>
        </w:rPr>
      </w:pPr>
      <w:r w:rsidRPr="008F1EC4">
        <w:rPr>
          <w:rFonts w:ascii="Times New Roman" w:hAnsi="Times New Roman" w:cs="Times New Roman"/>
          <w:sz w:val="24"/>
          <w:szCs w:val="24"/>
        </w:rPr>
        <w:t xml:space="preserve">Бахчисарай на карте мира / Подробные карты Бахчисарая / Карта отелей [Электронный ресурс] </w:t>
      </w:r>
      <w:r w:rsidRPr="008F1EC4">
        <w:rPr>
          <w:rFonts w:ascii="Times New Roman" w:hAnsi="Times New Roman" w:cs="Times New Roman"/>
          <w:sz w:val="24"/>
          <w:szCs w:val="24"/>
          <w:lang w:val="en-US"/>
        </w:rPr>
        <w:t>URL</w:t>
      </w:r>
      <w:r w:rsidRPr="008F1EC4">
        <w:rPr>
          <w:rFonts w:ascii="Times New Roman" w:hAnsi="Times New Roman" w:cs="Times New Roman"/>
          <w:sz w:val="24"/>
          <w:szCs w:val="24"/>
        </w:rPr>
        <w:t xml:space="preserve">: </w:t>
      </w:r>
      <w:hyperlink r:id="rId74" w:history="1">
        <w:r w:rsidRPr="008F1EC4">
          <w:rPr>
            <w:rStyle w:val="af1"/>
            <w:rFonts w:ascii="Times New Roman" w:hAnsi="Times New Roman" w:cs="Times New Roman"/>
            <w:color w:val="auto"/>
            <w:sz w:val="24"/>
            <w:szCs w:val="24"/>
          </w:rPr>
          <w:t>https://gid.turtella.ru/Crimea/Bakhchisaray/map/</w:t>
        </w:r>
      </w:hyperlink>
      <w:r w:rsidR="0013062A" w:rsidRPr="008F1EC4">
        <w:rPr>
          <w:rFonts w:ascii="Times New Roman" w:hAnsi="Times New Roman" w:cs="Times New Roman"/>
          <w:sz w:val="24"/>
          <w:szCs w:val="24"/>
        </w:rPr>
        <w:t xml:space="preserve"> (дата обращения 6.04.2017)</w:t>
      </w:r>
    </w:p>
    <w:p w:rsidR="00683E84" w:rsidRPr="008F1EC4" w:rsidRDefault="00683E84" w:rsidP="0099663E">
      <w:pPr>
        <w:pStyle w:val="a3"/>
        <w:numPr>
          <w:ilvl w:val="0"/>
          <w:numId w:val="11"/>
        </w:numPr>
        <w:spacing w:line="360" w:lineRule="auto"/>
        <w:rPr>
          <w:rFonts w:ascii="Times New Roman" w:hAnsi="Times New Roman" w:cs="Times New Roman"/>
          <w:sz w:val="24"/>
          <w:szCs w:val="24"/>
        </w:rPr>
      </w:pPr>
      <w:r w:rsidRPr="008F1EC4">
        <w:rPr>
          <w:rFonts w:ascii="Times New Roman" w:hAnsi="Times New Roman" w:cs="Times New Roman"/>
          <w:sz w:val="24"/>
          <w:szCs w:val="24"/>
        </w:rPr>
        <w:t>Бахчисарайский район - Правительство Республики Крым [Электронный ресурс] URL: http://bahch.rk.gov.ru/ (дата обращения: 28.03.2016).</w:t>
      </w:r>
    </w:p>
    <w:p w:rsidR="00683E84" w:rsidRPr="008F1EC4" w:rsidRDefault="00683E84" w:rsidP="0099663E">
      <w:pPr>
        <w:pStyle w:val="a3"/>
        <w:numPr>
          <w:ilvl w:val="0"/>
          <w:numId w:val="11"/>
        </w:numPr>
        <w:spacing w:line="360" w:lineRule="auto"/>
        <w:rPr>
          <w:rFonts w:ascii="Times New Roman" w:hAnsi="Times New Roman" w:cs="Times New Roman"/>
          <w:sz w:val="24"/>
          <w:szCs w:val="24"/>
        </w:rPr>
      </w:pPr>
      <w:r w:rsidRPr="008F1EC4">
        <w:rPr>
          <w:rFonts w:ascii="Times New Roman" w:hAnsi="Times New Roman" w:cs="Times New Roman"/>
          <w:sz w:val="24"/>
          <w:szCs w:val="24"/>
        </w:rPr>
        <w:t xml:space="preserve">Горы Б. Чучель и Чёрная с г. Роман-Кош [Электронный ресурс] URL: </w:t>
      </w:r>
      <w:hyperlink r:id="rId75" w:history="1">
        <w:r w:rsidRPr="008F1EC4">
          <w:rPr>
            <w:rStyle w:val="af1"/>
            <w:rFonts w:ascii="Times New Roman" w:hAnsi="Times New Roman" w:cs="Times New Roman"/>
            <w:color w:val="auto"/>
            <w:sz w:val="24"/>
            <w:szCs w:val="24"/>
          </w:rPr>
          <w:t>http://mapio.net/pic/p-16108824/</w:t>
        </w:r>
      </w:hyperlink>
      <w:r w:rsidR="0013062A" w:rsidRPr="008F1EC4">
        <w:rPr>
          <w:rFonts w:ascii="Times New Roman" w:hAnsi="Times New Roman" w:cs="Times New Roman"/>
          <w:sz w:val="24"/>
          <w:szCs w:val="24"/>
        </w:rPr>
        <w:t xml:space="preserve"> (дата обращения 6.04.2017)</w:t>
      </w:r>
    </w:p>
    <w:p w:rsidR="00683E84" w:rsidRPr="008F1EC4" w:rsidRDefault="00683E84" w:rsidP="006F663E">
      <w:pPr>
        <w:pStyle w:val="a3"/>
        <w:numPr>
          <w:ilvl w:val="0"/>
          <w:numId w:val="11"/>
        </w:numPr>
        <w:spacing w:line="360" w:lineRule="auto"/>
        <w:rPr>
          <w:rFonts w:ascii="Times New Roman" w:hAnsi="Times New Roman" w:cs="Times New Roman"/>
          <w:sz w:val="24"/>
          <w:szCs w:val="24"/>
        </w:rPr>
      </w:pPr>
      <w:r w:rsidRPr="008F1EC4">
        <w:rPr>
          <w:rFonts w:ascii="Times New Roman" w:hAnsi="Times New Roman" w:cs="Times New Roman"/>
          <w:sz w:val="24"/>
          <w:szCs w:val="24"/>
        </w:rPr>
        <w:t xml:space="preserve">Гунны — Википедия [Электронный ресурс] URL: </w:t>
      </w:r>
      <w:hyperlink r:id="rId76" w:history="1">
        <w:r w:rsidRPr="008F1EC4">
          <w:rPr>
            <w:rStyle w:val="af1"/>
            <w:rFonts w:ascii="Times New Roman" w:hAnsi="Times New Roman" w:cs="Times New Roman"/>
            <w:color w:val="auto"/>
            <w:sz w:val="24"/>
            <w:szCs w:val="24"/>
          </w:rPr>
          <w:t>https://ru.wikipedia.org/wiki/%D0%93%D1%83%D0%BD%D0%BD%D1%8B</w:t>
        </w:r>
      </w:hyperlink>
      <w:r w:rsidR="0013062A" w:rsidRPr="008F1EC4">
        <w:rPr>
          <w:rFonts w:ascii="Times New Roman" w:hAnsi="Times New Roman" w:cs="Times New Roman"/>
          <w:sz w:val="24"/>
          <w:szCs w:val="24"/>
        </w:rPr>
        <w:t xml:space="preserve"> (дата обращения 9.04.2017)</w:t>
      </w:r>
    </w:p>
    <w:p w:rsidR="00683E84" w:rsidRPr="008F1EC4" w:rsidRDefault="00683E84" w:rsidP="00683E84">
      <w:pPr>
        <w:pStyle w:val="a3"/>
        <w:numPr>
          <w:ilvl w:val="0"/>
          <w:numId w:val="11"/>
        </w:numPr>
        <w:spacing w:line="360" w:lineRule="auto"/>
        <w:rPr>
          <w:rFonts w:ascii="Times New Roman" w:hAnsi="Times New Roman" w:cs="Times New Roman"/>
          <w:sz w:val="24"/>
          <w:szCs w:val="24"/>
        </w:rPr>
      </w:pPr>
      <w:r w:rsidRPr="008F1EC4">
        <w:rPr>
          <w:rFonts w:ascii="Times New Roman" w:hAnsi="Times New Roman" w:cs="Times New Roman"/>
          <w:sz w:val="24"/>
          <w:szCs w:val="24"/>
        </w:rPr>
        <w:t>Журнал "С</w:t>
      </w:r>
      <w:r w:rsidR="008F1EC4">
        <w:rPr>
          <w:rFonts w:ascii="Times New Roman" w:hAnsi="Times New Roman" w:cs="Times New Roman"/>
          <w:sz w:val="24"/>
          <w:szCs w:val="24"/>
        </w:rPr>
        <w:t>анкт-Петербургский университет"</w:t>
      </w:r>
      <w:r w:rsidRPr="008F1EC4">
        <w:rPr>
          <w:rFonts w:ascii="Times New Roman" w:hAnsi="Times New Roman" w:cs="Times New Roman"/>
          <w:sz w:val="24"/>
          <w:szCs w:val="24"/>
        </w:rPr>
        <w:t xml:space="preserve">» Blog </w:t>
      </w:r>
      <w:proofErr w:type="gramStart"/>
      <w:r w:rsidRPr="008F1EC4">
        <w:rPr>
          <w:rFonts w:ascii="Times New Roman" w:hAnsi="Times New Roman" w:cs="Times New Roman"/>
          <w:sz w:val="24"/>
          <w:szCs w:val="24"/>
        </w:rPr>
        <w:t>Archive »</w:t>
      </w:r>
      <w:proofErr w:type="gramEnd"/>
      <w:r w:rsidRPr="008F1EC4">
        <w:rPr>
          <w:rFonts w:ascii="Times New Roman" w:hAnsi="Times New Roman" w:cs="Times New Roman"/>
          <w:sz w:val="24"/>
          <w:szCs w:val="24"/>
        </w:rPr>
        <w:t xml:space="preserve"> Крымские будни [Электронный ресурс] </w:t>
      </w:r>
      <w:r w:rsidRPr="008F1EC4">
        <w:rPr>
          <w:rFonts w:ascii="Times New Roman" w:hAnsi="Times New Roman" w:cs="Times New Roman"/>
          <w:sz w:val="24"/>
          <w:szCs w:val="24"/>
          <w:lang w:val="en-US"/>
        </w:rPr>
        <w:t>URL</w:t>
      </w:r>
      <w:r w:rsidRPr="008F1EC4">
        <w:rPr>
          <w:rFonts w:ascii="Times New Roman" w:hAnsi="Times New Roman" w:cs="Times New Roman"/>
          <w:sz w:val="24"/>
          <w:szCs w:val="24"/>
        </w:rPr>
        <w:t xml:space="preserve">: </w:t>
      </w:r>
      <w:hyperlink r:id="rId77" w:history="1">
        <w:r w:rsidRPr="008F1EC4">
          <w:rPr>
            <w:rStyle w:val="af1"/>
            <w:rFonts w:ascii="Times New Roman" w:hAnsi="Times New Roman" w:cs="Times New Roman"/>
            <w:color w:val="auto"/>
            <w:sz w:val="24"/>
            <w:szCs w:val="24"/>
          </w:rPr>
          <w:t>http://journal.spbu.ru/?p=8228</w:t>
        </w:r>
      </w:hyperlink>
      <w:r w:rsidR="0013062A" w:rsidRPr="008F1EC4">
        <w:rPr>
          <w:rFonts w:ascii="Times New Roman" w:hAnsi="Times New Roman" w:cs="Times New Roman"/>
          <w:sz w:val="24"/>
          <w:szCs w:val="24"/>
        </w:rPr>
        <w:t>(дата обращения 6.04.2017)</w:t>
      </w:r>
    </w:p>
    <w:p w:rsidR="00683E84" w:rsidRPr="008F1EC4" w:rsidRDefault="00683E84" w:rsidP="00683E84">
      <w:pPr>
        <w:pStyle w:val="a3"/>
        <w:numPr>
          <w:ilvl w:val="0"/>
          <w:numId w:val="11"/>
        </w:numPr>
        <w:spacing w:line="360" w:lineRule="auto"/>
        <w:rPr>
          <w:rFonts w:ascii="Times New Roman" w:hAnsi="Times New Roman" w:cs="Times New Roman"/>
          <w:sz w:val="24"/>
          <w:szCs w:val="24"/>
        </w:rPr>
      </w:pPr>
      <w:r w:rsidRPr="008F1EC4">
        <w:rPr>
          <w:rFonts w:ascii="Times New Roman" w:hAnsi="Times New Roman" w:cs="Times New Roman"/>
          <w:sz w:val="24"/>
          <w:szCs w:val="24"/>
        </w:rPr>
        <w:t xml:space="preserve">Карты Крыма [Электронный ресурс] </w:t>
      </w:r>
      <w:r w:rsidRPr="008F1EC4">
        <w:rPr>
          <w:rFonts w:ascii="Times New Roman" w:hAnsi="Times New Roman" w:cs="Times New Roman"/>
          <w:sz w:val="24"/>
          <w:szCs w:val="24"/>
          <w:lang w:val="en-US"/>
        </w:rPr>
        <w:t>URL</w:t>
      </w:r>
      <w:r w:rsidRPr="008F1EC4">
        <w:rPr>
          <w:rFonts w:ascii="Times New Roman" w:hAnsi="Times New Roman" w:cs="Times New Roman"/>
          <w:sz w:val="24"/>
          <w:szCs w:val="24"/>
        </w:rPr>
        <w:t xml:space="preserve">: </w:t>
      </w:r>
      <w:hyperlink r:id="rId78" w:history="1">
        <w:r w:rsidRPr="008F1EC4">
          <w:rPr>
            <w:rStyle w:val="af1"/>
            <w:rFonts w:ascii="Times New Roman" w:hAnsi="Times New Roman" w:cs="Times New Roman"/>
            <w:color w:val="auto"/>
            <w:sz w:val="24"/>
            <w:szCs w:val="24"/>
          </w:rPr>
          <w:t>http://crimea-media.ru/Map.html</w:t>
        </w:r>
      </w:hyperlink>
      <w:r w:rsidR="0013062A" w:rsidRPr="008F1EC4">
        <w:rPr>
          <w:rFonts w:ascii="Times New Roman" w:hAnsi="Times New Roman" w:cs="Times New Roman"/>
          <w:sz w:val="24"/>
          <w:szCs w:val="24"/>
        </w:rPr>
        <w:t xml:space="preserve"> (дата обращения 9.04.2017)</w:t>
      </w:r>
    </w:p>
    <w:p w:rsidR="00683E84" w:rsidRPr="008F1EC4" w:rsidRDefault="00683E84" w:rsidP="006F663E">
      <w:pPr>
        <w:pStyle w:val="a3"/>
        <w:numPr>
          <w:ilvl w:val="0"/>
          <w:numId w:val="11"/>
        </w:numPr>
        <w:spacing w:line="360" w:lineRule="auto"/>
        <w:rPr>
          <w:rFonts w:ascii="Times New Roman" w:hAnsi="Times New Roman" w:cs="Times New Roman"/>
          <w:sz w:val="24"/>
          <w:szCs w:val="24"/>
        </w:rPr>
      </w:pPr>
      <w:r w:rsidRPr="008F1EC4">
        <w:rPr>
          <w:rFonts w:ascii="Times New Roman" w:hAnsi="Times New Roman" w:cs="Times New Roman"/>
          <w:sz w:val="24"/>
          <w:szCs w:val="24"/>
        </w:rPr>
        <w:t xml:space="preserve">Крым (история) [Электронный ресурс] URL: </w:t>
      </w:r>
      <w:hyperlink r:id="rId79" w:history="1">
        <w:r w:rsidRPr="008F1EC4">
          <w:rPr>
            <w:rStyle w:val="af1"/>
            <w:rFonts w:ascii="Times New Roman" w:hAnsi="Times New Roman" w:cs="Times New Roman"/>
            <w:color w:val="auto"/>
            <w:sz w:val="24"/>
            <w:szCs w:val="24"/>
          </w:rPr>
          <w:t>http://krimchel.ru/stati/380-krym-istoriya</w:t>
        </w:r>
      </w:hyperlink>
      <w:r w:rsidR="0013062A" w:rsidRPr="008F1EC4">
        <w:rPr>
          <w:rFonts w:ascii="Times New Roman" w:hAnsi="Times New Roman" w:cs="Times New Roman"/>
          <w:sz w:val="24"/>
          <w:szCs w:val="24"/>
        </w:rPr>
        <w:t xml:space="preserve"> (дата обращения 9.04.2017)</w:t>
      </w:r>
    </w:p>
    <w:p w:rsidR="00683E84" w:rsidRPr="008F1EC4" w:rsidRDefault="00683E84" w:rsidP="0099663E">
      <w:pPr>
        <w:pStyle w:val="a3"/>
        <w:numPr>
          <w:ilvl w:val="0"/>
          <w:numId w:val="11"/>
        </w:numPr>
        <w:spacing w:line="360" w:lineRule="auto"/>
        <w:rPr>
          <w:rFonts w:ascii="Times New Roman" w:hAnsi="Times New Roman" w:cs="Times New Roman"/>
          <w:sz w:val="24"/>
          <w:szCs w:val="24"/>
        </w:rPr>
      </w:pPr>
      <w:r w:rsidRPr="008F1EC4">
        <w:rPr>
          <w:rFonts w:ascii="Times New Roman" w:hAnsi="Times New Roman" w:cs="Times New Roman"/>
          <w:sz w:val="24"/>
          <w:szCs w:val="24"/>
        </w:rPr>
        <w:t xml:space="preserve">Крым край русский [Электронный ресурс] URL: </w:t>
      </w:r>
      <w:hyperlink r:id="rId80" w:history="1">
        <w:r w:rsidRPr="008F1EC4">
          <w:rPr>
            <w:rStyle w:val="af1"/>
            <w:rFonts w:ascii="Times New Roman" w:hAnsi="Times New Roman" w:cs="Times New Roman"/>
            <w:color w:val="auto"/>
            <w:sz w:val="24"/>
            <w:szCs w:val="24"/>
          </w:rPr>
          <w:t>http://www.novoross.info/kray-russkiy/</w:t>
        </w:r>
      </w:hyperlink>
      <w:r w:rsidR="0013062A" w:rsidRPr="008F1EC4">
        <w:rPr>
          <w:rFonts w:ascii="Times New Roman" w:hAnsi="Times New Roman" w:cs="Times New Roman"/>
          <w:sz w:val="24"/>
          <w:szCs w:val="24"/>
        </w:rPr>
        <w:t xml:space="preserve"> (дата обращения 6.04.2017)</w:t>
      </w:r>
    </w:p>
    <w:p w:rsidR="00683E84" w:rsidRPr="008F1EC4" w:rsidRDefault="00683E84" w:rsidP="006F663E">
      <w:pPr>
        <w:pStyle w:val="a3"/>
        <w:numPr>
          <w:ilvl w:val="0"/>
          <w:numId w:val="11"/>
        </w:numPr>
        <w:spacing w:line="360" w:lineRule="auto"/>
        <w:rPr>
          <w:rFonts w:ascii="Times New Roman" w:hAnsi="Times New Roman" w:cs="Times New Roman"/>
          <w:sz w:val="24"/>
          <w:szCs w:val="24"/>
        </w:rPr>
      </w:pPr>
      <w:r w:rsidRPr="008F1EC4">
        <w:rPr>
          <w:rFonts w:ascii="Times New Roman" w:hAnsi="Times New Roman" w:cs="Times New Roman"/>
          <w:sz w:val="24"/>
          <w:szCs w:val="24"/>
        </w:rPr>
        <w:lastRenderedPageBreak/>
        <w:t xml:space="preserve">Памятник Екатерине II — Севастополь-24 [Электронный ресурс] URL: </w:t>
      </w:r>
      <w:hyperlink r:id="rId81" w:history="1">
        <w:r w:rsidRPr="008F1EC4">
          <w:rPr>
            <w:rStyle w:val="af1"/>
            <w:rFonts w:ascii="Times New Roman" w:hAnsi="Times New Roman" w:cs="Times New Roman"/>
            <w:color w:val="auto"/>
            <w:sz w:val="24"/>
            <w:szCs w:val="24"/>
          </w:rPr>
          <w:t>http://sevastopol-24.ru/dostoprimechatelnosti/ekaterina-ll</w:t>
        </w:r>
      </w:hyperlink>
      <w:r w:rsidRPr="008F1EC4">
        <w:rPr>
          <w:rFonts w:ascii="Times New Roman" w:hAnsi="Times New Roman" w:cs="Times New Roman"/>
          <w:sz w:val="24"/>
          <w:szCs w:val="24"/>
        </w:rPr>
        <w:t xml:space="preserve"> (дата обращения 6.04.2017)</w:t>
      </w:r>
    </w:p>
    <w:p w:rsidR="00683E84" w:rsidRPr="005046F0" w:rsidRDefault="00683E84" w:rsidP="0099663E">
      <w:pPr>
        <w:pStyle w:val="a3"/>
        <w:numPr>
          <w:ilvl w:val="0"/>
          <w:numId w:val="11"/>
        </w:numPr>
        <w:spacing w:line="360" w:lineRule="auto"/>
        <w:rPr>
          <w:rFonts w:ascii="Times New Roman" w:hAnsi="Times New Roman" w:cs="Times New Roman"/>
          <w:sz w:val="24"/>
          <w:szCs w:val="24"/>
        </w:rPr>
      </w:pPr>
      <w:r w:rsidRPr="005046F0">
        <w:rPr>
          <w:rFonts w:ascii="Times New Roman" w:hAnsi="Times New Roman" w:cs="Times New Roman"/>
          <w:sz w:val="24"/>
          <w:szCs w:val="24"/>
        </w:rPr>
        <w:t xml:space="preserve">Тавры на Херсонесе Таврическом [Электронный ресурс] URL: </w:t>
      </w:r>
      <w:hyperlink r:id="rId82" w:history="1">
        <w:r w:rsidRPr="005046F0">
          <w:rPr>
            <w:rStyle w:val="af1"/>
            <w:rFonts w:ascii="Times New Roman" w:hAnsi="Times New Roman" w:cs="Times New Roman"/>
            <w:color w:val="auto"/>
            <w:sz w:val="24"/>
            <w:szCs w:val="24"/>
          </w:rPr>
          <w:t>http://www.evpatori.ru/tavry-na-xersonese-tavricheskom.html</w:t>
        </w:r>
      </w:hyperlink>
      <w:r w:rsidRPr="005046F0">
        <w:rPr>
          <w:rFonts w:ascii="Times New Roman" w:hAnsi="Times New Roman" w:cs="Times New Roman"/>
          <w:sz w:val="24"/>
          <w:szCs w:val="24"/>
        </w:rPr>
        <w:t xml:space="preserve"> (дата обращения 6.04.2017)</w:t>
      </w:r>
    </w:p>
    <w:p w:rsidR="00683E84" w:rsidRPr="005046F0" w:rsidRDefault="00683E84" w:rsidP="00683E84">
      <w:pPr>
        <w:pStyle w:val="a3"/>
        <w:numPr>
          <w:ilvl w:val="0"/>
          <w:numId w:val="11"/>
        </w:numPr>
        <w:spacing w:line="360" w:lineRule="auto"/>
        <w:rPr>
          <w:rFonts w:ascii="Times New Roman" w:hAnsi="Times New Roman" w:cs="Times New Roman"/>
          <w:sz w:val="24"/>
          <w:szCs w:val="24"/>
        </w:rPr>
      </w:pPr>
      <w:r w:rsidRPr="005046F0">
        <w:rPr>
          <w:rFonts w:ascii="Times New Roman" w:hAnsi="Times New Roman" w:cs="Times New Roman"/>
          <w:sz w:val="24"/>
          <w:szCs w:val="24"/>
        </w:rPr>
        <w:t xml:space="preserve">Успенский монастырь Крым [Электронный ресурс] </w:t>
      </w:r>
      <w:r w:rsidRPr="005046F0">
        <w:rPr>
          <w:rFonts w:ascii="Times New Roman" w:hAnsi="Times New Roman" w:cs="Times New Roman"/>
          <w:sz w:val="24"/>
          <w:szCs w:val="24"/>
          <w:lang w:val="en-US"/>
        </w:rPr>
        <w:t>URL</w:t>
      </w:r>
      <w:r w:rsidRPr="005046F0">
        <w:rPr>
          <w:rFonts w:ascii="Times New Roman" w:hAnsi="Times New Roman" w:cs="Times New Roman"/>
          <w:sz w:val="24"/>
          <w:szCs w:val="24"/>
        </w:rPr>
        <w:t xml:space="preserve">: </w:t>
      </w:r>
      <w:hyperlink r:id="rId83" w:history="1">
        <w:r w:rsidRPr="005046F0">
          <w:rPr>
            <w:rStyle w:val="af1"/>
            <w:rFonts w:ascii="Times New Roman" w:hAnsi="Times New Roman" w:cs="Times New Roman"/>
            <w:color w:val="auto"/>
            <w:sz w:val="24"/>
            <w:szCs w:val="24"/>
          </w:rPr>
          <w:t>http://www.vhodv.com/sudak/ekskursii/851-uspenskiy-monastyr-krym/</w:t>
        </w:r>
      </w:hyperlink>
      <w:r w:rsidRPr="005046F0">
        <w:rPr>
          <w:rFonts w:ascii="Times New Roman" w:hAnsi="Times New Roman" w:cs="Times New Roman"/>
          <w:sz w:val="24"/>
          <w:szCs w:val="24"/>
        </w:rPr>
        <w:t xml:space="preserve"> (дата обращения 6.04.2017)</w:t>
      </w:r>
    </w:p>
    <w:p w:rsidR="00683E84" w:rsidRPr="005046F0" w:rsidRDefault="00683E84" w:rsidP="006F663E">
      <w:pPr>
        <w:pStyle w:val="a3"/>
        <w:numPr>
          <w:ilvl w:val="0"/>
          <w:numId w:val="11"/>
        </w:numPr>
        <w:spacing w:line="360" w:lineRule="auto"/>
        <w:rPr>
          <w:rFonts w:ascii="Times New Roman" w:hAnsi="Times New Roman" w:cs="Times New Roman"/>
          <w:sz w:val="24"/>
          <w:szCs w:val="24"/>
        </w:rPr>
      </w:pPr>
      <w:r w:rsidRPr="005046F0">
        <w:rPr>
          <w:rFonts w:ascii="Times New Roman" w:hAnsi="Times New Roman" w:cs="Times New Roman"/>
          <w:sz w:val="24"/>
          <w:szCs w:val="24"/>
        </w:rPr>
        <w:t xml:space="preserve">Ханский дворец в Бахчисарае [Электронный ресурс] </w:t>
      </w:r>
      <w:r w:rsidRPr="005046F0">
        <w:rPr>
          <w:rFonts w:ascii="Times New Roman" w:hAnsi="Times New Roman" w:cs="Times New Roman"/>
          <w:sz w:val="24"/>
          <w:szCs w:val="24"/>
          <w:lang w:val="en-US"/>
        </w:rPr>
        <w:t>URL</w:t>
      </w:r>
      <w:r w:rsidRPr="005046F0">
        <w:rPr>
          <w:rFonts w:ascii="Times New Roman" w:hAnsi="Times New Roman" w:cs="Times New Roman"/>
          <w:sz w:val="24"/>
          <w:szCs w:val="24"/>
        </w:rPr>
        <w:t xml:space="preserve">: </w:t>
      </w:r>
      <w:hyperlink r:id="rId84" w:history="1">
        <w:r w:rsidRPr="005046F0">
          <w:rPr>
            <w:rStyle w:val="af1"/>
            <w:rFonts w:ascii="Times New Roman" w:hAnsi="Times New Roman" w:cs="Times New Roman"/>
            <w:color w:val="auto"/>
            <w:sz w:val="24"/>
            <w:szCs w:val="24"/>
          </w:rPr>
          <w:t>http://www.vhodv.com/sudak/ekskursii/850-khanskiy-dvorets-v-bakhchisarae/</w:t>
        </w:r>
      </w:hyperlink>
      <w:r w:rsidR="0013062A" w:rsidRPr="005046F0">
        <w:rPr>
          <w:rFonts w:ascii="Times New Roman" w:hAnsi="Times New Roman" w:cs="Times New Roman"/>
          <w:sz w:val="24"/>
          <w:szCs w:val="24"/>
        </w:rPr>
        <w:t xml:space="preserve"> (дата обращения 9.04.2017)</w:t>
      </w:r>
    </w:p>
    <w:p w:rsidR="00683E84" w:rsidRPr="005046F0" w:rsidRDefault="00683E84" w:rsidP="00683E84">
      <w:pPr>
        <w:pStyle w:val="a3"/>
        <w:numPr>
          <w:ilvl w:val="0"/>
          <w:numId w:val="11"/>
        </w:numPr>
        <w:spacing w:line="360" w:lineRule="auto"/>
        <w:rPr>
          <w:rFonts w:ascii="Times New Roman" w:hAnsi="Times New Roman" w:cs="Times New Roman"/>
          <w:sz w:val="24"/>
          <w:szCs w:val="24"/>
        </w:rPr>
      </w:pPr>
      <w:r w:rsidRPr="005046F0">
        <w:rPr>
          <w:rFonts w:ascii="Times New Roman" w:hAnsi="Times New Roman" w:cs="Times New Roman"/>
          <w:sz w:val="24"/>
          <w:szCs w:val="24"/>
        </w:rPr>
        <w:t xml:space="preserve">Что такое ГИС и как с ними … подружиться [Электронный ресурс] URL: </w:t>
      </w:r>
      <w:hyperlink r:id="rId85" w:history="1">
        <w:r w:rsidRPr="005046F0">
          <w:rPr>
            <w:rStyle w:val="af1"/>
            <w:rFonts w:ascii="Times New Roman" w:hAnsi="Times New Roman" w:cs="Times New Roman"/>
            <w:color w:val="auto"/>
            <w:sz w:val="24"/>
            <w:szCs w:val="24"/>
          </w:rPr>
          <w:t>https://www.dataplus.ru/concept_arkgisa/press/friendgis.php</w:t>
        </w:r>
      </w:hyperlink>
      <w:r w:rsidRPr="005046F0">
        <w:rPr>
          <w:rFonts w:ascii="Times New Roman" w:hAnsi="Times New Roman" w:cs="Times New Roman"/>
          <w:sz w:val="24"/>
          <w:szCs w:val="24"/>
        </w:rPr>
        <w:t xml:space="preserve"> (дата обращения 2.05.2017)</w:t>
      </w:r>
    </w:p>
    <w:p w:rsidR="009E2815" w:rsidRPr="006F663E" w:rsidRDefault="009E2815" w:rsidP="00506BE4">
      <w:pPr>
        <w:spacing w:line="360" w:lineRule="auto"/>
        <w:ind w:left="284"/>
        <w:rPr>
          <w:rFonts w:ascii="Times New Roman" w:hAnsi="Times New Roman" w:cs="Times New Roman"/>
          <w:sz w:val="24"/>
          <w:szCs w:val="24"/>
        </w:rPr>
      </w:pPr>
      <w:r w:rsidRPr="006F663E">
        <w:rPr>
          <w:rFonts w:ascii="Times New Roman" w:hAnsi="Times New Roman" w:cs="Times New Roman"/>
          <w:sz w:val="24"/>
          <w:szCs w:val="24"/>
        </w:rPr>
        <w:br w:type="page"/>
      </w:r>
    </w:p>
    <w:p w:rsidR="004E745B" w:rsidRDefault="009E2815" w:rsidP="009E2815">
      <w:pPr>
        <w:pStyle w:val="1"/>
        <w:jc w:val="center"/>
        <w:rPr>
          <w:rFonts w:ascii="Times New Roman" w:hAnsi="Times New Roman" w:cs="Times New Roman"/>
          <w:b/>
          <w:color w:val="auto"/>
          <w:sz w:val="26"/>
          <w:szCs w:val="26"/>
        </w:rPr>
      </w:pPr>
      <w:bookmarkStart w:id="11" w:name="_Toc483484951"/>
      <w:r w:rsidRPr="009E2815">
        <w:rPr>
          <w:rFonts w:ascii="Times New Roman" w:hAnsi="Times New Roman" w:cs="Times New Roman"/>
          <w:b/>
          <w:color w:val="auto"/>
          <w:sz w:val="26"/>
          <w:szCs w:val="26"/>
        </w:rPr>
        <w:lastRenderedPageBreak/>
        <w:t>Приложени</w:t>
      </w:r>
      <w:r w:rsidR="000D2DFD">
        <w:rPr>
          <w:rFonts w:ascii="Times New Roman" w:hAnsi="Times New Roman" w:cs="Times New Roman"/>
          <w:b/>
          <w:color w:val="auto"/>
          <w:sz w:val="26"/>
          <w:szCs w:val="26"/>
        </w:rPr>
        <w:t>е</w:t>
      </w:r>
      <w:bookmarkEnd w:id="11"/>
      <w:r>
        <w:rPr>
          <w:rFonts w:ascii="Times New Roman" w:hAnsi="Times New Roman" w:cs="Times New Roman"/>
          <w:b/>
          <w:color w:val="auto"/>
          <w:sz w:val="26"/>
          <w:szCs w:val="26"/>
        </w:rPr>
        <w:t xml:space="preserve"> </w:t>
      </w:r>
    </w:p>
    <w:p w:rsidR="00892889" w:rsidRDefault="003B62FF" w:rsidP="003B62FF">
      <w:r>
        <w:br w:type="page"/>
      </w:r>
    </w:p>
    <w:p w:rsidR="00892889" w:rsidRPr="00892889" w:rsidRDefault="00892889" w:rsidP="00892889">
      <w:pPr>
        <w:shd w:val="clear" w:color="auto" w:fill="FFFFFF"/>
        <w:jc w:val="center"/>
        <w:rPr>
          <w:rFonts w:ascii="Times New Roman" w:hAnsi="Times New Roman" w:cs="Times New Roman"/>
          <w:b/>
          <w:bCs/>
          <w:color w:val="000000"/>
          <w:w w:val="81"/>
          <w:sz w:val="28"/>
          <w:szCs w:val="28"/>
        </w:rPr>
      </w:pPr>
      <w:r w:rsidRPr="00892889">
        <w:rPr>
          <w:rFonts w:ascii="Times New Roman" w:hAnsi="Times New Roman" w:cs="Times New Roman"/>
          <w:b/>
          <w:bCs/>
          <w:color w:val="000000"/>
          <w:w w:val="81"/>
          <w:sz w:val="28"/>
          <w:szCs w:val="28"/>
        </w:rPr>
        <w:lastRenderedPageBreak/>
        <w:t>Приложение 1.</w:t>
      </w:r>
    </w:p>
    <w:p w:rsidR="00892889" w:rsidRPr="00892889" w:rsidRDefault="00892889" w:rsidP="00892889">
      <w:pPr>
        <w:shd w:val="clear" w:color="auto" w:fill="FFFFFF"/>
        <w:jc w:val="center"/>
        <w:rPr>
          <w:rFonts w:ascii="Times New Roman" w:hAnsi="Times New Roman" w:cs="Times New Roman"/>
        </w:rPr>
      </w:pPr>
      <w:r w:rsidRPr="00892889">
        <w:rPr>
          <w:rFonts w:ascii="Times New Roman" w:hAnsi="Times New Roman" w:cs="Times New Roman"/>
          <w:b/>
          <w:bCs/>
          <w:color w:val="000000"/>
          <w:w w:val="81"/>
          <w:sz w:val="28"/>
          <w:szCs w:val="28"/>
        </w:rPr>
        <w:t>г. Ба</w:t>
      </w:r>
      <w:r w:rsidRPr="00892889">
        <w:rPr>
          <w:rFonts w:ascii="Times New Roman" w:hAnsi="Times New Roman" w:cs="Times New Roman"/>
          <w:color w:val="000000"/>
          <w:w w:val="81"/>
          <w:sz w:val="28"/>
          <w:szCs w:val="28"/>
        </w:rPr>
        <w:t>х</w:t>
      </w:r>
      <w:r w:rsidRPr="00892889">
        <w:rPr>
          <w:rFonts w:ascii="Times New Roman" w:hAnsi="Times New Roman" w:cs="Times New Roman"/>
          <w:b/>
          <w:bCs/>
          <w:color w:val="000000"/>
          <w:w w:val="81"/>
          <w:sz w:val="28"/>
          <w:szCs w:val="28"/>
        </w:rPr>
        <w:t>чисарай и Ба</w:t>
      </w:r>
      <w:r w:rsidRPr="00892889">
        <w:rPr>
          <w:rFonts w:ascii="Times New Roman" w:hAnsi="Times New Roman" w:cs="Times New Roman"/>
          <w:color w:val="000000"/>
          <w:w w:val="81"/>
          <w:sz w:val="28"/>
          <w:szCs w:val="28"/>
        </w:rPr>
        <w:t>х</w:t>
      </w:r>
      <w:r w:rsidRPr="00892889">
        <w:rPr>
          <w:rFonts w:ascii="Times New Roman" w:hAnsi="Times New Roman" w:cs="Times New Roman"/>
          <w:b/>
          <w:bCs/>
          <w:color w:val="000000"/>
          <w:w w:val="81"/>
          <w:sz w:val="28"/>
          <w:szCs w:val="28"/>
        </w:rPr>
        <w:t>чисарайский район</w:t>
      </w:r>
    </w:p>
    <w:tbl>
      <w:tblPr>
        <w:tblW w:w="9679" w:type="dxa"/>
        <w:tblInd w:w="113" w:type="dxa"/>
        <w:tblLook w:val="04A0" w:firstRow="1" w:lastRow="0" w:firstColumn="1" w:lastColumn="0" w:noHBand="0" w:noVBand="1"/>
      </w:tblPr>
      <w:tblGrid>
        <w:gridCol w:w="690"/>
        <w:gridCol w:w="907"/>
        <w:gridCol w:w="1904"/>
        <w:gridCol w:w="2064"/>
        <w:gridCol w:w="1864"/>
        <w:gridCol w:w="2250"/>
      </w:tblGrid>
      <w:tr w:rsidR="00892889" w:rsidRPr="00892889" w:rsidTr="00892889">
        <w:trPr>
          <w:trHeight w:val="2160"/>
        </w:trPr>
        <w:tc>
          <w:tcPr>
            <w:tcW w:w="69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center"/>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 п/п</w:t>
            </w:r>
          </w:p>
        </w:tc>
        <w:tc>
          <w:tcPr>
            <w:tcW w:w="907" w:type="dxa"/>
            <w:tcBorders>
              <w:top w:val="single" w:sz="4" w:space="0" w:color="auto"/>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center"/>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Учетный номер</w:t>
            </w:r>
          </w:p>
        </w:tc>
        <w:tc>
          <w:tcPr>
            <w:tcW w:w="1904" w:type="dxa"/>
            <w:tcBorders>
              <w:top w:val="single" w:sz="4" w:space="0" w:color="auto"/>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ind w:firstLineChars="300" w:firstLine="540"/>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Наименование памятника, дата события</w:t>
            </w:r>
          </w:p>
        </w:tc>
        <w:tc>
          <w:tcPr>
            <w:tcW w:w="2064" w:type="dxa"/>
            <w:tcBorders>
              <w:top w:val="single" w:sz="4" w:space="0" w:color="auto"/>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ind w:firstLineChars="600" w:firstLine="1080"/>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Адрес</w:t>
            </w:r>
          </w:p>
        </w:tc>
        <w:tc>
          <w:tcPr>
            <w:tcW w:w="1864" w:type="dxa"/>
            <w:tcBorders>
              <w:top w:val="single" w:sz="4" w:space="0" w:color="auto"/>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ind w:firstLineChars="200" w:firstLine="360"/>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о постановке на учет</w:t>
            </w:r>
          </w:p>
        </w:tc>
        <w:tc>
          <w:tcPr>
            <w:tcW w:w="2250" w:type="dxa"/>
            <w:tcBorders>
              <w:top w:val="single" w:sz="4" w:space="0" w:color="auto"/>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ind w:firstLineChars="300" w:firstLine="540"/>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об утверждении охранной зоны</w:t>
            </w:r>
          </w:p>
        </w:tc>
      </w:tr>
      <w:tr w:rsidR="00892889" w:rsidRPr="00892889" w:rsidTr="00892889">
        <w:trPr>
          <w:trHeight w:val="2880"/>
        </w:trPr>
        <w:tc>
          <w:tcPr>
            <w:tcW w:w="690" w:type="dxa"/>
            <w:tcBorders>
              <w:top w:val="nil"/>
              <w:left w:val="single" w:sz="4" w:space="0" w:color="auto"/>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center"/>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49.</w:t>
            </w:r>
          </w:p>
        </w:tc>
        <w:tc>
          <w:tcPr>
            <w:tcW w:w="907"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center"/>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757</w:t>
            </w:r>
          </w:p>
        </w:tc>
        <w:tc>
          <w:tcPr>
            <w:tcW w:w="190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Братская могила русских воинов (более 2-х тысяч человек) часовня, 1854 -1856гг., часовня - 1896г.</w:t>
            </w:r>
          </w:p>
        </w:tc>
        <w:tc>
          <w:tcPr>
            <w:tcW w:w="20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г. Бахчисарай, ул. Пушкина, старое русское кладбище</w:t>
            </w:r>
          </w:p>
        </w:tc>
        <w:tc>
          <w:tcPr>
            <w:tcW w:w="18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05.09. 1969г.  №595</w:t>
            </w:r>
          </w:p>
        </w:tc>
        <w:tc>
          <w:tcPr>
            <w:tcW w:w="2250"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15.01.1980г. №16 (охранная зона в пределах площади кладбища)</w:t>
            </w:r>
          </w:p>
        </w:tc>
      </w:tr>
      <w:tr w:rsidR="00892889" w:rsidRPr="00892889" w:rsidTr="00892889">
        <w:trPr>
          <w:trHeight w:val="2400"/>
        </w:trPr>
        <w:tc>
          <w:tcPr>
            <w:tcW w:w="690" w:type="dxa"/>
            <w:tcBorders>
              <w:top w:val="nil"/>
              <w:left w:val="single" w:sz="4" w:space="0" w:color="auto"/>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center"/>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50.</w:t>
            </w:r>
          </w:p>
        </w:tc>
        <w:tc>
          <w:tcPr>
            <w:tcW w:w="907"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center"/>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3201</w:t>
            </w:r>
          </w:p>
        </w:tc>
        <w:tc>
          <w:tcPr>
            <w:tcW w:w="190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Братская могила участников обороны Севастополя 1854-1855 гг., 1854 -1856 гг.</w:t>
            </w:r>
          </w:p>
        </w:tc>
        <w:tc>
          <w:tcPr>
            <w:tcW w:w="20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г. Бахчисарай, угол улиц Суворова и Жданова, территория воинской части 14803</w:t>
            </w:r>
          </w:p>
        </w:tc>
        <w:tc>
          <w:tcPr>
            <w:tcW w:w="18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20.02.1990г. №48</w:t>
            </w:r>
          </w:p>
        </w:tc>
        <w:tc>
          <w:tcPr>
            <w:tcW w:w="2250"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20.02.1990г. №48</w:t>
            </w:r>
          </w:p>
        </w:tc>
      </w:tr>
      <w:tr w:rsidR="00892889" w:rsidRPr="00892889" w:rsidTr="00892889">
        <w:trPr>
          <w:trHeight w:val="2325"/>
        </w:trPr>
        <w:tc>
          <w:tcPr>
            <w:tcW w:w="690" w:type="dxa"/>
            <w:tcBorders>
              <w:top w:val="nil"/>
              <w:left w:val="single" w:sz="4" w:space="0" w:color="auto"/>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center"/>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51.</w:t>
            </w:r>
          </w:p>
        </w:tc>
        <w:tc>
          <w:tcPr>
            <w:tcW w:w="907"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center"/>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758</w:t>
            </w:r>
          </w:p>
        </w:tc>
        <w:tc>
          <w:tcPr>
            <w:tcW w:w="190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Могила П.В.Веймарна, 1855г.</w:t>
            </w:r>
          </w:p>
        </w:tc>
        <w:tc>
          <w:tcPr>
            <w:tcW w:w="20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г. Бахчисарай, район Успенского пещерного монастыря, балка Марьям-Дере, старое кладбище</w:t>
            </w:r>
          </w:p>
        </w:tc>
        <w:tc>
          <w:tcPr>
            <w:tcW w:w="18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05.09. 1969г. №595</w:t>
            </w:r>
          </w:p>
        </w:tc>
        <w:tc>
          <w:tcPr>
            <w:tcW w:w="2250"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 xml:space="preserve">Решение Крымского облисполкома от 15.01. 1980г. №16 </w:t>
            </w:r>
          </w:p>
        </w:tc>
      </w:tr>
      <w:tr w:rsidR="00892889" w:rsidRPr="00892889" w:rsidTr="00892889">
        <w:trPr>
          <w:trHeight w:val="3120"/>
        </w:trPr>
        <w:tc>
          <w:tcPr>
            <w:tcW w:w="690" w:type="dxa"/>
            <w:tcBorders>
              <w:top w:val="nil"/>
              <w:left w:val="single" w:sz="4" w:space="0" w:color="auto"/>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center"/>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lastRenderedPageBreak/>
              <w:t>52.</w:t>
            </w:r>
          </w:p>
        </w:tc>
        <w:tc>
          <w:tcPr>
            <w:tcW w:w="907"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center"/>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759</w:t>
            </w:r>
          </w:p>
        </w:tc>
        <w:tc>
          <w:tcPr>
            <w:tcW w:w="190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Могила П.А.Вревского, погибшего в бою, и его жены баронессы А.С.Вревской, 1855г., 1889г. - перезахоронение</w:t>
            </w:r>
          </w:p>
        </w:tc>
        <w:tc>
          <w:tcPr>
            <w:tcW w:w="20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г. Бахчисарай, район Успенского пещерного монастыря, балка Марьям-Дере, старое кладбище,</w:t>
            </w:r>
          </w:p>
        </w:tc>
        <w:tc>
          <w:tcPr>
            <w:tcW w:w="18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05.09.1969г. №595</w:t>
            </w:r>
          </w:p>
        </w:tc>
        <w:tc>
          <w:tcPr>
            <w:tcW w:w="2250"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15.01. 1980г. №16</w:t>
            </w:r>
          </w:p>
        </w:tc>
      </w:tr>
      <w:tr w:rsidR="00892889" w:rsidRPr="00892889" w:rsidTr="00892889">
        <w:trPr>
          <w:trHeight w:val="1920"/>
        </w:trPr>
        <w:tc>
          <w:tcPr>
            <w:tcW w:w="690" w:type="dxa"/>
            <w:tcBorders>
              <w:top w:val="nil"/>
              <w:left w:val="single" w:sz="4" w:space="0" w:color="auto"/>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center"/>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53.</w:t>
            </w:r>
          </w:p>
        </w:tc>
        <w:tc>
          <w:tcPr>
            <w:tcW w:w="907"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center"/>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760</w:t>
            </w:r>
          </w:p>
        </w:tc>
        <w:tc>
          <w:tcPr>
            <w:tcW w:w="190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Братская могила бойцов Бахчисарайского красногвардейского отряда.</w:t>
            </w:r>
          </w:p>
        </w:tc>
        <w:tc>
          <w:tcPr>
            <w:tcW w:w="20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г. Бахчисарай, ул. Речная, 133</w:t>
            </w:r>
          </w:p>
        </w:tc>
        <w:tc>
          <w:tcPr>
            <w:tcW w:w="18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05.09.1969г. №595</w:t>
            </w:r>
          </w:p>
        </w:tc>
        <w:tc>
          <w:tcPr>
            <w:tcW w:w="2250"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15.01. 1980г. №16</w:t>
            </w:r>
          </w:p>
        </w:tc>
      </w:tr>
      <w:tr w:rsidR="00892889" w:rsidRPr="00892889" w:rsidTr="00892889">
        <w:trPr>
          <w:trHeight w:val="2880"/>
        </w:trPr>
        <w:tc>
          <w:tcPr>
            <w:tcW w:w="690" w:type="dxa"/>
            <w:tcBorders>
              <w:top w:val="nil"/>
              <w:left w:val="single" w:sz="4" w:space="0" w:color="auto"/>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center"/>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54.</w:t>
            </w:r>
          </w:p>
        </w:tc>
        <w:tc>
          <w:tcPr>
            <w:tcW w:w="907"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center"/>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761</w:t>
            </w:r>
          </w:p>
        </w:tc>
        <w:tc>
          <w:tcPr>
            <w:tcW w:w="190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Братская могила подпольной антифашистской группы г. Бахчисарая, 1944г., 1957г. - перезахоронение</w:t>
            </w:r>
          </w:p>
        </w:tc>
        <w:tc>
          <w:tcPr>
            <w:tcW w:w="20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г. Бахчисарай, ул. Речная, 133</w:t>
            </w:r>
          </w:p>
        </w:tc>
        <w:tc>
          <w:tcPr>
            <w:tcW w:w="18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05.09. 1969г. №595</w:t>
            </w:r>
          </w:p>
        </w:tc>
        <w:tc>
          <w:tcPr>
            <w:tcW w:w="2250"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15.01. 1980г. №16</w:t>
            </w:r>
          </w:p>
        </w:tc>
      </w:tr>
      <w:tr w:rsidR="00892889" w:rsidRPr="00892889" w:rsidTr="00892889">
        <w:trPr>
          <w:trHeight w:val="3360"/>
        </w:trPr>
        <w:tc>
          <w:tcPr>
            <w:tcW w:w="690" w:type="dxa"/>
            <w:tcBorders>
              <w:top w:val="nil"/>
              <w:left w:val="single" w:sz="4" w:space="0" w:color="auto"/>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center"/>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55.</w:t>
            </w:r>
          </w:p>
        </w:tc>
        <w:tc>
          <w:tcPr>
            <w:tcW w:w="907"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center"/>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762</w:t>
            </w:r>
          </w:p>
        </w:tc>
        <w:tc>
          <w:tcPr>
            <w:tcW w:w="190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Братское кладбище советских воинов, умерших в госпиталях и погибших в боях, 1944г., 1948 г., 1957г. - перезахоронение</w:t>
            </w:r>
          </w:p>
        </w:tc>
        <w:tc>
          <w:tcPr>
            <w:tcW w:w="20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г. Бахчисарай, ул. Речная, 133</w:t>
            </w:r>
          </w:p>
        </w:tc>
        <w:tc>
          <w:tcPr>
            <w:tcW w:w="18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05.09. 1969г. №595</w:t>
            </w:r>
          </w:p>
        </w:tc>
        <w:tc>
          <w:tcPr>
            <w:tcW w:w="2250"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15.01. 1980г. №16 (охранная зона - в границах кладбища)</w:t>
            </w:r>
          </w:p>
        </w:tc>
      </w:tr>
      <w:tr w:rsidR="00892889" w:rsidRPr="00892889" w:rsidTr="00892889">
        <w:trPr>
          <w:trHeight w:val="1920"/>
        </w:trPr>
        <w:tc>
          <w:tcPr>
            <w:tcW w:w="690" w:type="dxa"/>
            <w:tcBorders>
              <w:top w:val="nil"/>
              <w:left w:val="single" w:sz="4" w:space="0" w:color="auto"/>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center"/>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lastRenderedPageBreak/>
              <w:t>56.</w:t>
            </w:r>
          </w:p>
        </w:tc>
        <w:tc>
          <w:tcPr>
            <w:tcW w:w="907"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center"/>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762а</w:t>
            </w:r>
          </w:p>
        </w:tc>
        <w:tc>
          <w:tcPr>
            <w:tcW w:w="190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Могила К.Г.Висовина, май 1944 г.</w:t>
            </w:r>
          </w:p>
        </w:tc>
        <w:tc>
          <w:tcPr>
            <w:tcW w:w="20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г. Бахчисарай, ул. Речная, 133</w:t>
            </w:r>
          </w:p>
        </w:tc>
        <w:tc>
          <w:tcPr>
            <w:tcW w:w="18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05.09. 1969г. №595</w:t>
            </w:r>
          </w:p>
        </w:tc>
        <w:tc>
          <w:tcPr>
            <w:tcW w:w="2250"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15.01. 1980г. №16</w:t>
            </w:r>
          </w:p>
        </w:tc>
      </w:tr>
      <w:tr w:rsidR="00892889" w:rsidRPr="00892889" w:rsidTr="00892889">
        <w:trPr>
          <w:trHeight w:val="1920"/>
        </w:trPr>
        <w:tc>
          <w:tcPr>
            <w:tcW w:w="690" w:type="dxa"/>
            <w:tcBorders>
              <w:top w:val="nil"/>
              <w:left w:val="single" w:sz="4" w:space="0" w:color="auto"/>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center"/>
              <w:rPr>
                <w:rFonts w:ascii="Times New Roman" w:eastAsia="Times New Roman" w:hAnsi="Times New Roman" w:cs="Times New Roman"/>
                <w:color w:val="000000"/>
                <w:sz w:val="17"/>
                <w:szCs w:val="17"/>
                <w:lang w:eastAsia="ru-RU"/>
              </w:rPr>
            </w:pPr>
            <w:r w:rsidRPr="00892889">
              <w:rPr>
                <w:rFonts w:ascii="Times New Roman" w:eastAsia="Times New Roman" w:hAnsi="Times New Roman" w:cs="Times New Roman"/>
                <w:color w:val="000000"/>
                <w:sz w:val="17"/>
                <w:szCs w:val="17"/>
                <w:lang w:eastAsia="ru-RU"/>
              </w:rPr>
              <w:t>57.</w:t>
            </w:r>
          </w:p>
        </w:tc>
        <w:tc>
          <w:tcPr>
            <w:tcW w:w="907"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center"/>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762б</w:t>
            </w:r>
          </w:p>
        </w:tc>
        <w:tc>
          <w:tcPr>
            <w:tcW w:w="190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Могила А.Г.Свидерского, 1944г.</w:t>
            </w:r>
          </w:p>
        </w:tc>
        <w:tc>
          <w:tcPr>
            <w:tcW w:w="20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г. Бахчисарай, ул. Речная, 133</w:t>
            </w:r>
          </w:p>
        </w:tc>
        <w:tc>
          <w:tcPr>
            <w:tcW w:w="18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05.09. 1969г. №595</w:t>
            </w:r>
          </w:p>
        </w:tc>
        <w:tc>
          <w:tcPr>
            <w:tcW w:w="2250"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15.01. 1980г. №16</w:t>
            </w:r>
          </w:p>
        </w:tc>
      </w:tr>
      <w:tr w:rsidR="00892889" w:rsidRPr="00892889" w:rsidTr="00892889">
        <w:trPr>
          <w:trHeight w:val="2400"/>
        </w:trPr>
        <w:tc>
          <w:tcPr>
            <w:tcW w:w="690" w:type="dxa"/>
            <w:tcBorders>
              <w:top w:val="nil"/>
              <w:left w:val="single" w:sz="4" w:space="0" w:color="auto"/>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center"/>
              <w:rPr>
                <w:rFonts w:ascii="Times New Roman" w:eastAsia="Times New Roman" w:hAnsi="Times New Roman" w:cs="Times New Roman"/>
                <w:color w:val="000000"/>
                <w:sz w:val="17"/>
                <w:szCs w:val="17"/>
                <w:lang w:eastAsia="ru-RU"/>
              </w:rPr>
            </w:pPr>
            <w:r w:rsidRPr="00892889">
              <w:rPr>
                <w:rFonts w:ascii="Times New Roman" w:eastAsia="Times New Roman" w:hAnsi="Times New Roman" w:cs="Times New Roman"/>
                <w:color w:val="000000"/>
                <w:sz w:val="17"/>
                <w:szCs w:val="17"/>
                <w:lang w:eastAsia="ru-RU"/>
              </w:rPr>
              <w:t>58.</w:t>
            </w:r>
          </w:p>
        </w:tc>
        <w:tc>
          <w:tcPr>
            <w:tcW w:w="907"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center"/>
              <w:rPr>
                <w:rFonts w:ascii="Times New Roman" w:eastAsia="Times New Roman" w:hAnsi="Times New Roman" w:cs="Times New Roman"/>
                <w:color w:val="000000"/>
                <w:sz w:val="17"/>
                <w:szCs w:val="17"/>
                <w:lang w:eastAsia="ru-RU"/>
              </w:rPr>
            </w:pPr>
            <w:r w:rsidRPr="00892889">
              <w:rPr>
                <w:rFonts w:ascii="Times New Roman" w:eastAsia="Times New Roman" w:hAnsi="Times New Roman" w:cs="Times New Roman"/>
                <w:color w:val="000000"/>
                <w:sz w:val="17"/>
                <w:szCs w:val="17"/>
                <w:lang w:eastAsia="ru-RU"/>
              </w:rPr>
              <w:t>763</w:t>
            </w:r>
          </w:p>
        </w:tc>
        <w:tc>
          <w:tcPr>
            <w:tcW w:w="190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Братское кладбище советских воинов, 1944 г.</w:t>
            </w:r>
          </w:p>
        </w:tc>
        <w:tc>
          <w:tcPr>
            <w:tcW w:w="20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г. Бахчисарай, слева от дороги на Чуфут-Кале, в 300 м от Успенского монастыря</w:t>
            </w:r>
          </w:p>
        </w:tc>
        <w:tc>
          <w:tcPr>
            <w:tcW w:w="18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05.09.1969г. №595</w:t>
            </w:r>
          </w:p>
        </w:tc>
        <w:tc>
          <w:tcPr>
            <w:tcW w:w="2250"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15.01. 1980г. №16</w:t>
            </w:r>
          </w:p>
        </w:tc>
      </w:tr>
      <w:tr w:rsidR="00892889" w:rsidRPr="00892889" w:rsidTr="00892889">
        <w:trPr>
          <w:trHeight w:val="3120"/>
        </w:trPr>
        <w:tc>
          <w:tcPr>
            <w:tcW w:w="690" w:type="dxa"/>
            <w:tcBorders>
              <w:top w:val="nil"/>
              <w:left w:val="single" w:sz="4" w:space="0" w:color="auto"/>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center"/>
              <w:rPr>
                <w:rFonts w:ascii="Times New Roman" w:eastAsia="Times New Roman" w:hAnsi="Times New Roman" w:cs="Times New Roman"/>
                <w:color w:val="000000"/>
                <w:sz w:val="17"/>
                <w:szCs w:val="17"/>
                <w:lang w:eastAsia="ru-RU"/>
              </w:rPr>
            </w:pPr>
            <w:r w:rsidRPr="00892889">
              <w:rPr>
                <w:rFonts w:ascii="Times New Roman" w:eastAsia="Times New Roman" w:hAnsi="Times New Roman" w:cs="Times New Roman"/>
                <w:color w:val="000000"/>
                <w:sz w:val="17"/>
                <w:szCs w:val="17"/>
                <w:lang w:eastAsia="ru-RU"/>
              </w:rPr>
              <w:t>59.</w:t>
            </w:r>
          </w:p>
        </w:tc>
        <w:tc>
          <w:tcPr>
            <w:tcW w:w="907"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center"/>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3245</w:t>
            </w:r>
          </w:p>
        </w:tc>
        <w:tc>
          <w:tcPr>
            <w:tcW w:w="190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Здание бывшей типографии «Терджиман», в котором работал Исмаил-бей Гаспринский (к. XIX - н. ХХв.)</w:t>
            </w:r>
          </w:p>
        </w:tc>
        <w:tc>
          <w:tcPr>
            <w:tcW w:w="20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г. Бахчисарай, ул. Р.Люксембург, 47а</w:t>
            </w:r>
          </w:p>
        </w:tc>
        <w:tc>
          <w:tcPr>
            <w:tcW w:w="18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Постановление Совета министров Крымской АССР от 17.07.1991г. №171</w:t>
            </w:r>
          </w:p>
        </w:tc>
        <w:tc>
          <w:tcPr>
            <w:tcW w:w="2250"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Постановление Совета министров Крымской АССР от 17.07.1991г. №171 (охранная зона - в размерах здания)</w:t>
            </w:r>
          </w:p>
        </w:tc>
      </w:tr>
      <w:tr w:rsidR="00892889" w:rsidRPr="00892889" w:rsidTr="00892889">
        <w:trPr>
          <w:trHeight w:val="3360"/>
        </w:trPr>
        <w:tc>
          <w:tcPr>
            <w:tcW w:w="690" w:type="dxa"/>
            <w:tcBorders>
              <w:top w:val="nil"/>
              <w:left w:val="single" w:sz="4" w:space="0" w:color="auto"/>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center"/>
              <w:rPr>
                <w:rFonts w:ascii="Times New Roman" w:eastAsia="Times New Roman" w:hAnsi="Times New Roman" w:cs="Times New Roman"/>
                <w:color w:val="000000"/>
                <w:sz w:val="17"/>
                <w:szCs w:val="17"/>
                <w:lang w:eastAsia="ru-RU"/>
              </w:rPr>
            </w:pPr>
            <w:r w:rsidRPr="00892889">
              <w:rPr>
                <w:rFonts w:ascii="Times New Roman" w:eastAsia="Times New Roman" w:hAnsi="Times New Roman" w:cs="Times New Roman"/>
                <w:color w:val="000000"/>
                <w:sz w:val="17"/>
                <w:szCs w:val="17"/>
                <w:lang w:eastAsia="ru-RU"/>
              </w:rPr>
              <w:t>60.</w:t>
            </w:r>
          </w:p>
        </w:tc>
        <w:tc>
          <w:tcPr>
            <w:tcW w:w="907"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center"/>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3155</w:t>
            </w:r>
          </w:p>
        </w:tc>
        <w:tc>
          <w:tcPr>
            <w:tcW w:w="190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Памятный знак в честь водителей. Дата событий: 1941-1945 гг. Дата сооружения: 1985 г.</w:t>
            </w:r>
          </w:p>
        </w:tc>
        <w:tc>
          <w:tcPr>
            <w:tcW w:w="20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г. Бахчисарай, ул. Кооперативная, территория АТП</w:t>
            </w:r>
          </w:p>
        </w:tc>
        <w:tc>
          <w:tcPr>
            <w:tcW w:w="18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20.02.1990г. №48</w:t>
            </w:r>
          </w:p>
        </w:tc>
        <w:tc>
          <w:tcPr>
            <w:tcW w:w="2250"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20. 02. 1990г. № 48 (охранная зона - в радиусе 5 м от центра основания памятника)</w:t>
            </w:r>
          </w:p>
        </w:tc>
      </w:tr>
      <w:tr w:rsidR="00892889" w:rsidRPr="00892889" w:rsidTr="00892889">
        <w:trPr>
          <w:trHeight w:val="1905"/>
        </w:trPr>
        <w:tc>
          <w:tcPr>
            <w:tcW w:w="690" w:type="dxa"/>
            <w:tcBorders>
              <w:top w:val="nil"/>
              <w:left w:val="single" w:sz="4" w:space="0" w:color="auto"/>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center"/>
              <w:rPr>
                <w:rFonts w:ascii="Times New Roman" w:eastAsia="Times New Roman" w:hAnsi="Times New Roman" w:cs="Times New Roman"/>
                <w:color w:val="000000"/>
                <w:sz w:val="17"/>
                <w:szCs w:val="17"/>
                <w:lang w:eastAsia="ru-RU"/>
              </w:rPr>
            </w:pPr>
            <w:r w:rsidRPr="00892889">
              <w:rPr>
                <w:rFonts w:ascii="Times New Roman" w:eastAsia="Times New Roman" w:hAnsi="Times New Roman" w:cs="Times New Roman"/>
                <w:color w:val="000000"/>
                <w:sz w:val="17"/>
                <w:szCs w:val="17"/>
                <w:lang w:eastAsia="ru-RU"/>
              </w:rPr>
              <w:lastRenderedPageBreak/>
              <w:t>61.</w:t>
            </w:r>
          </w:p>
        </w:tc>
        <w:tc>
          <w:tcPr>
            <w:tcW w:w="907"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center"/>
              <w:rPr>
                <w:rFonts w:ascii="Times New Roman" w:eastAsia="Times New Roman" w:hAnsi="Times New Roman" w:cs="Times New Roman"/>
                <w:color w:val="000000"/>
                <w:sz w:val="17"/>
                <w:szCs w:val="17"/>
                <w:lang w:eastAsia="ru-RU"/>
              </w:rPr>
            </w:pPr>
            <w:r w:rsidRPr="00892889">
              <w:rPr>
                <w:rFonts w:ascii="Times New Roman" w:eastAsia="Times New Roman" w:hAnsi="Times New Roman" w:cs="Times New Roman"/>
                <w:color w:val="000000"/>
                <w:sz w:val="17"/>
                <w:szCs w:val="17"/>
                <w:lang w:eastAsia="ru-RU"/>
              </w:rPr>
              <w:t>766</w:t>
            </w:r>
          </w:p>
        </w:tc>
        <w:tc>
          <w:tcPr>
            <w:tcW w:w="190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Памятник В.И.Ленину. Дата сооружения: 1950 г., в 1986г. Замена</w:t>
            </w:r>
          </w:p>
        </w:tc>
        <w:tc>
          <w:tcPr>
            <w:tcW w:w="20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г. Бахчисарай, ул. Советская</w:t>
            </w:r>
          </w:p>
        </w:tc>
        <w:tc>
          <w:tcPr>
            <w:tcW w:w="18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05.09.1969г. №595</w:t>
            </w:r>
          </w:p>
        </w:tc>
        <w:tc>
          <w:tcPr>
            <w:tcW w:w="2250"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Охранная зона — в радиусе 5 м вокруг памятника, — утверждена решением Крымского облисполкома от 15. 01. 1980 г. № 16</w:t>
            </w:r>
          </w:p>
        </w:tc>
      </w:tr>
      <w:tr w:rsidR="00892889" w:rsidRPr="00892889" w:rsidTr="00892889">
        <w:trPr>
          <w:trHeight w:val="3045"/>
        </w:trPr>
        <w:tc>
          <w:tcPr>
            <w:tcW w:w="690" w:type="dxa"/>
            <w:tcBorders>
              <w:top w:val="nil"/>
              <w:left w:val="single" w:sz="4" w:space="0" w:color="auto"/>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center"/>
              <w:rPr>
                <w:rFonts w:ascii="Times New Roman" w:eastAsia="Times New Roman" w:hAnsi="Times New Roman" w:cs="Times New Roman"/>
                <w:color w:val="000000"/>
                <w:sz w:val="17"/>
                <w:szCs w:val="17"/>
                <w:lang w:eastAsia="ru-RU"/>
              </w:rPr>
            </w:pPr>
            <w:r w:rsidRPr="00892889">
              <w:rPr>
                <w:rFonts w:ascii="Times New Roman" w:eastAsia="Times New Roman" w:hAnsi="Times New Roman" w:cs="Times New Roman"/>
                <w:color w:val="000000"/>
                <w:sz w:val="17"/>
                <w:szCs w:val="17"/>
                <w:lang w:eastAsia="ru-RU"/>
              </w:rPr>
              <w:t>62.</w:t>
            </w:r>
          </w:p>
        </w:tc>
        <w:tc>
          <w:tcPr>
            <w:tcW w:w="907"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center"/>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793</w:t>
            </w:r>
          </w:p>
        </w:tc>
        <w:tc>
          <w:tcPr>
            <w:tcW w:w="190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Памятный знак в честь партизан Бахчисарайского партизанского отряда. Дата события: 1941-1944 гг. Дата сооружения: 1958 г.</w:t>
            </w:r>
          </w:p>
        </w:tc>
        <w:tc>
          <w:tcPr>
            <w:tcW w:w="20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г. Бахчисарай, ул. Ленина, у городского стадиона</w:t>
            </w:r>
          </w:p>
        </w:tc>
        <w:tc>
          <w:tcPr>
            <w:tcW w:w="18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05. 09. 1969г. №595</w:t>
            </w:r>
          </w:p>
        </w:tc>
        <w:tc>
          <w:tcPr>
            <w:tcW w:w="2250"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Охранная зона — в границе сквера, — утверждена решением Крымского облисполкома от 15.01.1980 г. № 16</w:t>
            </w:r>
          </w:p>
        </w:tc>
      </w:tr>
      <w:tr w:rsidR="00892889" w:rsidRPr="00892889" w:rsidTr="00892889">
        <w:trPr>
          <w:trHeight w:val="945"/>
        </w:trPr>
        <w:tc>
          <w:tcPr>
            <w:tcW w:w="690" w:type="dxa"/>
            <w:tcBorders>
              <w:top w:val="nil"/>
              <w:left w:val="single" w:sz="4" w:space="0" w:color="auto"/>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center"/>
              <w:rPr>
                <w:rFonts w:ascii="Times New Roman" w:eastAsia="Times New Roman" w:hAnsi="Times New Roman" w:cs="Times New Roman"/>
                <w:color w:val="000000"/>
                <w:sz w:val="17"/>
                <w:szCs w:val="17"/>
                <w:lang w:eastAsia="ru-RU"/>
              </w:rPr>
            </w:pPr>
            <w:r w:rsidRPr="00892889">
              <w:rPr>
                <w:rFonts w:ascii="Times New Roman" w:eastAsia="Times New Roman" w:hAnsi="Times New Roman" w:cs="Times New Roman"/>
                <w:color w:val="000000"/>
                <w:sz w:val="17"/>
                <w:szCs w:val="17"/>
                <w:lang w:eastAsia="ru-RU"/>
              </w:rPr>
              <w:t>63.</w:t>
            </w:r>
          </w:p>
        </w:tc>
        <w:tc>
          <w:tcPr>
            <w:tcW w:w="907"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center"/>
              <w:rPr>
                <w:rFonts w:ascii="Times New Roman" w:eastAsia="Times New Roman" w:hAnsi="Times New Roman" w:cs="Times New Roman"/>
                <w:color w:val="000000"/>
                <w:sz w:val="17"/>
                <w:szCs w:val="17"/>
                <w:lang w:eastAsia="ru-RU"/>
              </w:rPr>
            </w:pPr>
            <w:r w:rsidRPr="00892889">
              <w:rPr>
                <w:rFonts w:ascii="Times New Roman" w:eastAsia="Times New Roman" w:hAnsi="Times New Roman" w:cs="Times New Roman"/>
                <w:color w:val="000000"/>
                <w:sz w:val="17"/>
                <w:szCs w:val="17"/>
                <w:lang w:eastAsia="ru-RU"/>
              </w:rPr>
              <w:t>790</w:t>
            </w:r>
          </w:p>
        </w:tc>
        <w:tc>
          <w:tcPr>
            <w:tcW w:w="190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Братская могила советских воинов, павших в боях. Дата событий: 1941-1944 гг., 1968 г.</w:t>
            </w:r>
          </w:p>
        </w:tc>
        <w:tc>
          <w:tcPr>
            <w:tcW w:w="20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с. Айвовое Тенистовского с/с, ул. Краснофлотская</w:t>
            </w:r>
          </w:p>
        </w:tc>
        <w:tc>
          <w:tcPr>
            <w:tcW w:w="18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05.09. 1969г. №595</w:t>
            </w:r>
          </w:p>
        </w:tc>
        <w:tc>
          <w:tcPr>
            <w:tcW w:w="2250"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15.01. 1980г. №16</w:t>
            </w:r>
          </w:p>
        </w:tc>
      </w:tr>
      <w:tr w:rsidR="00892889" w:rsidRPr="00892889" w:rsidTr="00892889">
        <w:trPr>
          <w:trHeight w:val="2880"/>
        </w:trPr>
        <w:tc>
          <w:tcPr>
            <w:tcW w:w="690" w:type="dxa"/>
            <w:tcBorders>
              <w:top w:val="nil"/>
              <w:left w:val="single" w:sz="4" w:space="0" w:color="auto"/>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center"/>
              <w:rPr>
                <w:rFonts w:ascii="Times New Roman" w:eastAsia="Times New Roman" w:hAnsi="Times New Roman" w:cs="Times New Roman"/>
                <w:color w:val="000000"/>
                <w:sz w:val="17"/>
                <w:szCs w:val="17"/>
                <w:lang w:eastAsia="ru-RU"/>
              </w:rPr>
            </w:pPr>
            <w:r w:rsidRPr="00892889">
              <w:rPr>
                <w:rFonts w:ascii="Times New Roman" w:eastAsia="Times New Roman" w:hAnsi="Times New Roman" w:cs="Times New Roman"/>
                <w:color w:val="000000"/>
                <w:sz w:val="17"/>
                <w:szCs w:val="17"/>
                <w:lang w:eastAsia="ru-RU"/>
              </w:rPr>
              <w:t>64.</w:t>
            </w:r>
          </w:p>
        </w:tc>
        <w:tc>
          <w:tcPr>
            <w:tcW w:w="907"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center"/>
              <w:rPr>
                <w:rFonts w:ascii="Times New Roman" w:eastAsia="Times New Roman" w:hAnsi="Times New Roman" w:cs="Times New Roman"/>
                <w:color w:val="000000"/>
                <w:sz w:val="17"/>
                <w:szCs w:val="17"/>
                <w:lang w:eastAsia="ru-RU"/>
              </w:rPr>
            </w:pPr>
            <w:r w:rsidRPr="00892889">
              <w:rPr>
                <w:rFonts w:ascii="Times New Roman" w:eastAsia="Times New Roman" w:hAnsi="Times New Roman" w:cs="Times New Roman"/>
                <w:color w:val="000000"/>
                <w:sz w:val="17"/>
                <w:szCs w:val="17"/>
                <w:lang w:eastAsia="ru-RU"/>
              </w:rPr>
              <w:t>774</w:t>
            </w:r>
          </w:p>
        </w:tc>
        <w:tc>
          <w:tcPr>
            <w:tcW w:w="190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Братская могила советских воинов, погибших в боях и госпиталях, 1941 -1944 гг., дата сооружения 1950 г.</w:t>
            </w:r>
          </w:p>
        </w:tc>
        <w:tc>
          <w:tcPr>
            <w:tcW w:w="20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с. Ароматное Голубинского с/с, ул. Пионерская</w:t>
            </w:r>
          </w:p>
        </w:tc>
        <w:tc>
          <w:tcPr>
            <w:tcW w:w="18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05.09.1969г. №595</w:t>
            </w:r>
          </w:p>
        </w:tc>
        <w:tc>
          <w:tcPr>
            <w:tcW w:w="2250"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15.01. 1980г. №16</w:t>
            </w:r>
          </w:p>
        </w:tc>
      </w:tr>
      <w:tr w:rsidR="00892889" w:rsidRPr="00892889" w:rsidTr="00892889">
        <w:trPr>
          <w:trHeight w:val="4800"/>
        </w:trPr>
        <w:tc>
          <w:tcPr>
            <w:tcW w:w="690" w:type="dxa"/>
            <w:tcBorders>
              <w:top w:val="nil"/>
              <w:left w:val="single" w:sz="4" w:space="0" w:color="auto"/>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center"/>
              <w:rPr>
                <w:rFonts w:ascii="Times New Roman" w:eastAsia="Times New Roman" w:hAnsi="Times New Roman" w:cs="Times New Roman"/>
                <w:color w:val="000000"/>
                <w:sz w:val="17"/>
                <w:szCs w:val="17"/>
                <w:lang w:eastAsia="ru-RU"/>
              </w:rPr>
            </w:pPr>
            <w:r w:rsidRPr="00892889">
              <w:rPr>
                <w:rFonts w:ascii="Times New Roman" w:eastAsia="Times New Roman" w:hAnsi="Times New Roman" w:cs="Times New Roman"/>
                <w:color w:val="000000"/>
                <w:sz w:val="17"/>
                <w:szCs w:val="17"/>
                <w:lang w:eastAsia="ru-RU"/>
              </w:rPr>
              <w:lastRenderedPageBreak/>
              <w:t>65.</w:t>
            </w:r>
          </w:p>
        </w:tc>
        <w:tc>
          <w:tcPr>
            <w:tcW w:w="907"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center"/>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3154</w:t>
            </w:r>
          </w:p>
        </w:tc>
        <w:tc>
          <w:tcPr>
            <w:tcW w:w="190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Памятный знак в честь воинов-односельчан. Дата событий: 1941-1945 гг. Дата сооружения: 1985 г.</w:t>
            </w:r>
          </w:p>
        </w:tc>
        <w:tc>
          <w:tcPr>
            <w:tcW w:w="20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с. Ароматное Ароматненского с/с, ул. Скальная, у здания сельсовета</w:t>
            </w:r>
          </w:p>
        </w:tc>
        <w:tc>
          <w:tcPr>
            <w:tcW w:w="18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20. 02. 1990г. №48</w:t>
            </w:r>
          </w:p>
        </w:tc>
        <w:tc>
          <w:tcPr>
            <w:tcW w:w="2250"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Охранная зона — от центра основания памятника по 7,5 м к западу и востоку, и по 5 м к северу и югу, — утверждена решением Крымского облисполкома от 20. 02. 1990 г. №48</w:t>
            </w:r>
          </w:p>
        </w:tc>
      </w:tr>
      <w:tr w:rsidR="00892889" w:rsidRPr="00892889" w:rsidTr="00892889">
        <w:trPr>
          <w:trHeight w:val="4320"/>
        </w:trPr>
        <w:tc>
          <w:tcPr>
            <w:tcW w:w="690" w:type="dxa"/>
            <w:tcBorders>
              <w:top w:val="nil"/>
              <w:left w:val="single" w:sz="4" w:space="0" w:color="auto"/>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66.</w:t>
            </w:r>
          </w:p>
        </w:tc>
        <w:tc>
          <w:tcPr>
            <w:tcW w:w="907"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right"/>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752</w:t>
            </w:r>
          </w:p>
        </w:tc>
        <w:tc>
          <w:tcPr>
            <w:tcW w:w="190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Место бывшей деревни Лаки, уничтоженной фашистами, или место трагической гибели мирных жителей. Дата события: 1942 г. Дата сооружения: 1975 г.</w:t>
            </w:r>
          </w:p>
        </w:tc>
        <w:tc>
          <w:tcPr>
            <w:tcW w:w="20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В 4-х км к юго-западу с. Верхоречье, Верхореченский с/с, на правом берегу реки Кача</w:t>
            </w:r>
          </w:p>
        </w:tc>
        <w:tc>
          <w:tcPr>
            <w:tcW w:w="18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05.09. 1969г. №595</w:t>
            </w:r>
          </w:p>
        </w:tc>
        <w:tc>
          <w:tcPr>
            <w:tcW w:w="2250"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15.01. 1980г. №16</w:t>
            </w:r>
          </w:p>
        </w:tc>
      </w:tr>
      <w:tr w:rsidR="00892889" w:rsidRPr="00892889" w:rsidTr="00892889">
        <w:trPr>
          <w:trHeight w:val="4320"/>
        </w:trPr>
        <w:tc>
          <w:tcPr>
            <w:tcW w:w="690" w:type="dxa"/>
            <w:tcBorders>
              <w:top w:val="nil"/>
              <w:left w:val="single" w:sz="4" w:space="0" w:color="auto"/>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lastRenderedPageBreak/>
              <w:t>67.</w:t>
            </w:r>
          </w:p>
        </w:tc>
        <w:tc>
          <w:tcPr>
            <w:tcW w:w="907"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right"/>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2010</w:t>
            </w:r>
          </w:p>
        </w:tc>
        <w:tc>
          <w:tcPr>
            <w:tcW w:w="190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Памятный знак в честь односельчан, погибших в годы ВОВ бойцов морского пехотного отряда. Дата событий: 1941-1945 гг. Дата сооружения: 1974 г.</w:t>
            </w:r>
          </w:p>
        </w:tc>
        <w:tc>
          <w:tcPr>
            <w:tcW w:w="20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с. Верхоречье Верхореченского с/с, ул. Садовая</w:t>
            </w:r>
          </w:p>
        </w:tc>
        <w:tc>
          <w:tcPr>
            <w:tcW w:w="18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15.01. 1980г. №16</w:t>
            </w:r>
          </w:p>
        </w:tc>
        <w:tc>
          <w:tcPr>
            <w:tcW w:w="2250"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15.01. 1980г. №16</w:t>
            </w:r>
          </w:p>
        </w:tc>
      </w:tr>
      <w:tr w:rsidR="00892889" w:rsidRPr="00892889" w:rsidTr="00892889">
        <w:trPr>
          <w:trHeight w:val="2880"/>
        </w:trPr>
        <w:tc>
          <w:tcPr>
            <w:tcW w:w="690" w:type="dxa"/>
            <w:tcBorders>
              <w:top w:val="nil"/>
              <w:left w:val="single" w:sz="4" w:space="0" w:color="auto"/>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68.</w:t>
            </w:r>
          </w:p>
        </w:tc>
        <w:tc>
          <w:tcPr>
            <w:tcW w:w="907"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right"/>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768</w:t>
            </w:r>
          </w:p>
        </w:tc>
        <w:tc>
          <w:tcPr>
            <w:tcW w:w="190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Братская могила советских воинов и партизан, павших в боях. Дата событий: 1941-1944 гг. Дата сооружения: 1956 г.</w:t>
            </w:r>
          </w:p>
        </w:tc>
        <w:tc>
          <w:tcPr>
            <w:tcW w:w="20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с. Верхоречье Верхореченского с/с, северо-восточная окраина села, у кладбища</w:t>
            </w:r>
          </w:p>
        </w:tc>
        <w:tc>
          <w:tcPr>
            <w:tcW w:w="18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05. 09. 1969г. №595</w:t>
            </w:r>
          </w:p>
        </w:tc>
        <w:tc>
          <w:tcPr>
            <w:tcW w:w="2250"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15.01. 1980г. №16</w:t>
            </w:r>
          </w:p>
        </w:tc>
      </w:tr>
      <w:tr w:rsidR="00892889" w:rsidRPr="00892889" w:rsidTr="00892889">
        <w:trPr>
          <w:trHeight w:val="2880"/>
        </w:trPr>
        <w:tc>
          <w:tcPr>
            <w:tcW w:w="690" w:type="dxa"/>
            <w:tcBorders>
              <w:top w:val="nil"/>
              <w:left w:val="single" w:sz="4" w:space="0" w:color="auto"/>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69.</w:t>
            </w:r>
          </w:p>
        </w:tc>
        <w:tc>
          <w:tcPr>
            <w:tcW w:w="907"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right"/>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772</w:t>
            </w:r>
          </w:p>
        </w:tc>
        <w:tc>
          <w:tcPr>
            <w:tcW w:w="190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 Поле Альминского сражения</w:t>
            </w:r>
          </w:p>
        </w:tc>
        <w:tc>
          <w:tcPr>
            <w:tcW w:w="20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с. Вилино Вилинского с/с, в 500 м от юго-восточной окраины села</w:t>
            </w:r>
          </w:p>
        </w:tc>
        <w:tc>
          <w:tcPr>
            <w:tcW w:w="18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05.09.1969г. №595; Решение Крымского облисполкома от 15.04.1986г. №164</w:t>
            </w:r>
          </w:p>
        </w:tc>
        <w:tc>
          <w:tcPr>
            <w:tcW w:w="2250"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Охранная зона — 90 х210м, - утверждена решением Крымского облисполкома от 15.04.1986г. №164</w:t>
            </w:r>
          </w:p>
        </w:tc>
      </w:tr>
      <w:tr w:rsidR="00892889" w:rsidRPr="00892889" w:rsidTr="00892889">
        <w:trPr>
          <w:trHeight w:val="4080"/>
        </w:trPr>
        <w:tc>
          <w:tcPr>
            <w:tcW w:w="690" w:type="dxa"/>
            <w:tcBorders>
              <w:top w:val="nil"/>
              <w:left w:val="single" w:sz="4" w:space="0" w:color="auto"/>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lastRenderedPageBreak/>
              <w:t>70.</w:t>
            </w:r>
          </w:p>
        </w:tc>
        <w:tc>
          <w:tcPr>
            <w:tcW w:w="907"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right"/>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803</w:t>
            </w:r>
          </w:p>
        </w:tc>
        <w:tc>
          <w:tcPr>
            <w:tcW w:w="190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Памятник В.Белоусову. Дата сооружения: 1970 г.</w:t>
            </w:r>
          </w:p>
        </w:tc>
        <w:tc>
          <w:tcPr>
            <w:tcW w:w="20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с. Вилино Вилинского с/с, ул. Ленина, у здания школы</w:t>
            </w:r>
          </w:p>
        </w:tc>
        <w:tc>
          <w:tcPr>
            <w:tcW w:w="18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07.04. 1972г. №168</w:t>
            </w:r>
          </w:p>
        </w:tc>
        <w:tc>
          <w:tcPr>
            <w:tcW w:w="2250"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Охранная зона — в радиусе 10м от центра основания памятника, - утверждена решением Крымского облисполкома от 15 04.1986г. № 164</w:t>
            </w:r>
          </w:p>
        </w:tc>
      </w:tr>
      <w:tr w:rsidR="00892889" w:rsidRPr="00892889" w:rsidTr="00892889">
        <w:trPr>
          <w:trHeight w:val="3840"/>
        </w:trPr>
        <w:tc>
          <w:tcPr>
            <w:tcW w:w="690" w:type="dxa"/>
            <w:tcBorders>
              <w:top w:val="nil"/>
              <w:left w:val="single" w:sz="4" w:space="0" w:color="auto"/>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71.</w:t>
            </w:r>
          </w:p>
        </w:tc>
        <w:tc>
          <w:tcPr>
            <w:tcW w:w="907"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right"/>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3109</w:t>
            </w:r>
          </w:p>
        </w:tc>
        <w:tc>
          <w:tcPr>
            <w:tcW w:w="190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Памятник В.И.Ленину. Дата сооружения: 1968 г.</w:t>
            </w:r>
          </w:p>
        </w:tc>
        <w:tc>
          <w:tcPr>
            <w:tcW w:w="20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с. Вилино Вилинского с/с, у здания правления, ул. Ленина, у гостиницы</w:t>
            </w:r>
          </w:p>
        </w:tc>
        <w:tc>
          <w:tcPr>
            <w:tcW w:w="18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15.04. 1986 г. №164</w:t>
            </w:r>
          </w:p>
        </w:tc>
        <w:tc>
          <w:tcPr>
            <w:tcW w:w="2250"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Охранная зона — в радиусе 10м от центра основания памятника, -утверждена решением крымского облисполкома от 15.04. 1986 г. №164</w:t>
            </w:r>
          </w:p>
        </w:tc>
      </w:tr>
      <w:tr w:rsidR="00892889" w:rsidRPr="00892889" w:rsidTr="00892889">
        <w:trPr>
          <w:trHeight w:val="5040"/>
        </w:trPr>
        <w:tc>
          <w:tcPr>
            <w:tcW w:w="690" w:type="dxa"/>
            <w:tcBorders>
              <w:top w:val="nil"/>
              <w:left w:val="single" w:sz="4" w:space="0" w:color="auto"/>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72.</w:t>
            </w:r>
          </w:p>
        </w:tc>
        <w:tc>
          <w:tcPr>
            <w:tcW w:w="907"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right"/>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794</w:t>
            </w:r>
          </w:p>
        </w:tc>
        <w:tc>
          <w:tcPr>
            <w:tcW w:w="190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 xml:space="preserve">Памятный знак в честь борцов за советскую власть. Даты событий: 1919-1920 гг., 1943-1944гг. Дата сооружения: </w:t>
            </w:r>
            <w:proofErr w:type="gramStart"/>
            <w:r w:rsidRPr="00892889">
              <w:rPr>
                <w:rFonts w:ascii="Times New Roman" w:eastAsia="Times New Roman" w:hAnsi="Times New Roman" w:cs="Times New Roman"/>
                <w:color w:val="000000"/>
                <w:sz w:val="18"/>
                <w:szCs w:val="18"/>
                <w:lang w:eastAsia="ru-RU"/>
              </w:rPr>
              <w:t>1967.,</w:t>
            </w:r>
            <w:proofErr w:type="gramEnd"/>
            <w:r w:rsidRPr="00892889">
              <w:rPr>
                <w:rFonts w:ascii="Times New Roman" w:eastAsia="Times New Roman" w:hAnsi="Times New Roman" w:cs="Times New Roman"/>
                <w:color w:val="000000"/>
                <w:sz w:val="18"/>
                <w:szCs w:val="18"/>
                <w:lang w:eastAsia="ru-RU"/>
              </w:rPr>
              <w:t xml:space="preserve"> в 1974 г. перенесен из с. Скалистое в с. Глубокий Яр</w:t>
            </w:r>
          </w:p>
        </w:tc>
        <w:tc>
          <w:tcPr>
            <w:tcW w:w="20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с. Глубокий Яр Скалистовского с/с, в центре села</w:t>
            </w:r>
          </w:p>
        </w:tc>
        <w:tc>
          <w:tcPr>
            <w:tcW w:w="18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05.09.1969г. №595</w:t>
            </w:r>
          </w:p>
        </w:tc>
        <w:tc>
          <w:tcPr>
            <w:tcW w:w="2250"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Охранная зона — в радиусе 6 м от центра основания памятника, -утверждена решением Крымского облисполкома от 15.01.1980г. № 16</w:t>
            </w:r>
          </w:p>
        </w:tc>
      </w:tr>
      <w:tr w:rsidR="00892889" w:rsidRPr="00892889" w:rsidTr="00892889">
        <w:trPr>
          <w:trHeight w:val="3600"/>
        </w:trPr>
        <w:tc>
          <w:tcPr>
            <w:tcW w:w="690" w:type="dxa"/>
            <w:tcBorders>
              <w:top w:val="nil"/>
              <w:left w:val="single" w:sz="4" w:space="0" w:color="auto"/>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center"/>
              <w:rPr>
                <w:rFonts w:ascii="Times New Roman" w:eastAsia="Times New Roman" w:hAnsi="Times New Roman" w:cs="Times New Roman"/>
                <w:color w:val="000000"/>
                <w:sz w:val="17"/>
                <w:szCs w:val="17"/>
                <w:lang w:eastAsia="ru-RU"/>
              </w:rPr>
            </w:pPr>
            <w:r w:rsidRPr="00892889">
              <w:rPr>
                <w:rFonts w:ascii="Times New Roman" w:eastAsia="Times New Roman" w:hAnsi="Times New Roman" w:cs="Times New Roman"/>
                <w:color w:val="000000"/>
                <w:sz w:val="17"/>
                <w:szCs w:val="17"/>
                <w:lang w:eastAsia="ru-RU"/>
              </w:rPr>
              <w:lastRenderedPageBreak/>
              <w:t>73.</w:t>
            </w:r>
          </w:p>
        </w:tc>
        <w:tc>
          <w:tcPr>
            <w:tcW w:w="907"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center"/>
              <w:rPr>
                <w:rFonts w:ascii="Times New Roman" w:eastAsia="Times New Roman" w:hAnsi="Times New Roman" w:cs="Times New Roman"/>
                <w:color w:val="000000"/>
                <w:sz w:val="17"/>
                <w:szCs w:val="17"/>
                <w:lang w:eastAsia="ru-RU"/>
              </w:rPr>
            </w:pPr>
            <w:r w:rsidRPr="00892889">
              <w:rPr>
                <w:rFonts w:ascii="Times New Roman" w:eastAsia="Times New Roman" w:hAnsi="Times New Roman" w:cs="Times New Roman"/>
                <w:color w:val="000000"/>
                <w:sz w:val="17"/>
                <w:szCs w:val="17"/>
                <w:lang w:eastAsia="ru-RU"/>
              </w:rPr>
              <w:t>780</w:t>
            </w:r>
          </w:p>
        </w:tc>
        <w:tc>
          <w:tcPr>
            <w:tcW w:w="190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Братская могила советских воинов, Дата события: 1944г. Дата сооружения: 1955 г.</w:t>
            </w:r>
          </w:p>
        </w:tc>
        <w:tc>
          <w:tcPr>
            <w:tcW w:w="20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с. Долинное Долинненского с/с</w:t>
            </w:r>
          </w:p>
        </w:tc>
        <w:tc>
          <w:tcPr>
            <w:tcW w:w="18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05.09. 1969г. №595</w:t>
            </w:r>
          </w:p>
        </w:tc>
        <w:tc>
          <w:tcPr>
            <w:tcW w:w="2250"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Охранная зона — 11x1 Ом, в пределах ограды, — утверждена решением Крымского облисполкома от 15.01. 1980г. № 16</w:t>
            </w:r>
          </w:p>
        </w:tc>
      </w:tr>
      <w:tr w:rsidR="00892889" w:rsidRPr="00892889" w:rsidTr="00892889">
        <w:trPr>
          <w:trHeight w:val="4560"/>
        </w:trPr>
        <w:tc>
          <w:tcPr>
            <w:tcW w:w="690" w:type="dxa"/>
            <w:tcBorders>
              <w:top w:val="nil"/>
              <w:left w:val="single" w:sz="4" w:space="0" w:color="auto"/>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center"/>
              <w:rPr>
                <w:rFonts w:ascii="Times New Roman" w:eastAsia="Times New Roman" w:hAnsi="Times New Roman" w:cs="Times New Roman"/>
                <w:color w:val="000000"/>
                <w:sz w:val="17"/>
                <w:szCs w:val="17"/>
                <w:lang w:eastAsia="ru-RU"/>
              </w:rPr>
            </w:pPr>
            <w:r w:rsidRPr="00892889">
              <w:rPr>
                <w:rFonts w:ascii="Times New Roman" w:eastAsia="Times New Roman" w:hAnsi="Times New Roman" w:cs="Times New Roman"/>
                <w:color w:val="000000"/>
                <w:sz w:val="17"/>
                <w:szCs w:val="17"/>
                <w:lang w:eastAsia="ru-RU"/>
              </w:rPr>
              <w:t>74.</w:t>
            </w:r>
          </w:p>
        </w:tc>
        <w:tc>
          <w:tcPr>
            <w:tcW w:w="907"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center"/>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2038</w:t>
            </w:r>
          </w:p>
        </w:tc>
        <w:tc>
          <w:tcPr>
            <w:tcW w:w="190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Братская могила советских воинов 7-й бригады морской пехоты Черноморского Флота летчиков и солдат. Дата события: 1941 г. Дата сооружения: памятник в 1975 г.</w:t>
            </w:r>
          </w:p>
        </w:tc>
        <w:tc>
          <w:tcPr>
            <w:tcW w:w="20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с. Кочергино Каштановского с/с, сельское кладбище</w:t>
            </w:r>
          </w:p>
        </w:tc>
        <w:tc>
          <w:tcPr>
            <w:tcW w:w="18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15.01. 1980 г. №16</w:t>
            </w:r>
          </w:p>
        </w:tc>
        <w:tc>
          <w:tcPr>
            <w:tcW w:w="2250"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15.01. 1980г. №16</w:t>
            </w:r>
          </w:p>
        </w:tc>
      </w:tr>
      <w:tr w:rsidR="00892889" w:rsidRPr="00892889" w:rsidTr="00892889">
        <w:trPr>
          <w:trHeight w:val="3840"/>
        </w:trPr>
        <w:tc>
          <w:tcPr>
            <w:tcW w:w="690" w:type="dxa"/>
            <w:tcBorders>
              <w:top w:val="nil"/>
              <w:left w:val="single" w:sz="4" w:space="0" w:color="auto"/>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center"/>
              <w:rPr>
                <w:rFonts w:ascii="Times New Roman" w:eastAsia="Times New Roman" w:hAnsi="Times New Roman" w:cs="Times New Roman"/>
                <w:color w:val="000000"/>
                <w:sz w:val="17"/>
                <w:szCs w:val="17"/>
                <w:lang w:eastAsia="ru-RU"/>
              </w:rPr>
            </w:pPr>
            <w:r w:rsidRPr="00892889">
              <w:rPr>
                <w:rFonts w:ascii="Times New Roman" w:eastAsia="Times New Roman" w:hAnsi="Times New Roman" w:cs="Times New Roman"/>
                <w:color w:val="000000"/>
                <w:sz w:val="17"/>
                <w:szCs w:val="17"/>
                <w:lang w:eastAsia="ru-RU"/>
              </w:rPr>
              <w:t>75.</w:t>
            </w:r>
          </w:p>
        </w:tc>
        <w:tc>
          <w:tcPr>
            <w:tcW w:w="907"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center"/>
              <w:rPr>
                <w:rFonts w:ascii="Times New Roman" w:eastAsia="Times New Roman" w:hAnsi="Times New Roman" w:cs="Times New Roman"/>
                <w:color w:val="000000"/>
                <w:sz w:val="17"/>
                <w:szCs w:val="17"/>
                <w:lang w:eastAsia="ru-RU"/>
              </w:rPr>
            </w:pPr>
            <w:r w:rsidRPr="00892889">
              <w:rPr>
                <w:rFonts w:ascii="Times New Roman" w:eastAsia="Times New Roman" w:hAnsi="Times New Roman" w:cs="Times New Roman"/>
                <w:color w:val="000000"/>
                <w:sz w:val="17"/>
                <w:szCs w:val="17"/>
                <w:lang w:eastAsia="ru-RU"/>
              </w:rPr>
              <w:t>779</w:t>
            </w:r>
          </w:p>
        </w:tc>
        <w:tc>
          <w:tcPr>
            <w:tcW w:w="190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Братская могила советских воинов и партизан, павших в боях и замученных в концлагере. Дата событий: 1942-1944 гг. Дата сооружения:1967 г.</w:t>
            </w:r>
          </w:p>
        </w:tc>
        <w:tc>
          <w:tcPr>
            <w:tcW w:w="20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с. Красный Мак Красномакского с/с</w:t>
            </w:r>
          </w:p>
        </w:tc>
        <w:tc>
          <w:tcPr>
            <w:tcW w:w="18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05.09. 1969г. №595</w:t>
            </w:r>
          </w:p>
        </w:tc>
        <w:tc>
          <w:tcPr>
            <w:tcW w:w="2250"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15.01. 1980г. №16</w:t>
            </w:r>
          </w:p>
        </w:tc>
      </w:tr>
      <w:tr w:rsidR="00892889" w:rsidRPr="00892889" w:rsidTr="00892889">
        <w:trPr>
          <w:trHeight w:val="3600"/>
        </w:trPr>
        <w:tc>
          <w:tcPr>
            <w:tcW w:w="690" w:type="dxa"/>
            <w:tcBorders>
              <w:top w:val="nil"/>
              <w:left w:val="single" w:sz="4" w:space="0" w:color="auto"/>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center"/>
              <w:rPr>
                <w:rFonts w:ascii="Times New Roman" w:eastAsia="Times New Roman" w:hAnsi="Times New Roman" w:cs="Times New Roman"/>
                <w:color w:val="000000"/>
                <w:sz w:val="17"/>
                <w:szCs w:val="17"/>
                <w:lang w:eastAsia="ru-RU"/>
              </w:rPr>
            </w:pPr>
            <w:r w:rsidRPr="00892889">
              <w:rPr>
                <w:rFonts w:ascii="Times New Roman" w:eastAsia="Times New Roman" w:hAnsi="Times New Roman" w:cs="Times New Roman"/>
                <w:color w:val="000000"/>
                <w:sz w:val="17"/>
                <w:szCs w:val="17"/>
                <w:lang w:eastAsia="ru-RU"/>
              </w:rPr>
              <w:lastRenderedPageBreak/>
              <w:t>76.</w:t>
            </w:r>
          </w:p>
        </w:tc>
        <w:tc>
          <w:tcPr>
            <w:tcW w:w="907"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center"/>
              <w:rPr>
                <w:rFonts w:ascii="Times New Roman" w:eastAsia="Times New Roman" w:hAnsi="Times New Roman" w:cs="Times New Roman"/>
                <w:color w:val="000000"/>
                <w:sz w:val="17"/>
                <w:szCs w:val="17"/>
                <w:lang w:eastAsia="ru-RU"/>
              </w:rPr>
            </w:pPr>
            <w:r w:rsidRPr="00892889">
              <w:rPr>
                <w:rFonts w:ascii="Times New Roman" w:eastAsia="Times New Roman" w:hAnsi="Times New Roman" w:cs="Times New Roman"/>
                <w:color w:val="000000"/>
                <w:sz w:val="17"/>
                <w:szCs w:val="17"/>
                <w:lang w:eastAsia="ru-RU"/>
              </w:rPr>
              <w:t>764</w:t>
            </w:r>
          </w:p>
        </w:tc>
        <w:tc>
          <w:tcPr>
            <w:tcW w:w="190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Братская могила советских воинов, павших в боях и умерших в 491 ППГ, 1944г.</w:t>
            </w:r>
          </w:p>
        </w:tc>
        <w:tc>
          <w:tcPr>
            <w:tcW w:w="20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п. Куйбышево Куйбышевского п/с, юго-вост. окраина поселка, дорога Бахчисарай-Голубинка, 150 м от правого берега р. Бельбек</w:t>
            </w:r>
          </w:p>
        </w:tc>
        <w:tc>
          <w:tcPr>
            <w:tcW w:w="18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05.09.1969г. №595</w:t>
            </w:r>
          </w:p>
        </w:tc>
        <w:tc>
          <w:tcPr>
            <w:tcW w:w="2250"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15.01. 1980г. №16</w:t>
            </w:r>
          </w:p>
        </w:tc>
      </w:tr>
      <w:tr w:rsidR="00892889" w:rsidRPr="00892889" w:rsidTr="00892889">
        <w:trPr>
          <w:trHeight w:val="1920"/>
        </w:trPr>
        <w:tc>
          <w:tcPr>
            <w:tcW w:w="690" w:type="dxa"/>
            <w:tcBorders>
              <w:top w:val="nil"/>
              <w:left w:val="single" w:sz="4" w:space="0" w:color="auto"/>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center"/>
              <w:rPr>
                <w:rFonts w:ascii="Times New Roman" w:eastAsia="Times New Roman" w:hAnsi="Times New Roman" w:cs="Times New Roman"/>
                <w:color w:val="000000"/>
                <w:sz w:val="17"/>
                <w:szCs w:val="17"/>
                <w:lang w:eastAsia="ru-RU"/>
              </w:rPr>
            </w:pPr>
            <w:r w:rsidRPr="00892889">
              <w:rPr>
                <w:rFonts w:ascii="Times New Roman" w:eastAsia="Times New Roman" w:hAnsi="Times New Roman" w:cs="Times New Roman"/>
                <w:color w:val="000000"/>
                <w:sz w:val="17"/>
                <w:szCs w:val="17"/>
                <w:lang w:eastAsia="ru-RU"/>
              </w:rPr>
              <w:t>77.</w:t>
            </w:r>
          </w:p>
        </w:tc>
        <w:tc>
          <w:tcPr>
            <w:tcW w:w="907"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center"/>
              <w:rPr>
                <w:rFonts w:ascii="Times New Roman" w:eastAsia="Times New Roman" w:hAnsi="Times New Roman" w:cs="Times New Roman"/>
                <w:color w:val="000000"/>
                <w:sz w:val="17"/>
                <w:szCs w:val="17"/>
                <w:lang w:eastAsia="ru-RU"/>
              </w:rPr>
            </w:pPr>
            <w:r w:rsidRPr="00892889">
              <w:rPr>
                <w:rFonts w:ascii="Times New Roman" w:eastAsia="Times New Roman" w:hAnsi="Times New Roman" w:cs="Times New Roman"/>
                <w:color w:val="000000"/>
                <w:sz w:val="17"/>
                <w:szCs w:val="17"/>
                <w:lang w:eastAsia="ru-RU"/>
              </w:rPr>
              <w:t>786</w:t>
            </w:r>
          </w:p>
        </w:tc>
        <w:tc>
          <w:tcPr>
            <w:tcW w:w="190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Могила командира партизанской группы В.Кошкина, 1941 -1944 гг.</w:t>
            </w:r>
          </w:p>
        </w:tc>
        <w:tc>
          <w:tcPr>
            <w:tcW w:w="20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Крымский госзаповедник, урочище Хыр-Алан</w:t>
            </w:r>
          </w:p>
        </w:tc>
        <w:tc>
          <w:tcPr>
            <w:tcW w:w="18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05.09.1969г. №595</w:t>
            </w:r>
          </w:p>
        </w:tc>
        <w:tc>
          <w:tcPr>
            <w:tcW w:w="2250"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15.01. 1980г. №16</w:t>
            </w:r>
          </w:p>
        </w:tc>
      </w:tr>
      <w:tr w:rsidR="00892889" w:rsidRPr="00892889" w:rsidTr="00892889">
        <w:trPr>
          <w:trHeight w:val="1920"/>
        </w:trPr>
        <w:tc>
          <w:tcPr>
            <w:tcW w:w="690" w:type="dxa"/>
            <w:tcBorders>
              <w:top w:val="nil"/>
              <w:left w:val="single" w:sz="4" w:space="0" w:color="auto"/>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center"/>
              <w:rPr>
                <w:rFonts w:ascii="Times New Roman" w:eastAsia="Times New Roman" w:hAnsi="Times New Roman" w:cs="Times New Roman"/>
                <w:color w:val="000000"/>
                <w:sz w:val="17"/>
                <w:szCs w:val="17"/>
                <w:lang w:eastAsia="ru-RU"/>
              </w:rPr>
            </w:pPr>
            <w:r w:rsidRPr="00892889">
              <w:rPr>
                <w:rFonts w:ascii="Times New Roman" w:eastAsia="Times New Roman" w:hAnsi="Times New Roman" w:cs="Times New Roman"/>
                <w:color w:val="000000"/>
                <w:sz w:val="17"/>
                <w:szCs w:val="17"/>
                <w:lang w:eastAsia="ru-RU"/>
              </w:rPr>
              <w:t>78.</w:t>
            </w:r>
          </w:p>
        </w:tc>
        <w:tc>
          <w:tcPr>
            <w:tcW w:w="907"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center"/>
              <w:rPr>
                <w:rFonts w:ascii="Times New Roman" w:eastAsia="Times New Roman" w:hAnsi="Times New Roman" w:cs="Times New Roman"/>
                <w:color w:val="000000"/>
                <w:sz w:val="17"/>
                <w:szCs w:val="17"/>
                <w:lang w:eastAsia="ru-RU"/>
              </w:rPr>
            </w:pPr>
            <w:r w:rsidRPr="00892889">
              <w:rPr>
                <w:rFonts w:ascii="Times New Roman" w:eastAsia="Times New Roman" w:hAnsi="Times New Roman" w:cs="Times New Roman"/>
                <w:color w:val="000000"/>
                <w:sz w:val="17"/>
                <w:szCs w:val="17"/>
                <w:lang w:eastAsia="ru-RU"/>
              </w:rPr>
              <w:t>765</w:t>
            </w:r>
          </w:p>
        </w:tc>
        <w:tc>
          <w:tcPr>
            <w:tcW w:w="190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Могила Н.Т.Хрусталева, 12 ноября 1941г.</w:t>
            </w:r>
          </w:p>
        </w:tc>
        <w:tc>
          <w:tcPr>
            <w:tcW w:w="20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с. Малое Садовое Куйбышевского п/с, севернее от шоссе Бахчисарай-Ялта</w:t>
            </w:r>
          </w:p>
        </w:tc>
        <w:tc>
          <w:tcPr>
            <w:tcW w:w="18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05.09.1969г. №595</w:t>
            </w:r>
          </w:p>
        </w:tc>
        <w:tc>
          <w:tcPr>
            <w:tcW w:w="2250"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15.01. 1980г. №16</w:t>
            </w:r>
          </w:p>
        </w:tc>
      </w:tr>
      <w:tr w:rsidR="00892889" w:rsidRPr="00892889" w:rsidTr="00892889">
        <w:trPr>
          <w:trHeight w:val="3600"/>
        </w:trPr>
        <w:tc>
          <w:tcPr>
            <w:tcW w:w="690" w:type="dxa"/>
            <w:tcBorders>
              <w:top w:val="nil"/>
              <w:left w:val="single" w:sz="4" w:space="0" w:color="auto"/>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center"/>
              <w:rPr>
                <w:rFonts w:ascii="Times New Roman" w:eastAsia="Times New Roman" w:hAnsi="Times New Roman" w:cs="Times New Roman"/>
                <w:color w:val="000000"/>
                <w:sz w:val="17"/>
                <w:szCs w:val="17"/>
                <w:lang w:eastAsia="ru-RU"/>
              </w:rPr>
            </w:pPr>
            <w:r w:rsidRPr="00892889">
              <w:rPr>
                <w:rFonts w:ascii="Times New Roman" w:eastAsia="Times New Roman" w:hAnsi="Times New Roman" w:cs="Times New Roman"/>
                <w:color w:val="000000"/>
                <w:sz w:val="17"/>
                <w:szCs w:val="17"/>
                <w:lang w:eastAsia="ru-RU"/>
              </w:rPr>
              <w:t>79.</w:t>
            </w:r>
          </w:p>
        </w:tc>
        <w:tc>
          <w:tcPr>
            <w:tcW w:w="907"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center"/>
              <w:rPr>
                <w:rFonts w:ascii="Times New Roman" w:eastAsia="Times New Roman" w:hAnsi="Times New Roman" w:cs="Times New Roman"/>
                <w:color w:val="000000"/>
                <w:sz w:val="17"/>
                <w:szCs w:val="17"/>
                <w:lang w:eastAsia="ru-RU"/>
              </w:rPr>
            </w:pPr>
            <w:r w:rsidRPr="00892889">
              <w:rPr>
                <w:rFonts w:ascii="Times New Roman" w:eastAsia="Times New Roman" w:hAnsi="Times New Roman" w:cs="Times New Roman"/>
                <w:color w:val="000000"/>
                <w:sz w:val="17"/>
                <w:szCs w:val="17"/>
                <w:lang w:eastAsia="ru-RU"/>
              </w:rPr>
              <w:t>776</w:t>
            </w:r>
          </w:p>
        </w:tc>
        <w:tc>
          <w:tcPr>
            <w:tcW w:w="190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Братская могила курсантов Военно-морского училища береговой обороны ЛКСМУ, 1941г.</w:t>
            </w:r>
          </w:p>
        </w:tc>
        <w:tc>
          <w:tcPr>
            <w:tcW w:w="20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 xml:space="preserve">с. Мостовое Железнодорожненского с/с, 300 м к востоку от полотна ж/д на Севастополь, на </w:t>
            </w:r>
            <w:proofErr w:type="gramStart"/>
            <w:r w:rsidRPr="00892889">
              <w:rPr>
                <w:rFonts w:ascii="Times New Roman" w:eastAsia="Times New Roman" w:hAnsi="Times New Roman" w:cs="Times New Roman"/>
                <w:color w:val="000000"/>
                <w:sz w:val="18"/>
                <w:szCs w:val="18"/>
                <w:lang w:eastAsia="ru-RU"/>
              </w:rPr>
              <w:t>северо.-</w:t>
            </w:r>
            <w:proofErr w:type="gramEnd"/>
            <w:r w:rsidRPr="00892889">
              <w:rPr>
                <w:rFonts w:ascii="Times New Roman" w:eastAsia="Times New Roman" w:hAnsi="Times New Roman" w:cs="Times New Roman"/>
                <w:color w:val="000000"/>
                <w:sz w:val="18"/>
                <w:szCs w:val="18"/>
                <w:lang w:eastAsia="ru-RU"/>
              </w:rPr>
              <w:t>западном склоне холма</w:t>
            </w:r>
          </w:p>
        </w:tc>
        <w:tc>
          <w:tcPr>
            <w:tcW w:w="18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05.09.1969г. №595</w:t>
            </w:r>
          </w:p>
        </w:tc>
        <w:tc>
          <w:tcPr>
            <w:tcW w:w="2250"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15.01. 1980г. №16</w:t>
            </w:r>
          </w:p>
        </w:tc>
      </w:tr>
      <w:tr w:rsidR="00892889" w:rsidRPr="00892889" w:rsidTr="00892889">
        <w:trPr>
          <w:trHeight w:val="3600"/>
        </w:trPr>
        <w:tc>
          <w:tcPr>
            <w:tcW w:w="690" w:type="dxa"/>
            <w:tcBorders>
              <w:top w:val="nil"/>
              <w:left w:val="single" w:sz="4" w:space="0" w:color="auto"/>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center"/>
              <w:rPr>
                <w:rFonts w:ascii="Times New Roman" w:eastAsia="Times New Roman" w:hAnsi="Times New Roman" w:cs="Times New Roman"/>
                <w:color w:val="000000"/>
                <w:sz w:val="17"/>
                <w:szCs w:val="17"/>
                <w:lang w:eastAsia="ru-RU"/>
              </w:rPr>
            </w:pPr>
            <w:r w:rsidRPr="00892889">
              <w:rPr>
                <w:rFonts w:ascii="Times New Roman" w:eastAsia="Times New Roman" w:hAnsi="Times New Roman" w:cs="Times New Roman"/>
                <w:color w:val="000000"/>
                <w:sz w:val="17"/>
                <w:szCs w:val="17"/>
                <w:lang w:eastAsia="ru-RU"/>
              </w:rPr>
              <w:lastRenderedPageBreak/>
              <w:t>80.</w:t>
            </w:r>
          </w:p>
        </w:tc>
        <w:tc>
          <w:tcPr>
            <w:tcW w:w="907"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center"/>
              <w:rPr>
                <w:rFonts w:ascii="Times New Roman" w:eastAsia="Times New Roman" w:hAnsi="Times New Roman" w:cs="Times New Roman"/>
                <w:color w:val="000000"/>
                <w:sz w:val="17"/>
                <w:szCs w:val="17"/>
                <w:lang w:eastAsia="ru-RU"/>
              </w:rPr>
            </w:pPr>
            <w:r w:rsidRPr="00892889">
              <w:rPr>
                <w:rFonts w:ascii="Times New Roman" w:eastAsia="Times New Roman" w:hAnsi="Times New Roman" w:cs="Times New Roman"/>
                <w:color w:val="000000"/>
                <w:sz w:val="17"/>
                <w:szCs w:val="17"/>
                <w:lang w:eastAsia="ru-RU"/>
              </w:rPr>
              <w:t>754</w:t>
            </w:r>
          </w:p>
        </w:tc>
        <w:tc>
          <w:tcPr>
            <w:tcW w:w="190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Памятный знак на месте боев курсантов Военно-морского училища береговой обороны ЛКСМУ и 16-го батальона морской пехоты, 1941 г.</w:t>
            </w:r>
          </w:p>
        </w:tc>
        <w:tc>
          <w:tcPr>
            <w:tcW w:w="20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с. Мостовое Железнодорожненского с/с, 0,6 км северо-восточнее села, холм у шоссе Симферополь-Севастополь, 34/38 км</w:t>
            </w:r>
          </w:p>
        </w:tc>
        <w:tc>
          <w:tcPr>
            <w:tcW w:w="18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05.09.1969г. №595</w:t>
            </w:r>
          </w:p>
        </w:tc>
        <w:tc>
          <w:tcPr>
            <w:tcW w:w="2250"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15.01. 1980г. №16</w:t>
            </w:r>
          </w:p>
        </w:tc>
      </w:tr>
      <w:tr w:rsidR="00892889" w:rsidRPr="00892889" w:rsidTr="00892889">
        <w:trPr>
          <w:trHeight w:val="4800"/>
        </w:trPr>
        <w:tc>
          <w:tcPr>
            <w:tcW w:w="690" w:type="dxa"/>
            <w:tcBorders>
              <w:top w:val="nil"/>
              <w:left w:val="single" w:sz="4" w:space="0" w:color="auto"/>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center"/>
              <w:rPr>
                <w:rFonts w:ascii="Times New Roman" w:eastAsia="Times New Roman" w:hAnsi="Times New Roman" w:cs="Times New Roman"/>
                <w:color w:val="000000"/>
                <w:sz w:val="17"/>
                <w:szCs w:val="17"/>
                <w:lang w:eastAsia="ru-RU"/>
              </w:rPr>
            </w:pPr>
            <w:r w:rsidRPr="00892889">
              <w:rPr>
                <w:rFonts w:ascii="Times New Roman" w:eastAsia="Times New Roman" w:hAnsi="Times New Roman" w:cs="Times New Roman"/>
                <w:color w:val="000000"/>
                <w:sz w:val="17"/>
                <w:szCs w:val="17"/>
                <w:lang w:eastAsia="ru-RU"/>
              </w:rPr>
              <w:t>81.</w:t>
            </w:r>
          </w:p>
        </w:tc>
        <w:tc>
          <w:tcPr>
            <w:tcW w:w="907"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center"/>
              <w:rPr>
                <w:rFonts w:ascii="Times New Roman" w:eastAsia="Times New Roman" w:hAnsi="Times New Roman" w:cs="Times New Roman"/>
                <w:color w:val="000000"/>
                <w:sz w:val="17"/>
                <w:szCs w:val="17"/>
                <w:lang w:eastAsia="ru-RU"/>
              </w:rPr>
            </w:pPr>
            <w:r w:rsidRPr="00892889">
              <w:rPr>
                <w:rFonts w:ascii="Times New Roman" w:eastAsia="Times New Roman" w:hAnsi="Times New Roman" w:cs="Times New Roman"/>
                <w:color w:val="000000"/>
                <w:sz w:val="17"/>
                <w:szCs w:val="17"/>
                <w:lang w:eastAsia="ru-RU"/>
              </w:rPr>
              <w:t>755</w:t>
            </w:r>
          </w:p>
        </w:tc>
        <w:tc>
          <w:tcPr>
            <w:tcW w:w="190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Место массовой гибели советских воинов (бывший лагерь для советских военнопленных и гражданских лиц). Дата событий: 1941-1942 гг. Дата сооружения: 1985 г.</w:t>
            </w:r>
          </w:p>
        </w:tc>
        <w:tc>
          <w:tcPr>
            <w:tcW w:w="20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с. Мостовое Железнодорожненского с/с, 900 м к востоку от 38/34 км шоссе Симферополь-Севастополь, на восточном берегу Бахчисарайского водохранилища Огиз-Оба</w:t>
            </w:r>
          </w:p>
        </w:tc>
        <w:tc>
          <w:tcPr>
            <w:tcW w:w="18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05.09. 1969г. №595</w:t>
            </w:r>
          </w:p>
        </w:tc>
        <w:tc>
          <w:tcPr>
            <w:tcW w:w="2250"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Охранная зона — в радиусе 100 м от центра обелиска, — утверждена решением Крымского облисполкома от 15.01. 1980г. №16</w:t>
            </w:r>
          </w:p>
        </w:tc>
      </w:tr>
      <w:tr w:rsidR="00892889" w:rsidRPr="00892889" w:rsidTr="00892889">
        <w:trPr>
          <w:trHeight w:val="3120"/>
        </w:trPr>
        <w:tc>
          <w:tcPr>
            <w:tcW w:w="690" w:type="dxa"/>
            <w:tcBorders>
              <w:top w:val="nil"/>
              <w:left w:val="single" w:sz="4" w:space="0" w:color="auto"/>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center"/>
              <w:rPr>
                <w:rFonts w:ascii="Times New Roman" w:eastAsia="Times New Roman" w:hAnsi="Times New Roman" w:cs="Times New Roman"/>
                <w:color w:val="000000"/>
                <w:sz w:val="17"/>
                <w:szCs w:val="17"/>
                <w:lang w:eastAsia="ru-RU"/>
              </w:rPr>
            </w:pPr>
            <w:r w:rsidRPr="00892889">
              <w:rPr>
                <w:rFonts w:ascii="Times New Roman" w:eastAsia="Times New Roman" w:hAnsi="Times New Roman" w:cs="Times New Roman"/>
                <w:color w:val="000000"/>
                <w:sz w:val="17"/>
                <w:szCs w:val="17"/>
                <w:lang w:eastAsia="ru-RU"/>
              </w:rPr>
              <w:t>82.</w:t>
            </w:r>
          </w:p>
        </w:tc>
        <w:tc>
          <w:tcPr>
            <w:tcW w:w="907"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center"/>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3107</w:t>
            </w:r>
          </w:p>
        </w:tc>
        <w:tc>
          <w:tcPr>
            <w:tcW w:w="190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Памятный знак на месте базирования и боев Бахчисарайского партизанского отряда, 1941 -1944 гг.</w:t>
            </w:r>
          </w:p>
        </w:tc>
        <w:tc>
          <w:tcPr>
            <w:tcW w:w="20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пгт Научный, в 2,5 км к востоку от урочища «Плаксина поляна»</w:t>
            </w:r>
          </w:p>
        </w:tc>
        <w:tc>
          <w:tcPr>
            <w:tcW w:w="18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15.04. 1986г. №164</w:t>
            </w:r>
          </w:p>
        </w:tc>
        <w:tc>
          <w:tcPr>
            <w:tcW w:w="2250"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Охранная зона — в радиусе 15м, — утверждена решением Крымского облисполкома от 15.01.1980г. № 16</w:t>
            </w:r>
          </w:p>
        </w:tc>
      </w:tr>
      <w:tr w:rsidR="00892889" w:rsidRPr="00892889" w:rsidTr="00892889">
        <w:trPr>
          <w:trHeight w:val="1680"/>
        </w:trPr>
        <w:tc>
          <w:tcPr>
            <w:tcW w:w="690" w:type="dxa"/>
            <w:tcBorders>
              <w:top w:val="nil"/>
              <w:left w:val="single" w:sz="4" w:space="0" w:color="auto"/>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center"/>
              <w:rPr>
                <w:rFonts w:ascii="Times New Roman" w:eastAsia="Times New Roman" w:hAnsi="Times New Roman" w:cs="Times New Roman"/>
                <w:color w:val="000000"/>
                <w:sz w:val="17"/>
                <w:szCs w:val="17"/>
                <w:lang w:eastAsia="ru-RU"/>
              </w:rPr>
            </w:pPr>
            <w:r w:rsidRPr="00892889">
              <w:rPr>
                <w:rFonts w:ascii="Times New Roman" w:eastAsia="Times New Roman" w:hAnsi="Times New Roman" w:cs="Times New Roman"/>
                <w:color w:val="000000"/>
                <w:sz w:val="17"/>
                <w:szCs w:val="17"/>
                <w:lang w:eastAsia="ru-RU"/>
              </w:rPr>
              <w:lastRenderedPageBreak/>
              <w:t>83.</w:t>
            </w:r>
          </w:p>
        </w:tc>
        <w:tc>
          <w:tcPr>
            <w:tcW w:w="907"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center"/>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4107</w:t>
            </w:r>
          </w:p>
        </w:tc>
        <w:tc>
          <w:tcPr>
            <w:tcW w:w="190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Дом, в котором жил и работал академик А.Б.Северный.</w:t>
            </w:r>
          </w:p>
        </w:tc>
        <w:tc>
          <w:tcPr>
            <w:tcW w:w="20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пгт Научный, ул. Научная, 2.</w:t>
            </w:r>
          </w:p>
        </w:tc>
        <w:tc>
          <w:tcPr>
            <w:tcW w:w="18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Постановление Совета министров Крыма от 20.01. 1998 г. №15</w:t>
            </w:r>
          </w:p>
        </w:tc>
        <w:tc>
          <w:tcPr>
            <w:tcW w:w="2250"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ind w:firstLineChars="1100" w:firstLine="1870"/>
              <w:rPr>
                <w:rFonts w:ascii="Times New Roman" w:eastAsia="Times New Roman" w:hAnsi="Times New Roman" w:cs="Times New Roman"/>
                <w:color w:val="000000"/>
                <w:sz w:val="17"/>
                <w:szCs w:val="17"/>
                <w:lang w:eastAsia="ru-RU"/>
              </w:rPr>
            </w:pPr>
            <w:r w:rsidRPr="00892889">
              <w:rPr>
                <w:rFonts w:ascii="Times New Roman" w:eastAsia="Times New Roman" w:hAnsi="Times New Roman" w:cs="Times New Roman"/>
                <w:color w:val="000000"/>
                <w:sz w:val="17"/>
                <w:szCs w:val="17"/>
                <w:lang w:eastAsia="ru-RU"/>
              </w:rPr>
              <w:t>—</w:t>
            </w:r>
          </w:p>
        </w:tc>
      </w:tr>
      <w:tr w:rsidR="00892889" w:rsidRPr="00892889" w:rsidTr="00892889">
        <w:trPr>
          <w:trHeight w:val="4560"/>
        </w:trPr>
        <w:tc>
          <w:tcPr>
            <w:tcW w:w="690" w:type="dxa"/>
            <w:tcBorders>
              <w:top w:val="nil"/>
              <w:left w:val="single" w:sz="4" w:space="0" w:color="auto"/>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center"/>
              <w:rPr>
                <w:rFonts w:ascii="Times New Roman" w:eastAsia="Times New Roman" w:hAnsi="Times New Roman" w:cs="Times New Roman"/>
                <w:color w:val="000000"/>
                <w:sz w:val="17"/>
                <w:szCs w:val="17"/>
                <w:lang w:eastAsia="ru-RU"/>
              </w:rPr>
            </w:pPr>
            <w:r w:rsidRPr="00892889">
              <w:rPr>
                <w:rFonts w:ascii="Times New Roman" w:eastAsia="Times New Roman" w:hAnsi="Times New Roman" w:cs="Times New Roman"/>
                <w:color w:val="000000"/>
                <w:sz w:val="17"/>
                <w:szCs w:val="17"/>
                <w:lang w:eastAsia="ru-RU"/>
              </w:rPr>
              <w:t>84.</w:t>
            </w:r>
          </w:p>
        </w:tc>
        <w:tc>
          <w:tcPr>
            <w:tcW w:w="907"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center"/>
              <w:rPr>
                <w:rFonts w:ascii="Times New Roman" w:eastAsia="Times New Roman" w:hAnsi="Times New Roman" w:cs="Times New Roman"/>
                <w:color w:val="000000"/>
                <w:sz w:val="17"/>
                <w:szCs w:val="17"/>
                <w:lang w:eastAsia="ru-RU"/>
              </w:rPr>
            </w:pPr>
            <w:r w:rsidRPr="00892889">
              <w:rPr>
                <w:rFonts w:ascii="Times New Roman" w:eastAsia="Times New Roman" w:hAnsi="Times New Roman" w:cs="Times New Roman"/>
                <w:color w:val="000000"/>
                <w:sz w:val="17"/>
                <w:szCs w:val="17"/>
                <w:lang w:eastAsia="ru-RU"/>
              </w:rPr>
              <w:t>788</w:t>
            </w:r>
          </w:p>
        </w:tc>
        <w:tc>
          <w:tcPr>
            <w:tcW w:w="190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Братская могила советских воинов 87-й гвардейской саперной дивизии 2-й гвардейской армии (401 человек). Дата события: 1944 г. Дата сооружения: 1955 г.</w:t>
            </w:r>
          </w:p>
        </w:tc>
        <w:tc>
          <w:tcPr>
            <w:tcW w:w="20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с. Некрасовка Тенистовского с/с, в 500 м от восточной окраины села, на холме, на кладбище у входа</w:t>
            </w:r>
          </w:p>
        </w:tc>
        <w:tc>
          <w:tcPr>
            <w:tcW w:w="18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05.09. 1969г. №595</w:t>
            </w:r>
          </w:p>
        </w:tc>
        <w:tc>
          <w:tcPr>
            <w:tcW w:w="2250"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15.01. 1980г. №16</w:t>
            </w:r>
          </w:p>
        </w:tc>
      </w:tr>
      <w:tr w:rsidR="00892889" w:rsidRPr="00892889" w:rsidTr="00892889">
        <w:trPr>
          <w:trHeight w:val="4080"/>
        </w:trPr>
        <w:tc>
          <w:tcPr>
            <w:tcW w:w="690" w:type="dxa"/>
            <w:tcBorders>
              <w:top w:val="nil"/>
              <w:left w:val="single" w:sz="4" w:space="0" w:color="auto"/>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center"/>
              <w:rPr>
                <w:rFonts w:ascii="Times New Roman" w:eastAsia="Times New Roman" w:hAnsi="Times New Roman" w:cs="Times New Roman"/>
                <w:color w:val="000000"/>
                <w:sz w:val="17"/>
                <w:szCs w:val="17"/>
                <w:lang w:eastAsia="ru-RU"/>
              </w:rPr>
            </w:pPr>
            <w:r w:rsidRPr="00892889">
              <w:rPr>
                <w:rFonts w:ascii="Times New Roman" w:eastAsia="Times New Roman" w:hAnsi="Times New Roman" w:cs="Times New Roman"/>
                <w:color w:val="000000"/>
                <w:sz w:val="17"/>
                <w:szCs w:val="17"/>
                <w:lang w:eastAsia="ru-RU"/>
              </w:rPr>
              <w:t>85.</w:t>
            </w:r>
          </w:p>
        </w:tc>
        <w:tc>
          <w:tcPr>
            <w:tcW w:w="907"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center"/>
              <w:rPr>
                <w:rFonts w:ascii="Times New Roman" w:eastAsia="Times New Roman" w:hAnsi="Times New Roman" w:cs="Times New Roman"/>
                <w:color w:val="000000"/>
                <w:sz w:val="17"/>
                <w:szCs w:val="17"/>
                <w:lang w:eastAsia="ru-RU"/>
              </w:rPr>
            </w:pPr>
            <w:r w:rsidRPr="00892889">
              <w:rPr>
                <w:rFonts w:ascii="Times New Roman" w:eastAsia="Times New Roman" w:hAnsi="Times New Roman" w:cs="Times New Roman"/>
                <w:color w:val="000000"/>
                <w:sz w:val="17"/>
                <w:szCs w:val="17"/>
                <w:lang w:eastAsia="ru-RU"/>
              </w:rPr>
              <w:t>767</w:t>
            </w:r>
          </w:p>
        </w:tc>
        <w:tc>
          <w:tcPr>
            <w:tcW w:w="190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Братская могила (партизан и красногвардейцев периода гражданской войны и советских воинов, павших в боях), 1918-1944 гг.</w:t>
            </w:r>
          </w:p>
        </w:tc>
        <w:tc>
          <w:tcPr>
            <w:tcW w:w="20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с. Новопавловка Почтовского п/с, справа от шоссе Симферополь-Бахчисарай</w:t>
            </w:r>
          </w:p>
        </w:tc>
        <w:tc>
          <w:tcPr>
            <w:tcW w:w="18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05.09. 1969г. №595</w:t>
            </w:r>
          </w:p>
        </w:tc>
        <w:tc>
          <w:tcPr>
            <w:tcW w:w="2250"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Охранная зона — в радиусе 15м от центра памятника — утверждена решением Крымского облисполкома от 15.01. 1980г. №16</w:t>
            </w:r>
          </w:p>
        </w:tc>
      </w:tr>
      <w:tr w:rsidR="00892889" w:rsidRPr="00892889" w:rsidTr="00892889">
        <w:trPr>
          <w:trHeight w:val="3600"/>
        </w:trPr>
        <w:tc>
          <w:tcPr>
            <w:tcW w:w="690" w:type="dxa"/>
            <w:tcBorders>
              <w:top w:val="nil"/>
              <w:left w:val="single" w:sz="4" w:space="0" w:color="auto"/>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center"/>
              <w:rPr>
                <w:rFonts w:ascii="Times New Roman" w:eastAsia="Times New Roman" w:hAnsi="Times New Roman" w:cs="Times New Roman"/>
                <w:color w:val="000000"/>
                <w:sz w:val="17"/>
                <w:szCs w:val="17"/>
                <w:lang w:eastAsia="ru-RU"/>
              </w:rPr>
            </w:pPr>
            <w:r w:rsidRPr="00892889">
              <w:rPr>
                <w:rFonts w:ascii="Times New Roman" w:eastAsia="Times New Roman" w:hAnsi="Times New Roman" w:cs="Times New Roman"/>
                <w:color w:val="000000"/>
                <w:sz w:val="17"/>
                <w:szCs w:val="17"/>
                <w:lang w:eastAsia="ru-RU"/>
              </w:rPr>
              <w:lastRenderedPageBreak/>
              <w:t>86.</w:t>
            </w:r>
          </w:p>
        </w:tc>
        <w:tc>
          <w:tcPr>
            <w:tcW w:w="907"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center"/>
              <w:rPr>
                <w:rFonts w:ascii="Times New Roman" w:eastAsia="Times New Roman" w:hAnsi="Times New Roman" w:cs="Times New Roman"/>
                <w:color w:val="000000"/>
                <w:sz w:val="17"/>
                <w:szCs w:val="17"/>
                <w:lang w:eastAsia="ru-RU"/>
              </w:rPr>
            </w:pPr>
            <w:r w:rsidRPr="00892889">
              <w:rPr>
                <w:rFonts w:ascii="Times New Roman" w:eastAsia="Times New Roman" w:hAnsi="Times New Roman" w:cs="Times New Roman"/>
                <w:color w:val="000000"/>
                <w:sz w:val="17"/>
                <w:szCs w:val="17"/>
                <w:lang w:eastAsia="ru-RU"/>
              </w:rPr>
              <w:t>775</w:t>
            </w:r>
          </w:p>
        </w:tc>
        <w:tc>
          <w:tcPr>
            <w:tcW w:w="190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Братская могила партизан Севастопольского отряда, погибших в бою (26 человек). 1941-1942 гг.</w:t>
            </w:r>
          </w:p>
        </w:tc>
        <w:tc>
          <w:tcPr>
            <w:tcW w:w="20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в 8 км от дороги Большой каньон - гора Орлиный Залет, Голубинский с/с, 300 м от чайного домика на Ай-Петри, 200 м от кордона</w:t>
            </w:r>
          </w:p>
        </w:tc>
        <w:tc>
          <w:tcPr>
            <w:tcW w:w="18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05.09. 1969г. №595</w:t>
            </w:r>
          </w:p>
        </w:tc>
        <w:tc>
          <w:tcPr>
            <w:tcW w:w="2250"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15.01. 1980г. №16</w:t>
            </w:r>
          </w:p>
        </w:tc>
      </w:tr>
      <w:tr w:rsidR="00892889" w:rsidRPr="00892889" w:rsidTr="00892889">
        <w:trPr>
          <w:trHeight w:val="2400"/>
        </w:trPr>
        <w:tc>
          <w:tcPr>
            <w:tcW w:w="690" w:type="dxa"/>
            <w:tcBorders>
              <w:top w:val="nil"/>
              <w:left w:val="single" w:sz="4" w:space="0" w:color="auto"/>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center"/>
              <w:rPr>
                <w:rFonts w:ascii="Times New Roman" w:eastAsia="Times New Roman" w:hAnsi="Times New Roman" w:cs="Times New Roman"/>
                <w:color w:val="000000"/>
                <w:sz w:val="17"/>
                <w:szCs w:val="17"/>
                <w:lang w:eastAsia="ru-RU"/>
              </w:rPr>
            </w:pPr>
            <w:r w:rsidRPr="00892889">
              <w:rPr>
                <w:rFonts w:ascii="Times New Roman" w:eastAsia="Times New Roman" w:hAnsi="Times New Roman" w:cs="Times New Roman"/>
                <w:color w:val="000000"/>
                <w:sz w:val="17"/>
                <w:szCs w:val="17"/>
                <w:lang w:eastAsia="ru-RU"/>
              </w:rPr>
              <w:t>87.</w:t>
            </w:r>
          </w:p>
        </w:tc>
        <w:tc>
          <w:tcPr>
            <w:tcW w:w="907"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center"/>
              <w:rPr>
                <w:rFonts w:ascii="Times New Roman" w:eastAsia="Times New Roman" w:hAnsi="Times New Roman" w:cs="Times New Roman"/>
                <w:color w:val="000000"/>
                <w:sz w:val="17"/>
                <w:szCs w:val="17"/>
                <w:lang w:eastAsia="ru-RU"/>
              </w:rPr>
            </w:pPr>
            <w:r w:rsidRPr="00892889">
              <w:rPr>
                <w:rFonts w:ascii="Times New Roman" w:eastAsia="Times New Roman" w:hAnsi="Times New Roman" w:cs="Times New Roman"/>
                <w:color w:val="000000"/>
                <w:sz w:val="17"/>
                <w:szCs w:val="17"/>
                <w:lang w:eastAsia="ru-RU"/>
              </w:rPr>
              <w:t>771</w:t>
            </w:r>
          </w:p>
        </w:tc>
        <w:tc>
          <w:tcPr>
            <w:tcW w:w="190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Братская могила советских воинов, Дата события: 1944 г. Дата сооружения: 1956 г.</w:t>
            </w:r>
          </w:p>
        </w:tc>
        <w:tc>
          <w:tcPr>
            <w:tcW w:w="20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с. Песчаное, ул. Речная</w:t>
            </w:r>
          </w:p>
        </w:tc>
        <w:tc>
          <w:tcPr>
            <w:tcW w:w="18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05.09. 1969г. №595</w:t>
            </w:r>
          </w:p>
        </w:tc>
        <w:tc>
          <w:tcPr>
            <w:tcW w:w="2250"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15.01. 1980г. №16</w:t>
            </w:r>
          </w:p>
        </w:tc>
      </w:tr>
      <w:tr w:rsidR="00892889" w:rsidRPr="00892889" w:rsidTr="00892889">
        <w:trPr>
          <w:trHeight w:val="4080"/>
        </w:trPr>
        <w:tc>
          <w:tcPr>
            <w:tcW w:w="690" w:type="dxa"/>
            <w:tcBorders>
              <w:top w:val="nil"/>
              <w:left w:val="single" w:sz="4" w:space="0" w:color="auto"/>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center"/>
              <w:rPr>
                <w:rFonts w:ascii="Times New Roman" w:eastAsia="Times New Roman" w:hAnsi="Times New Roman" w:cs="Times New Roman"/>
                <w:color w:val="000000"/>
                <w:sz w:val="17"/>
                <w:szCs w:val="17"/>
                <w:lang w:eastAsia="ru-RU"/>
              </w:rPr>
            </w:pPr>
            <w:r w:rsidRPr="00892889">
              <w:rPr>
                <w:rFonts w:ascii="Times New Roman" w:eastAsia="Times New Roman" w:hAnsi="Times New Roman" w:cs="Times New Roman"/>
                <w:color w:val="000000"/>
                <w:sz w:val="17"/>
                <w:szCs w:val="17"/>
                <w:lang w:eastAsia="ru-RU"/>
              </w:rPr>
              <w:t>88.</w:t>
            </w:r>
          </w:p>
        </w:tc>
        <w:tc>
          <w:tcPr>
            <w:tcW w:w="907"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center"/>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3174</w:t>
            </w:r>
          </w:p>
        </w:tc>
        <w:tc>
          <w:tcPr>
            <w:tcW w:w="190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Памятный знак в честь воинов-односельчан, 1942-1944 гг.</w:t>
            </w:r>
          </w:p>
        </w:tc>
        <w:tc>
          <w:tcPr>
            <w:tcW w:w="20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с. Плодовое Плодовского с/с, в 150 м к северу от села, в 30 м от дороги Бахчисарай-Песчаное</w:t>
            </w:r>
          </w:p>
        </w:tc>
        <w:tc>
          <w:tcPr>
            <w:tcW w:w="18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20.02.1990 г. №48</w:t>
            </w:r>
          </w:p>
        </w:tc>
        <w:tc>
          <w:tcPr>
            <w:tcW w:w="2250"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Охранная зона — 15 м по периметру от центра основания памятника, — утверждена решением Крымского облисполкома от 20.02.1990 г. № 48</w:t>
            </w:r>
          </w:p>
        </w:tc>
      </w:tr>
      <w:tr w:rsidR="00892889" w:rsidRPr="00892889" w:rsidTr="00892889">
        <w:trPr>
          <w:trHeight w:val="4080"/>
        </w:trPr>
        <w:tc>
          <w:tcPr>
            <w:tcW w:w="690" w:type="dxa"/>
            <w:tcBorders>
              <w:top w:val="nil"/>
              <w:left w:val="single" w:sz="4" w:space="0" w:color="auto"/>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center"/>
              <w:rPr>
                <w:rFonts w:ascii="Times New Roman" w:eastAsia="Times New Roman" w:hAnsi="Times New Roman" w:cs="Times New Roman"/>
                <w:color w:val="000000"/>
                <w:sz w:val="17"/>
                <w:szCs w:val="17"/>
                <w:lang w:eastAsia="ru-RU"/>
              </w:rPr>
            </w:pPr>
            <w:r w:rsidRPr="00892889">
              <w:rPr>
                <w:rFonts w:ascii="Times New Roman" w:eastAsia="Times New Roman" w:hAnsi="Times New Roman" w:cs="Times New Roman"/>
                <w:color w:val="000000"/>
                <w:sz w:val="17"/>
                <w:szCs w:val="17"/>
                <w:lang w:eastAsia="ru-RU"/>
              </w:rPr>
              <w:lastRenderedPageBreak/>
              <w:t>89.</w:t>
            </w:r>
          </w:p>
        </w:tc>
        <w:tc>
          <w:tcPr>
            <w:tcW w:w="907"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center"/>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3110</w:t>
            </w:r>
          </w:p>
        </w:tc>
        <w:tc>
          <w:tcPr>
            <w:tcW w:w="190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 xml:space="preserve">Памятник В.И.Ленину. Дата сооружения: - 1870-1924 гг. Дата сооружения: 1984 г.            </w:t>
            </w:r>
            <w:r w:rsidRPr="00892889">
              <w:rPr>
                <w:rFonts w:ascii="Times New Roman" w:eastAsia="Times New Roman" w:hAnsi="Times New Roman" w:cs="Times New Roman"/>
                <w:color w:val="000000"/>
                <w:sz w:val="24"/>
                <w:szCs w:val="24"/>
                <w:lang w:eastAsia="ru-RU"/>
              </w:rPr>
              <w:t xml:space="preserve"> </w:t>
            </w:r>
          </w:p>
        </w:tc>
        <w:tc>
          <w:tcPr>
            <w:tcW w:w="20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с. Плодовое Плодовского с/с,</w:t>
            </w:r>
          </w:p>
        </w:tc>
        <w:tc>
          <w:tcPr>
            <w:tcW w:w="18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15.04. 1986 г. №164</w:t>
            </w:r>
          </w:p>
        </w:tc>
        <w:tc>
          <w:tcPr>
            <w:tcW w:w="2250"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Охранная зона — в радиусе 15м от центра основания памятника, — утверждена решением Крымского облисполкома от 15.04.1986 г. № 164</w:t>
            </w:r>
          </w:p>
        </w:tc>
      </w:tr>
      <w:tr w:rsidR="00892889" w:rsidRPr="00892889" w:rsidTr="00892889">
        <w:trPr>
          <w:trHeight w:val="2640"/>
        </w:trPr>
        <w:tc>
          <w:tcPr>
            <w:tcW w:w="690" w:type="dxa"/>
            <w:tcBorders>
              <w:top w:val="nil"/>
              <w:left w:val="single" w:sz="4" w:space="0" w:color="auto"/>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center"/>
              <w:rPr>
                <w:rFonts w:ascii="Times New Roman" w:eastAsia="Times New Roman" w:hAnsi="Times New Roman" w:cs="Times New Roman"/>
                <w:color w:val="000000"/>
                <w:sz w:val="17"/>
                <w:szCs w:val="17"/>
                <w:lang w:eastAsia="ru-RU"/>
              </w:rPr>
            </w:pPr>
            <w:r w:rsidRPr="00892889">
              <w:rPr>
                <w:rFonts w:ascii="Times New Roman" w:eastAsia="Times New Roman" w:hAnsi="Times New Roman" w:cs="Times New Roman"/>
                <w:color w:val="000000"/>
                <w:sz w:val="17"/>
                <w:szCs w:val="17"/>
                <w:lang w:eastAsia="ru-RU"/>
              </w:rPr>
              <w:t>90.</w:t>
            </w:r>
          </w:p>
        </w:tc>
        <w:tc>
          <w:tcPr>
            <w:tcW w:w="907"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center"/>
              <w:rPr>
                <w:rFonts w:ascii="Times New Roman" w:eastAsia="Times New Roman" w:hAnsi="Times New Roman" w:cs="Times New Roman"/>
                <w:color w:val="000000"/>
                <w:sz w:val="17"/>
                <w:szCs w:val="17"/>
                <w:lang w:eastAsia="ru-RU"/>
              </w:rPr>
            </w:pPr>
            <w:r w:rsidRPr="00892889">
              <w:rPr>
                <w:rFonts w:ascii="Times New Roman" w:eastAsia="Times New Roman" w:hAnsi="Times New Roman" w:cs="Times New Roman"/>
                <w:color w:val="000000"/>
                <w:sz w:val="17"/>
                <w:szCs w:val="17"/>
                <w:lang w:eastAsia="ru-RU"/>
              </w:rPr>
              <w:t>785</w:t>
            </w:r>
          </w:p>
        </w:tc>
        <w:tc>
          <w:tcPr>
            <w:tcW w:w="190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Братская могила мирных жителей (с. Мангуш) и могила разведчика Г.А.Коншина. 1942 - 1943 гг. 1965г.</w:t>
            </w:r>
          </w:p>
        </w:tc>
        <w:tc>
          <w:tcPr>
            <w:tcW w:w="20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с. Прохладное Скалистовского с/с, сельское кладбище</w:t>
            </w:r>
          </w:p>
        </w:tc>
        <w:tc>
          <w:tcPr>
            <w:tcW w:w="18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05.09.1969г. №595</w:t>
            </w:r>
          </w:p>
        </w:tc>
        <w:tc>
          <w:tcPr>
            <w:tcW w:w="2250"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15.01. 1980г. №16</w:t>
            </w:r>
          </w:p>
        </w:tc>
      </w:tr>
      <w:tr w:rsidR="00892889" w:rsidRPr="00892889" w:rsidTr="00892889">
        <w:trPr>
          <w:trHeight w:val="1920"/>
        </w:trPr>
        <w:tc>
          <w:tcPr>
            <w:tcW w:w="690" w:type="dxa"/>
            <w:tcBorders>
              <w:top w:val="nil"/>
              <w:left w:val="single" w:sz="4" w:space="0" w:color="auto"/>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center"/>
              <w:rPr>
                <w:rFonts w:ascii="Times New Roman" w:eastAsia="Times New Roman" w:hAnsi="Times New Roman" w:cs="Times New Roman"/>
                <w:color w:val="000000"/>
                <w:sz w:val="17"/>
                <w:szCs w:val="17"/>
                <w:lang w:eastAsia="ru-RU"/>
              </w:rPr>
            </w:pPr>
            <w:r w:rsidRPr="00892889">
              <w:rPr>
                <w:rFonts w:ascii="Times New Roman" w:eastAsia="Times New Roman" w:hAnsi="Times New Roman" w:cs="Times New Roman"/>
                <w:color w:val="000000"/>
                <w:sz w:val="17"/>
                <w:szCs w:val="17"/>
                <w:lang w:eastAsia="ru-RU"/>
              </w:rPr>
              <w:t>91.</w:t>
            </w:r>
          </w:p>
        </w:tc>
        <w:tc>
          <w:tcPr>
            <w:tcW w:w="907"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center"/>
              <w:rPr>
                <w:rFonts w:ascii="Times New Roman" w:eastAsia="Times New Roman" w:hAnsi="Times New Roman" w:cs="Times New Roman"/>
                <w:color w:val="000000"/>
                <w:sz w:val="17"/>
                <w:szCs w:val="17"/>
                <w:lang w:eastAsia="ru-RU"/>
              </w:rPr>
            </w:pPr>
            <w:r w:rsidRPr="00892889">
              <w:rPr>
                <w:rFonts w:ascii="Times New Roman" w:eastAsia="Times New Roman" w:hAnsi="Times New Roman" w:cs="Times New Roman"/>
                <w:color w:val="000000"/>
                <w:sz w:val="17"/>
                <w:szCs w:val="17"/>
                <w:lang w:eastAsia="ru-RU"/>
              </w:rPr>
              <w:t>781</w:t>
            </w:r>
          </w:p>
        </w:tc>
        <w:tc>
          <w:tcPr>
            <w:tcW w:w="190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Братская могила советских воинов, 1944г.</w:t>
            </w:r>
          </w:p>
        </w:tc>
        <w:tc>
          <w:tcPr>
            <w:tcW w:w="20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с. Репино Ароматненского с/с, сельское кладбище</w:t>
            </w:r>
          </w:p>
        </w:tc>
        <w:tc>
          <w:tcPr>
            <w:tcW w:w="18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5.05. 1969г.№595</w:t>
            </w:r>
          </w:p>
        </w:tc>
        <w:tc>
          <w:tcPr>
            <w:tcW w:w="2250"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15.01. 1980г. №16</w:t>
            </w:r>
          </w:p>
        </w:tc>
      </w:tr>
      <w:tr w:rsidR="00892889" w:rsidRPr="00892889" w:rsidTr="00892889">
        <w:trPr>
          <w:trHeight w:val="2400"/>
        </w:trPr>
        <w:tc>
          <w:tcPr>
            <w:tcW w:w="690" w:type="dxa"/>
            <w:tcBorders>
              <w:top w:val="nil"/>
              <w:left w:val="single" w:sz="4" w:space="0" w:color="auto"/>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center"/>
              <w:rPr>
                <w:rFonts w:ascii="Times New Roman" w:eastAsia="Times New Roman" w:hAnsi="Times New Roman" w:cs="Times New Roman"/>
                <w:color w:val="000000"/>
                <w:sz w:val="17"/>
                <w:szCs w:val="17"/>
                <w:lang w:eastAsia="ru-RU"/>
              </w:rPr>
            </w:pPr>
            <w:r w:rsidRPr="00892889">
              <w:rPr>
                <w:rFonts w:ascii="Times New Roman" w:eastAsia="Times New Roman" w:hAnsi="Times New Roman" w:cs="Times New Roman"/>
                <w:color w:val="000000"/>
                <w:sz w:val="17"/>
                <w:szCs w:val="17"/>
                <w:lang w:eastAsia="ru-RU"/>
              </w:rPr>
              <w:t>92.</w:t>
            </w:r>
          </w:p>
        </w:tc>
        <w:tc>
          <w:tcPr>
            <w:tcW w:w="907"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center"/>
              <w:rPr>
                <w:rFonts w:ascii="Times New Roman" w:eastAsia="Times New Roman" w:hAnsi="Times New Roman" w:cs="Times New Roman"/>
                <w:color w:val="000000"/>
                <w:sz w:val="17"/>
                <w:szCs w:val="17"/>
                <w:lang w:eastAsia="ru-RU"/>
              </w:rPr>
            </w:pPr>
            <w:r w:rsidRPr="00892889">
              <w:rPr>
                <w:rFonts w:ascii="Times New Roman" w:eastAsia="Times New Roman" w:hAnsi="Times New Roman" w:cs="Times New Roman"/>
                <w:color w:val="000000"/>
                <w:sz w:val="17"/>
                <w:szCs w:val="17"/>
                <w:lang w:eastAsia="ru-RU"/>
              </w:rPr>
              <w:t>782</w:t>
            </w:r>
          </w:p>
        </w:tc>
        <w:tc>
          <w:tcPr>
            <w:tcW w:w="190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Братская могила советских воинов и гражданских лиц, 1941 -1944 гг. 1954г., 1960г., 1969г.</w:t>
            </w:r>
          </w:p>
        </w:tc>
        <w:tc>
          <w:tcPr>
            <w:tcW w:w="20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п. Сирень Железнодорожнен-ского с/с, у развилки дороги из Бахчисарая на Ялту и Севастополь</w:t>
            </w:r>
          </w:p>
        </w:tc>
        <w:tc>
          <w:tcPr>
            <w:tcW w:w="18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05.09. 1969г. №595</w:t>
            </w:r>
          </w:p>
        </w:tc>
        <w:tc>
          <w:tcPr>
            <w:tcW w:w="2250"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15.01. 1980г. №16</w:t>
            </w:r>
          </w:p>
        </w:tc>
      </w:tr>
      <w:tr w:rsidR="00892889" w:rsidRPr="00892889" w:rsidTr="00892889">
        <w:trPr>
          <w:trHeight w:val="3600"/>
        </w:trPr>
        <w:tc>
          <w:tcPr>
            <w:tcW w:w="690" w:type="dxa"/>
            <w:tcBorders>
              <w:top w:val="nil"/>
              <w:left w:val="single" w:sz="4" w:space="0" w:color="auto"/>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center"/>
              <w:rPr>
                <w:rFonts w:ascii="Times New Roman" w:eastAsia="Times New Roman" w:hAnsi="Times New Roman" w:cs="Times New Roman"/>
                <w:color w:val="000000"/>
                <w:sz w:val="17"/>
                <w:szCs w:val="17"/>
                <w:lang w:eastAsia="ru-RU"/>
              </w:rPr>
            </w:pPr>
            <w:r w:rsidRPr="00892889">
              <w:rPr>
                <w:rFonts w:ascii="Times New Roman" w:eastAsia="Times New Roman" w:hAnsi="Times New Roman" w:cs="Times New Roman"/>
                <w:color w:val="000000"/>
                <w:sz w:val="17"/>
                <w:szCs w:val="17"/>
                <w:lang w:eastAsia="ru-RU"/>
              </w:rPr>
              <w:lastRenderedPageBreak/>
              <w:t>93.</w:t>
            </w:r>
          </w:p>
        </w:tc>
        <w:tc>
          <w:tcPr>
            <w:tcW w:w="907"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center"/>
              <w:rPr>
                <w:rFonts w:ascii="Times New Roman" w:eastAsia="Times New Roman" w:hAnsi="Times New Roman" w:cs="Times New Roman"/>
                <w:color w:val="000000"/>
                <w:sz w:val="17"/>
                <w:szCs w:val="17"/>
                <w:lang w:eastAsia="ru-RU"/>
              </w:rPr>
            </w:pPr>
            <w:r w:rsidRPr="00892889">
              <w:rPr>
                <w:rFonts w:ascii="Times New Roman" w:eastAsia="Times New Roman" w:hAnsi="Times New Roman" w:cs="Times New Roman"/>
                <w:color w:val="000000"/>
                <w:sz w:val="17"/>
                <w:szCs w:val="17"/>
                <w:lang w:eastAsia="ru-RU"/>
              </w:rPr>
              <w:t>756</w:t>
            </w:r>
          </w:p>
        </w:tc>
        <w:tc>
          <w:tcPr>
            <w:tcW w:w="190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Памятный знак на месте формирования Первого Альминского партизанского отряда, декабрь 1919 г. - январь 1920 г.</w:t>
            </w:r>
          </w:p>
        </w:tc>
        <w:tc>
          <w:tcPr>
            <w:tcW w:w="20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с. Скалистое Скалистовского с/с, в 1 км к востоку от села</w:t>
            </w:r>
          </w:p>
        </w:tc>
        <w:tc>
          <w:tcPr>
            <w:tcW w:w="18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05.09.1969г. №595</w:t>
            </w:r>
          </w:p>
        </w:tc>
        <w:tc>
          <w:tcPr>
            <w:tcW w:w="2250"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15.01. 1980г. №16</w:t>
            </w:r>
          </w:p>
        </w:tc>
      </w:tr>
      <w:tr w:rsidR="00892889" w:rsidRPr="00892889" w:rsidTr="00892889">
        <w:trPr>
          <w:trHeight w:val="4080"/>
        </w:trPr>
        <w:tc>
          <w:tcPr>
            <w:tcW w:w="690" w:type="dxa"/>
            <w:tcBorders>
              <w:top w:val="nil"/>
              <w:left w:val="single" w:sz="4" w:space="0" w:color="auto"/>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center"/>
              <w:rPr>
                <w:rFonts w:ascii="Times New Roman" w:eastAsia="Times New Roman" w:hAnsi="Times New Roman" w:cs="Times New Roman"/>
                <w:color w:val="000000"/>
                <w:sz w:val="17"/>
                <w:szCs w:val="17"/>
                <w:lang w:eastAsia="ru-RU"/>
              </w:rPr>
            </w:pPr>
            <w:r w:rsidRPr="00892889">
              <w:rPr>
                <w:rFonts w:ascii="Times New Roman" w:eastAsia="Times New Roman" w:hAnsi="Times New Roman" w:cs="Times New Roman"/>
                <w:color w:val="000000"/>
                <w:sz w:val="17"/>
                <w:szCs w:val="17"/>
                <w:lang w:eastAsia="ru-RU"/>
              </w:rPr>
              <w:t>94.</w:t>
            </w:r>
          </w:p>
        </w:tc>
        <w:tc>
          <w:tcPr>
            <w:tcW w:w="907"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center"/>
              <w:rPr>
                <w:rFonts w:ascii="Times New Roman" w:eastAsia="Times New Roman" w:hAnsi="Times New Roman" w:cs="Times New Roman"/>
                <w:color w:val="000000"/>
                <w:sz w:val="17"/>
                <w:szCs w:val="17"/>
                <w:lang w:eastAsia="ru-RU"/>
              </w:rPr>
            </w:pPr>
            <w:r w:rsidRPr="00892889">
              <w:rPr>
                <w:rFonts w:ascii="Times New Roman" w:eastAsia="Times New Roman" w:hAnsi="Times New Roman" w:cs="Times New Roman"/>
                <w:color w:val="000000"/>
                <w:sz w:val="17"/>
                <w:szCs w:val="17"/>
                <w:lang w:eastAsia="ru-RU"/>
              </w:rPr>
              <w:t>783</w:t>
            </w:r>
          </w:p>
        </w:tc>
        <w:tc>
          <w:tcPr>
            <w:tcW w:w="190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 xml:space="preserve">Памятный знак в честь односельчан, на фронтах гражданской и </w:t>
            </w:r>
            <w:proofErr w:type="gramStart"/>
            <w:r w:rsidRPr="00892889">
              <w:rPr>
                <w:rFonts w:ascii="Times New Roman" w:eastAsia="Times New Roman" w:hAnsi="Times New Roman" w:cs="Times New Roman"/>
                <w:color w:val="000000"/>
                <w:sz w:val="18"/>
                <w:szCs w:val="18"/>
                <w:lang w:eastAsia="ru-RU"/>
              </w:rPr>
              <w:t>ВО войн</w:t>
            </w:r>
            <w:proofErr w:type="gramEnd"/>
            <w:r w:rsidRPr="00892889">
              <w:rPr>
                <w:rFonts w:ascii="Times New Roman" w:eastAsia="Times New Roman" w:hAnsi="Times New Roman" w:cs="Times New Roman"/>
                <w:color w:val="000000"/>
                <w:sz w:val="18"/>
                <w:szCs w:val="18"/>
                <w:lang w:eastAsia="ru-RU"/>
              </w:rPr>
              <w:t>. Даты событий: 1918-1920 гг., 1941-1945 гг. Дата события: 1975 г.</w:t>
            </w:r>
          </w:p>
        </w:tc>
        <w:tc>
          <w:tcPr>
            <w:tcW w:w="20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с. Скалистое, Скалистовский с/с</w:t>
            </w:r>
          </w:p>
        </w:tc>
        <w:tc>
          <w:tcPr>
            <w:tcW w:w="18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05.09. 1969г. №595</w:t>
            </w:r>
          </w:p>
        </w:tc>
        <w:tc>
          <w:tcPr>
            <w:tcW w:w="2250"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Охранная зона — в радиусе 10м от центра памятника, — утверждена решением Крымского облисполкома от 15.01. 1980г. №16</w:t>
            </w:r>
          </w:p>
        </w:tc>
      </w:tr>
      <w:tr w:rsidR="00892889" w:rsidRPr="00892889" w:rsidTr="00892889">
        <w:trPr>
          <w:trHeight w:val="2880"/>
        </w:trPr>
        <w:tc>
          <w:tcPr>
            <w:tcW w:w="690" w:type="dxa"/>
            <w:tcBorders>
              <w:top w:val="nil"/>
              <w:left w:val="single" w:sz="4" w:space="0" w:color="auto"/>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center"/>
              <w:rPr>
                <w:rFonts w:ascii="Times New Roman" w:eastAsia="Times New Roman" w:hAnsi="Times New Roman" w:cs="Times New Roman"/>
                <w:color w:val="000000"/>
                <w:sz w:val="17"/>
                <w:szCs w:val="17"/>
                <w:lang w:eastAsia="ru-RU"/>
              </w:rPr>
            </w:pPr>
            <w:r w:rsidRPr="00892889">
              <w:rPr>
                <w:rFonts w:ascii="Times New Roman" w:eastAsia="Times New Roman" w:hAnsi="Times New Roman" w:cs="Times New Roman"/>
                <w:color w:val="000000"/>
                <w:sz w:val="17"/>
                <w:szCs w:val="17"/>
                <w:lang w:eastAsia="ru-RU"/>
              </w:rPr>
              <w:t>95.</w:t>
            </w:r>
          </w:p>
        </w:tc>
        <w:tc>
          <w:tcPr>
            <w:tcW w:w="907"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center"/>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1898</w:t>
            </w:r>
          </w:p>
        </w:tc>
        <w:tc>
          <w:tcPr>
            <w:tcW w:w="190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Могила Н.П. Кривошты, командира Ялтинского партизанского отряда. 1942г.</w:t>
            </w:r>
          </w:p>
        </w:tc>
        <w:tc>
          <w:tcPr>
            <w:tcW w:w="20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 xml:space="preserve">Верхореченский с/с, территория Бахчисарайского лесничества, поляна Кермен, 400 м </w:t>
            </w:r>
            <w:proofErr w:type="gramStart"/>
            <w:r w:rsidRPr="00892889">
              <w:rPr>
                <w:rFonts w:ascii="Times New Roman" w:eastAsia="Times New Roman" w:hAnsi="Times New Roman" w:cs="Times New Roman"/>
                <w:color w:val="000000"/>
                <w:sz w:val="18"/>
                <w:szCs w:val="18"/>
                <w:lang w:eastAsia="ru-RU"/>
              </w:rPr>
              <w:t>ю-з</w:t>
            </w:r>
            <w:proofErr w:type="gramEnd"/>
            <w:r w:rsidRPr="00892889">
              <w:rPr>
                <w:rFonts w:ascii="Times New Roman" w:eastAsia="Times New Roman" w:hAnsi="Times New Roman" w:cs="Times New Roman"/>
                <w:color w:val="000000"/>
                <w:sz w:val="18"/>
                <w:szCs w:val="18"/>
                <w:lang w:eastAsia="ru-RU"/>
              </w:rPr>
              <w:t xml:space="preserve"> от дома лесника</w:t>
            </w:r>
          </w:p>
        </w:tc>
        <w:tc>
          <w:tcPr>
            <w:tcW w:w="18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15.01. 1980 г. №16</w:t>
            </w:r>
          </w:p>
        </w:tc>
        <w:tc>
          <w:tcPr>
            <w:tcW w:w="2250"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15.01. 1980г. №16</w:t>
            </w:r>
          </w:p>
        </w:tc>
      </w:tr>
      <w:tr w:rsidR="00892889" w:rsidRPr="00892889" w:rsidTr="00892889">
        <w:trPr>
          <w:trHeight w:val="2325"/>
        </w:trPr>
        <w:tc>
          <w:tcPr>
            <w:tcW w:w="690" w:type="dxa"/>
            <w:tcBorders>
              <w:top w:val="nil"/>
              <w:left w:val="single" w:sz="4" w:space="0" w:color="auto"/>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center"/>
              <w:rPr>
                <w:rFonts w:ascii="Times New Roman" w:eastAsia="Times New Roman" w:hAnsi="Times New Roman" w:cs="Times New Roman"/>
                <w:color w:val="000000"/>
                <w:sz w:val="17"/>
                <w:szCs w:val="17"/>
                <w:lang w:eastAsia="ru-RU"/>
              </w:rPr>
            </w:pPr>
            <w:r w:rsidRPr="00892889">
              <w:rPr>
                <w:rFonts w:ascii="Times New Roman" w:eastAsia="Times New Roman" w:hAnsi="Times New Roman" w:cs="Times New Roman"/>
                <w:color w:val="000000"/>
                <w:sz w:val="17"/>
                <w:szCs w:val="17"/>
                <w:lang w:eastAsia="ru-RU"/>
              </w:rPr>
              <w:t>96.</w:t>
            </w:r>
          </w:p>
        </w:tc>
        <w:tc>
          <w:tcPr>
            <w:tcW w:w="907"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center"/>
              <w:rPr>
                <w:rFonts w:ascii="Times New Roman" w:eastAsia="Times New Roman" w:hAnsi="Times New Roman" w:cs="Times New Roman"/>
                <w:color w:val="000000"/>
                <w:sz w:val="17"/>
                <w:szCs w:val="17"/>
                <w:lang w:eastAsia="ru-RU"/>
              </w:rPr>
            </w:pPr>
            <w:r w:rsidRPr="00892889">
              <w:rPr>
                <w:rFonts w:ascii="Times New Roman" w:eastAsia="Times New Roman" w:hAnsi="Times New Roman" w:cs="Times New Roman"/>
                <w:color w:val="000000"/>
                <w:sz w:val="17"/>
                <w:szCs w:val="17"/>
                <w:lang w:eastAsia="ru-RU"/>
              </w:rPr>
              <w:t>778</w:t>
            </w:r>
          </w:p>
        </w:tc>
        <w:tc>
          <w:tcPr>
            <w:tcW w:w="190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Братская могила советских воинов, 1941 -1944гг.</w:t>
            </w:r>
          </w:p>
        </w:tc>
        <w:tc>
          <w:tcPr>
            <w:tcW w:w="20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Красномакский с/с, (в 2 км от бывшего с. Крепкого) в 50 м от обхода № 7 Куйбыш. Орлино-охотничьего хоз-ва</w:t>
            </w:r>
          </w:p>
        </w:tc>
        <w:tc>
          <w:tcPr>
            <w:tcW w:w="18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05.09. 1969г. №595</w:t>
            </w:r>
          </w:p>
        </w:tc>
        <w:tc>
          <w:tcPr>
            <w:tcW w:w="2250"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15.01. 1980г. №16</w:t>
            </w:r>
          </w:p>
        </w:tc>
      </w:tr>
      <w:tr w:rsidR="00892889" w:rsidRPr="00892889" w:rsidTr="00892889">
        <w:trPr>
          <w:trHeight w:val="1920"/>
        </w:trPr>
        <w:tc>
          <w:tcPr>
            <w:tcW w:w="690" w:type="dxa"/>
            <w:tcBorders>
              <w:top w:val="nil"/>
              <w:left w:val="single" w:sz="4" w:space="0" w:color="auto"/>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center"/>
              <w:rPr>
                <w:rFonts w:ascii="Times New Roman" w:eastAsia="Times New Roman" w:hAnsi="Times New Roman" w:cs="Times New Roman"/>
                <w:color w:val="000000"/>
                <w:sz w:val="17"/>
                <w:szCs w:val="17"/>
                <w:lang w:eastAsia="ru-RU"/>
              </w:rPr>
            </w:pPr>
            <w:r w:rsidRPr="00892889">
              <w:rPr>
                <w:rFonts w:ascii="Times New Roman" w:eastAsia="Times New Roman" w:hAnsi="Times New Roman" w:cs="Times New Roman"/>
                <w:color w:val="000000"/>
                <w:sz w:val="17"/>
                <w:szCs w:val="17"/>
                <w:lang w:eastAsia="ru-RU"/>
              </w:rPr>
              <w:lastRenderedPageBreak/>
              <w:t>97.</w:t>
            </w:r>
          </w:p>
        </w:tc>
        <w:tc>
          <w:tcPr>
            <w:tcW w:w="907"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center"/>
              <w:rPr>
                <w:rFonts w:ascii="Times New Roman" w:eastAsia="Times New Roman" w:hAnsi="Times New Roman" w:cs="Times New Roman"/>
                <w:color w:val="000000"/>
                <w:sz w:val="17"/>
                <w:szCs w:val="17"/>
                <w:lang w:eastAsia="ru-RU"/>
              </w:rPr>
            </w:pPr>
            <w:r w:rsidRPr="00892889">
              <w:rPr>
                <w:rFonts w:ascii="Times New Roman" w:eastAsia="Times New Roman" w:hAnsi="Times New Roman" w:cs="Times New Roman"/>
                <w:color w:val="000000"/>
                <w:sz w:val="17"/>
                <w:szCs w:val="17"/>
                <w:lang w:eastAsia="ru-RU"/>
              </w:rPr>
              <w:t>789</w:t>
            </w:r>
          </w:p>
        </w:tc>
        <w:tc>
          <w:tcPr>
            <w:tcW w:w="190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Братская могила советских воинов, 1944г., 1955г.</w:t>
            </w:r>
          </w:p>
        </w:tc>
        <w:tc>
          <w:tcPr>
            <w:tcW w:w="20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с. Суворово Тенистовского с/с, ул. Центральная / ул. Папанина</w:t>
            </w:r>
          </w:p>
        </w:tc>
        <w:tc>
          <w:tcPr>
            <w:tcW w:w="18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05.09.1969г. №595</w:t>
            </w:r>
          </w:p>
        </w:tc>
        <w:tc>
          <w:tcPr>
            <w:tcW w:w="2250"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15.01. 1980г. №16</w:t>
            </w:r>
          </w:p>
        </w:tc>
      </w:tr>
      <w:tr w:rsidR="00892889" w:rsidRPr="00892889" w:rsidTr="00892889">
        <w:trPr>
          <w:trHeight w:val="4080"/>
        </w:trPr>
        <w:tc>
          <w:tcPr>
            <w:tcW w:w="690" w:type="dxa"/>
            <w:tcBorders>
              <w:top w:val="nil"/>
              <w:left w:val="single" w:sz="4" w:space="0" w:color="auto"/>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center"/>
              <w:rPr>
                <w:rFonts w:ascii="Times New Roman" w:eastAsia="Times New Roman" w:hAnsi="Times New Roman" w:cs="Times New Roman"/>
                <w:color w:val="000000"/>
                <w:sz w:val="17"/>
                <w:szCs w:val="17"/>
                <w:lang w:eastAsia="ru-RU"/>
              </w:rPr>
            </w:pPr>
            <w:r w:rsidRPr="00892889">
              <w:rPr>
                <w:rFonts w:ascii="Times New Roman" w:eastAsia="Times New Roman" w:hAnsi="Times New Roman" w:cs="Times New Roman"/>
                <w:color w:val="000000"/>
                <w:sz w:val="17"/>
                <w:szCs w:val="17"/>
                <w:lang w:eastAsia="ru-RU"/>
              </w:rPr>
              <w:t>98.</w:t>
            </w:r>
          </w:p>
        </w:tc>
        <w:tc>
          <w:tcPr>
            <w:tcW w:w="907"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center"/>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3111</w:t>
            </w:r>
          </w:p>
        </w:tc>
        <w:tc>
          <w:tcPr>
            <w:tcW w:w="190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Памятник В.И.Ленину. Дата событий: 1870-1924 гг. Дата сооружения: 1980 г., 1984-85 г. -перенос.</w:t>
            </w:r>
          </w:p>
        </w:tc>
        <w:tc>
          <w:tcPr>
            <w:tcW w:w="20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с. Табачное Табачненского с/с, у Дома культуры</w:t>
            </w:r>
          </w:p>
        </w:tc>
        <w:tc>
          <w:tcPr>
            <w:tcW w:w="18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15.04.1986г. №164</w:t>
            </w:r>
          </w:p>
        </w:tc>
        <w:tc>
          <w:tcPr>
            <w:tcW w:w="2250"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Охранная зона — в радиусе 25 м от центра основания памятника, — утверждена решением Крымского облисполкома от 15.04.1986 г. № 164</w:t>
            </w:r>
          </w:p>
        </w:tc>
      </w:tr>
      <w:tr w:rsidR="00892889" w:rsidRPr="00892889" w:rsidTr="00892889">
        <w:trPr>
          <w:trHeight w:val="1920"/>
        </w:trPr>
        <w:tc>
          <w:tcPr>
            <w:tcW w:w="690" w:type="dxa"/>
            <w:tcBorders>
              <w:top w:val="nil"/>
              <w:left w:val="single" w:sz="4" w:space="0" w:color="auto"/>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center"/>
              <w:rPr>
                <w:rFonts w:ascii="Times New Roman" w:eastAsia="Times New Roman" w:hAnsi="Times New Roman" w:cs="Times New Roman"/>
                <w:color w:val="000000"/>
                <w:sz w:val="17"/>
                <w:szCs w:val="17"/>
                <w:lang w:eastAsia="ru-RU"/>
              </w:rPr>
            </w:pPr>
            <w:r w:rsidRPr="00892889">
              <w:rPr>
                <w:rFonts w:ascii="Times New Roman" w:eastAsia="Times New Roman" w:hAnsi="Times New Roman" w:cs="Times New Roman"/>
                <w:color w:val="000000"/>
                <w:sz w:val="17"/>
                <w:szCs w:val="17"/>
                <w:lang w:eastAsia="ru-RU"/>
              </w:rPr>
              <w:t>99.</w:t>
            </w:r>
          </w:p>
        </w:tc>
        <w:tc>
          <w:tcPr>
            <w:tcW w:w="907"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center"/>
              <w:rPr>
                <w:rFonts w:ascii="Times New Roman" w:eastAsia="Times New Roman" w:hAnsi="Times New Roman" w:cs="Times New Roman"/>
                <w:color w:val="000000"/>
                <w:sz w:val="17"/>
                <w:szCs w:val="17"/>
                <w:lang w:eastAsia="ru-RU"/>
              </w:rPr>
            </w:pPr>
            <w:r w:rsidRPr="00892889">
              <w:rPr>
                <w:rFonts w:ascii="Times New Roman" w:eastAsia="Times New Roman" w:hAnsi="Times New Roman" w:cs="Times New Roman"/>
                <w:color w:val="000000"/>
                <w:sz w:val="17"/>
                <w:szCs w:val="17"/>
                <w:lang w:eastAsia="ru-RU"/>
              </w:rPr>
              <w:t>766</w:t>
            </w:r>
          </w:p>
        </w:tc>
        <w:tc>
          <w:tcPr>
            <w:tcW w:w="190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 xml:space="preserve">Участок могил советских воинов, погибших </w:t>
            </w:r>
            <w:r w:rsidRPr="00892889">
              <w:rPr>
                <w:rFonts w:ascii="Times New Roman" w:eastAsia="Times New Roman" w:hAnsi="Times New Roman" w:cs="Times New Roman"/>
                <w:i/>
                <w:iCs/>
                <w:color w:val="000000"/>
                <w:sz w:val="18"/>
                <w:szCs w:val="18"/>
                <w:lang w:eastAsia="ru-RU"/>
              </w:rPr>
              <w:t xml:space="preserve">в </w:t>
            </w:r>
            <w:r w:rsidRPr="00892889">
              <w:rPr>
                <w:rFonts w:ascii="Times New Roman" w:eastAsia="Times New Roman" w:hAnsi="Times New Roman" w:cs="Times New Roman"/>
                <w:color w:val="000000"/>
                <w:sz w:val="18"/>
                <w:szCs w:val="18"/>
                <w:lang w:eastAsia="ru-RU"/>
              </w:rPr>
              <w:t>боях, 1944г.</w:t>
            </w:r>
          </w:p>
        </w:tc>
        <w:tc>
          <w:tcPr>
            <w:tcW w:w="20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с. Танковое Куйбышевского п/с, сельское кладбище</w:t>
            </w:r>
          </w:p>
        </w:tc>
        <w:tc>
          <w:tcPr>
            <w:tcW w:w="18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05.09.1969г. №595</w:t>
            </w:r>
          </w:p>
        </w:tc>
        <w:tc>
          <w:tcPr>
            <w:tcW w:w="2250"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15.01. 1980г. №16</w:t>
            </w:r>
          </w:p>
        </w:tc>
      </w:tr>
      <w:tr w:rsidR="00892889" w:rsidRPr="00892889" w:rsidTr="00892889">
        <w:trPr>
          <w:trHeight w:val="1920"/>
        </w:trPr>
        <w:tc>
          <w:tcPr>
            <w:tcW w:w="690" w:type="dxa"/>
            <w:tcBorders>
              <w:top w:val="nil"/>
              <w:left w:val="single" w:sz="4" w:space="0" w:color="auto"/>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center"/>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100.</w:t>
            </w:r>
          </w:p>
        </w:tc>
        <w:tc>
          <w:tcPr>
            <w:tcW w:w="907"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center"/>
              <w:rPr>
                <w:rFonts w:ascii="Times New Roman" w:eastAsia="Times New Roman" w:hAnsi="Times New Roman" w:cs="Times New Roman"/>
                <w:color w:val="000000"/>
                <w:sz w:val="17"/>
                <w:szCs w:val="17"/>
                <w:lang w:eastAsia="ru-RU"/>
              </w:rPr>
            </w:pPr>
            <w:r w:rsidRPr="00892889">
              <w:rPr>
                <w:rFonts w:ascii="Times New Roman" w:eastAsia="Times New Roman" w:hAnsi="Times New Roman" w:cs="Times New Roman"/>
                <w:color w:val="000000"/>
                <w:sz w:val="17"/>
                <w:szCs w:val="17"/>
                <w:lang w:eastAsia="ru-RU"/>
              </w:rPr>
              <w:t>787</w:t>
            </w:r>
          </w:p>
        </w:tc>
        <w:tc>
          <w:tcPr>
            <w:tcW w:w="190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Могила младшего лейтенанта Б.В.Маслова, май 1944 г.</w:t>
            </w:r>
          </w:p>
        </w:tc>
        <w:tc>
          <w:tcPr>
            <w:tcW w:w="20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с. Тенистое Тенистовского с/с, ул. Заречная</w:t>
            </w:r>
          </w:p>
        </w:tc>
        <w:tc>
          <w:tcPr>
            <w:tcW w:w="18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5.05. 1969г. №595</w:t>
            </w:r>
          </w:p>
        </w:tc>
        <w:tc>
          <w:tcPr>
            <w:tcW w:w="2250"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15.01. 1980г. №16</w:t>
            </w:r>
          </w:p>
        </w:tc>
      </w:tr>
      <w:tr w:rsidR="00892889" w:rsidRPr="00892889" w:rsidTr="00892889">
        <w:trPr>
          <w:trHeight w:val="4080"/>
        </w:trPr>
        <w:tc>
          <w:tcPr>
            <w:tcW w:w="690" w:type="dxa"/>
            <w:tcBorders>
              <w:top w:val="nil"/>
              <w:left w:val="single" w:sz="4" w:space="0" w:color="auto"/>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center"/>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lastRenderedPageBreak/>
              <w:t>101.</w:t>
            </w:r>
          </w:p>
        </w:tc>
        <w:tc>
          <w:tcPr>
            <w:tcW w:w="907"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center"/>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3108</w:t>
            </w:r>
          </w:p>
        </w:tc>
        <w:tc>
          <w:tcPr>
            <w:tcW w:w="190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Памятный знак в честь бойцов партизанского отряда им. Н.Спаи, 1941-1944 гг.</w:t>
            </w:r>
          </w:p>
        </w:tc>
        <w:tc>
          <w:tcPr>
            <w:tcW w:w="20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с. Трудолюбовка Скалистовского с/с, ул. Севастопольская, у школы</w:t>
            </w:r>
          </w:p>
        </w:tc>
        <w:tc>
          <w:tcPr>
            <w:tcW w:w="18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15.04. 1986 г. №164</w:t>
            </w:r>
          </w:p>
        </w:tc>
        <w:tc>
          <w:tcPr>
            <w:tcW w:w="2250"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Охранная зона — в радиусе 15м от центра основания памятного знака, — утверждена решением Крымского облисполкома от 15.04.1986 г. №164</w:t>
            </w:r>
          </w:p>
        </w:tc>
      </w:tr>
      <w:tr w:rsidR="00892889" w:rsidRPr="00892889" w:rsidTr="00892889">
        <w:trPr>
          <w:trHeight w:val="4080"/>
        </w:trPr>
        <w:tc>
          <w:tcPr>
            <w:tcW w:w="690" w:type="dxa"/>
            <w:tcBorders>
              <w:top w:val="nil"/>
              <w:left w:val="single" w:sz="4" w:space="0" w:color="auto"/>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ind w:firstLineChars="100" w:firstLine="180"/>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102.</w:t>
            </w:r>
          </w:p>
        </w:tc>
        <w:tc>
          <w:tcPr>
            <w:tcW w:w="907"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center"/>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3112</w:t>
            </w:r>
          </w:p>
        </w:tc>
        <w:tc>
          <w:tcPr>
            <w:tcW w:w="190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Памятник В.И.Ленину, 1870-1924 гг.</w:t>
            </w:r>
          </w:p>
        </w:tc>
        <w:tc>
          <w:tcPr>
            <w:tcW w:w="20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с. Тургеневка Железно-дорожненского с/с, у Дома культуры, в сквере</w:t>
            </w:r>
          </w:p>
        </w:tc>
        <w:tc>
          <w:tcPr>
            <w:tcW w:w="18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15.04. 1986 г. №164</w:t>
            </w:r>
          </w:p>
        </w:tc>
        <w:tc>
          <w:tcPr>
            <w:tcW w:w="2250"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Охранная зона — в радиусе 15м от центра основания памятника, — утверждена решением Крымского облисполкома от 15.04.1986 г. № 164</w:t>
            </w:r>
          </w:p>
        </w:tc>
      </w:tr>
      <w:tr w:rsidR="00892889" w:rsidRPr="00892889" w:rsidTr="00892889">
        <w:trPr>
          <w:trHeight w:val="4560"/>
        </w:trPr>
        <w:tc>
          <w:tcPr>
            <w:tcW w:w="690" w:type="dxa"/>
            <w:tcBorders>
              <w:top w:val="nil"/>
              <w:left w:val="single" w:sz="4" w:space="0" w:color="auto"/>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ind w:firstLineChars="100" w:firstLine="180"/>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103.</w:t>
            </w:r>
          </w:p>
        </w:tc>
        <w:tc>
          <w:tcPr>
            <w:tcW w:w="907"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center"/>
              <w:rPr>
                <w:rFonts w:ascii="Times New Roman" w:eastAsia="Times New Roman" w:hAnsi="Times New Roman" w:cs="Times New Roman"/>
                <w:color w:val="000000"/>
                <w:sz w:val="17"/>
                <w:szCs w:val="17"/>
                <w:lang w:eastAsia="ru-RU"/>
              </w:rPr>
            </w:pPr>
            <w:r w:rsidRPr="00892889">
              <w:rPr>
                <w:rFonts w:ascii="Times New Roman" w:eastAsia="Times New Roman" w:hAnsi="Times New Roman" w:cs="Times New Roman"/>
                <w:color w:val="000000"/>
                <w:sz w:val="17"/>
                <w:szCs w:val="17"/>
                <w:lang w:eastAsia="ru-RU"/>
              </w:rPr>
              <w:t>784</w:t>
            </w:r>
          </w:p>
        </w:tc>
        <w:tc>
          <w:tcPr>
            <w:tcW w:w="190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Братская могила советских воинов и партизан южного соединения партизанских отрядов Крыма, погибших в боях. Дата события: 1944 г. Дата сооружения: апрель 1955 г.</w:t>
            </w:r>
          </w:p>
        </w:tc>
        <w:tc>
          <w:tcPr>
            <w:tcW w:w="20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с. Трудолюбовка Скалистовского с/с, ул. Севастопольская, сельское кладбище</w:t>
            </w:r>
          </w:p>
        </w:tc>
        <w:tc>
          <w:tcPr>
            <w:tcW w:w="18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05.09.1969г. №595</w:t>
            </w:r>
          </w:p>
        </w:tc>
        <w:tc>
          <w:tcPr>
            <w:tcW w:w="2250"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15.01. 1980г. №16</w:t>
            </w:r>
          </w:p>
        </w:tc>
      </w:tr>
      <w:tr w:rsidR="00892889" w:rsidRPr="00892889" w:rsidTr="00892889">
        <w:trPr>
          <w:trHeight w:val="5040"/>
        </w:trPr>
        <w:tc>
          <w:tcPr>
            <w:tcW w:w="690" w:type="dxa"/>
            <w:tcBorders>
              <w:top w:val="nil"/>
              <w:left w:val="single" w:sz="4" w:space="0" w:color="auto"/>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ind w:firstLineChars="100" w:firstLine="180"/>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lastRenderedPageBreak/>
              <w:t>104.</w:t>
            </w:r>
          </w:p>
        </w:tc>
        <w:tc>
          <w:tcPr>
            <w:tcW w:w="907"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center"/>
              <w:rPr>
                <w:rFonts w:ascii="Times New Roman" w:eastAsia="Times New Roman" w:hAnsi="Times New Roman" w:cs="Times New Roman"/>
                <w:color w:val="000000"/>
                <w:sz w:val="17"/>
                <w:szCs w:val="17"/>
                <w:lang w:eastAsia="ru-RU"/>
              </w:rPr>
            </w:pPr>
            <w:r w:rsidRPr="00892889">
              <w:rPr>
                <w:rFonts w:ascii="Times New Roman" w:eastAsia="Times New Roman" w:hAnsi="Times New Roman" w:cs="Times New Roman"/>
                <w:color w:val="000000"/>
                <w:sz w:val="17"/>
                <w:szCs w:val="17"/>
                <w:lang w:eastAsia="ru-RU"/>
              </w:rPr>
              <w:t>773</w:t>
            </w:r>
          </w:p>
        </w:tc>
        <w:tc>
          <w:tcPr>
            <w:tcW w:w="190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 xml:space="preserve">Братская могила советских воинов, погибших в боях и могила героя Советского Союза А.А.Бурнашова, в годы войны командира орудия (захороненного в 1974 г.).     1944г., 1974г.        </w:t>
            </w:r>
            <w:r w:rsidRPr="00892889">
              <w:rPr>
                <w:rFonts w:ascii="Times New Roman" w:eastAsia="Times New Roman" w:hAnsi="Times New Roman" w:cs="Times New Roman"/>
                <w:color w:val="000000"/>
                <w:sz w:val="24"/>
                <w:szCs w:val="24"/>
                <w:lang w:eastAsia="ru-RU"/>
              </w:rPr>
              <w:t xml:space="preserve"> </w:t>
            </w:r>
          </w:p>
        </w:tc>
        <w:tc>
          <w:tcPr>
            <w:tcW w:w="20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с. Угловое Угловского с/с, ул. Комарова</w:t>
            </w:r>
          </w:p>
        </w:tc>
        <w:tc>
          <w:tcPr>
            <w:tcW w:w="18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05.09.1969г. №595</w:t>
            </w:r>
          </w:p>
        </w:tc>
        <w:tc>
          <w:tcPr>
            <w:tcW w:w="2250"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15.01. 1980г. №16</w:t>
            </w:r>
          </w:p>
        </w:tc>
      </w:tr>
      <w:tr w:rsidR="00892889" w:rsidRPr="00892889" w:rsidTr="00892889">
        <w:trPr>
          <w:trHeight w:val="4080"/>
        </w:trPr>
        <w:tc>
          <w:tcPr>
            <w:tcW w:w="690" w:type="dxa"/>
            <w:tcBorders>
              <w:top w:val="nil"/>
              <w:left w:val="single" w:sz="4" w:space="0" w:color="auto"/>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ind w:firstLineChars="100" w:firstLine="180"/>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105.</w:t>
            </w:r>
          </w:p>
        </w:tc>
        <w:tc>
          <w:tcPr>
            <w:tcW w:w="907"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center"/>
              <w:rPr>
                <w:rFonts w:ascii="Times New Roman" w:eastAsia="Times New Roman" w:hAnsi="Times New Roman" w:cs="Times New Roman"/>
                <w:color w:val="000000"/>
                <w:sz w:val="17"/>
                <w:szCs w:val="17"/>
                <w:lang w:eastAsia="ru-RU"/>
              </w:rPr>
            </w:pPr>
            <w:r w:rsidRPr="00892889">
              <w:rPr>
                <w:rFonts w:ascii="Times New Roman" w:eastAsia="Times New Roman" w:hAnsi="Times New Roman" w:cs="Times New Roman"/>
                <w:color w:val="000000"/>
                <w:sz w:val="17"/>
                <w:szCs w:val="17"/>
                <w:lang w:eastAsia="ru-RU"/>
              </w:rPr>
              <w:t>777</w:t>
            </w:r>
          </w:p>
        </w:tc>
        <w:tc>
          <w:tcPr>
            <w:tcW w:w="190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Братская могила советских воинов, погибших в бою и умерших медсанбате. 1941 -1944 гг.; 1950г.</w:t>
            </w:r>
          </w:p>
        </w:tc>
        <w:tc>
          <w:tcPr>
            <w:tcW w:w="20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с. Холмовка Красномакского с/с, ул. Севастопольская / ул. Мира</w:t>
            </w:r>
          </w:p>
        </w:tc>
        <w:tc>
          <w:tcPr>
            <w:tcW w:w="18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05.09. 1969г. №595</w:t>
            </w:r>
          </w:p>
        </w:tc>
        <w:tc>
          <w:tcPr>
            <w:tcW w:w="2250"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Охранная зона — в радиусе 15 м от центра памятника, — утверждена решением Крымского облисполкома от 15.01. 1980г. №16</w:t>
            </w:r>
          </w:p>
        </w:tc>
      </w:tr>
      <w:tr w:rsidR="00892889" w:rsidRPr="00892889" w:rsidTr="00892889">
        <w:trPr>
          <w:trHeight w:val="3360"/>
        </w:trPr>
        <w:tc>
          <w:tcPr>
            <w:tcW w:w="690" w:type="dxa"/>
            <w:tcBorders>
              <w:top w:val="nil"/>
              <w:left w:val="single" w:sz="4" w:space="0" w:color="auto"/>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ind w:firstLineChars="100" w:firstLine="180"/>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106.</w:t>
            </w:r>
          </w:p>
        </w:tc>
        <w:tc>
          <w:tcPr>
            <w:tcW w:w="907"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center"/>
              <w:rPr>
                <w:rFonts w:ascii="Times New Roman" w:eastAsia="Times New Roman" w:hAnsi="Times New Roman" w:cs="Times New Roman"/>
                <w:color w:val="000000"/>
                <w:sz w:val="17"/>
                <w:szCs w:val="17"/>
                <w:lang w:eastAsia="ru-RU"/>
              </w:rPr>
            </w:pPr>
            <w:r w:rsidRPr="00892889">
              <w:rPr>
                <w:rFonts w:ascii="Times New Roman" w:eastAsia="Times New Roman" w:hAnsi="Times New Roman" w:cs="Times New Roman"/>
                <w:color w:val="000000"/>
                <w:sz w:val="17"/>
                <w:szCs w:val="17"/>
                <w:lang w:eastAsia="ru-RU"/>
              </w:rPr>
              <w:t>770</w:t>
            </w:r>
          </w:p>
        </w:tc>
        <w:tc>
          <w:tcPr>
            <w:tcW w:w="190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Братская могила жертв фашистского террора. Декабрь 1941 г.; 4 февраля 1942 г.</w:t>
            </w:r>
          </w:p>
        </w:tc>
        <w:tc>
          <w:tcPr>
            <w:tcW w:w="20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с. Шахты Верхореченского с/с</w:t>
            </w:r>
          </w:p>
        </w:tc>
        <w:tc>
          <w:tcPr>
            <w:tcW w:w="18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05.09.1 969г. №595</w:t>
            </w:r>
          </w:p>
        </w:tc>
        <w:tc>
          <w:tcPr>
            <w:tcW w:w="2250"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Охранная зона - в границах 10,7 х 11,7 м,- утверждена решением Крымского облисполкома от 15.01.1980г. №16</w:t>
            </w:r>
          </w:p>
        </w:tc>
      </w:tr>
      <w:tr w:rsidR="00892889" w:rsidRPr="00892889" w:rsidTr="00892889">
        <w:trPr>
          <w:trHeight w:val="3600"/>
        </w:trPr>
        <w:tc>
          <w:tcPr>
            <w:tcW w:w="690" w:type="dxa"/>
            <w:tcBorders>
              <w:top w:val="nil"/>
              <w:left w:val="single" w:sz="4" w:space="0" w:color="auto"/>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ind w:firstLineChars="100" w:firstLine="180"/>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lastRenderedPageBreak/>
              <w:t>107.</w:t>
            </w:r>
          </w:p>
        </w:tc>
        <w:tc>
          <w:tcPr>
            <w:tcW w:w="907"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center"/>
              <w:rPr>
                <w:rFonts w:ascii="Times New Roman" w:eastAsia="Times New Roman" w:hAnsi="Times New Roman" w:cs="Times New Roman"/>
                <w:color w:val="000000"/>
                <w:sz w:val="17"/>
                <w:szCs w:val="17"/>
                <w:lang w:eastAsia="ru-RU"/>
              </w:rPr>
            </w:pPr>
            <w:r w:rsidRPr="00892889">
              <w:rPr>
                <w:rFonts w:ascii="Times New Roman" w:eastAsia="Times New Roman" w:hAnsi="Times New Roman" w:cs="Times New Roman"/>
                <w:color w:val="000000"/>
                <w:sz w:val="17"/>
                <w:szCs w:val="17"/>
                <w:lang w:eastAsia="ru-RU"/>
              </w:rPr>
              <w:t>769</w:t>
            </w:r>
          </w:p>
        </w:tc>
        <w:tc>
          <w:tcPr>
            <w:tcW w:w="190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Братская могила крымских партизан, павших в боях. 1941-1944 г., 1963г.</w:t>
            </w:r>
          </w:p>
        </w:tc>
        <w:tc>
          <w:tcPr>
            <w:tcW w:w="20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с. Шелковичное Верхореченского с/с</w:t>
            </w:r>
          </w:p>
        </w:tc>
        <w:tc>
          <w:tcPr>
            <w:tcW w:w="18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05.09.1969г. №595</w:t>
            </w:r>
          </w:p>
        </w:tc>
        <w:tc>
          <w:tcPr>
            <w:tcW w:w="2250"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Охранная зона — 10x10 м, в пределах ограды, — утверждена решением Крымского облисполкома от 15.01. 1980г. №16</w:t>
            </w:r>
          </w:p>
        </w:tc>
      </w:tr>
      <w:tr w:rsidR="00892889" w:rsidRPr="00892889" w:rsidTr="00892889">
        <w:trPr>
          <w:trHeight w:val="3840"/>
        </w:trPr>
        <w:tc>
          <w:tcPr>
            <w:tcW w:w="690" w:type="dxa"/>
            <w:tcBorders>
              <w:top w:val="nil"/>
              <w:left w:val="single" w:sz="4" w:space="0" w:color="auto"/>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ind w:firstLineChars="100" w:firstLine="180"/>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108.</w:t>
            </w:r>
          </w:p>
        </w:tc>
        <w:tc>
          <w:tcPr>
            <w:tcW w:w="907"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center"/>
              <w:rPr>
                <w:rFonts w:ascii="Times New Roman" w:eastAsia="Times New Roman" w:hAnsi="Times New Roman" w:cs="Times New Roman"/>
                <w:color w:val="000000"/>
                <w:sz w:val="17"/>
                <w:szCs w:val="17"/>
                <w:lang w:eastAsia="ru-RU"/>
              </w:rPr>
            </w:pPr>
            <w:r w:rsidRPr="00892889">
              <w:rPr>
                <w:rFonts w:ascii="Times New Roman" w:eastAsia="Times New Roman" w:hAnsi="Times New Roman" w:cs="Times New Roman"/>
                <w:color w:val="000000"/>
                <w:sz w:val="17"/>
                <w:szCs w:val="17"/>
                <w:lang w:eastAsia="ru-RU"/>
              </w:rPr>
              <w:t>753</w:t>
            </w:r>
          </w:p>
        </w:tc>
        <w:tc>
          <w:tcPr>
            <w:tcW w:w="190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Памятный знак на месте боев партизан Севастопольского отряда. Дата событий: 1941-1944 гг. Дата сооружения: памятный знак -1966г.</w:t>
            </w:r>
          </w:p>
        </w:tc>
        <w:tc>
          <w:tcPr>
            <w:tcW w:w="20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42-й км шоссе Ялта-Бахчисарай, Голубинский с/с, остановка автобуса «Большой Каньон»</w:t>
            </w:r>
          </w:p>
        </w:tc>
        <w:tc>
          <w:tcPr>
            <w:tcW w:w="18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05.09.1969г. №595</w:t>
            </w:r>
          </w:p>
        </w:tc>
        <w:tc>
          <w:tcPr>
            <w:tcW w:w="2250"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Охранная зона — в радиусе 10 м вокруг памятника, — утверждена решением Крымского облисполкома от 15.01. 1980г. №16</w:t>
            </w:r>
          </w:p>
        </w:tc>
      </w:tr>
      <w:tr w:rsidR="00892889" w:rsidRPr="00892889" w:rsidTr="00892889">
        <w:trPr>
          <w:trHeight w:val="4080"/>
        </w:trPr>
        <w:tc>
          <w:tcPr>
            <w:tcW w:w="690" w:type="dxa"/>
            <w:tcBorders>
              <w:top w:val="nil"/>
              <w:left w:val="single" w:sz="4" w:space="0" w:color="auto"/>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ind w:firstLineChars="100" w:firstLine="180"/>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109.</w:t>
            </w:r>
          </w:p>
        </w:tc>
        <w:tc>
          <w:tcPr>
            <w:tcW w:w="907"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center"/>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1846</w:t>
            </w:r>
          </w:p>
        </w:tc>
        <w:tc>
          <w:tcPr>
            <w:tcW w:w="190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Памятный знак в честь пограничников. Дата события: 1941 г. Дата сооружения: 1972 г.</w:t>
            </w:r>
          </w:p>
        </w:tc>
        <w:tc>
          <w:tcPr>
            <w:tcW w:w="20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Голубинский с/с, 29-й км шоссе Ялта-Бахчисарай</w:t>
            </w:r>
          </w:p>
        </w:tc>
        <w:tc>
          <w:tcPr>
            <w:tcW w:w="18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07.04. 1972 г. №168</w:t>
            </w:r>
          </w:p>
        </w:tc>
        <w:tc>
          <w:tcPr>
            <w:tcW w:w="2250"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Охранная зона — в радиусе 5 м от центра основания памятника, — утверждена решением Крымского облисполкома от 15.01.1980г. №16</w:t>
            </w:r>
          </w:p>
        </w:tc>
      </w:tr>
      <w:tr w:rsidR="00892889" w:rsidRPr="00892889" w:rsidTr="00892889">
        <w:trPr>
          <w:trHeight w:val="6480"/>
        </w:trPr>
        <w:tc>
          <w:tcPr>
            <w:tcW w:w="690" w:type="dxa"/>
            <w:tcBorders>
              <w:top w:val="nil"/>
              <w:left w:val="single" w:sz="4" w:space="0" w:color="auto"/>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center"/>
              <w:rPr>
                <w:rFonts w:ascii="Times New Roman" w:eastAsia="Times New Roman" w:hAnsi="Times New Roman" w:cs="Times New Roman"/>
                <w:color w:val="000000"/>
                <w:sz w:val="17"/>
                <w:szCs w:val="17"/>
                <w:lang w:eastAsia="ru-RU"/>
              </w:rPr>
            </w:pPr>
            <w:r w:rsidRPr="00892889">
              <w:rPr>
                <w:rFonts w:ascii="Times New Roman" w:eastAsia="Times New Roman" w:hAnsi="Times New Roman" w:cs="Times New Roman"/>
                <w:color w:val="000000"/>
                <w:sz w:val="17"/>
                <w:szCs w:val="17"/>
                <w:lang w:eastAsia="ru-RU"/>
              </w:rPr>
              <w:lastRenderedPageBreak/>
              <w:t>34.</w:t>
            </w:r>
          </w:p>
        </w:tc>
        <w:tc>
          <w:tcPr>
            <w:tcW w:w="907"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center"/>
              <w:rPr>
                <w:rFonts w:ascii="Times New Roman" w:eastAsia="Times New Roman" w:hAnsi="Times New Roman" w:cs="Times New Roman"/>
                <w:color w:val="000000"/>
                <w:sz w:val="17"/>
                <w:szCs w:val="17"/>
                <w:lang w:eastAsia="ru-RU"/>
              </w:rPr>
            </w:pPr>
            <w:r w:rsidRPr="00892889">
              <w:rPr>
                <w:rFonts w:ascii="Times New Roman" w:eastAsia="Times New Roman" w:hAnsi="Times New Roman" w:cs="Times New Roman"/>
                <w:color w:val="000000"/>
                <w:sz w:val="17"/>
                <w:szCs w:val="17"/>
                <w:lang w:eastAsia="ru-RU"/>
              </w:rPr>
              <w:t>665</w:t>
            </w:r>
          </w:p>
        </w:tc>
        <w:tc>
          <w:tcPr>
            <w:tcW w:w="190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Пещерная стоянка «Бахчисарайская», палеолит, эпоха мустье</w:t>
            </w:r>
          </w:p>
        </w:tc>
        <w:tc>
          <w:tcPr>
            <w:tcW w:w="20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г. Бахчисарай, северо</w:t>
            </w:r>
            <w:r w:rsidRPr="00892889">
              <w:rPr>
                <w:rFonts w:ascii="Times New Roman" w:eastAsia="Times New Roman" w:hAnsi="Times New Roman" w:cs="Times New Roman"/>
                <w:color w:val="000000"/>
                <w:sz w:val="18"/>
                <w:szCs w:val="18"/>
                <w:lang w:eastAsia="ru-RU"/>
              </w:rPr>
              <w:softHyphen/>
              <w:t>восточная окраина на северном склоне Бахчисарайского ущелья</w:t>
            </w:r>
          </w:p>
        </w:tc>
        <w:tc>
          <w:tcPr>
            <w:tcW w:w="18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05.09. 1969 г. №595</w:t>
            </w:r>
          </w:p>
        </w:tc>
        <w:tc>
          <w:tcPr>
            <w:tcW w:w="2250"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15.01.1980 г. № 16, установлена охранная зона 60x50, граница которой проходит в 20 м от внешних границ стоянки. Охранная зона определена решением Бахчисарайского райсовета от 30.05. 1974 г. №261</w:t>
            </w:r>
          </w:p>
        </w:tc>
      </w:tr>
      <w:tr w:rsidR="00892889" w:rsidRPr="00892889" w:rsidTr="00892889">
        <w:trPr>
          <w:trHeight w:val="4560"/>
        </w:trPr>
        <w:tc>
          <w:tcPr>
            <w:tcW w:w="690" w:type="dxa"/>
            <w:tcBorders>
              <w:top w:val="nil"/>
              <w:left w:val="single" w:sz="4" w:space="0" w:color="auto"/>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center"/>
              <w:rPr>
                <w:rFonts w:ascii="Times New Roman" w:eastAsia="Times New Roman" w:hAnsi="Times New Roman" w:cs="Times New Roman"/>
                <w:color w:val="000000"/>
                <w:sz w:val="17"/>
                <w:szCs w:val="17"/>
                <w:lang w:eastAsia="ru-RU"/>
              </w:rPr>
            </w:pPr>
            <w:r w:rsidRPr="00892889">
              <w:rPr>
                <w:rFonts w:ascii="Times New Roman" w:eastAsia="Times New Roman" w:hAnsi="Times New Roman" w:cs="Times New Roman"/>
                <w:color w:val="000000"/>
                <w:sz w:val="17"/>
                <w:szCs w:val="17"/>
                <w:lang w:eastAsia="ru-RU"/>
              </w:rPr>
              <w:t>35.</w:t>
            </w:r>
          </w:p>
        </w:tc>
        <w:tc>
          <w:tcPr>
            <w:tcW w:w="907"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center"/>
              <w:rPr>
                <w:rFonts w:ascii="Times New Roman" w:eastAsia="Times New Roman" w:hAnsi="Times New Roman" w:cs="Times New Roman"/>
                <w:color w:val="000000"/>
                <w:sz w:val="17"/>
                <w:szCs w:val="17"/>
                <w:lang w:eastAsia="ru-RU"/>
              </w:rPr>
            </w:pPr>
            <w:r w:rsidRPr="00892889">
              <w:rPr>
                <w:rFonts w:ascii="Times New Roman" w:eastAsia="Times New Roman" w:hAnsi="Times New Roman" w:cs="Times New Roman"/>
                <w:color w:val="000000"/>
                <w:sz w:val="17"/>
                <w:szCs w:val="17"/>
                <w:lang w:eastAsia="ru-RU"/>
              </w:rPr>
              <w:t>666</w:t>
            </w:r>
          </w:p>
        </w:tc>
        <w:tc>
          <w:tcPr>
            <w:tcW w:w="190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Таврское поселение в балке Кучук-Ашлама, 2-я пол. I тыс. до н.э.</w:t>
            </w:r>
          </w:p>
        </w:tc>
        <w:tc>
          <w:tcPr>
            <w:tcW w:w="20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г. Бахчисарай, 1,5 км к северо-востоку от города</w:t>
            </w:r>
          </w:p>
        </w:tc>
        <w:tc>
          <w:tcPr>
            <w:tcW w:w="18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05.09. 1969 г. №595</w:t>
            </w:r>
          </w:p>
        </w:tc>
        <w:tc>
          <w:tcPr>
            <w:tcW w:w="2250"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05.09. 1969 г. №595; Решением Бахчисарайского райисполкома от 30.05.74 г. № 261 установлена охранная зона площадью 30 кв. м</w:t>
            </w:r>
          </w:p>
        </w:tc>
      </w:tr>
      <w:tr w:rsidR="00892889" w:rsidRPr="00892889" w:rsidTr="00892889">
        <w:trPr>
          <w:trHeight w:val="3600"/>
        </w:trPr>
        <w:tc>
          <w:tcPr>
            <w:tcW w:w="690" w:type="dxa"/>
            <w:tcBorders>
              <w:top w:val="nil"/>
              <w:left w:val="single" w:sz="4" w:space="0" w:color="auto"/>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center"/>
              <w:rPr>
                <w:rFonts w:ascii="Times New Roman" w:eastAsia="Times New Roman" w:hAnsi="Times New Roman" w:cs="Times New Roman"/>
                <w:color w:val="000000"/>
                <w:sz w:val="17"/>
                <w:szCs w:val="17"/>
                <w:lang w:eastAsia="ru-RU"/>
              </w:rPr>
            </w:pPr>
            <w:r w:rsidRPr="00892889">
              <w:rPr>
                <w:rFonts w:ascii="Times New Roman" w:eastAsia="Times New Roman" w:hAnsi="Times New Roman" w:cs="Times New Roman"/>
                <w:color w:val="000000"/>
                <w:sz w:val="17"/>
                <w:szCs w:val="17"/>
                <w:lang w:eastAsia="ru-RU"/>
              </w:rPr>
              <w:lastRenderedPageBreak/>
              <w:t>36.</w:t>
            </w:r>
          </w:p>
        </w:tc>
        <w:tc>
          <w:tcPr>
            <w:tcW w:w="907"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center"/>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2016</w:t>
            </w:r>
          </w:p>
        </w:tc>
        <w:tc>
          <w:tcPr>
            <w:tcW w:w="190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Могильник средневековый, VII-VIII вв.</w:t>
            </w:r>
          </w:p>
        </w:tc>
        <w:tc>
          <w:tcPr>
            <w:tcW w:w="20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г. Бахчисарай, балка Ашлама-Дере</w:t>
            </w:r>
          </w:p>
        </w:tc>
        <w:tc>
          <w:tcPr>
            <w:tcW w:w="18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15.01. 1980 г. №16</w:t>
            </w:r>
          </w:p>
        </w:tc>
        <w:tc>
          <w:tcPr>
            <w:tcW w:w="2250"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15.01.1980 г. № 16, установлена охранная зона в радиусе 200 м от выявленной группы склепов</w:t>
            </w:r>
          </w:p>
        </w:tc>
      </w:tr>
      <w:tr w:rsidR="00892889" w:rsidRPr="00892889" w:rsidTr="00892889">
        <w:trPr>
          <w:trHeight w:val="3600"/>
        </w:trPr>
        <w:tc>
          <w:tcPr>
            <w:tcW w:w="690" w:type="dxa"/>
            <w:tcBorders>
              <w:top w:val="nil"/>
              <w:left w:val="single" w:sz="4" w:space="0" w:color="auto"/>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center"/>
              <w:rPr>
                <w:rFonts w:ascii="Times New Roman" w:eastAsia="Times New Roman" w:hAnsi="Times New Roman" w:cs="Times New Roman"/>
                <w:color w:val="000000"/>
                <w:sz w:val="17"/>
                <w:szCs w:val="17"/>
                <w:lang w:eastAsia="ru-RU"/>
              </w:rPr>
            </w:pPr>
            <w:r w:rsidRPr="00892889">
              <w:rPr>
                <w:rFonts w:ascii="Times New Roman" w:eastAsia="Times New Roman" w:hAnsi="Times New Roman" w:cs="Times New Roman"/>
                <w:color w:val="000000"/>
                <w:sz w:val="17"/>
                <w:szCs w:val="17"/>
                <w:lang w:eastAsia="ru-RU"/>
              </w:rPr>
              <w:t>37.</w:t>
            </w:r>
          </w:p>
        </w:tc>
        <w:tc>
          <w:tcPr>
            <w:tcW w:w="907"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center"/>
              <w:rPr>
                <w:rFonts w:ascii="Times New Roman" w:eastAsia="Times New Roman" w:hAnsi="Times New Roman" w:cs="Times New Roman"/>
                <w:color w:val="000000"/>
                <w:sz w:val="17"/>
                <w:szCs w:val="17"/>
                <w:lang w:eastAsia="ru-RU"/>
              </w:rPr>
            </w:pPr>
            <w:r w:rsidRPr="00892889">
              <w:rPr>
                <w:rFonts w:ascii="Times New Roman" w:eastAsia="Times New Roman" w:hAnsi="Times New Roman" w:cs="Times New Roman"/>
                <w:color w:val="000000"/>
                <w:sz w:val="17"/>
                <w:szCs w:val="17"/>
                <w:lang w:eastAsia="ru-RU"/>
              </w:rPr>
              <w:t>702</w:t>
            </w:r>
          </w:p>
        </w:tc>
        <w:tc>
          <w:tcPr>
            <w:tcW w:w="190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Поселение позднеантичное и раннесредневековое, I-VII вв. н.э.</w:t>
            </w:r>
          </w:p>
        </w:tc>
        <w:tc>
          <w:tcPr>
            <w:tcW w:w="20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г. Бахчисарай, северо</w:t>
            </w:r>
            <w:r w:rsidRPr="00892889">
              <w:rPr>
                <w:rFonts w:ascii="Times New Roman" w:eastAsia="Times New Roman" w:hAnsi="Times New Roman" w:cs="Times New Roman"/>
                <w:color w:val="000000"/>
                <w:sz w:val="18"/>
                <w:szCs w:val="18"/>
                <w:lang w:eastAsia="ru-RU"/>
              </w:rPr>
              <w:softHyphen/>
              <w:t>восточная часть города, продолжение ул. Р. Люксембург</w:t>
            </w:r>
          </w:p>
        </w:tc>
        <w:tc>
          <w:tcPr>
            <w:tcW w:w="18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05.09. 1969 г. №595</w:t>
            </w:r>
          </w:p>
        </w:tc>
        <w:tc>
          <w:tcPr>
            <w:tcW w:w="2250"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15.01.1980 г. № 16, установлена охранная зона площадью 700x250 м, в пределах террасы (17,5га)</w:t>
            </w:r>
          </w:p>
        </w:tc>
      </w:tr>
      <w:tr w:rsidR="00892889" w:rsidRPr="00892889" w:rsidTr="00892889">
        <w:trPr>
          <w:trHeight w:val="3120"/>
        </w:trPr>
        <w:tc>
          <w:tcPr>
            <w:tcW w:w="690" w:type="dxa"/>
            <w:tcBorders>
              <w:top w:val="nil"/>
              <w:left w:val="single" w:sz="4" w:space="0" w:color="auto"/>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center"/>
              <w:rPr>
                <w:rFonts w:ascii="Times New Roman" w:eastAsia="Times New Roman" w:hAnsi="Times New Roman" w:cs="Times New Roman"/>
                <w:color w:val="000000"/>
                <w:sz w:val="17"/>
                <w:szCs w:val="17"/>
                <w:lang w:eastAsia="ru-RU"/>
              </w:rPr>
            </w:pPr>
            <w:r w:rsidRPr="00892889">
              <w:rPr>
                <w:rFonts w:ascii="Times New Roman" w:eastAsia="Times New Roman" w:hAnsi="Times New Roman" w:cs="Times New Roman"/>
                <w:color w:val="000000"/>
                <w:sz w:val="17"/>
                <w:szCs w:val="17"/>
                <w:lang w:eastAsia="ru-RU"/>
              </w:rPr>
              <w:t>38.</w:t>
            </w:r>
          </w:p>
        </w:tc>
        <w:tc>
          <w:tcPr>
            <w:tcW w:w="907"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center"/>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2037</w:t>
            </w:r>
          </w:p>
        </w:tc>
        <w:tc>
          <w:tcPr>
            <w:tcW w:w="190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Стоянка в балке Кучук-Ашлама, эпоха палеолита-мустье Стоянка в балке Осипова, средний палеолит</w:t>
            </w:r>
          </w:p>
        </w:tc>
        <w:tc>
          <w:tcPr>
            <w:tcW w:w="20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г. Бахчисарай, в 1,2-1,5 км к востоку и северо-востоку от города, в балке Осипова</w:t>
            </w:r>
          </w:p>
        </w:tc>
        <w:tc>
          <w:tcPr>
            <w:tcW w:w="18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15.01. 1980 г.  №16</w:t>
            </w:r>
          </w:p>
        </w:tc>
        <w:tc>
          <w:tcPr>
            <w:tcW w:w="2250"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15.01.1980 г. № 16, установлена охранная зона в радиусе 50 м от входа в пещеру</w:t>
            </w:r>
          </w:p>
        </w:tc>
      </w:tr>
      <w:tr w:rsidR="00892889" w:rsidRPr="00892889" w:rsidTr="00892889">
        <w:trPr>
          <w:trHeight w:val="1920"/>
        </w:trPr>
        <w:tc>
          <w:tcPr>
            <w:tcW w:w="690" w:type="dxa"/>
            <w:tcBorders>
              <w:top w:val="nil"/>
              <w:left w:val="single" w:sz="4" w:space="0" w:color="auto"/>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center"/>
              <w:rPr>
                <w:rFonts w:ascii="Times New Roman" w:eastAsia="Times New Roman" w:hAnsi="Times New Roman" w:cs="Times New Roman"/>
                <w:color w:val="000000"/>
                <w:sz w:val="17"/>
                <w:szCs w:val="17"/>
                <w:lang w:eastAsia="ru-RU"/>
              </w:rPr>
            </w:pPr>
            <w:r w:rsidRPr="00892889">
              <w:rPr>
                <w:rFonts w:ascii="Times New Roman" w:eastAsia="Times New Roman" w:hAnsi="Times New Roman" w:cs="Times New Roman"/>
                <w:color w:val="000000"/>
                <w:sz w:val="17"/>
                <w:szCs w:val="17"/>
                <w:lang w:eastAsia="ru-RU"/>
              </w:rPr>
              <w:t>39.</w:t>
            </w:r>
          </w:p>
        </w:tc>
        <w:tc>
          <w:tcPr>
            <w:tcW w:w="907"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center"/>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2044</w:t>
            </w:r>
          </w:p>
        </w:tc>
        <w:tc>
          <w:tcPr>
            <w:tcW w:w="190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Поселение на горе Беш-Кош, I-IV вв. н.э.</w:t>
            </w:r>
          </w:p>
        </w:tc>
        <w:tc>
          <w:tcPr>
            <w:tcW w:w="20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2 км к востоку от города, гора Беш-</w:t>
            </w:r>
            <w:proofErr w:type="gramStart"/>
            <w:r w:rsidRPr="00892889">
              <w:rPr>
                <w:rFonts w:ascii="Times New Roman" w:eastAsia="Times New Roman" w:hAnsi="Times New Roman" w:cs="Times New Roman"/>
                <w:color w:val="000000"/>
                <w:sz w:val="18"/>
                <w:szCs w:val="18"/>
                <w:lang w:eastAsia="ru-RU"/>
              </w:rPr>
              <w:t>Кош ,</w:t>
            </w:r>
            <w:proofErr w:type="gramEnd"/>
            <w:r w:rsidRPr="00892889">
              <w:rPr>
                <w:rFonts w:ascii="Times New Roman" w:eastAsia="Times New Roman" w:hAnsi="Times New Roman" w:cs="Times New Roman"/>
                <w:color w:val="000000"/>
                <w:sz w:val="18"/>
                <w:szCs w:val="18"/>
                <w:lang w:eastAsia="ru-RU"/>
              </w:rPr>
              <w:t xml:space="preserve"> западная окраина плато</w:t>
            </w:r>
          </w:p>
        </w:tc>
        <w:tc>
          <w:tcPr>
            <w:tcW w:w="18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 xml:space="preserve">Решение Крымского облисполкома от </w:t>
            </w:r>
            <w:proofErr w:type="gramStart"/>
            <w:r w:rsidRPr="00892889">
              <w:rPr>
                <w:rFonts w:ascii="Times New Roman" w:eastAsia="Times New Roman" w:hAnsi="Times New Roman" w:cs="Times New Roman"/>
                <w:color w:val="000000"/>
                <w:sz w:val="18"/>
                <w:szCs w:val="18"/>
                <w:lang w:eastAsia="ru-RU"/>
              </w:rPr>
              <w:t>21 .</w:t>
            </w:r>
            <w:proofErr w:type="gramEnd"/>
            <w:r w:rsidRPr="00892889">
              <w:rPr>
                <w:rFonts w:ascii="Times New Roman" w:eastAsia="Times New Roman" w:hAnsi="Times New Roman" w:cs="Times New Roman"/>
                <w:color w:val="000000"/>
                <w:sz w:val="18"/>
                <w:szCs w:val="18"/>
                <w:lang w:eastAsia="ru-RU"/>
              </w:rPr>
              <w:t>06.1983 г.  №362</w:t>
            </w:r>
          </w:p>
        </w:tc>
        <w:tc>
          <w:tcPr>
            <w:tcW w:w="2250"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21 .06. 1983 г. №362</w:t>
            </w:r>
          </w:p>
        </w:tc>
      </w:tr>
      <w:tr w:rsidR="00892889" w:rsidRPr="00892889" w:rsidTr="00892889">
        <w:trPr>
          <w:trHeight w:val="2880"/>
        </w:trPr>
        <w:tc>
          <w:tcPr>
            <w:tcW w:w="690" w:type="dxa"/>
            <w:tcBorders>
              <w:top w:val="nil"/>
              <w:left w:val="single" w:sz="4" w:space="0" w:color="auto"/>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center"/>
              <w:rPr>
                <w:rFonts w:ascii="Times New Roman" w:eastAsia="Times New Roman" w:hAnsi="Times New Roman" w:cs="Times New Roman"/>
                <w:color w:val="000000"/>
                <w:sz w:val="17"/>
                <w:szCs w:val="17"/>
                <w:lang w:eastAsia="ru-RU"/>
              </w:rPr>
            </w:pPr>
            <w:r w:rsidRPr="00892889">
              <w:rPr>
                <w:rFonts w:ascii="Times New Roman" w:eastAsia="Times New Roman" w:hAnsi="Times New Roman" w:cs="Times New Roman"/>
                <w:color w:val="000000"/>
                <w:sz w:val="17"/>
                <w:szCs w:val="17"/>
                <w:lang w:eastAsia="ru-RU"/>
              </w:rPr>
              <w:lastRenderedPageBreak/>
              <w:t>40.</w:t>
            </w:r>
          </w:p>
        </w:tc>
        <w:tc>
          <w:tcPr>
            <w:tcW w:w="907"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center"/>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2042</w:t>
            </w:r>
          </w:p>
        </w:tc>
        <w:tc>
          <w:tcPr>
            <w:tcW w:w="190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Святилище в пещере Беш-Кош-I, VII-VI вв. до н.э.</w:t>
            </w:r>
          </w:p>
        </w:tc>
        <w:tc>
          <w:tcPr>
            <w:tcW w:w="20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г. Бахчисарай, 2,0 км к востоку, юго-западный обрыв горы Беш-Кош над балкой Ашлама-дере</w:t>
            </w:r>
          </w:p>
        </w:tc>
        <w:tc>
          <w:tcPr>
            <w:tcW w:w="18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21 .06. 1983 г.  №362</w:t>
            </w:r>
          </w:p>
        </w:tc>
        <w:tc>
          <w:tcPr>
            <w:tcW w:w="2250"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21. 06.1983 г. №362</w:t>
            </w:r>
          </w:p>
        </w:tc>
      </w:tr>
      <w:tr w:rsidR="00892889" w:rsidRPr="00892889" w:rsidTr="00892889">
        <w:trPr>
          <w:trHeight w:val="1920"/>
        </w:trPr>
        <w:tc>
          <w:tcPr>
            <w:tcW w:w="690" w:type="dxa"/>
            <w:tcBorders>
              <w:top w:val="nil"/>
              <w:left w:val="single" w:sz="4" w:space="0" w:color="auto"/>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center"/>
              <w:rPr>
                <w:rFonts w:ascii="Times New Roman" w:eastAsia="Times New Roman" w:hAnsi="Times New Roman" w:cs="Times New Roman"/>
                <w:color w:val="000000"/>
                <w:sz w:val="17"/>
                <w:szCs w:val="17"/>
                <w:lang w:eastAsia="ru-RU"/>
              </w:rPr>
            </w:pPr>
            <w:r w:rsidRPr="00892889">
              <w:rPr>
                <w:rFonts w:ascii="Times New Roman" w:eastAsia="Times New Roman" w:hAnsi="Times New Roman" w:cs="Times New Roman"/>
                <w:color w:val="000000"/>
                <w:sz w:val="17"/>
                <w:szCs w:val="17"/>
                <w:lang w:eastAsia="ru-RU"/>
              </w:rPr>
              <w:t>41.</w:t>
            </w:r>
          </w:p>
        </w:tc>
        <w:tc>
          <w:tcPr>
            <w:tcW w:w="907"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ind w:firstLineChars="100" w:firstLine="170"/>
              <w:rPr>
                <w:rFonts w:ascii="Times New Roman" w:eastAsia="Times New Roman" w:hAnsi="Times New Roman" w:cs="Times New Roman"/>
                <w:color w:val="000000"/>
                <w:sz w:val="17"/>
                <w:szCs w:val="17"/>
                <w:lang w:eastAsia="ru-RU"/>
              </w:rPr>
            </w:pPr>
            <w:r w:rsidRPr="00892889">
              <w:rPr>
                <w:rFonts w:ascii="Times New Roman" w:eastAsia="Times New Roman" w:hAnsi="Times New Roman" w:cs="Times New Roman"/>
                <w:color w:val="000000"/>
                <w:sz w:val="17"/>
                <w:szCs w:val="17"/>
                <w:lang w:eastAsia="ru-RU"/>
              </w:rPr>
              <w:t>2043</w:t>
            </w:r>
          </w:p>
        </w:tc>
        <w:tc>
          <w:tcPr>
            <w:tcW w:w="190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7"/>
                <w:szCs w:val="17"/>
                <w:lang w:eastAsia="ru-RU"/>
              </w:rPr>
            </w:pPr>
            <w:r w:rsidRPr="00892889">
              <w:rPr>
                <w:rFonts w:ascii="Times New Roman" w:eastAsia="Times New Roman" w:hAnsi="Times New Roman" w:cs="Times New Roman"/>
                <w:color w:val="000000"/>
                <w:sz w:val="17"/>
                <w:szCs w:val="17"/>
                <w:lang w:eastAsia="ru-RU"/>
              </w:rPr>
              <w:t>Святилище в пещере Беш-Кош-II, VIII-VII вв. до н.э.,</w:t>
            </w:r>
          </w:p>
        </w:tc>
        <w:tc>
          <w:tcPr>
            <w:tcW w:w="20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г. Бахчисарай, 2,0 км к востоку, юго-западный от пещеры Беш-Кош-I</w:t>
            </w:r>
          </w:p>
        </w:tc>
        <w:tc>
          <w:tcPr>
            <w:tcW w:w="18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w:t>
            </w:r>
            <w:r w:rsidRPr="00892889">
              <w:rPr>
                <w:rFonts w:ascii="Times New Roman" w:eastAsia="Times New Roman" w:hAnsi="Times New Roman" w:cs="Times New Roman"/>
                <w:color w:val="000000"/>
                <w:sz w:val="24"/>
                <w:szCs w:val="24"/>
                <w:lang w:eastAsia="ru-RU"/>
              </w:rPr>
              <w:t xml:space="preserve"> </w:t>
            </w:r>
            <w:r w:rsidRPr="00892889">
              <w:rPr>
                <w:rFonts w:ascii="Times New Roman" w:eastAsia="Times New Roman" w:hAnsi="Times New Roman" w:cs="Times New Roman"/>
                <w:color w:val="000000"/>
                <w:sz w:val="18"/>
                <w:szCs w:val="18"/>
                <w:lang w:eastAsia="ru-RU"/>
              </w:rPr>
              <w:t>облисполкома от 21 .06. 1983 г.  №362</w:t>
            </w:r>
          </w:p>
        </w:tc>
        <w:tc>
          <w:tcPr>
            <w:tcW w:w="2250"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21 .06. 1983 г. №362</w:t>
            </w:r>
          </w:p>
        </w:tc>
      </w:tr>
      <w:tr w:rsidR="00892889" w:rsidRPr="00892889" w:rsidTr="00892889">
        <w:trPr>
          <w:trHeight w:val="3360"/>
        </w:trPr>
        <w:tc>
          <w:tcPr>
            <w:tcW w:w="690" w:type="dxa"/>
            <w:tcBorders>
              <w:top w:val="nil"/>
              <w:left w:val="single" w:sz="4" w:space="0" w:color="auto"/>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center"/>
              <w:rPr>
                <w:rFonts w:ascii="Times New Roman" w:eastAsia="Times New Roman" w:hAnsi="Times New Roman" w:cs="Times New Roman"/>
                <w:color w:val="000000"/>
                <w:sz w:val="17"/>
                <w:szCs w:val="17"/>
                <w:lang w:eastAsia="ru-RU"/>
              </w:rPr>
            </w:pPr>
            <w:r w:rsidRPr="00892889">
              <w:rPr>
                <w:rFonts w:ascii="Times New Roman" w:eastAsia="Times New Roman" w:hAnsi="Times New Roman" w:cs="Times New Roman"/>
                <w:color w:val="000000"/>
                <w:sz w:val="17"/>
                <w:szCs w:val="17"/>
                <w:lang w:eastAsia="ru-RU"/>
              </w:rPr>
              <w:t>42.</w:t>
            </w:r>
          </w:p>
        </w:tc>
        <w:tc>
          <w:tcPr>
            <w:tcW w:w="907"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ind w:firstLineChars="100" w:firstLine="170"/>
              <w:rPr>
                <w:rFonts w:ascii="Times New Roman" w:eastAsia="Times New Roman" w:hAnsi="Times New Roman" w:cs="Times New Roman"/>
                <w:color w:val="000000"/>
                <w:sz w:val="17"/>
                <w:szCs w:val="17"/>
                <w:lang w:eastAsia="ru-RU"/>
              </w:rPr>
            </w:pPr>
            <w:r w:rsidRPr="00892889">
              <w:rPr>
                <w:rFonts w:ascii="Times New Roman" w:eastAsia="Times New Roman" w:hAnsi="Times New Roman" w:cs="Times New Roman"/>
                <w:color w:val="000000"/>
                <w:sz w:val="17"/>
                <w:szCs w:val="17"/>
                <w:lang w:eastAsia="ru-RU"/>
              </w:rPr>
              <w:t>667</w:t>
            </w:r>
          </w:p>
        </w:tc>
        <w:tc>
          <w:tcPr>
            <w:tcW w:w="190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Стоянка «Староселье», средний палеолит</w:t>
            </w:r>
          </w:p>
        </w:tc>
        <w:tc>
          <w:tcPr>
            <w:tcW w:w="20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г. Бахчисарай, балка Старосельская (Канлы-дере), правый склон балки</w:t>
            </w:r>
          </w:p>
        </w:tc>
        <w:tc>
          <w:tcPr>
            <w:tcW w:w="18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05.09. 1969 г. №595</w:t>
            </w:r>
          </w:p>
        </w:tc>
        <w:tc>
          <w:tcPr>
            <w:tcW w:w="2250"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15.01.1980 г. №16, установлена охранная зона в радиусе 100 м от центра навеса</w:t>
            </w:r>
          </w:p>
        </w:tc>
      </w:tr>
      <w:tr w:rsidR="00892889" w:rsidRPr="00892889" w:rsidTr="00892889">
        <w:trPr>
          <w:trHeight w:val="4320"/>
        </w:trPr>
        <w:tc>
          <w:tcPr>
            <w:tcW w:w="690" w:type="dxa"/>
            <w:tcBorders>
              <w:top w:val="nil"/>
              <w:left w:val="single" w:sz="4" w:space="0" w:color="auto"/>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center"/>
              <w:rPr>
                <w:rFonts w:ascii="Times New Roman" w:eastAsia="Times New Roman" w:hAnsi="Times New Roman" w:cs="Times New Roman"/>
                <w:color w:val="000000"/>
                <w:sz w:val="17"/>
                <w:szCs w:val="17"/>
                <w:lang w:eastAsia="ru-RU"/>
              </w:rPr>
            </w:pPr>
            <w:r w:rsidRPr="00892889">
              <w:rPr>
                <w:rFonts w:ascii="Times New Roman" w:eastAsia="Times New Roman" w:hAnsi="Times New Roman" w:cs="Times New Roman"/>
                <w:color w:val="000000"/>
                <w:sz w:val="17"/>
                <w:szCs w:val="17"/>
                <w:lang w:eastAsia="ru-RU"/>
              </w:rPr>
              <w:t>43.</w:t>
            </w:r>
          </w:p>
        </w:tc>
        <w:tc>
          <w:tcPr>
            <w:tcW w:w="907"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ind w:firstLineChars="100" w:firstLine="170"/>
              <w:rPr>
                <w:rFonts w:ascii="Times New Roman" w:eastAsia="Times New Roman" w:hAnsi="Times New Roman" w:cs="Times New Roman"/>
                <w:color w:val="000000"/>
                <w:sz w:val="17"/>
                <w:szCs w:val="17"/>
                <w:lang w:eastAsia="ru-RU"/>
              </w:rPr>
            </w:pPr>
            <w:r w:rsidRPr="00892889">
              <w:rPr>
                <w:rFonts w:ascii="Times New Roman" w:eastAsia="Times New Roman" w:hAnsi="Times New Roman" w:cs="Times New Roman"/>
                <w:color w:val="000000"/>
                <w:sz w:val="17"/>
                <w:szCs w:val="17"/>
                <w:lang w:eastAsia="ru-RU"/>
              </w:rPr>
              <w:t>703</w:t>
            </w:r>
          </w:p>
        </w:tc>
        <w:tc>
          <w:tcPr>
            <w:tcW w:w="190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Поселение и могильник в балке Майрум-Дере, VI-Х вв., XVIII в.</w:t>
            </w:r>
          </w:p>
        </w:tc>
        <w:tc>
          <w:tcPr>
            <w:tcW w:w="20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г. Бахчисарай, в 1,5 к востоку от города, северный склон балки Майрум-Дере</w:t>
            </w:r>
          </w:p>
        </w:tc>
        <w:tc>
          <w:tcPr>
            <w:tcW w:w="18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05.09. 1969 г.  №595</w:t>
            </w:r>
          </w:p>
        </w:tc>
        <w:tc>
          <w:tcPr>
            <w:tcW w:w="2250"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15.01.1980 г. № 16, установлена охранная зона площадью 1200x400 м вдоль северо-западного склона балки (48,0 га)</w:t>
            </w:r>
          </w:p>
        </w:tc>
      </w:tr>
      <w:tr w:rsidR="00892889" w:rsidRPr="00892889" w:rsidTr="00892889">
        <w:trPr>
          <w:trHeight w:val="8190"/>
        </w:trPr>
        <w:tc>
          <w:tcPr>
            <w:tcW w:w="690" w:type="dxa"/>
            <w:tcBorders>
              <w:top w:val="nil"/>
              <w:left w:val="single" w:sz="4" w:space="0" w:color="auto"/>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center"/>
              <w:rPr>
                <w:rFonts w:ascii="Times New Roman" w:eastAsia="Times New Roman" w:hAnsi="Times New Roman" w:cs="Times New Roman"/>
                <w:color w:val="000000"/>
                <w:sz w:val="17"/>
                <w:szCs w:val="17"/>
                <w:lang w:eastAsia="ru-RU"/>
              </w:rPr>
            </w:pPr>
            <w:r w:rsidRPr="00892889">
              <w:rPr>
                <w:rFonts w:ascii="Times New Roman" w:eastAsia="Times New Roman" w:hAnsi="Times New Roman" w:cs="Times New Roman"/>
                <w:color w:val="000000"/>
                <w:sz w:val="17"/>
                <w:szCs w:val="17"/>
                <w:lang w:eastAsia="ru-RU"/>
              </w:rPr>
              <w:lastRenderedPageBreak/>
              <w:t>44.</w:t>
            </w:r>
          </w:p>
        </w:tc>
        <w:tc>
          <w:tcPr>
            <w:tcW w:w="907"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ind w:firstLineChars="100" w:firstLine="170"/>
              <w:rPr>
                <w:rFonts w:ascii="Times New Roman" w:eastAsia="Times New Roman" w:hAnsi="Times New Roman" w:cs="Times New Roman"/>
                <w:color w:val="000000"/>
                <w:sz w:val="17"/>
                <w:szCs w:val="17"/>
                <w:lang w:eastAsia="ru-RU"/>
              </w:rPr>
            </w:pPr>
            <w:r w:rsidRPr="00892889">
              <w:rPr>
                <w:rFonts w:ascii="Times New Roman" w:eastAsia="Times New Roman" w:hAnsi="Times New Roman" w:cs="Times New Roman"/>
                <w:color w:val="000000"/>
                <w:sz w:val="17"/>
                <w:szCs w:val="17"/>
                <w:lang w:eastAsia="ru-RU"/>
              </w:rPr>
              <w:t>289-Н</w:t>
            </w:r>
          </w:p>
        </w:tc>
        <w:tc>
          <w:tcPr>
            <w:tcW w:w="190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 xml:space="preserve">Комплекс Успенского пещерного </w:t>
            </w:r>
            <w:r w:rsidRPr="00892889">
              <w:rPr>
                <w:rFonts w:ascii="Times New Roman" w:eastAsia="Times New Roman" w:hAnsi="Times New Roman" w:cs="Times New Roman"/>
                <w:color w:val="000000"/>
                <w:sz w:val="18"/>
                <w:szCs w:val="18"/>
                <w:lang w:eastAsia="ru-RU"/>
              </w:rPr>
              <w:br/>
              <w:t xml:space="preserve">монастыря: </w:t>
            </w:r>
            <w:r w:rsidRPr="00892889">
              <w:rPr>
                <w:rFonts w:ascii="Times New Roman" w:eastAsia="Times New Roman" w:hAnsi="Times New Roman" w:cs="Times New Roman"/>
                <w:color w:val="000000"/>
                <w:sz w:val="18"/>
                <w:szCs w:val="18"/>
                <w:lang w:eastAsia="ru-RU"/>
              </w:rPr>
              <w:br/>
              <w:t xml:space="preserve">1 - Успенская церковь </w:t>
            </w:r>
            <w:r w:rsidRPr="00892889">
              <w:rPr>
                <w:rFonts w:ascii="Times New Roman" w:eastAsia="Times New Roman" w:hAnsi="Times New Roman" w:cs="Times New Roman"/>
                <w:color w:val="000000"/>
                <w:sz w:val="18"/>
                <w:szCs w:val="18"/>
                <w:lang w:eastAsia="ru-RU"/>
              </w:rPr>
              <w:br/>
              <w:t>(пещерная</w:t>
            </w:r>
            <w:proofErr w:type="gramStart"/>
            <w:r w:rsidRPr="00892889">
              <w:rPr>
                <w:rFonts w:ascii="Times New Roman" w:eastAsia="Times New Roman" w:hAnsi="Times New Roman" w:cs="Times New Roman"/>
                <w:color w:val="000000"/>
                <w:sz w:val="18"/>
                <w:szCs w:val="18"/>
                <w:lang w:eastAsia="ru-RU"/>
              </w:rPr>
              <w:t xml:space="preserve">);   </w:t>
            </w:r>
            <w:proofErr w:type="gramEnd"/>
            <w:r w:rsidRPr="00892889">
              <w:rPr>
                <w:rFonts w:ascii="Times New Roman" w:eastAsia="Times New Roman" w:hAnsi="Times New Roman" w:cs="Times New Roman"/>
                <w:color w:val="000000"/>
                <w:sz w:val="18"/>
                <w:szCs w:val="18"/>
                <w:lang w:eastAsia="ru-RU"/>
              </w:rPr>
              <w:t xml:space="preserve">  </w:t>
            </w:r>
            <w:r w:rsidRPr="00892889">
              <w:rPr>
                <w:rFonts w:ascii="Times New Roman" w:eastAsia="Times New Roman" w:hAnsi="Times New Roman" w:cs="Times New Roman"/>
                <w:color w:val="000000"/>
                <w:sz w:val="18"/>
                <w:szCs w:val="18"/>
                <w:lang w:eastAsia="ru-RU"/>
              </w:rPr>
              <w:br/>
              <w:t xml:space="preserve">2 - Колокольня (звонница); </w:t>
            </w:r>
            <w:r w:rsidRPr="00892889">
              <w:rPr>
                <w:rFonts w:ascii="Times New Roman" w:eastAsia="Times New Roman" w:hAnsi="Times New Roman" w:cs="Times New Roman"/>
                <w:color w:val="000000"/>
                <w:sz w:val="18"/>
                <w:szCs w:val="18"/>
                <w:lang w:eastAsia="ru-RU"/>
              </w:rPr>
              <w:br/>
              <w:t xml:space="preserve">3 - Дом настоятеля, </w:t>
            </w:r>
            <w:r w:rsidRPr="00892889">
              <w:rPr>
                <w:rFonts w:ascii="Times New Roman" w:eastAsia="Times New Roman" w:hAnsi="Times New Roman" w:cs="Times New Roman"/>
                <w:color w:val="000000"/>
                <w:sz w:val="18"/>
                <w:szCs w:val="18"/>
                <w:lang w:eastAsia="ru-RU"/>
              </w:rPr>
              <w:br/>
              <w:t xml:space="preserve">ХIII-ХV вв. </w:t>
            </w:r>
          </w:p>
        </w:tc>
        <w:tc>
          <w:tcPr>
            <w:tcW w:w="20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 xml:space="preserve">г. Бахчисарай, юго-восточная </w:t>
            </w:r>
            <w:r w:rsidRPr="00892889">
              <w:rPr>
                <w:rFonts w:ascii="Times New Roman" w:eastAsia="Times New Roman" w:hAnsi="Times New Roman" w:cs="Times New Roman"/>
                <w:color w:val="000000"/>
                <w:sz w:val="18"/>
                <w:szCs w:val="18"/>
                <w:lang w:eastAsia="ru-RU"/>
              </w:rPr>
              <w:br/>
              <w:t xml:space="preserve">окраина, бывш. Староселье, </w:t>
            </w:r>
            <w:r w:rsidRPr="00892889">
              <w:rPr>
                <w:rFonts w:ascii="Times New Roman" w:eastAsia="Times New Roman" w:hAnsi="Times New Roman" w:cs="Times New Roman"/>
                <w:color w:val="000000"/>
                <w:sz w:val="18"/>
                <w:szCs w:val="18"/>
                <w:lang w:eastAsia="ru-RU"/>
              </w:rPr>
              <w:br/>
              <w:t xml:space="preserve">западный склон балки </w:t>
            </w:r>
            <w:r w:rsidRPr="00892889">
              <w:rPr>
                <w:rFonts w:ascii="Times New Roman" w:eastAsia="Times New Roman" w:hAnsi="Times New Roman" w:cs="Times New Roman"/>
                <w:color w:val="000000"/>
                <w:sz w:val="18"/>
                <w:szCs w:val="18"/>
                <w:lang w:eastAsia="ru-RU"/>
              </w:rPr>
              <w:br/>
              <w:t xml:space="preserve">Майрум-дере </w:t>
            </w:r>
          </w:p>
        </w:tc>
        <w:tc>
          <w:tcPr>
            <w:tcW w:w="18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 xml:space="preserve">Постановление Совета </w:t>
            </w:r>
            <w:r w:rsidRPr="00892889">
              <w:rPr>
                <w:rFonts w:ascii="Times New Roman" w:eastAsia="Times New Roman" w:hAnsi="Times New Roman" w:cs="Times New Roman"/>
                <w:color w:val="000000"/>
                <w:sz w:val="18"/>
                <w:szCs w:val="18"/>
                <w:lang w:eastAsia="ru-RU"/>
              </w:rPr>
              <w:br/>
              <w:t xml:space="preserve">Министров </w:t>
            </w:r>
            <w:proofErr w:type="gramStart"/>
            <w:r w:rsidRPr="00892889">
              <w:rPr>
                <w:rFonts w:ascii="Times New Roman" w:eastAsia="Times New Roman" w:hAnsi="Times New Roman" w:cs="Times New Roman"/>
                <w:color w:val="000000"/>
                <w:sz w:val="18"/>
                <w:szCs w:val="18"/>
                <w:lang w:eastAsia="ru-RU"/>
              </w:rPr>
              <w:t>УССР .</w:t>
            </w:r>
            <w:proofErr w:type="gramEnd"/>
            <w:r w:rsidRPr="00892889">
              <w:rPr>
                <w:rFonts w:ascii="Times New Roman" w:eastAsia="Times New Roman" w:hAnsi="Times New Roman" w:cs="Times New Roman"/>
                <w:color w:val="000000"/>
                <w:sz w:val="18"/>
                <w:szCs w:val="18"/>
                <w:lang w:eastAsia="ru-RU"/>
              </w:rPr>
              <w:t xml:space="preserve"> </w:t>
            </w:r>
            <w:r w:rsidRPr="00892889">
              <w:rPr>
                <w:rFonts w:ascii="Times New Roman" w:eastAsia="Times New Roman" w:hAnsi="Times New Roman" w:cs="Times New Roman"/>
                <w:color w:val="000000"/>
                <w:sz w:val="18"/>
                <w:szCs w:val="18"/>
                <w:lang w:eastAsia="ru-RU"/>
              </w:rPr>
              <w:br/>
              <w:t xml:space="preserve">от 24.08. 1963г. №970, </w:t>
            </w:r>
            <w:r w:rsidRPr="00892889">
              <w:rPr>
                <w:rFonts w:ascii="Times New Roman" w:eastAsia="Times New Roman" w:hAnsi="Times New Roman" w:cs="Times New Roman"/>
                <w:color w:val="000000"/>
                <w:sz w:val="18"/>
                <w:szCs w:val="18"/>
                <w:lang w:eastAsia="ru-RU"/>
              </w:rPr>
              <w:br/>
              <w:t xml:space="preserve">уч. №289/1-3; </w:t>
            </w:r>
            <w:r w:rsidRPr="00892889">
              <w:rPr>
                <w:rFonts w:ascii="Times New Roman" w:eastAsia="Times New Roman" w:hAnsi="Times New Roman" w:cs="Times New Roman"/>
                <w:color w:val="000000"/>
                <w:sz w:val="18"/>
                <w:szCs w:val="18"/>
                <w:lang w:eastAsia="ru-RU"/>
              </w:rPr>
              <w:br/>
              <w:t xml:space="preserve">Решение Крымского </w:t>
            </w:r>
            <w:r w:rsidRPr="00892889">
              <w:rPr>
                <w:rFonts w:ascii="Times New Roman" w:eastAsia="Times New Roman" w:hAnsi="Times New Roman" w:cs="Times New Roman"/>
                <w:color w:val="000000"/>
                <w:sz w:val="18"/>
                <w:szCs w:val="18"/>
                <w:lang w:eastAsia="ru-RU"/>
              </w:rPr>
              <w:br/>
              <w:t xml:space="preserve">облисполкома от </w:t>
            </w:r>
            <w:r w:rsidRPr="00892889">
              <w:rPr>
                <w:rFonts w:ascii="Times New Roman" w:eastAsia="Times New Roman" w:hAnsi="Times New Roman" w:cs="Times New Roman"/>
                <w:color w:val="000000"/>
                <w:sz w:val="18"/>
                <w:szCs w:val="18"/>
                <w:lang w:eastAsia="ru-RU"/>
              </w:rPr>
              <w:br/>
              <w:t xml:space="preserve">05.09.1969г. №595, уч. №717; </w:t>
            </w:r>
            <w:r w:rsidRPr="00892889">
              <w:rPr>
                <w:rFonts w:ascii="Times New Roman" w:eastAsia="Times New Roman" w:hAnsi="Times New Roman" w:cs="Times New Roman"/>
                <w:color w:val="000000"/>
                <w:sz w:val="18"/>
                <w:szCs w:val="18"/>
                <w:lang w:eastAsia="ru-RU"/>
              </w:rPr>
              <w:br/>
              <w:t xml:space="preserve">Государственный реестр </w:t>
            </w:r>
            <w:r w:rsidRPr="00892889">
              <w:rPr>
                <w:rFonts w:ascii="Times New Roman" w:eastAsia="Times New Roman" w:hAnsi="Times New Roman" w:cs="Times New Roman"/>
                <w:color w:val="000000"/>
                <w:sz w:val="18"/>
                <w:szCs w:val="18"/>
                <w:lang w:eastAsia="ru-RU"/>
              </w:rPr>
              <w:br/>
              <w:t xml:space="preserve">национального культурного </w:t>
            </w:r>
            <w:r w:rsidRPr="00892889">
              <w:rPr>
                <w:rFonts w:ascii="Times New Roman" w:eastAsia="Times New Roman" w:hAnsi="Times New Roman" w:cs="Times New Roman"/>
                <w:color w:val="000000"/>
                <w:sz w:val="18"/>
                <w:szCs w:val="18"/>
                <w:lang w:eastAsia="ru-RU"/>
              </w:rPr>
              <w:br/>
              <w:t xml:space="preserve">наследия (памятники </w:t>
            </w:r>
            <w:r w:rsidRPr="00892889">
              <w:rPr>
                <w:rFonts w:ascii="Times New Roman" w:eastAsia="Times New Roman" w:hAnsi="Times New Roman" w:cs="Times New Roman"/>
                <w:color w:val="000000"/>
                <w:sz w:val="18"/>
                <w:szCs w:val="18"/>
                <w:lang w:eastAsia="ru-RU"/>
              </w:rPr>
              <w:br/>
              <w:t xml:space="preserve">истории, монументального </w:t>
            </w:r>
            <w:r w:rsidRPr="00892889">
              <w:rPr>
                <w:rFonts w:ascii="Times New Roman" w:eastAsia="Times New Roman" w:hAnsi="Times New Roman" w:cs="Times New Roman"/>
                <w:color w:val="000000"/>
                <w:sz w:val="18"/>
                <w:szCs w:val="18"/>
                <w:lang w:eastAsia="ru-RU"/>
              </w:rPr>
              <w:br/>
              <w:t xml:space="preserve">искусства и археологии), </w:t>
            </w:r>
            <w:r w:rsidRPr="00892889">
              <w:rPr>
                <w:rFonts w:ascii="Times New Roman" w:eastAsia="Times New Roman" w:hAnsi="Times New Roman" w:cs="Times New Roman"/>
                <w:color w:val="000000"/>
                <w:sz w:val="18"/>
                <w:szCs w:val="18"/>
                <w:lang w:eastAsia="ru-RU"/>
              </w:rPr>
              <w:br/>
              <w:t xml:space="preserve">утвержденный приказом </w:t>
            </w:r>
            <w:r w:rsidRPr="00892889">
              <w:rPr>
                <w:rFonts w:ascii="Times New Roman" w:eastAsia="Times New Roman" w:hAnsi="Times New Roman" w:cs="Times New Roman"/>
                <w:color w:val="000000"/>
                <w:sz w:val="18"/>
                <w:szCs w:val="18"/>
                <w:lang w:eastAsia="ru-RU"/>
              </w:rPr>
              <w:br/>
              <w:t xml:space="preserve">Министерства культуры и </w:t>
            </w:r>
            <w:r w:rsidRPr="00892889">
              <w:rPr>
                <w:rFonts w:ascii="Times New Roman" w:eastAsia="Times New Roman" w:hAnsi="Times New Roman" w:cs="Times New Roman"/>
                <w:color w:val="000000"/>
                <w:sz w:val="18"/>
                <w:szCs w:val="18"/>
                <w:lang w:eastAsia="ru-RU"/>
              </w:rPr>
              <w:br/>
              <w:t xml:space="preserve">искусств Украины </w:t>
            </w:r>
            <w:r w:rsidRPr="00892889">
              <w:rPr>
                <w:rFonts w:ascii="Times New Roman" w:eastAsia="Times New Roman" w:hAnsi="Times New Roman" w:cs="Times New Roman"/>
                <w:color w:val="000000"/>
                <w:sz w:val="18"/>
                <w:szCs w:val="18"/>
                <w:lang w:eastAsia="ru-RU"/>
              </w:rPr>
              <w:br/>
              <w:t xml:space="preserve">от 15.06. 1999г. №393, </w:t>
            </w:r>
            <w:r w:rsidRPr="00892889">
              <w:rPr>
                <w:rFonts w:ascii="Times New Roman" w:eastAsia="Times New Roman" w:hAnsi="Times New Roman" w:cs="Times New Roman"/>
                <w:color w:val="000000"/>
                <w:sz w:val="18"/>
                <w:szCs w:val="18"/>
                <w:lang w:eastAsia="ru-RU"/>
              </w:rPr>
              <w:br/>
              <w:t xml:space="preserve">приложение 3, </w:t>
            </w:r>
            <w:r w:rsidRPr="00892889">
              <w:rPr>
                <w:rFonts w:ascii="Times New Roman" w:eastAsia="Times New Roman" w:hAnsi="Times New Roman" w:cs="Times New Roman"/>
                <w:color w:val="000000"/>
                <w:sz w:val="18"/>
                <w:szCs w:val="18"/>
                <w:lang w:eastAsia="ru-RU"/>
              </w:rPr>
              <w:br/>
              <w:t xml:space="preserve">номер по реестру 3736 </w:t>
            </w:r>
          </w:p>
        </w:tc>
        <w:tc>
          <w:tcPr>
            <w:tcW w:w="2250"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 xml:space="preserve">Решение Крымского облисполкома </w:t>
            </w:r>
            <w:r w:rsidRPr="00892889">
              <w:rPr>
                <w:rFonts w:ascii="Times New Roman" w:eastAsia="Times New Roman" w:hAnsi="Times New Roman" w:cs="Times New Roman"/>
                <w:color w:val="000000"/>
                <w:sz w:val="18"/>
                <w:szCs w:val="18"/>
                <w:lang w:eastAsia="ru-RU"/>
              </w:rPr>
              <w:br/>
              <w:t xml:space="preserve">от 22.05.1979г. №284, установлена </w:t>
            </w:r>
            <w:r w:rsidRPr="00892889">
              <w:rPr>
                <w:rFonts w:ascii="Times New Roman" w:eastAsia="Times New Roman" w:hAnsi="Times New Roman" w:cs="Times New Roman"/>
                <w:color w:val="000000"/>
                <w:sz w:val="18"/>
                <w:szCs w:val="18"/>
                <w:lang w:eastAsia="ru-RU"/>
              </w:rPr>
              <w:br/>
              <w:t xml:space="preserve">граница охранной зоны, которая </w:t>
            </w:r>
            <w:r w:rsidRPr="00892889">
              <w:rPr>
                <w:rFonts w:ascii="Times New Roman" w:eastAsia="Times New Roman" w:hAnsi="Times New Roman" w:cs="Times New Roman"/>
                <w:color w:val="000000"/>
                <w:sz w:val="18"/>
                <w:szCs w:val="18"/>
                <w:lang w:eastAsia="ru-RU"/>
              </w:rPr>
              <w:br/>
              <w:t xml:space="preserve">проходит по дороге Староселье- </w:t>
            </w:r>
            <w:r w:rsidRPr="00892889">
              <w:rPr>
                <w:rFonts w:ascii="Times New Roman" w:eastAsia="Times New Roman" w:hAnsi="Times New Roman" w:cs="Times New Roman"/>
                <w:color w:val="000000"/>
                <w:sz w:val="18"/>
                <w:szCs w:val="18"/>
                <w:lang w:eastAsia="ru-RU"/>
              </w:rPr>
              <w:br/>
              <w:t xml:space="preserve">Чуфут-Кале от точки №2 (670 м </w:t>
            </w:r>
            <w:r w:rsidRPr="00892889">
              <w:rPr>
                <w:rFonts w:ascii="Times New Roman" w:eastAsia="Times New Roman" w:hAnsi="Times New Roman" w:cs="Times New Roman"/>
                <w:color w:val="000000"/>
                <w:sz w:val="18"/>
                <w:szCs w:val="18"/>
                <w:lang w:eastAsia="ru-RU"/>
              </w:rPr>
              <w:br/>
              <w:t xml:space="preserve">на северо-запад от пещеры №1) </w:t>
            </w:r>
            <w:r w:rsidRPr="00892889">
              <w:rPr>
                <w:rFonts w:ascii="Times New Roman" w:eastAsia="Times New Roman" w:hAnsi="Times New Roman" w:cs="Times New Roman"/>
                <w:color w:val="000000"/>
                <w:sz w:val="18"/>
                <w:szCs w:val="18"/>
                <w:lang w:eastAsia="ru-RU"/>
              </w:rPr>
              <w:br/>
              <w:t xml:space="preserve">до точки №4 (в 85 м на юго-восток </w:t>
            </w:r>
            <w:r w:rsidRPr="00892889">
              <w:rPr>
                <w:rFonts w:ascii="Times New Roman" w:eastAsia="Times New Roman" w:hAnsi="Times New Roman" w:cs="Times New Roman"/>
                <w:color w:val="000000"/>
                <w:sz w:val="18"/>
                <w:szCs w:val="18"/>
                <w:lang w:eastAsia="ru-RU"/>
              </w:rPr>
              <w:br/>
              <w:t xml:space="preserve">от дома настоятеля), по верху </w:t>
            </w:r>
            <w:r w:rsidRPr="00892889">
              <w:rPr>
                <w:rFonts w:ascii="Times New Roman" w:eastAsia="Times New Roman" w:hAnsi="Times New Roman" w:cs="Times New Roman"/>
                <w:color w:val="000000"/>
                <w:sz w:val="18"/>
                <w:szCs w:val="18"/>
                <w:lang w:eastAsia="ru-RU"/>
              </w:rPr>
              <w:br/>
              <w:t xml:space="preserve">плато граница проходит </w:t>
            </w:r>
            <w:r w:rsidRPr="00892889">
              <w:rPr>
                <w:rFonts w:ascii="Times New Roman" w:eastAsia="Times New Roman" w:hAnsi="Times New Roman" w:cs="Times New Roman"/>
                <w:color w:val="000000"/>
                <w:sz w:val="18"/>
                <w:szCs w:val="18"/>
                <w:lang w:eastAsia="ru-RU"/>
              </w:rPr>
              <w:br/>
              <w:t xml:space="preserve">с отступлением на 50м от линии </w:t>
            </w:r>
            <w:r w:rsidRPr="00892889">
              <w:rPr>
                <w:rFonts w:ascii="Times New Roman" w:eastAsia="Times New Roman" w:hAnsi="Times New Roman" w:cs="Times New Roman"/>
                <w:color w:val="000000"/>
                <w:sz w:val="18"/>
                <w:szCs w:val="18"/>
                <w:lang w:eastAsia="ru-RU"/>
              </w:rPr>
              <w:br/>
              <w:t xml:space="preserve">обрыва; </w:t>
            </w:r>
            <w:r w:rsidRPr="00892889">
              <w:rPr>
                <w:rFonts w:ascii="Times New Roman" w:eastAsia="Times New Roman" w:hAnsi="Times New Roman" w:cs="Times New Roman"/>
                <w:color w:val="000000"/>
                <w:sz w:val="18"/>
                <w:szCs w:val="18"/>
                <w:lang w:eastAsia="ru-RU"/>
              </w:rPr>
              <w:br/>
              <w:t xml:space="preserve">Решение Крымского облисполкома </w:t>
            </w:r>
            <w:r w:rsidRPr="00892889">
              <w:rPr>
                <w:rFonts w:ascii="Times New Roman" w:eastAsia="Times New Roman" w:hAnsi="Times New Roman" w:cs="Times New Roman"/>
                <w:color w:val="000000"/>
                <w:sz w:val="18"/>
                <w:szCs w:val="18"/>
                <w:lang w:eastAsia="ru-RU"/>
              </w:rPr>
              <w:br/>
              <w:t xml:space="preserve">от 15.01. 1980 г. №16, </w:t>
            </w:r>
            <w:r w:rsidRPr="00892889">
              <w:rPr>
                <w:rFonts w:ascii="Times New Roman" w:eastAsia="Times New Roman" w:hAnsi="Times New Roman" w:cs="Times New Roman"/>
                <w:color w:val="000000"/>
                <w:sz w:val="18"/>
                <w:szCs w:val="18"/>
                <w:lang w:eastAsia="ru-RU"/>
              </w:rPr>
              <w:br/>
              <w:t xml:space="preserve">установлена граница охранной зоны </w:t>
            </w:r>
            <w:r w:rsidRPr="00892889">
              <w:rPr>
                <w:rFonts w:ascii="Times New Roman" w:eastAsia="Times New Roman" w:hAnsi="Times New Roman" w:cs="Times New Roman"/>
                <w:color w:val="000000"/>
                <w:sz w:val="18"/>
                <w:szCs w:val="18"/>
                <w:lang w:eastAsia="ru-RU"/>
              </w:rPr>
              <w:br/>
              <w:t xml:space="preserve">радиусом 200 м от нижней ступени </w:t>
            </w:r>
            <w:r w:rsidRPr="00892889">
              <w:rPr>
                <w:rFonts w:ascii="Times New Roman" w:eastAsia="Times New Roman" w:hAnsi="Times New Roman" w:cs="Times New Roman"/>
                <w:color w:val="000000"/>
                <w:sz w:val="18"/>
                <w:szCs w:val="18"/>
                <w:lang w:eastAsia="ru-RU"/>
              </w:rPr>
              <w:br/>
              <w:t xml:space="preserve">монастырской лестницы </w:t>
            </w:r>
          </w:p>
        </w:tc>
      </w:tr>
      <w:tr w:rsidR="00892889" w:rsidRPr="00892889" w:rsidTr="00892889">
        <w:trPr>
          <w:trHeight w:val="3360"/>
        </w:trPr>
        <w:tc>
          <w:tcPr>
            <w:tcW w:w="690" w:type="dxa"/>
            <w:tcBorders>
              <w:top w:val="nil"/>
              <w:left w:val="single" w:sz="4" w:space="0" w:color="auto"/>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center"/>
              <w:rPr>
                <w:rFonts w:ascii="Times New Roman" w:eastAsia="Times New Roman" w:hAnsi="Times New Roman" w:cs="Times New Roman"/>
                <w:color w:val="000000"/>
                <w:sz w:val="17"/>
                <w:szCs w:val="17"/>
                <w:lang w:eastAsia="ru-RU"/>
              </w:rPr>
            </w:pPr>
            <w:r w:rsidRPr="00892889">
              <w:rPr>
                <w:rFonts w:ascii="Times New Roman" w:eastAsia="Times New Roman" w:hAnsi="Times New Roman" w:cs="Times New Roman"/>
                <w:color w:val="000000"/>
                <w:sz w:val="17"/>
                <w:szCs w:val="17"/>
                <w:lang w:eastAsia="ru-RU"/>
              </w:rPr>
              <w:t>45.</w:t>
            </w:r>
          </w:p>
        </w:tc>
        <w:tc>
          <w:tcPr>
            <w:tcW w:w="907"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ind w:firstLineChars="100" w:firstLine="170"/>
              <w:rPr>
                <w:rFonts w:ascii="Times New Roman" w:eastAsia="Times New Roman" w:hAnsi="Times New Roman" w:cs="Times New Roman"/>
                <w:color w:val="000000"/>
                <w:sz w:val="17"/>
                <w:szCs w:val="17"/>
                <w:lang w:eastAsia="ru-RU"/>
              </w:rPr>
            </w:pPr>
            <w:r w:rsidRPr="00892889">
              <w:rPr>
                <w:rFonts w:ascii="Times New Roman" w:eastAsia="Times New Roman" w:hAnsi="Times New Roman" w:cs="Times New Roman"/>
                <w:color w:val="000000"/>
                <w:sz w:val="17"/>
                <w:szCs w:val="17"/>
                <w:lang w:eastAsia="ru-RU"/>
              </w:rPr>
              <w:t>699</w:t>
            </w:r>
          </w:p>
        </w:tc>
        <w:tc>
          <w:tcPr>
            <w:tcW w:w="190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 xml:space="preserve">Таврское </w:t>
            </w:r>
            <w:proofErr w:type="gramStart"/>
            <w:r w:rsidRPr="00892889">
              <w:rPr>
                <w:rFonts w:ascii="Times New Roman" w:eastAsia="Times New Roman" w:hAnsi="Times New Roman" w:cs="Times New Roman"/>
                <w:color w:val="000000"/>
                <w:sz w:val="18"/>
                <w:szCs w:val="18"/>
                <w:lang w:eastAsia="ru-RU"/>
              </w:rPr>
              <w:t>поселение,VIII</w:t>
            </w:r>
            <w:proofErr w:type="gramEnd"/>
            <w:r w:rsidRPr="00892889">
              <w:rPr>
                <w:rFonts w:ascii="Times New Roman" w:eastAsia="Times New Roman" w:hAnsi="Times New Roman" w:cs="Times New Roman"/>
                <w:color w:val="000000"/>
                <w:sz w:val="18"/>
                <w:szCs w:val="18"/>
                <w:lang w:eastAsia="ru-RU"/>
              </w:rPr>
              <w:t>-VII вв. до н.э.</w:t>
            </w:r>
          </w:p>
        </w:tc>
        <w:tc>
          <w:tcPr>
            <w:tcW w:w="20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г. Бахчисарай, в 3,5 км к востоку. На северном клоне Чуфут-Кале, в балке Ашлама-Дере, южный склон</w:t>
            </w:r>
          </w:p>
        </w:tc>
        <w:tc>
          <w:tcPr>
            <w:tcW w:w="18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05.09. 1969 г.  №595</w:t>
            </w:r>
          </w:p>
        </w:tc>
        <w:tc>
          <w:tcPr>
            <w:tcW w:w="2250"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 xml:space="preserve"> Решение Крымского облисполкома от 15.01.1980 г. №16, установлена в границах поселения 500x30 м (1, 5 га)</w:t>
            </w:r>
          </w:p>
        </w:tc>
      </w:tr>
      <w:tr w:rsidR="00892889" w:rsidRPr="00892889" w:rsidTr="00892889">
        <w:trPr>
          <w:trHeight w:val="8190"/>
        </w:trPr>
        <w:tc>
          <w:tcPr>
            <w:tcW w:w="690" w:type="dxa"/>
            <w:tcBorders>
              <w:top w:val="nil"/>
              <w:left w:val="single" w:sz="4" w:space="0" w:color="auto"/>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7"/>
                <w:szCs w:val="17"/>
                <w:lang w:eastAsia="ru-RU"/>
              </w:rPr>
            </w:pPr>
            <w:r w:rsidRPr="00892889">
              <w:rPr>
                <w:rFonts w:ascii="Times New Roman" w:eastAsia="Times New Roman" w:hAnsi="Times New Roman" w:cs="Times New Roman"/>
                <w:color w:val="000000"/>
                <w:sz w:val="17"/>
                <w:szCs w:val="17"/>
                <w:lang w:eastAsia="ru-RU"/>
              </w:rPr>
              <w:lastRenderedPageBreak/>
              <w:t>46.</w:t>
            </w:r>
          </w:p>
        </w:tc>
        <w:tc>
          <w:tcPr>
            <w:tcW w:w="907"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center"/>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290-Н</w:t>
            </w:r>
          </w:p>
        </w:tc>
        <w:tc>
          <w:tcPr>
            <w:tcW w:w="190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 xml:space="preserve">* Пещерный город </w:t>
            </w:r>
            <w:r w:rsidRPr="00892889">
              <w:rPr>
                <w:rFonts w:ascii="Times New Roman" w:eastAsia="Times New Roman" w:hAnsi="Times New Roman" w:cs="Times New Roman"/>
                <w:color w:val="000000"/>
                <w:sz w:val="18"/>
                <w:szCs w:val="18"/>
                <w:lang w:eastAsia="ru-RU"/>
              </w:rPr>
              <w:br/>
              <w:t xml:space="preserve">Чуфут-Кале, VI-ХIХ вв.: </w:t>
            </w:r>
            <w:r w:rsidRPr="00892889">
              <w:rPr>
                <w:rFonts w:ascii="Times New Roman" w:eastAsia="Times New Roman" w:hAnsi="Times New Roman" w:cs="Times New Roman"/>
                <w:color w:val="000000"/>
                <w:sz w:val="18"/>
                <w:szCs w:val="18"/>
                <w:lang w:eastAsia="ru-RU"/>
              </w:rPr>
              <w:br/>
              <w:t xml:space="preserve">1) Стены крепости с башней и </w:t>
            </w:r>
            <w:r w:rsidRPr="00892889">
              <w:rPr>
                <w:rFonts w:ascii="Times New Roman" w:eastAsia="Times New Roman" w:hAnsi="Times New Roman" w:cs="Times New Roman"/>
                <w:color w:val="000000"/>
                <w:sz w:val="18"/>
                <w:szCs w:val="18"/>
                <w:lang w:eastAsia="ru-RU"/>
              </w:rPr>
              <w:br/>
              <w:t xml:space="preserve">воротами; </w:t>
            </w:r>
            <w:r w:rsidRPr="00892889">
              <w:rPr>
                <w:rFonts w:ascii="Times New Roman" w:eastAsia="Times New Roman" w:hAnsi="Times New Roman" w:cs="Times New Roman"/>
                <w:color w:val="000000"/>
                <w:sz w:val="18"/>
                <w:szCs w:val="18"/>
                <w:lang w:eastAsia="ru-RU"/>
              </w:rPr>
              <w:br/>
              <w:t xml:space="preserve">2) Восточная стена крепости </w:t>
            </w:r>
            <w:r w:rsidRPr="00892889">
              <w:rPr>
                <w:rFonts w:ascii="Times New Roman" w:eastAsia="Times New Roman" w:hAnsi="Times New Roman" w:cs="Times New Roman"/>
                <w:color w:val="000000"/>
                <w:sz w:val="18"/>
                <w:szCs w:val="18"/>
                <w:lang w:eastAsia="ru-RU"/>
              </w:rPr>
              <w:br/>
              <w:t xml:space="preserve">с воротами («Биюк-Капу» и </w:t>
            </w:r>
            <w:r w:rsidRPr="00892889">
              <w:rPr>
                <w:rFonts w:ascii="Times New Roman" w:eastAsia="Times New Roman" w:hAnsi="Times New Roman" w:cs="Times New Roman"/>
                <w:color w:val="000000"/>
                <w:sz w:val="18"/>
                <w:szCs w:val="18"/>
                <w:lang w:eastAsia="ru-RU"/>
              </w:rPr>
              <w:br/>
              <w:t xml:space="preserve">вырубными рвами); </w:t>
            </w:r>
            <w:r w:rsidRPr="00892889">
              <w:rPr>
                <w:rFonts w:ascii="Times New Roman" w:eastAsia="Times New Roman" w:hAnsi="Times New Roman" w:cs="Times New Roman"/>
                <w:color w:val="000000"/>
                <w:sz w:val="18"/>
                <w:szCs w:val="18"/>
                <w:lang w:eastAsia="ru-RU"/>
              </w:rPr>
              <w:br/>
              <w:t xml:space="preserve">3) Стена крепости с малыми </w:t>
            </w:r>
            <w:r w:rsidRPr="00892889">
              <w:rPr>
                <w:rFonts w:ascii="Times New Roman" w:eastAsia="Times New Roman" w:hAnsi="Times New Roman" w:cs="Times New Roman"/>
                <w:color w:val="000000"/>
                <w:sz w:val="18"/>
                <w:szCs w:val="18"/>
                <w:lang w:eastAsia="ru-RU"/>
              </w:rPr>
              <w:br/>
              <w:t xml:space="preserve">воротами; </w:t>
            </w:r>
            <w:r w:rsidRPr="00892889">
              <w:rPr>
                <w:rFonts w:ascii="Times New Roman" w:eastAsia="Times New Roman" w:hAnsi="Times New Roman" w:cs="Times New Roman"/>
                <w:color w:val="000000"/>
                <w:sz w:val="18"/>
                <w:szCs w:val="18"/>
                <w:lang w:eastAsia="ru-RU"/>
              </w:rPr>
              <w:br/>
              <w:t xml:space="preserve">4) Мавзолей «Дюрбе Джанике </w:t>
            </w:r>
            <w:r w:rsidRPr="00892889">
              <w:rPr>
                <w:rFonts w:ascii="Times New Roman" w:eastAsia="Times New Roman" w:hAnsi="Times New Roman" w:cs="Times New Roman"/>
                <w:color w:val="000000"/>
                <w:sz w:val="18"/>
                <w:szCs w:val="18"/>
                <w:lang w:eastAsia="ru-RU"/>
              </w:rPr>
              <w:br/>
              <w:t xml:space="preserve">Ханым»; </w:t>
            </w:r>
            <w:r w:rsidRPr="00892889">
              <w:rPr>
                <w:rFonts w:ascii="Times New Roman" w:eastAsia="Times New Roman" w:hAnsi="Times New Roman" w:cs="Times New Roman"/>
                <w:color w:val="000000"/>
                <w:sz w:val="18"/>
                <w:szCs w:val="18"/>
                <w:lang w:eastAsia="ru-RU"/>
              </w:rPr>
              <w:br/>
              <w:t xml:space="preserve">5) Караимская кенасса </w:t>
            </w:r>
            <w:r w:rsidRPr="00892889">
              <w:rPr>
                <w:rFonts w:ascii="Times New Roman" w:eastAsia="Times New Roman" w:hAnsi="Times New Roman" w:cs="Times New Roman"/>
                <w:color w:val="000000"/>
                <w:sz w:val="18"/>
                <w:szCs w:val="18"/>
                <w:lang w:eastAsia="ru-RU"/>
              </w:rPr>
              <w:br/>
              <w:t xml:space="preserve">(большая); </w:t>
            </w:r>
            <w:r w:rsidRPr="00892889">
              <w:rPr>
                <w:rFonts w:ascii="Times New Roman" w:eastAsia="Times New Roman" w:hAnsi="Times New Roman" w:cs="Times New Roman"/>
                <w:color w:val="000000"/>
                <w:sz w:val="18"/>
                <w:szCs w:val="18"/>
                <w:lang w:eastAsia="ru-RU"/>
              </w:rPr>
              <w:br/>
              <w:t xml:space="preserve">6) Караимская кенасса (малая); </w:t>
            </w:r>
            <w:r w:rsidRPr="00892889">
              <w:rPr>
                <w:rFonts w:ascii="Times New Roman" w:eastAsia="Times New Roman" w:hAnsi="Times New Roman" w:cs="Times New Roman"/>
                <w:color w:val="000000"/>
                <w:sz w:val="18"/>
                <w:szCs w:val="18"/>
                <w:lang w:eastAsia="ru-RU"/>
              </w:rPr>
              <w:br/>
              <w:t xml:space="preserve">7) Жилой дом; </w:t>
            </w:r>
            <w:r w:rsidRPr="00892889">
              <w:rPr>
                <w:rFonts w:ascii="Times New Roman" w:eastAsia="Times New Roman" w:hAnsi="Times New Roman" w:cs="Times New Roman"/>
                <w:color w:val="000000"/>
                <w:sz w:val="18"/>
                <w:szCs w:val="18"/>
                <w:lang w:eastAsia="ru-RU"/>
              </w:rPr>
              <w:br/>
              <w:t xml:space="preserve">8) Комплекс архитектурно- </w:t>
            </w:r>
            <w:r w:rsidRPr="00892889">
              <w:rPr>
                <w:rFonts w:ascii="Times New Roman" w:eastAsia="Times New Roman" w:hAnsi="Times New Roman" w:cs="Times New Roman"/>
                <w:color w:val="000000"/>
                <w:sz w:val="18"/>
                <w:szCs w:val="18"/>
                <w:lang w:eastAsia="ru-RU"/>
              </w:rPr>
              <w:br/>
              <w:t xml:space="preserve">археологический мыс Бурунчак: </w:t>
            </w:r>
            <w:r w:rsidRPr="00892889">
              <w:rPr>
                <w:rFonts w:ascii="Times New Roman" w:eastAsia="Times New Roman" w:hAnsi="Times New Roman" w:cs="Times New Roman"/>
                <w:color w:val="000000"/>
                <w:sz w:val="18"/>
                <w:szCs w:val="18"/>
                <w:lang w:eastAsia="ru-RU"/>
              </w:rPr>
              <w:br/>
              <w:t xml:space="preserve">а) сооружения наземные </w:t>
            </w:r>
            <w:r w:rsidRPr="00892889">
              <w:rPr>
                <w:rFonts w:ascii="Times New Roman" w:eastAsia="Times New Roman" w:hAnsi="Times New Roman" w:cs="Times New Roman"/>
                <w:color w:val="000000"/>
                <w:sz w:val="18"/>
                <w:szCs w:val="18"/>
                <w:lang w:eastAsia="ru-RU"/>
              </w:rPr>
              <w:br/>
              <w:t xml:space="preserve">оборонительные; </w:t>
            </w:r>
            <w:r w:rsidRPr="00892889">
              <w:rPr>
                <w:rFonts w:ascii="Times New Roman" w:eastAsia="Times New Roman" w:hAnsi="Times New Roman" w:cs="Times New Roman"/>
                <w:color w:val="000000"/>
                <w:sz w:val="18"/>
                <w:szCs w:val="18"/>
                <w:lang w:eastAsia="ru-RU"/>
              </w:rPr>
              <w:br/>
              <w:t xml:space="preserve">б) сооружения пещерные; </w:t>
            </w:r>
            <w:r w:rsidRPr="00892889">
              <w:rPr>
                <w:rFonts w:ascii="Times New Roman" w:eastAsia="Times New Roman" w:hAnsi="Times New Roman" w:cs="Times New Roman"/>
                <w:color w:val="000000"/>
                <w:sz w:val="18"/>
                <w:szCs w:val="18"/>
                <w:lang w:eastAsia="ru-RU"/>
              </w:rPr>
              <w:br/>
              <w:t xml:space="preserve">в) бассейн водосборный; </w:t>
            </w:r>
            <w:r w:rsidRPr="00892889">
              <w:rPr>
                <w:rFonts w:ascii="Times New Roman" w:eastAsia="Times New Roman" w:hAnsi="Times New Roman" w:cs="Times New Roman"/>
                <w:color w:val="000000"/>
                <w:sz w:val="18"/>
                <w:szCs w:val="18"/>
                <w:lang w:eastAsia="ru-RU"/>
              </w:rPr>
              <w:br/>
              <w:t xml:space="preserve">г) ограды по краю обрыва </w:t>
            </w:r>
            <w:r w:rsidRPr="00892889">
              <w:rPr>
                <w:rFonts w:ascii="Times New Roman" w:eastAsia="Times New Roman" w:hAnsi="Times New Roman" w:cs="Times New Roman"/>
                <w:color w:val="000000"/>
                <w:sz w:val="18"/>
                <w:szCs w:val="18"/>
                <w:lang w:eastAsia="ru-RU"/>
              </w:rPr>
              <w:br/>
              <w:t xml:space="preserve">(руины); </w:t>
            </w:r>
            <w:r w:rsidRPr="00892889">
              <w:rPr>
                <w:rFonts w:ascii="Times New Roman" w:eastAsia="Times New Roman" w:hAnsi="Times New Roman" w:cs="Times New Roman"/>
                <w:color w:val="000000"/>
                <w:sz w:val="18"/>
                <w:szCs w:val="18"/>
                <w:lang w:eastAsia="ru-RU"/>
              </w:rPr>
              <w:br/>
              <w:t xml:space="preserve">д) стена, отделяющая Бурунчак </w:t>
            </w:r>
            <w:r w:rsidRPr="00892889">
              <w:rPr>
                <w:rFonts w:ascii="Times New Roman" w:eastAsia="Times New Roman" w:hAnsi="Times New Roman" w:cs="Times New Roman"/>
                <w:color w:val="000000"/>
                <w:sz w:val="18"/>
                <w:szCs w:val="18"/>
                <w:lang w:eastAsia="ru-RU"/>
              </w:rPr>
              <w:br/>
              <w:t xml:space="preserve">от Старого города (руины); </w:t>
            </w:r>
            <w:r w:rsidRPr="00892889">
              <w:rPr>
                <w:rFonts w:ascii="Times New Roman" w:eastAsia="Times New Roman" w:hAnsi="Times New Roman" w:cs="Times New Roman"/>
                <w:color w:val="000000"/>
                <w:sz w:val="18"/>
                <w:szCs w:val="18"/>
                <w:lang w:eastAsia="ru-RU"/>
              </w:rPr>
              <w:br/>
              <w:t xml:space="preserve">9) Комплекс «Старого города»: </w:t>
            </w:r>
            <w:r w:rsidRPr="00892889">
              <w:rPr>
                <w:rFonts w:ascii="Times New Roman" w:eastAsia="Times New Roman" w:hAnsi="Times New Roman" w:cs="Times New Roman"/>
                <w:color w:val="000000"/>
                <w:sz w:val="18"/>
                <w:szCs w:val="18"/>
                <w:lang w:eastAsia="ru-RU"/>
              </w:rPr>
              <w:br/>
              <w:t xml:space="preserve">а) сооружения оборонительные </w:t>
            </w:r>
            <w:r w:rsidRPr="00892889">
              <w:rPr>
                <w:rFonts w:ascii="Times New Roman" w:eastAsia="Times New Roman" w:hAnsi="Times New Roman" w:cs="Times New Roman"/>
                <w:color w:val="000000"/>
                <w:sz w:val="18"/>
                <w:szCs w:val="18"/>
                <w:lang w:eastAsia="ru-RU"/>
              </w:rPr>
              <w:br/>
              <w:t xml:space="preserve">в расселинах по краю обрыва; </w:t>
            </w:r>
            <w:r w:rsidRPr="00892889">
              <w:rPr>
                <w:rFonts w:ascii="Times New Roman" w:eastAsia="Times New Roman" w:hAnsi="Times New Roman" w:cs="Times New Roman"/>
                <w:color w:val="000000"/>
                <w:sz w:val="18"/>
                <w:szCs w:val="18"/>
                <w:lang w:eastAsia="ru-RU"/>
              </w:rPr>
              <w:br/>
              <w:t xml:space="preserve">б) дворец (руины); </w:t>
            </w:r>
            <w:r w:rsidRPr="00892889">
              <w:rPr>
                <w:rFonts w:ascii="Times New Roman" w:eastAsia="Times New Roman" w:hAnsi="Times New Roman" w:cs="Times New Roman"/>
                <w:color w:val="000000"/>
                <w:sz w:val="18"/>
                <w:szCs w:val="18"/>
                <w:lang w:eastAsia="ru-RU"/>
              </w:rPr>
              <w:br/>
              <w:t xml:space="preserve">в) застройка жилая (руины); </w:t>
            </w:r>
            <w:r w:rsidRPr="00892889">
              <w:rPr>
                <w:rFonts w:ascii="Times New Roman" w:eastAsia="Times New Roman" w:hAnsi="Times New Roman" w:cs="Times New Roman"/>
                <w:color w:val="000000"/>
                <w:sz w:val="18"/>
                <w:szCs w:val="18"/>
                <w:lang w:eastAsia="ru-RU"/>
              </w:rPr>
              <w:br/>
              <w:t xml:space="preserve">г) мечеть (руина); </w:t>
            </w:r>
            <w:r w:rsidRPr="00892889">
              <w:rPr>
                <w:rFonts w:ascii="Times New Roman" w:eastAsia="Times New Roman" w:hAnsi="Times New Roman" w:cs="Times New Roman"/>
                <w:color w:val="000000"/>
                <w:sz w:val="18"/>
                <w:szCs w:val="18"/>
                <w:lang w:eastAsia="ru-RU"/>
              </w:rPr>
              <w:br/>
              <w:t>д) сооружения пещерные</w:t>
            </w:r>
            <w:r w:rsidRPr="00892889">
              <w:rPr>
                <w:rFonts w:ascii="Times New Roman" w:eastAsia="Times New Roman" w:hAnsi="Times New Roman" w:cs="Times New Roman"/>
                <w:color w:val="000000"/>
                <w:sz w:val="18"/>
                <w:szCs w:val="18"/>
                <w:lang w:eastAsia="ru-RU"/>
              </w:rPr>
              <w:br/>
              <w:t>в районе южных ворот;</w:t>
            </w:r>
            <w:r w:rsidRPr="00892889">
              <w:rPr>
                <w:rFonts w:ascii="Times New Roman" w:eastAsia="Times New Roman" w:hAnsi="Times New Roman" w:cs="Times New Roman"/>
                <w:color w:val="000000"/>
                <w:sz w:val="18"/>
                <w:szCs w:val="18"/>
                <w:lang w:eastAsia="ru-RU"/>
              </w:rPr>
              <w:br/>
              <w:t>е) сооружения пещерные</w:t>
            </w:r>
            <w:r w:rsidRPr="00892889">
              <w:rPr>
                <w:rFonts w:ascii="Times New Roman" w:eastAsia="Times New Roman" w:hAnsi="Times New Roman" w:cs="Times New Roman"/>
                <w:color w:val="000000"/>
                <w:sz w:val="18"/>
                <w:szCs w:val="18"/>
                <w:lang w:eastAsia="ru-RU"/>
              </w:rPr>
              <w:br/>
              <w:t>оборонительные и</w:t>
            </w:r>
            <w:r w:rsidRPr="00892889">
              <w:rPr>
                <w:rFonts w:ascii="Times New Roman" w:eastAsia="Times New Roman" w:hAnsi="Times New Roman" w:cs="Times New Roman"/>
                <w:color w:val="000000"/>
                <w:sz w:val="18"/>
                <w:szCs w:val="18"/>
                <w:lang w:eastAsia="ru-RU"/>
              </w:rPr>
              <w:br/>
              <w:t>хозяйственные;</w:t>
            </w:r>
            <w:r w:rsidRPr="00892889">
              <w:rPr>
                <w:rFonts w:ascii="Times New Roman" w:eastAsia="Times New Roman" w:hAnsi="Times New Roman" w:cs="Times New Roman"/>
                <w:color w:val="000000"/>
                <w:sz w:val="18"/>
                <w:szCs w:val="18"/>
                <w:lang w:eastAsia="ru-RU"/>
              </w:rPr>
              <w:br/>
              <w:t>10) Комплекс «Нового города»:</w:t>
            </w:r>
            <w:r w:rsidRPr="00892889">
              <w:rPr>
                <w:rFonts w:ascii="Times New Roman" w:eastAsia="Times New Roman" w:hAnsi="Times New Roman" w:cs="Times New Roman"/>
                <w:color w:val="000000"/>
                <w:sz w:val="18"/>
                <w:szCs w:val="18"/>
                <w:lang w:eastAsia="ru-RU"/>
              </w:rPr>
              <w:br/>
              <w:t>а) дворец (руины);</w:t>
            </w:r>
            <w:r w:rsidRPr="00892889">
              <w:rPr>
                <w:rFonts w:ascii="Times New Roman" w:eastAsia="Times New Roman" w:hAnsi="Times New Roman" w:cs="Times New Roman"/>
                <w:color w:val="000000"/>
                <w:sz w:val="18"/>
                <w:szCs w:val="18"/>
                <w:lang w:eastAsia="ru-RU"/>
              </w:rPr>
              <w:br/>
              <w:t xml:space="preserve">б) дом гостевой </w:t>
            </w:r>
            <w:r w:rsidRPr="00892889">
              <w:rPr>
                <w:rFonts w:ascii="Times New Roman" w:eastAsia="Times New Roman" w:hAnsi="Times New Roman" w:cs="Times New Roman"/>
                <w:color w:val="000000"/>
                <w:sz w:val="18"/>
                <w:szCs w:val="18"/>
                <w:lang w:eastAsia="ru-RU"/>
              </w:rPr>
              <w:lastRenderedPageBreak/>
              <w:t>(руины);</w:t>
            </w:r>
            <w:r w:rsidRPr="00892889">
              <w:rPr>
                <w:rFonts w:ascii="Times New Roman" w:eastAsia="Times New Roman" w:hAnsi="Times New Roman" w:cs="Times New Roman"/>
                <w:color w:val="000000"/>
                <w:sz w:val="18"/>
                <w:szCs w:val="18"/>
                <w:lang w:eastAsia="ru-RU"/>
              </w:rPr>
              <w:br/>
              <w:t>в) дом жилой (дом смотрителя);</w:t>
            </w:r>
            <w:r w:rsidRPr="00892889">
              <w:rPr>
                <w:rFonts w:ascii="Times New Roman" w:eastAsia="Times New Roman" w:hAnsi="Times New Roman" w:cs="Times New Roman"/>
                <w:color w:val="000000"/>
                <w:sz w:val="18"/>
                <w:szCs w:val="18"/>
                <w:lang w:eastAsia="ru-RU"/>
              </w:rPr>
              <w:br/>
              <w:t>г) застройка жилая;</w:t>
            </w:r>
            <w:r w:rsidRPr="00892889">
              <w:rPr>
                <w:rFonts w:ascii="Times New Roman" w:eastAsia="Times New Roman" w:hAnsi="Times New Roman" w:cs="Times New Roman"/>
                <w:color w:val="000000"/>
                <w:sz w:val="18"/>
                <w:szCs w:val="18"/>
                <w:lang w:eastAsia="ru-RU"/>
              </w:rPr>
              <w:br/>
              <w:t>д) колодец «Копла-Кую»;</w:t>
            </w:r>
            <w:r w:rsidRPr="00892889">
              <w:rPr>
                <w:rFonts w:ascii="Times New Roman" w:eastAsia="Times New Roman" w:hAnsi="Times New Roman" w:cs="Times New Roman"/>
                <w:color w:val="000000"/>
                <w:sz w:val="18"/>
                <w:szCs w:val="18"/>
                <w:lang w:eastAsia="ru-RU"/>
              </w:rPr>
              <w:br/>
              <w:t>е) сооружения пещерные</w:t>
            </w:r>
            <w:r w:rsidRPr="00892889">
              <w:rPr>
                <w:rFonts w:ascii="Times New Roman" w:eastAsia="Times New Roman" w:hAnsi="Times New Roman" w:cs="Times New Roman"/>
                <w:color w:val="000000"/>
                <w:sz w:val="18"/>
                <w:szCs w:val="18"/>
                <w:lang w:eastAsia="ru-RU"/>
              </w:rPr>
              <w:br/>
              <w:t>в малом рву перед средней стеной;</w:t>
            </w:r>
            <w:r w:rsidRPr="00892889">
              <w:rPr>
                <w:rFonts w:ascii="Times New Roman" w:eastAsia="Times New Roman" w:hAnsi="Times New Roman" w:cs="Times New Roman"/>
                <w:color w:val="000000"/>
                <w:sz w:val="18"/>
                <w:szCs w:val="18"/>
                <w:lang w:eastAsia="ru-RU"/>
              </w:rPr>
              <w:br/>
              <w:t>ж) сооружения пещерные «Тюрьма»;</w:t>
            </w:r>
            <w:r w:rsidRPr="00892889">
              <w:rPr>
                <w:rFonts w:ascii="Times New Roman" w:eastAsia="Times New Roman" w:hAnsi="Times New Roman" w:cs="Times New Roman"/>
                <w:color w:val="000000"/>
                <w:sz w:val="18"/>
                <w:szCs w:val="18"/>
                <w:lang w:eastAsia="ru-RU"/>
              </w:rPr>
              <w:br/>
              <w:t>з) сооружения пещерные оборонительные;</w:t>
            </w:r>
            <w:r w:rsidRPr="00892889">
              <w:rPr>
                <w:rFonts w:ascii="Times New Roman" w:eastAsia="Times New Roman" w:hAnsi="Times New Roman" w:cs="Times New Roman"/>
                <w:color w:val="000000"/>
                <w:sz w:val="18"/>
                <w:szCs w:val="18"/>
                <w:lang w:eastAsia="ru-RU"/>
              </w:rPr>
              <w:br/>
              <w:t>11) Комплекс памятников,</w:t>
            </w:r>
            <w:r w:rsidRPr="00892889">
              <w:rPr>
                <w:rFonts w:ascii="Times New Roman" w:eastAsia="Times New Roman" w:hAnsi="Times New Roman" w:cs="Times New Roman"/>
                <w:color w:val="000000"/>
                <w:sz w:val="18"/>
                <w:szCs w:val="18"/>
                <w:lang w:eastAsia="ru-RU"/>
              </w:rPr>
              <w:br/>
              <w:t>расположенных за пределами</w:t>
            </w:r>
            <w:r w:rsidRPr="00892889">
              <w:rPr>
                <w:rFonts w:ascii="Times New Roman" w:eastAsia="Times New Roman" w:hAnsi="Times New Roman" w:cs="Times New Roman"/>
                <w:color w:val="000000"/>
                <w:sz w:val="18"/>
                <w:szCs w:val="18"/>
                <w:lang w:eastAsia="ru-RU"/>
              </w:rPr>
              <w:br/>
              <w:t>городища:</w:t>
            </w:r>
            <w:r w:rsidRPr="00892889">
              <w:rPr>
                <w:rFonts w:ascii="Times New Roman" w:eastAsia="Times New Roman" w:hAnsi="Times New Roman" w:cs="Times New Roman"/>
                <w:color w:val="000000"/>
                <w:sz w:val="18"/>
                <w:szCs w:val="18"/>
                <w:lang w:eastAsia="ru-RU"/>
              </w:rPr>
              <w:br/>
              <w:t>а) бассейн водосборный перед</w:t>
            </w:r>
            <w:r w:rsidRPr="00892889">
              <w:rPr>
                <w:rFonts w:ascii="Times New Roman" w:eastAsia="Times New Roman" w:hAnsi="Times New Roman" w:cs="Times New Roman"/>
                <w:color w:val="000000"/>
                <w:sz w:val="18"/>
                <w:szCs w:val="18"/>
                <w:lang w:eastAsia="ru-RU"/>
              </w:rPr>
              <w:br/>
              <w:t>воротами «Биюк-Капу»;</w:t>
            </w:r>
            <w:r w:rsidRPr="00892889">
              <w:rPr>
                <w:rFonts w:ascii="Times New Roman" w:eastAsia="Times New Roman" w:hAnsi="Times New Roman" w:cs="Times New Roman"/>
                <w:color w:val="000000"/>
                <w:sz w:val="18"/>
                <w:szCs w:val="18"/>
                <w:lang w:eastAsia="ru-RU"/>
              </w:rPr>
              <w:br/>
              <w:t>б) кладбище в Иософатовой</w:t>
            </w:r>
            <w:r w:rsidRPr="00892889">
              <w:rPr>
                <w:rFonts w:ascii="Times New Roman" w:eastAsia="Times New Roman" w:hAnsi="Times New Roman" w:cs="Times New Roman"/>
                <w:color w:val="000000"/>
                <w:sz w:val="18"/>
                <w:szCs w:val="18"/>
                <w:lang w:eastAsia="ru-RU"/>
              </w:rPr>
              <w:br/>
              <w:t>долине;</w:t>
            </w:r>
            <w:r w:rsidRPr="00892889">
              <w:rPr>
                <w:rFonts w:ascii="Times New Roman" w:eastAsia="Times New Roman" w:hAnsi="Times New Roman" w:cs="Times New Roman"/>
                <w:color w:val="000000"/>
                <w:sz w:val="18"/>
                <w:szCs w:val="18"/>
                <w:lang w:eastAsia="ru-RU"/>
              </w:rPr>
              <w:br/>
              <w:t>в) сооружения пещерные</w:t>
            </w:r>
            <w:r w:rsidRPr="00892889">
              <w:rPr>
                <w:rFonts w:ascii="Times New Roman" w:eastAsia="Times New Roman" w:hAnsi="Times New Roman" w:cs="Times New Roman"/>
                <w:color w:val="000000"/>
                <w:sz w:val="18"/>
                <w:szCs w:val="18"/>
                <w:lang w:eastAsia="ru-RU"/>
              </w:rPr>
              <w:br/>
              <w:t>на южном склоне балки</w:t>
            </w:r>
            <w:r w:rsidRPr="00892889">
              <w:rPr>
                <w:rFonts w:ascii="Times New Roman" w:eastAsia="Times New Roman" w:hAnsi="Times New Roman" w:cs="Times New Roman"/>
                <w:color w:val="000000"/>
                <w:sz w:val="18"/>
                <w:szCs w:val="18"/>
                <w:lang w:eastAsia="ru-RU"/>
              </w:rPr>
              <w:br/>
              <w:t>Марьям-Дере;</w:t>
            </w:r>
            <w:r w:rsidRPr="00892889">
              <w:rPr>
                <w:rFonts w:ascii="Times New Roman" w:eastAsia="Times New Roman" w:hAnsi="Times New Roman" w:cs="Times New Roman"/>
                <w:color w:val="000000"/>
                <w:sz w:val="18"/>
                <w:szCs w:val="18"/>
                <w:lang w:eastAsia="ru-RU"/>
              </w:rPr>
              <w:br/>
              <w:t>г) убежище прискальное в южном</w:t>
            </w:r>
            <w:r w:rsidRPr="00892889">
              <w:rPr>
                <w:rFonts w:ascii="Times New Roman" w:eastAsia="Times New Roman" w:hAnsi="Times New Roman" w:cs="Times New Roman"/>
                <w:color w:val="000000"/>
                <w:sz w:val="18"/>
                <w:szCs w:val="18"/>
                <w:lang w:eastAsia="ru-RU"/>
              </w:rPr>
              <w:br/>
              <w:t>обрыве мыса Бурунчак;</w:t>
            </w:r>
            <w:r w:rsidRPr="00892889">
              <w:rPr>
                <w:rFonts w:ascii="Times New Roman" w:eastAsia="Times New Roman" w:hAnsi="Times New Roman" w:cs="Times New Roman"/>
                <w:color w:val="000000"/>
                <w:sz w:val="18"/>
                <w:szCs w:val="18"/>
                <w:lang w:eastAsia="ru-RU"/>
              </w:rPr>
              <w:br/>
              <w:t>д)стена оборонительная средняя с воротами Орта-Капу и системой рвов на территории города</w:t>
            </w:r>
          </w:p>
        </w:tc>
        <w:tc>
          <w:tcPr>
            <w:tcW w:w="20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lastRenderedPageBreak/>
              <w:t xml:space="preserve">г. Бахчисарай, юго-восточнаяг. Бахчисарай, юго-восточная </w:t>
            </w:r>
            <w:r w:rsidRPr="00892889">
              <w:rPr>
                <w:rFonts w:ascii="Times New Roman" w:eastAsia="Times New Roman" w:hAnsi="Times New Roman" w:cs="Times New Roman"/>
                <w:color w:val="000000"/>
                <w:sz w:val="18"/>
                <w:szCs w:val="18"/>
                <w:lang w:eastAsia="ru-RU"/>
              </w:rPr>
              <w:br/>
              <w:t xml:space="preserve">окраина города (бывшее </w:t>
            </w:r>
            <w:r w:rsidRPr="00892889">
              <w:rPr>
                <w:rFonts w:ascii="Times New Roman" w:eastAsia="Times New Roman" w:hAnsi="Times New Roman" w:cs="Times New Roman"/>
                <w:color w:val="000000"/>
                <w:sz w:val="18"/>
                <w:szCs w:val="18"/>
                <w:lang w:eastAsia="ru-RU"/>
              </w:rPr>
              <w:br/>
              <w:t xml:space="preserve">Староселье), расположен на </w:t>
            </w:r>
            <w:r w:rsidRPr="00892889">
              <w:rPr>
                <w:rFonts w:ascii="Times New Roman" w:eastAsia="Times New Roman" w:hAnsi="Times New Roman" w:cs="Times New Roman"/>
                <w:color w:val="000000"/>
                <w:sz w:val="18"/>
                <w:szCs w:val="18"/>
                <w:lang w:eastAsia="ru-RU"/>
              </w:rPr>
              <w:br/>
              <w:t xml:space="preserve">мысовом плато столовой горы </w:t>
            </w:r>
            <w:r w:rsidRPr="00892889">
              <w:rPr>
                <w:rFonts w:ascii="Times New Roman" w:eastAsia="Times New Roman" w:hAnsi="Times New Roman" w:cs="Times New Roman"/>
                <w:color w:val="000000"/>
                <w:sz w:val="18"/>
                <w:szCs w:val="18"/>
                <w:lang w:eastAsia="ru-RU"/>
              </w:rPr>
              <w:br/>
              <w:t xml:space="preserve">(около 540м над уровнем </w:t>
            </w:r>
            <w:r w:rsidRPr="00892889">
              <w:rPr>
                <w:rFonts w:ascii="Times New Roman" w:eastAsia="Times New Roman" w:hAnsi="Times New Roman" w:cs="Times New Roman"/>
                <w:color w:val="000000"/>
                <w:sz w:val="18"/>
                <w:szCs w:val="18"/>
                <w:lang w:eastAsia="ru-RU"/>
              </w:rPr>
              <w:br/>
              <w:t xml:space="preserve">моря) </w:t>
            </w:r>
          </w:p>
        </w:tc>
        <w:tc>
          <w:tcPr>
            <w:tcW w:w="18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 xml:space="preserve">Постановление Совета </w:t>
            </w:r>
            <w:r w:rsidRPr="00892889">
              <w:rPr>
                <w:rFonts w:ascii="Times New Roman" w:eastAsia="Times New Roman" w:hAnsi="Times New Roman" w:cs="Times New Roman"/>
                <w:color w:val="000000"/>
                <w:sz w:val="18"/>
                <w:szCs w:val="18"/>
                <w:lang w:eastAsia="ru-RU"/>
              </w:rPr>
              <w:br/>
              <w:t xml:space="preserve">Министров УССР </w:t>
            </w:r>
            <w:r w:rsidRPr="00892889">
              <w:rPr>
                <w:rFonts w:ascii="Times New Roman" w:eastAsia="Times New Roman" w:hAnsi="Times New Roman" w:cs="Times New Roman"/>
                <w:color w:val="000000"/>
                <w:sz w:val="18"/>
                <w:szCs w:val="18"/>
                <w:lang w:eastAsia="ru-RU"/>
              </w:rPr>
              <w:br/>
              <w:t xml:space="preserve">от 24.08. 1963г. №970, </w:t>
            </w:r>
            <w:r w:rsidRPr="00892889">
              <w:rPr>
                <w:rFonts w:ascii="Times New Roman" w:eastAsia="Times New Roman" w:hAnsi="Times New Roman" w:cs="Times New Roman"/>
                <w:color w:val="000000"/>
                <w:sz w:val="18"/>
                <w:szCs w:val="18"/>
                <w:lang w:eastAsia="ru-RU"/>
              </w:rPr>
              <w:br/>
              <w:t xml:space="preserve">уч. №290/1 -7; </w:t>
            </w:r>
            <w:r w:rsidRPr="00892889">
              <w:rPr>
                <w:rFonts w:ascii="Times New Roman" w:eastAsia="Times New Roman" w:hAnsi="Times New Roman" w:cs="Times New Roman"/>
                <w:color w:val="000000"/>
                <w:sz w:val="18"/>
                <w:szCs w:val="18"/>
                <w:lang w:eastAsia="ru-RU"/>
              </w:rPr>
              <w:br/>
              <w:t xml:space="preserve">постановление Совета </w:t>
            </w:r>
            <w:r w:rsidRPr="00892889">
              <w:rPr>
                <w:rFonts w:ascii="Times New Roman" w:eastAsia="Times New Roman" w:hAnsi="Times New Roman" w:cs="Times New Roman"/>
                <w:color w:val="000000"/>
                <w:sz w:val="18"/>
                <w:szCs w:val="18"/>
                <w:lang w:eastAsia="ru-RU"/>
              </w:rPr>
              <w:br/>
              <w:t xml:space="preserve">Министров УССР </w:t>
            </w:r>
            <w:r w:rsidRPr="00892889">
              <w:rPr>
                <w:rFonts w:ascii="Times New Roman" w:eastAsia="Times New Roman" w:hAnsi="Times New Roman" w:cs="Times New Roman"/>
                <w:color w:val="000000"/>
                <w:sz w:val="18"/>
                <w:szCs w:val="18"/>
                <w:lang w:eastAsia="ru-RU"/>
              </w:rPr>
              <w:br/>
              <w:t xml:space="preserve">от 21. 06.1965г. №711, </w:t>
            </w:r>
            <w:r w:rsidRPr="00892889">
              <w:rPr>
                <w:rFonts w:ascii="Times New Roman" w:eastAsia="Times New Roman" w:hAnsi="Times New Roman" w:cs="Times New Roman"/>
                <w:color w:val="000000"/>
                <w:sz w:val="18"/>
                <w:szCs w:val="18"/>
                <w:lang w:eastAsia="ru-RU"/>
              </w:rPr>
              <w:br/>
              <w:t xml:space="preserve">уч. №66; </w:t>
            </w:r>
            <w:r w:rsidRPr="00892889">
              <w:rPr>
                <w:rFonts w:ascii="Times New Roman" w:eastAsia="Times New Roman" w:hAnsi="Times New Roman" w:cs="Times New Roman"/>
                <w:color w:val="000000"/>
                <w:sz w:val="18"/>
                <w:szCs w:val="18"/>
                <w:lang w:eastAsia="ru-RU"/>
              </w:rPr>
              <w:br/>
              <w:t xml:space="preserve">решение Крымского </w:t>
            </w:r>
            <w:r w:rsidRPr="00892889">
              <w:rPr>
                <w:rFonts w:ascii="Times New Roman" w:eastAsia="Times New Roman" w:hAnsi="Times New Roman" w:cs="Times New Roman"/>
                <w:color w:val="000000"/>
                <w:sz w:val="18"/>
                <w:szCs w:val="18"/>
                <w:lang w:eastAsia="ru-RU"/>
              </w:rPr>
              <w:br/>
              <w:t xml:space="preserve">облисполкома </w:t>
            </w:r>
            <w:r w:rsidRPr="00892889">
              <w:rPr>
                <w:rFonts w:ascii="Times New Roman" w:eastAsia="Times New Roman" w:hAnsi="Times New Roman" w:cs="Times New Roman"/>
                <w:color w:val="000000"/>
                <w:sz w:val="18"/>
                <w:szCs w:val="18"/>
                <w:lang w:eastAsia="ru-RU"/>
              </w:rPr>
              <w:br/>
              <w:t xml:space="preserve">от 05.09. 1969г. №595, </w:t>
            </w:r>
            <w:r w:rsidRPr="00892889">
              <w:rPr>
                <w:rFonts w:ascii="Times New Roman" w:eastAsia="Times New Roman" w:hAnsi="Times New Roman" w:cs="Times New Roman"/>
                <w:color w:val="000000"/>
                <w:sz w:val="18"/>
                <w:szCs w:val="18"/>
                <w:lang w:eastAsia="ru-RU"/>
              </w:rPr>
              <w:br/>
              <w:t xml:space="preserve">уч. №692; </w:t>
            </w:r>
            <w:r w:rsidRPr="00892889">
              <w:rPr>
                <w:rFonts w:ascii="Times New Roman" w:eastAsia="Times New Roman" w:hAnsi="Times New Roman" w:cs="Times New Roman"/>
                <w:color w:val="000000"/>
                <w:sz w:val="18"/>
                <w:szCs w:val="18"/>
                <w:lang w:eastAsia="ru-RU"/>
              </w:rPr>
              <w:br/>
              <w:t xml:space="preserve">решение Крымского </w:t>
            </w:r>
            <w:r w:rsidRPr="00892889">
              <w:rPr>
                <w:rFonts w:ascii="Times New Roman" w:eastAsia="Times New Roman" w:hAnsi="Times New Roman" w:cs="Times New Roman"/>
                <w:color w:val="000000"/>
                <w:sz w:val="18"/>
                <w:szCs w:val="18"/>
                <w:lang w:eastAsia="ru-RU"/>
              </w:rPr>
              <w:br/>
              <w:t xml:space="preserve">облисполкома </w:t>
            </w:r>
            <w:r w:rsidRPr="00892889">
              <w:rPr>
                <w:rFonts w:ascii="Times New Roman" w:eastAsia="Times New Roman" w:hAnsi="Times New Roman" w:cs="Times New Roman"/>
                <w:color w:val="000000"/>
                <w:sz w:val="18"/>
                <w:szCs w:val="18"/>
                <w:lang w:eastAsia="ru-RU"/>
              </w:rPr>
              <w:br/>
              <w:t xml:space="preserve">от 22.05. 1979г. №284; </w:t>
            </w:r>
            <w:r w:rsidRPr="00892889">
              <w:rPr>
                <w:rFonts w:ascii="Times New Roman" w:eastAsia="Times New Roman" w:hAnsi="Times New Roman" w:cs="Times New Roman"/>
                <w:color w:val="000000"/>
                <w:sz w:val="18"/>
                <w:szCs w:val="18"/>
                <w:lang w:eastAsia="ru-RU"/>
              </w:rPr>
              <w:br/>
              <w:t xml:space="preserve">решение Крымского </w:t>
            </w:r>
            <w:r w:rsidRPr="00892889">
              <w:rPr>
                <w:rFonts w:ascii="Times New Roman" w:eastAsia="Times New Roman" w:hAnsi="Times New Roman" w:cs="Times New Roman"/>
                <w:color w:val="000000"/>
                <w:sz w:val="18"/>
                <w:szCs w:val="18"/>
                <w:lang w:eastAsia="ru-RU"/>
              </w:rPr>
              <w:br/>
              <w:t xml:space="preserve">облисполкома </w:t>
            </w:r>
            <w:r w:rsidRPr="00892889">
              <w:rPr>
                <w:rFonts w:ascii="Times New Roman" w:eastAsia="Times New Roman" w:hAnsi="Times New Roman" w:cs="Times New Roman"/>
                <w:color w:val="000000"/>
                <w:sz w:val="18"/>
                <w:szCs w:val="18"/>
                <w:lang w:eastAsia="ru-RU"/>
              </w:rPr>
              <w:br/>
              <w:t xml:space="preserve">от 15.01. 1980г. №16; </w:t>
            </w:r>
            <w:r w:rsidRPr="00892889">
              <w:rPr>
                <w:rFonts w:ascii="Times New Roman" w:eastAsia="Times New Roman" w:hAnsi="Times New Roman" w:cs="Times New Roman"/>
                <w:color w:val="000000"/>
                <w:sz w:val="18"/>
                <w:szCs w:val="18"/>
                <w:lang w:eastAsia="ru-RU"/>
              </w:rPr>
              <w:br/>
              <w:t xml:space="preserve">решение Крымского </w:t>
            </w:r>
            <w:r w:rsidRPr="00892889">
              <w:rPr>
                <w:rFonts w:ascii="Times New Roman" w:eastAsia="Times New Roman" w:hAnsi="Times New Roman" w:cs="Times New Roman"/>
                <w:color w:val="000000"/>
                <w:sz w:val="18"/>
                <w:szCs w:val="18"/>
                <w:lang w:eastAsia="ru-RU"/>
              </w:rPr>
              <w:br/>
              <w:t xml:space="preserve">облисполкома </w:t>
            </w:r>
            <w:r w:rsidRPr="00892889">
              <w:rPr>
                <w:rFonts w:ascii="Times New Roman" w:eastAsia="Times New Roman" w:hAnsi="Times New Roman" w:cs="Times New Roman"/>
                <w:color w:val="000000"/>
                <w:sz w:val="18"/>
                <w:szCs w:val="18"/>
                <w:lang w:eastAsia="ru-RU"/>
              </w:rPr>
              <w:br/>
              <w:t xml:space="preserve">от 20.02. 1990г. №48; </w:t>
            </w:r>
            <w:r w:rsidRPr="00892889">
              <w:rPr>
                <w:rFonts w:ascii="Times New Roman" w:eastAsia="Times New Roman" w:hAnsi="Times New Roman" w:cs="Times New Roman"/>
                <w:color w:val="000000"/>
                <w:sz w:val="18"/>
                <w:szCs w:val="18"/>
                <w:lang w:eastAsia="ru-RU"/>
              </w:rPr>
              <w:br/>
              <w:t xml:space="preserve">Государственный реестр </w:t>
            </w:r>
            <w:r w:rsidRPr="00892889">
              <w:rPr>
                <w:rFonts w:ascii="Times New Roman" w:eastAsia="Times New Roman" w:hAnsi="Times New Roman" w:cs="Times New Roman"/>
                <w:color w:val="000000"/>
                <w:sz w:val="18"/>
                <w:szCs w:val="18"/>
                <w:lang w:eastAsia="ru-RU"/>
              </w:rPr>
              <w:br/>
              <w:t xml:space="preserve">национального культурного </w:t>
            </w:r>
            <w:r w:rsidRPr="00892889">
              <w:rPr>
                <w:rFonts w:ascii="Times New Roman" w:eastAsia="Times New Roman" w:hAnsi="Times New Roman" w:cs="Times New Roman"/>
                <w:color w:val="000000"/>
                <w:sz w:val="18"/>
                <w:szCs w:val="18"/>
                <w:lang w:eastAsia="ru-RU"/>
              </w:rPr>
              <w:br/>
              <w:t xml:space="preserve">наследия (памятники </w:t>
            </w:r>
            <w:r w:rsidRPr="00892889">
              <w:rPr>
                <w:rFonts w:ascii="Times New Roman" w:eastAsia="Times New Roman" w:hAnsi="Times New Roman" w:cs="Times New Roman"/>
                <w:color w:val="000000"/>
                <w:sz w:val="18"/>
                <w:szCs w:val="18"/>
                <w:lang w:eastAsia="ru-RU"/>
              </w:rPr>
              <w:br/>
              <w:t xml:space="preserve">истории, монументального </w:t>
            </w:r>
            <w:r w:rsidRPr="00892889">
              <w:rPr>
                <w:rFonts w:ascii="Times New Roman" w:eastAsia="Times New Roman" w:hAnsi="Times New Roman" w:cs="Times New Roman"/>
                <w:color w:val="000000"/>
                <w:sz w:val="18"/>
                <w:szCs w:val="18"/>
                <w:lang w:eastAsia="ru-RU"/>
              </w:rPr>
              <w:br/>
              <w:t xml:space="preserve">искусства и археологии), </w:t>
            </w:r>
            <w:r w:rsidRPr="00892889">
              <w:rPr>
                <w:rFonts w:ascii="Times New Roman" w:eastAsia="Times New Roman" w:hAnsi="Times New Roman" w:cs="Times New Roman"/>
                <w:color w:val="000000"/>
                <w:sz w:val="18"/>
                <w:szCs w:val="18"/>
                <w:lang w:eastAsia="ru-RU"/>
              </w:rPr>
              <w:br/>
              <w:t xml:space="preserve">утвержденный приказом </w:t>
            </w:r>
            <w:r w:rsidRPr="00892889">
              <w:rPr>
                <w:rFonts w:ascii="Times New Roman" w:eastAsia="Times New Roman" w:hAnsi="Times New Roman" w:cs="Times New Roman"/>
                <w:color w:val="000000"/>
                <w:sz w:val="18"/>
                <w:szCs w:val="18"/>
                <w:lang w:eastAsia="ru-RU"/>
              </w:rPr>
              <w:br/>
              <w:t xml:space="preserve">Министерства культуры и </w:t>
            </w:r>
            <w:r w:rsidRPr="00892889">
              <w:rPr>
                <w:rFonts w:ascii="Times New Roman" w:eastAsia="Times New Roman" w:hAnsi="Times New Roman" w:cs="Times New Roman"/>
                <w:color w:val="000000"/>
                <w:sz w:val="18"/>
                <w:szCs w:val="18"/>
                <w:lang w:eastAsia="ru-RU"/>
              </w:rPr>
              <w:br/>
              <w:t xml:space="preserve">искусств Украины </w:t>
            </w:r>
            <w:r w:rsidRPr="00892889">
              <w:rPr>
                <w:rFonts w:ascii="Times New Roman" w:eastAsia="Times New Roman" w:hAnsi="Times New Roman" w:cs="Times New Roman"/>
                <w:color w:val="000000"/>
                <w:sz w:val="18"/>
                <w:szCs w:val="18"/>
                <w:lang w:eastAsia="ru-RU"/>
              </w:rPr>
              <w:br/>
              <w:t xml:space="preserve">от 15.06. 1999г. №393, </w:t>
            </w:r>
            <w:r w:rsidRPr="00892889">
              <w:rPr>
                <w:rFonts w:ascii="Times New Roman" w:eastAsia="Times New Roman" w:hAnsi="Times New Roman" w:cs="Times New Roman"/>
                <w:color w:val="000000"/>
                <w:sz w:val="18"/>
                <w:szCs w:val="18"/>
                <w:lang w:eastAsia="ru-RU"/>
              </w:rPr>
              <w:br/>
              <w:t xml:space="preserve">приложение 3, </w:t>
            </w:r>
            <w:r w:rsidRPr="00892889">
              <w:rPr>
                <w:rFonts w:ascii="Times New Roman" w:eastAsia="Times New Roman" w:hAnsi="Times New Roman" w:cs="Times New Roman"/>
                <w:color w:val="000000"/>
                <w:sz w:val="18"/>
                <w:szCs w:val="18"/>
                <w:lang w:eastAsia="ru-RU"/>
              </w:rPr>
              <w:br/>
              <w:t xml:space="preserve">номер по реестру 3730 </w:t>
            </w:r>
          </w:p>
        </w:tc>
        <w:tc>
          <w:tcPr>
            <w:tcW w:w="2250"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 xml:space="preserve">Решение Крымского облисполкома </w:t>
            </w:r>
            <w:r w:rsidRPr="00892889">
              <w:rPr>
                <w:rFonts w:ascii="Times New Roman" w:eastAsia="Times New Roman" w:hAnsi="Times New Roman" w:cs="Times New Roman"/>
                <w:color w:val="000000"/>
                <w:sz w:val="18"/>
                <w:szCs w:val="18"/>
                <w:lang w:eastAsia="ru-RU"/>
              </w:rPr>
              <w:br/>
              <w:t xml:space="preserve">от 22. 05. 1979г. №284, установлена </w:t>
            </w:r>
            <w:r w:rsidRPr="00892889">
              <w:rPr>
                <w:rFonts w:ascii="Times New Roman" w:eastAsia="Times New Roman" w:hAnsi="Times New Roman" w:cs="Times New Roman"/>
                <w:color w:val="000000"/>
                <w:sz w:val="18"/>
                <w:szCs w:val="18"/>
                <w:lang w:eastAsia="ru-RU"/>
              </w:rPr>
              <w:br/>
              <w:t xml:space="preserve">охранная зона границы охранной </w:t>
            </w:r>
            <w:r w:rsidRPr="00892889">
              <w:rPr>
                <w:rFonts w:ascii="Times New Roman" w:eastAsia="Times New Roman" w:hAnsi="Times New Roman" w:cs="Times New Roman"/>
                <w:color w:val="000000"/>
                <w:sz w:val="18"/>
                <w:szCs w:val="18"/>
                <w:lang w:eastAsia="ru-RU"/>
              </w:rPr>
              <w:br/>
              <w:t xml:space="preserve">зоны проходят с отстоянием </w:t>
            </w:r>
            <w:r w:rsidRPr="00892889">
              <w:rPr>
                <w:rFonts w:ascii="Times New Roman" w:eastAsia="Times New Roman" w:hAnsi="Times New Roman" w:cs="Times New Roman"/>
                <w:color w:val="000000"/>
                <w:sz w:val="18"/>
                <w:szCs w:val="18"/>
                <w:lang w:eastAsia="ru-RU"/>
              </w:rPr>
              <w:br/>
              <w:t xml:space="preserve">на 70 м северо-западнее </w:t>
            </w:r>
            <w:r w:rsidRPr="00892889">
              <w:rPr>
                <w:rFonts w:ascii="Times New Roman" w:eastAsia="Times New Roman" w:hAnsi="Times New Roman" w:cs="Times New Roman"/>
                <w:color w:val="000000"/>
                <w:sz w:val="18"/>
                <w:szCs w:val="18"/>
                <w:lang w:eastAsia="ru-RU"/>
              </w:rPr>
              <w:br/>
              <w:t xml:space="preserve">от «бурунчакской» стены </w:t>
            </w:r>
            <w:r w:rsidRPr="00892889">
              <w:rPr>
                <w:rFonts w:ascii="Times New Roman" w:eastAsia="Times New Roman" w:hAnsi="Times New Roman" w:cs="Times New Roman"/>
                <w:color w:val="000000"/>
                <w:sz w:val="18"/>
                <w:szCs w:val="18"/>
                <w:lang w:eastAsia="ru-RU"/>
              </w:rPr>
              <w:br/>
              <w:t xml:space="preserve">(точки 1-4), по линии северо- </w:t>
            </w:r>
            <w:r w:rsidRPr="00892889">
              <w:rPr>
                <w:rFonts w:ascii="Times New Roman" w:eastAsia="Times New Roman" w:hAnsi="Times New Roman" w:cs="Times New Roman"/>
                <w:color w:val="000000"/>
                <w:sz w:val="18"/>
                <w:szCs w:val="18"/>
                <w:lang w:eastAsia="ru-RU"/>
              </w:rPr>
              <w:br/>
              <w:t xml:space="preserve">восточнее обрыва плато </w:t>
            </w:r>
            <w:r w:rsidRPr="00892889">
              <w:rPr>
                <w:rFonts w:ascii="Times New Roman" w:eastAsia="Times New Roman" w:hAnsi="Times New Roman" w:cs="Times New Roman"/>
                <w:color w:val="000000"/>
                <w:sz w:val="18"/>
                <w:szCs w:val="18"/>
                <w:lang w:eastAsia="ru-RU"/>
              </w:rPr>
              <w:br/>
              <w:t xml:space="preserve">с отстоянием на 50м от </w:t>
            </w:r>
            <w:r w:rsidRPr="00892889">
              <w:rPr>
                <w:rFonts w:ascii="Times New Roman" w:eastAsia="Times New Roman" w:hAnsi="Times New Roman" w:cs="Times New Roman"/>
                <w:color w:val="000000"/>
                <w:sz w:val="18"/>
                <w:szCs w:val="18"/>
                <w:lang w:eastAsia="ru-RU"/>
              </w:rPr>
              <w:br/>
              <w:t xml:space="preserve">«восточной» стены (точки 5-7) и </w:t>
            </w:r>
            <w:r w:rsidRPr="00892889">
              <w:rPr>
                <w:rFonts w:ascii="Times New Roman" w:eastAsia="Times New Roman" w:hAnsi="Times New Roman" w:cs="Times New Roman"/>
                <w:color w:val="000000"/>
                <w:sz w:val="18"/>
                <w:szCs w:val="18"/>
                <w:lang w:eastAsia="ru-RU"/>
              </w:rPr>
              <w:br/>
              <w:t xml:space="preserve">далее по линии юго-западнее </w:t>
            </w:r>
            <w:r w:rsidRPr="00892889">
              <w:rPr>
                <w:rFonts w:ascii="Times New Roman" w:eastAsia="Times New Roman" w:hAnsi="Times New Roman" w:cs="Times New Roman"/>
                <w:color w:val="000000"/>
                <w:sz w:val="18"/>
                <w:szCs w:val="18"/>
                <w:lang w:eastAsia="ru-RU"/>
              </w:rPr>
              <w:br/>
              <w:t xml:space="preserve">обрыва (точки 7-1); </w:t>
            </w:r>
            <w:r w:rsidRPr="00892889">
              <w:rPr>
                <w:rFonts w:ascii="Times New Roman" w:eastAsia="Times New Roman" w:hAnsi="Times New Roman" w:cs="Times New Roman"/>
                <w:color w:val="000000"/>
                <w:sz w:val="18"/>
                <w:szCs w:val="18"/>
                <w:lang w:eastAsia="ru-RU"/>
              </w:rPr>
              <w:br/>
            </w:r>
            <w:r w:rsidRPr="00892889">
              <w:rPr>
                <w:rFonts w:ascii="Times New Roman" w:eastAsia="Times New Roman" w:hAnsi="Times New Roman" w:cs="Times New Roman"/>
                <w:color w:val="000000"/>
                <w:sz w:val="18"/>
                <w:szCs w:val="18"/>
                <w:lang w:eastAsia="ru-RU"/>
              </w:rPr>
              <w:br/>
              <w:t xml:space="preserve">Решение Крымского облисполкома </w:t>
            </w:r>
            <w:r w:rsidRPr="00892889">
              <w:rPr>
                <w:rFonts w:ascii="Times New Roman" w:eastAsia="Times New Roman" w:hAnsi="Times New Roman" w:cs="Times New Roman"/>
                <w:color w:val="000000"/>
                <w:sz w:val="18"/>
                <w:szCs w:val="18"/>
                <w:lang w:eastAsia="ru-RU"/>
              </w:rPr>
              <w:br/>
              <w:t xml:space="preserve">от 15.01.1980г. №16, установлена </w:t>
            </w:r>
            <w:r w:rsidRPr="00892889">
              <w:rPr>
                <w:rFonts w:ascii="Times New Roman" w:eastAsia="Times New Roman" w:hAnsi="Times New Roman" w:cs="Times New Roman"/>
                <w:color w:val="000000"/>
                <w:sz w:val="18"/>
                <w:szCs w:val="18"/>
                <w:lang w:eastAsia="ru-RU"/>
              </w:rPr>
              <w:br/>
              <w:t xml:space="preserve">охранная зона площадью 113 га, </w:t>
            </w:r>
            <w:r w:rsidRPr="00892889">
              <w:rPr>
                <w:rFonts w:ascii="Times New Roman" w:eastAsia="Times New Roman" w:hAnsi="Times New Roman" w:cs="Times New Roman"/>
                <w:color w:val="000000"/>
                <w:sz w:val="18"/>
                <w:szCs w:val="18"/>
                <w:lang w:eastAsia="ru-RU"/>
              </w:rPr>
              <w:br/>
              <w:t xml:space="preserve">включая плато, на котором </w:t>
            </w:r>
            <w:r w:rsidRPr="00892889">
              <w:rPr>
                <w:rFonts w:ascii="Times New Roman" w:eastAsia="Times New Roman" w:hAnsi="Times New Roman" w:cs="Times New Roman"/>
                <w:color w:val="000000"/>
                <w:sz w:val="18"/>
                <w:szCs w:val="18"/>
                <w:lang w:eastAsia="ru-RU"/>
              </w:rPr>
              <w:br/>
              <w:t xml:space="preserve">расположено городище, и полосу </w:t>
            </w:r>
            <w:r w:rsidRPr="00892889">
              <w:rPr>
                <w:rFonts w:ascii="Times New Roman" w:eastAsia="Times New Roman" w:hAnsi="Times New Roman" w:cs="Times New Roman"/>
                <w:color w:val="000000"/>
                <w:sz w:val="18"/>
                <w:szCs w:val="18"/>
                <w:lang w:eastAsia="ru-RU"/>
              </w:rPr>
              <w:br/>
              <w:t xml:space="preserve">вдоль южного обрыва шириной </w:t>
            </w:r>
            <w:r w:rsidRPr="00892889">
              <w:rPr>
                <w:rFonts w:ascii="Times New Roman" w:eastAsia="Times New Roman" w:hAnsi="Times New Roman" w:cs="Times New Roman"/>
                <w:color w:val="000000"/>
                <w:sz w:val="18"/>
                <w:szCs w:val="18"/>
                <w:lang w:eastAsia="ru-RU"/>
              </w:rPr>
              <w:br/>
              <w:t xml:space="preserve">с севера на юг 250 м и длиной </w:t>
            </w:r>
            <w:r w:rsidRPr="00892889">
              <w:rPr>
                <w:rFonts w:ascii="Times New Roman" w:eastAsia="Times New Roman" w:hAnsi="Times New Roman" w:cs="Times New Roman"/>
                <w:color w:val="000000"/>
                <w:sz w:val="18"/>
                <w:szCs w:val="18"/>
                <w:lang w:eastAsia="ru-RU"/>
              </w:rPr>
              <w:br/>
              <w:t xml:space="preserve">с запада на восток 1300 м, </w:t>
            </w:r>
            <w:r w:rsidRPr="00892889">
              <w:rPr>
                <w:rFonts w:ascii="Times New Roman" w:eastAsia="Times New Roman" w:hAnsi="Times New Roman" w:cs="Times New Roman"/>
                <w:color w:val="000000"/>
                <w:sz w:val="18"/>
                <w:szCs w:val="18"/>
                <w:lang w:eastAsia="ru-RU"/>
              </w:rPr>
              <w:br/>
              <w:t xml:space="preserve">с раннесредневековым и </w:t>
            </w:r>
            <w:r w:rsidRPr="00892889">
              <w:rPr>
                <w:rFonts w:ascii="Times New Roman" w:eastAsia="Times New Roman" w:hAnsi="Times New Roman" w:cs="Times New Roman"/>
                <w:color w:val="000000"/>
                <w:sz w:val="18"/>
                <w:szCs w:val="18"/>
                <w:lang w:eastAsia="ru-RU"/>
              </w:rPr>
              <w:br/>
              <w:t xml:space="preserve">караимским кладбищами </w:t>
            </w:r>
          </w:p>
        </w:tc>
      </w:tr>
      <w:tr w:rsidR="00892889" w:rsidRPr="00892889" w:rsidTr="00892889">
        <w:trPr>
          <w:trHeight w:val="8190"/>
        </w:trPr>
        <w:tc>
          <w:tcPr>
            <w:tcW w:w="690" w:type="dxa"/>
            <w:tcBorders>
              <w:top w:val="nil"/>
              <w:left w:val="single" w:sz="4" w:space="0" w:color="auto"/>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Arial" w:eastAsia="Times New Roman" w:hAnsi="Arial" w:cs="Arial"/>
                <w:color w:val="000000"/>
                <w:sz w:val="17"/>
                <w:szCs w:val="17"/>
                <w:lang w:eastAsia="ru-RU"/>
              </w:rPr>
            </w:pPr>
            <w:r w:rsidRPr="00892889">
              <w:rPr>
                <w:rFonts w:ascii="Arial" w:eastAsia="Times New Roman" w:hAnsi="Arial" w:cs="Arial"/>
                <w:color w:val="000000"/>
                <w:sz w:val="17"/>
                <w:szCs w:val="17"/>
                <w:lang w:eastAsia="ru-RU"/>
              </w:rPr>
              <w:lastRenderedPageBreak/>
              <w:t>47.</w:t>
            </w:r>
            <w:r w:rsidRPr="00892889">
              <w:rPr>
                <w:rFonts w:ascii="Arial" w:eastAsia="Times New Roman" w:hAnsi="Arial" w:cs="Arial"/>
                <w:color w:val="000000"/>
                <w:sz w:val="20"/>
                <w:szCs w:val="20"/>
                <w:lang w:eastAsia="ru-RU"/>
              </w:rPr>
              <w:t xml:space="preserve"> </w:t>
            </w:r>
          </w:p>
        </w:tc>
        <w:tc>
          <w:tcPr>
            <w:tcW w:w="907"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Arial" w:eastAsia="Times New Roman" w:hAnsi="Arial" w:cs="Arial"/>
                <w:color w:val="000000"/>
                <w:sz w:val="18"/>
                <w:szCs w:val="18"/>
                <w:lang w:eastAsia="ru-RU"/>
              </w:rPr>
            </w:pPr>
            <w:r w:rsidRPr="00892889">
              <w:rPr>
                <w:rFonts w:ascii="Arial" w:eastAsia="Times New Roman" w:hAnsi="Arial" w:cs="Arial"/>
                <w:color w:val="000000"/>
                <w:sz w:val="18"/>
                <w:szCs w:val="18"/>
                <w:lang w:eastAsia="ru-RU"/>
              </w:rPr>
              <w:t>1230-Н</w:t>
            </w:r>
            <w:r w:rsidRPr="00892889">
              <w:rPr>
                <w:rFonts w:ascii="Arial" w:eastAsia="Times New Roman" w:hAnsi="Arial" w:cs="Arial"/>
                <w:color w:val="000000"/>
                <w:sz w:val="20"/>
                <w:szCs w:val="20"/>
                <w:lang w:eastAsia="ru-RU"/>
              </w:rPr>
              <w:t xml:space="preserve"> </w:t>
            </w:r>
          </w:p>
        </w:tc>
        <w:tc>
          <w:tcPr>
            <w:tcW w:w="190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Arial" w:eastAsia="Times New Roman" w:hAnsi="Arial" w:cs="Arial"/>
                <w:color w:val="000000"/>
                <w:sz w:val="19"/>
                <w:szCs w:val="19"/>
                <w:lang w:eastAsia="ru-RU"/>
              </w:rPr>
            </w:pPr>
            <w:r w:rsidRPr="00892889">
              <w:rPr>
                <w:rFonts w:ascii="Arial" w:eastAsia="Times New Roman" w:hAnsi="Arial" w:cs="Arial"/>
                <w:color w:val="000000"/>
                <w:sz w:val="19"/>
                <w:szCs w:val="19"/>
                <w:lang w:eastAsia="ru-RU"/>
              </w:rPr>
              <w:t>*Пещерный монастырь «Качи-Кальон»: 1)   внешний пояс оборонительных стен (руины); 2)   пещерная церковь Анастасии и усыпальница в отдельных глыбах камня; 3)   цитадель (руины); 4)   жилые, культовые и хозяйственные пещерные и вырубные сооружения; 5)   руины жилых усадеб, средневековье</w:t>
            </w:r>
            <w:r w:rsidRPr="00892889">
              <w:rPr>
                <w:rFonts w:ascii="Arial" w:eastAsia="Times New Roman" w:hAnsi="Arial" w:cs="Arial"/>
                <w:color w:val="000000"/>
                <w:sz w:val="20"/>
                <w:szCs w:val="20"/>
                <w:lang w:eastAsia="ru-RU"/>
              </w:rPr>
              <w:t xml:space="preserve"> </w:t>
            </w:r>
          </w:p>
        </w:tc>
        <w:tc>
          <w:tcPr>
            <w:tcW w:w="20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Arial" w:eastAsia="Times New Roman" w:hAnsi="Arial" w:cs="Arial"/>
                <w:color w:val="000000"/>
                <w:sz w:val="19"/>
                <w:szCs w:val="19"/>
                <w:lang w:eastAsia="ru-RU"/>
              </w:rPr>
            </w:pPr>
            <w:r w:rsidRPr="00892889">
              <w:rPr>
                <w:rFonts w:ascii="Arial" w:eastAsia="Times New Roman" w:hAnsi="Arial" w:cs="Arial"/>
                <w:color w:val="000000"/>
                <w:sz w:val="19"/>
                <w:szCs w:val="19"/>
                <w:lang w:eastAsia="ru-RU"/>
              </w:rPr>
              <w:t>Верхореченский с/с, с. Баштановка, правый берег р. Качи</w:t>
            </w:r>
            <w:r w:rsidRPr="00892889">
              <w:rPr>
                <w:rFonts w:ascii="Arial" w:eastAsia="Times New Roman" w:hAnsi="Arial" w:cs="Arial"/>
                <w:color w:val="000000"/>
                <w:sz w:val="20"/>
                <w:szCs w:val="20"/>
                <w:lang w:eastAsia="ru-RU"/>
              </w:rPr>
              <w:t xml:space="preserve"> </w:t>
            </w:r>
          </w:p>
        </w:tc>
        <w:tc>
          <w:tcPr>
            <w:tcW w:w="18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Arial" w:eastAsia="Times New Roman" w:hAnsi="Arial" w:cs="Arial"/>
                <w:color w:val="000000"/>
                <w:sz w:val="19"/>
                <w:szCs w:val="19"/>
                <w:lang w:eastAsia="ru-RU"/>
              </w:rPr>
            </w:pPr>
            <w:r w:rsidRPr="00892889">
              <w:rPr>
                <w:rFonts w:ascii="Arial" w:eastAsia="Times New Roman" w:hAnsi="Arial" w:cs="Arial"/>
                <w:color w:val="000000"/>
                <w:sz w:val="19"/>
                <w:szCs w:val="19"/>
                <w:lang w:eastAsia="ru-RU"/>
              </w:rPr>
              <w:t>Постановление Совета Министров УССР от 06.09. 1979г. №442, уч. №1230; Решение Крымского облисполкома от 05.09.1969г. №595; уч.№715</w:t>
            </w:r>
            <w:r w:rsidRPr="00892889">
              <w:rPr>
                <w:rFonts w:ascii="Arial" w:eastAsia="Times New Roman" w:hAnsi="Arial" w:cs="Arial"/>
                <w:color w:val="000000"/>
                <w:sz w:val="20"/>
                <w:szCs w:val="20"/>
                <w:lang w:eastAsia="ru-RU"/>
              </w:rPr>
              <w:t xml:space="preserve"> </w:t>
            </w:r>
          </w:p>
        </w:tc>
        <w:tc>
          <w:tcPr>
            <w:tcW w:w="2250"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Arial" w:eastAsia="Times New Roman" w:hAnsi="Arial" w:cs="Arial"/>
                <w:color w:val="000000"/>
                <w:sz w:val="19"/>
                <w:szCs w:val="19"/>
                <w:lang w:eastAsia="ru-RU"/>
              </w:rPr>
            </w:pPr>
            <w:r w:rsidRPr="00892889">
              <w:rPr>
                <w:rFonts w:ascii="Arial" w:eastAsia="Times New Roman" w:hAnsi="Arial" w:cs="Arial"/>
                <w:color w:val="000000"/>
                <w:sz w:val="19"/>
                <w:szCs w:val="19"/>
                <w:lang w:eastAsia="ru-RU"/>
              </w:rPr>
              <w:t>Решение Крымского облисполкома от 15.01. 1980 г. №16, установлена охранная зона в границах обрыва и склона горы, занятого поселением</w:t>
            </w:r>
            <w:r w:rsidRPr="00892889">
              <w:rPr>
                <w:rFonts w:ascii="Arial" w:eastAsia="Times New Roman" w:hAnsi="Arial" w:cs="Arial"/>
                <w:color w:val="000000"/>
                <w:sz w:val="20"/>
                <w:szCs w:val="20"/>
                <w:lang w:eastAsia="ru-RU"/>
              </w:rPr>
              <w:t xml:space="preserve"> </w:t>
            </w:r>
          </w:p>
        </w:tc>
      </w:tr>
      <w:tr w:rsidR="00892889" w:rsidRPr="00892889" w:rsidTr="00892889">
        <w:trPr>
          <w:trHeight w:val="3570"/>
        </w:trPr>
        <w:tc>
          <w:tcPr>
            <w:tcW w:w="690" w:type="dxa"/>
            <w:tcBorders>
              <w:top w:val="nil"/>
              <w:left w:val="single" w:sz="4" w:space="0" w:color="auto"/>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Arial" w:eastAsia="Times New Roman" w:hAnsi="Arial" w:cs="Arial"/>
                <w:color w:val="000000"/>
                <w:sz w:val="17"/>
                <w:szCs w:val="17"/>
                <w:lang w:eastAsia="ru-RU"/>
              </w:rPr>
            </w:pPr>
            <w:r w:rsidRPr="00892889">
              <w:rPr>
                <w:rFonts w:ascii="Arial" w:eastAsia="Times New Roman" w:hAnsi="Arial" w:cs="Arial"/>
                <w:color w:val="000000"/>
                <w:sz w:val="17"/>
                <w:szCs w:val="17"/>
                <w:lang w:eastAsia="ru-RU"/>
              </w:rPr>
              <w:t>48.</w:t>
            </w:r>
            <w:r w:rsidRPr="00892889">
              <w:rPr>
                <w:rFonts w:ascii="Arial" w:eastAsia="Times New Roman" w:hAnsi="Arial" w:cs="Arial"/>
                <w:color w:val="000000"/>
                <w:sz w:val="20"/>
                <w:szCs w:val="20"/>
                <w:lang w:eastAsia="ru-RU"/>
              </w:rPr>
              <w:t xml:space="preserve"> </w:t>
            </w:r>
          </w:p>
        </w:tc>
        <w:tc>
          <w:tcPr>
            <w:tcW w:w="907"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right"/>
              <w:rPr>
                <w:rFonts w:ascii="Arial" w:eastAsia="Times New Roman" w:hAnsi="Arial" w:cs="Arial"/>
                <w:color w:val="000000"/>
                <w:sz w:val="17"/>
                <w:szCs w:val="17"/>
                <w:lang w:eastAsia="ru-RU"/>
              </w:rPr>
            </w:pPr>
            <w:r w:rsidRPr="00892889">
              <w:rPr>
                <w:rFonts w:ascii="Arial" w:eastAsia="Times New Roman" w:hAnsi="Arial" w:cs="Arial"/>
                <w:color w:val="000000"/>
                <w:sz w:val="17"/>
                <w:szCs w:val="17"/>
                <w:lang w:eastAsia="ru-RU"/>
              </w:rPr>
              <w:t>733</w:t>
            </w:r>
          </w:p>
        </w:tc>
        <w:tc>
          <w:tcPr>
            <w:tcW w:w="190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Arial" w:eastAsia="Times New Roman" w:hAnsi="Arial" w:cs="Arial"/>
                <w:color w:val="000000"/>
                <w:sz w:val="19"/>
                <w:szCs w:val="19"/>
                <w:lang w:eastAsia="ru-RU"/>
              </w:rPr>
            </w:pPr>
            <w:r w:rsidRPr="00892889">
              <w:rPr>
                <w:rFonts w:ascii="Arial" w:eastAsia="Times New Roman" w:hAnsi="Arial" w:cs="Arial"/>
                <w:color w:val="000000"/>
                <w:sz w:val="19"/>
                <w:szCs w:val="19"/>
                <w:lang w:eastAsia="ru-RU"/>
              </w:rPr>
              <w:t>Могильник из каменных ящиков, эпоха бронзы</w:t>
            </w:r>
            <w:r w:rsidRPr="00892889">
              <w:rPr>
                <w:rFonts w:ascii="Arial" w:eastAsia="Times New Roman" w:hAnsi="Arial" w:cs="Arial"/>
                <w:color w:val="000000"/>
                <w:sz w:val="20"/>
                <w:szCs w:val="20"/>
                <w:lang w:eastAsia="ru-RU"/>
              </w:rPr>
              <w:t xml:space="preserve"> </w:t>
            </w:r>
          </w:p>
        </w:tc>
        <w:tc>
          <w:tcPr>
            <w:tcW w:w="20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Arial" w:eastAsia="Times New Roman" w:hAnsi="Arial" w:cs="Arial"/>
                <w:color w:val="000000"/>
                <w:sz w:val="19"/>
                <w:szCs w:val="19"/>
                <w:lang w:eastAsia="ru-RU"/>
              </w:rPr>
            </w:pPr>
            <w:r w:rsidRPr="00892889">
              <w:rPr>
                <w:rFonts w:ascii="Arial" w:eastAsia="Times New Roman" w:hAnsi="Arial" w:cs="Arial"/>
                <w:color w:val="000000"/>
                <w:sz w:val="19"/>
                <w:szCs w:val="19"/>
                <w:lang w:eastAsia="ru-RU"/>
              </w:rPr>
              <w:t>Верхореченский с/с, с. Баштановка, левый берег р. Качи, 1,5 км к юго-западу от села</w:t>
            </w:r>
            <w:r w:rsidRPr="00892889">
              <w:rPr>
                <w:rFonts w:ascii="Arial" w:eastAsia="Times New Roman" w:hAnsi="Arial" w:cs="Arial"/>
                <w:color w:val="000000"/>
                <w:sz w:val="20"/>
                <w:szCs w:val="20"/>
                <w:lang w:eastAsia="ru-RU"/>
              </w:rPr>
              <w:t xml:space="preserve"> </w:t>
            </w:r>
          </w:p>
        </w:tc>
        <w:tc>
          <w:tcPr>
            <w:tcW w:w="18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Arial" w:eastAsia="Times New Roman" w:hAnsi="Arial" w:cs="Arial"/>
                <w:color w:val="000000"/>
                <w:sz w:val="19"/>
                <w:szCs w:val="19"/>
                <w:lang w:eastAsia="ru-RU"/>
              </w:rPr>
            </w:pPr>
            <w:r w:rsidRPr="00892889">
              <w:rPr>
                <w:rFonts w:ascii="Arial" w:eastAsia="Times New Roman" w:hAnsi="Arial" w:cs="Arial"/>
                <w:color w:val="000000"/>
                <w:sz w:val="19"/>
                <w:szCs w:val="19"/>
                <w:lang w:eastAsia="ru-RU"/>
              </w:rPr>
              <w:t>Решение Крымского облисполкома от 05.09. 1969 г. №595</w:t>
            </w:r>
            <w:r w:rsidRPr="00892889">
              <w:rPr>
                <w:rFonts w:ascii="Arial" w:eastAsia="Times New Roman" w:hAnsi="Arial" w:cs="Arial"/>
                <w:color w:val="000000"/>
                <w:sz w:val="20"/>
                <w:szCs w:val="20"/>
                <w:lang w:eastAsia="ru-RU"/>
              </w:rPr>
              <w:t xml:space="preserve"> </w:t>
            </w:r>
          </w:p>
        </w:tc>
        <w:tc>
          <w:tcPr>
            <w:tcW w:w="2250"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Arial" w:eastAsia="Times New Roman" w:hAnsi="Arial" w:cs="Arial"/>
                <w:color w:val="000000"/>
                <w:sz w:val="19"/>
                <w:szCs w:val="19"/>
                <w:lang w:eastAsia="ru-RU"/>
              </w:rPr>
            </w:pPr>
            <w:r w:rsidRPr="00892889">
              <w:rPr>
                <w:rFonts w:ascii="Arial" w:eastAsia="Times New Roman" w:hAnsi="Arial" w:cs="Arial"/>
                <w:color w:val="000000"/>
                <w:sz w:val="19"/>
                <w:szCs w:val="19"/>
                <w:lang w:eastAsia="ru-RU"/>
              </w:rPr>
              <w:t xml:space="preserve">Решение Крымского облисполкома от 15.01. 1980 г. №16, установлена охранная зона площадью 0,3 га       </w:t>
            </w:r>
            <w:r w:rsidRPr="00892889">
              <w:rPr>
                <w:rFonts w:ascii="Arial" w:eastAsia="Times New Roman" w:hAnsi="Arial" w:cs="Arial"/>
                <w:color w:val="000000"/>
                <w:sz w:val="20"/>
                <w:szCs w:val="20"/>
                <w:lang w:eastAsia="ru-RU"/>
              </w:rPr>
              <w:t xml:space="preserve"> </w:t>
            </w:r>
          </w:p>
        </w:tc>
      </w:tr>
      <w:tr w:rsidR="00892889" w:rsidRPr="00892889" w:rsidTr="00892889">
        <w:trPr>
          <w:trHeight w:val="5595"/>
        </w:trPr>
        <w:tc>
          <w:tcPr>
            <w:tcW w:w="690" w:type="dxa"/>
            <w:tcBorders>
              <w:top w:val="nil"/>
              <w:left w:val="single" w:sz="4" w:space="0" w:color="auto"/>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Arial" w:eastAsia="Times New Roman" w:hAnsi="Arial" w:cs="Arial"/>
                <w:color w:val="000000"/>
                <w:sz w:val="17"/>
                <w:szCs w:val="17"/>
                <w:lang w:eastAsia="ru-RU"/>
              </w:rPr>
            </w:pPr>
            <w:r w:rsidRPr="00892889">
              <w:rPr>
                <w:rFonts w:ascii="Arial" w:eastAsia="Times New Roman" w:hAnsi="Arial" w:cs="Arial"/>
                <w:color w:val="000000"/>
                <w:sz w:val="17"/>
                <w:szCs w:val="17"/>
                <w:lang w:eastAsia="ru-RU"/>
              </w:rPr>
              <w:lastRenderedPageBreak/>
              <w:t>49.</w:t>
            </w:r>
            <w:r w:rsidRPr="00892889">
              <w:rPr>
                <w:rFonts w:ascii="Arial" w:eastAsia="Times New Roman" w:hAnsi="Arial" w:cs="Arial"/>
                <w:color w:val="000000"/>
                <w:sz w:val="20"/>
                <w:szCs w:val="20"/>
                <w:lang w:eastAsia="ru-RU"/>
              </w:rPr>
              <w:t xml:space="preserve"> </w:t>
            </w:r>
          </w:p>
        </w:tc>
        <w:tc>
          <w:tcPr>
            <w:tcW w:w="907"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Arial" w:eastAsia="Times New Roman" w:hAnsi="Arial" w:cs="Arial"/>
                <w:color w:val="000000"/>
                <w:sz w:val="18"/>
                <w:szCs w:val="18"/>
                <w:lang w:eastAsia="ru-RU"/>
              </w:rPr>
            </w:pPr>
            <w:r w:rsidRPr="00892889">
              <w:rPr>
                <w:rFonts w:ascii="Arial" w:eastAsia="Times New Roman" w:hAnsi="Arial" w:cs="Arial"/>
                <w:color w:val="000000"/>
                <w:sz w:val="18"/>
                <w:szCs w:val="18"/>
                <w:lang w:eastAsia="ru-RU"/>
              </w:rPr>
              <w:t>294-Н</w:t>
            </w:r>
            <w:r w:rsidRPr="00892889">
              <w:rPr>
                <w:rFonts w:ascii="Arial" w:eastAsia="Times New Roman" w:hAnsi="Arial" w:cs="Arial"/>
                <w:color w:val="000000"/>
                <w:sz w:val="20"/>
                <w:szCs w:val="20"/>
                <w:lang w:eastAsia="ru-RU"/>
              </w:rPr>
              <w:t xml:space="preserve"> </w:t>
            </w:r>
          </w:p>
        </w:tc>
        <w:tc>
          <w:tcPr>
            <w:tcW w:w="190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Arial" w:eastAsia="Times New Roman" w:hAnsi="Arial" w:cs="Arial"/>
                <w:color w:val="000000"/>
                <w:sz w:val="19"/>
                <w:szCs w:val="19"/>
                <w:lang w:eastAsia="ru-RU"/>
              </w:rPr>
            </w:pPr>
            <w:r w:rsidRPr="00892889">
              <w:rPr>
                <w:rFonts w:ascii="Arial" w:eastAsia="Times New Roman" w:hAnsi="Arial" w:cs="Arial"/>
                <w:color w:val="000000"/>
                <w:sz w:val="19"/>
                <w:szCs w:val="19"/>
                <w:lang w:eastAsia="ru-RU"/>
              </w:rPr>
              <w:t>*Пещерный город «Эски-Кермен»,    VI</w:t>
            </w:r>
            <w:r w:rsidRPr="00892889">
              <w:rPr>
                <w:rFonts w:ascii="Arial" w:eastAsia="Times New Roman" w:hAnsi="Arial" w:cs="Arial"/>
                <w:i/>
                <w:iCs/>
                <w:color w:val="000000"/>
                <w:sz w:val="19"/>
                <w:szCs w:val="19"/>
                <w:lang w:eastAsia="ru-RU"/>
              </w:rPr>
              <w:t xml:space="preserve">- </w:t>
            </w:r>
            <w:r w:rsidRPr="00892889">
              <w:rPr>
                <w:rFonts w:ascii="Arial" w:eastAsia="Times New Roman" w:hAnsi="Arial" w:cs="Arial"/>
                <w:color w:val="000000"/>
                <w:sz w:val="19"/>
                <w:szCs w:val="19"/>
                <w:lang w:eastAsia="ru-RU"/>
              </w:rPr>
              <w:t xml:space="preserve">XIVвв. 1)стены оборонительные (руины); 2)колодец осадный;  3)казематы пещерные северного дозорно-оборонительного комплекса; 4)казематы пещерные на западном обрыве плато;  5)казематы пещерные на восточном обрыве плато;  6)сооружения пещерные в районе южных ворот и подъемной дороги;  7)сооружения пещерные хозяйственные; 8)базилика (руины); 9)постройки жилые (руины); 10)храмовый комплекс у главных ворот (так называемое «Судилище»); 11)   храм пещерный «Трех всадников»; 12)   храм пещерный «Успения» </w:t>
            </w:r>
          </w:p>
        </w:tc>
        <w:tc>
          <w:tcPr>
            <w:tcW w:w="20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Arial" w:eastAsia="Times New Roman" w:hAnsi="Arial" w:cs="Arial"/>
                <w:color w:val="000000"/>
                <w:sz w:val="19"/>
                <w:szCs w:val="19"/>
                <w:lang w:eastAsia="ru-RU"/>
              </w:rPr>
            </w:pPr>
            <w:r w:rsidRPr="00892889">
              <w:rPr>
                <w:rFonts w:ascii="Arial" w:eastAsia="Times New Roman" w:hAnsi="Arial" w:cs="Arial"/>
                <w:color w:val="000000"/>
                <w:sz w:val="19"/>
                <w:szCs w:val="19"/>
                <w:lang w:eastAsia="ru-RU"/>
              </w:rPr>
              <w:t>Красномакский с/с, с. Красный Мак, 5,0км к югу от села, на плато обрывисто столовой горы</w:t>
            </w:r>
            <w:r w:rsidRPr="00892889">
              <w:rPr>
                <w:rFonts w:ascii="Arial" w:eastAsia="Times New Roman" w:hAnsi="Arial" w:cs="Arial"/>
                <w:color w:val="000000"/>
                <w:sz w:val="20"/>
                <w:szCs w:val="20"/>
                <w:lang w:eastAsia="ru-RU"/>
              </w:rPr>
              <w:t xml:space="preserve"> </w:t>
            </w:r>
          </w:p>
        </w:tc>
        <w:tc>
          <w:tcPr>
            <w:tcW w:w="18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Arial" w:eastAsia="Times New Roman" w:hAnsi="Arial" w:cs="Arial"/>
                <w:color w:val="000000"/>
                <w:sz w:val="19"/>
                <w:szCs w:val="19"/>
                <w:lang w:eastAsia="ru-RU"/>
              </w:rPr>
            </w:pPr>
            <w:r w:rsidRPr="00892889">
              <w:rPr>
                <w:rFonts w:ascii="Arial" w:eastAsia="Times New Roman" w:hAnsi="Arial" w:cs="Arial"/>
                <w:color w:val="000000"/>
                <w:sz w:val="19"/>
                <w:szCs w:val="19"/>
                <w:lang w:eastAsia="ru-RU"/>
              </w:rPr>
              <w:t>Постановление Совета Министров УССР от 24.08. 1963г. №970, уч. №294; Постановление Совета Министров УССР г от 21 .07. 1965г. №711, уч. №61; Решение Крымского облисполкома от 05.09. 1969г. №</w:t>
            </w:r>
            <w:proofErr w:type="gramStart"/>
            <w:r w:rsidRPr="00892889">
              <w:rPr>
                <w:rFonts w:ascii="Arial" w:eastAsia="Times New Roman" w:hAnsi="Arial" w:cs="Arial"/>
                <w:color w:val="000000"/>
                <w:sz w:val="19"/>
                <w:szCs w:val="19"/>
                <w:lang w:eastAsia="ru-RU"/>
              </w:rPr>
              <w:t>595;уч.</w:t>
            </w:r>
            <w:proofErr w:type="gramEnd"/>
            <w:r w:rsidRPr="00892889">
              <w:rPr>
                <w:rFonts w:ascii="Arial" w:eastAsia="Times New Roman" w:hAnsi="Arial" w:cs="Arial"/>
                <w:color w:val="000000"/>
                <w:sz w:val="19"/>
                <w:szCs w:val="19"/>
                <w:lang w:eastAsia="ru-RU"/>
              </w:rPr>
              <w:t>№691; Решение Крымского облисполкома от 22.05.1 979г.№284; Решение Крымского облисполкома от 20.02. 1990г. №48; Государственный реестр национального культурного наследия (памятники</w:t>
            </w:r>
            <w:r w:rsidRPr="00892889">
              <w:rPr>
                <w:rFonts w:ascii="Arial" w:eastAsia="Times New Roman" w:hAnsi="Arial" w:cs="Arial"/>
                <w:color w:val="000000"/>
                <w:sz w:val="20"/>
                <w:szCs w:val="20"/>
                <w:lang w:eastAsia="ru-RU"/>
              </w:rPr>
              <w:t xml:space="preserve"> истории, монументального искусства и археологии), утвержденный приказом Министерства культуры и искусств Украины от 15.06.1999г. №393, приложение 3, номер по реестру 3732 </w:t>
            </w:r>
          </w:p>
        </w:tc>
        <w:tc>
          <w:tcPr>
            <w:tcW w:w="2250"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Arial" w:eastAsia="Times New Roman" w:hAnsi="Arial" w:cs="Arial"/>
                <w:color w:val="000000"/>
                <w:sz w:val="19"/>
                <w:szCs w:val="19"/>
                <w:lang w:eastAsia="ru-RU"/>
              </w:rPr>
            </w:pPr>
            <w:r w:rsidRPr="00892889">
              <w:rPr>
                <w:rFonts w:ascii="Arial" w:eastAsia="Times New Roman" w:hAnsi="Arial" w:cs="Arial"/>
                <w:color w:val="000000"/>
                <w:sz w:val="19"/>
                <w:szCs w:val="19"/>
                <w:lang w:eastAsia="ru-RU"/>
              </w:rPr>
              <w:t>Решение Крымского облисполкома от 22.05. 1979г. №284, установлена охранная зона по линии запад -восток, в 1000м от оконечности мыса Топшан-Хребет; далее по дороге из с. Красный Мак в бывшее с. Крепкое (к храму Донаторов); далее по линии северо-запад - юго-восток в 150м южнее башни Кыз-Куле через Топшан-Хребет до линии его южного обрыва; далее на восток от тальвега балки Джуле; далее на юг по дороге, ведущей по тальвегу балки Джуле до пересечения с дорогой, идущей из балки Текме-Таш; далее на северо-восток по дороге в балке Текме-Таш (дорога из с. Залесное в с. Красный Мак) к северной границе охранной зоны</w:t>
            </w:r>
            <w:r w:rsidRPr="00892889">
              <w:rPr>
                <w:rFonts w:ascii="Arial" w:eastAsia="Times New Roman" w:hAnsi="Arial" w:cs="Arial"/>
                <w:color w:val="000000"/>
                <w:sz w:val="20"/>
                <w:szCs w:val="20"/>
                <w:lang w:eastAsia="ru-RU"/>
              </w:rPr>
              <w:t xml:space="preserve"> </w:t>
            </w:r>
          </w:p>
        </w:tc>
      </w:tr>
      <w:tr w:rsidR="00892889" w:rsidRPr="00892889" w:rsidTr="00892889">
        <w:trPr>
          <w:trHeight w:val="7065"/>
        </w:trPr>
        <w:tc>
          <w:tcPr>
            <w:tcW w:w="690" w:type="dxa"/>
            <w:tcBorders>
              <w:top w:val="nil"/>
              <w:left w:val="single" w:sz="4" w:space="0" w:color="auto"/>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Arial" w:eastAsia="Times New Roman" w:hAnsi="Arial" w:cs="Arial"/>
                <w:color w:val="000000"/>
                <w:sz w:val="17"/>
                <w:szCs w:val="17"/>
                <w:lang w:eastAsia="ru-RU"/>
              </w:rPr>
            </w:pPr>
            <w:r w:rsidRPr="00892889">
              <w:rPr>
                <w:rFonts w:ascii="Arial" w:eastAsia="Times New Roman" w:hAnsi="Arial" w:cs="Arial"/>
                <w:color w:val="000000"/>
                <w:sz w:val="17"/>
                <w:szCs w:val="17"/>
                <w:lang w:eastAsia="ru-RU"/>
              </w:rPr>
              <w:lastRenderedPageBreak/>
              <w:t>50.</w:t>
            </w:r>
            <w:r w:rsidRPr="00892889">
              <w:rPr>
                <w:rFonts w:ascii="Arial" w:eastAsia="Times New Roman" w:hAnsi="Arial" w:cs="Arial"/>
                <w:color w:val="000000"/>
                <w:sz w:val="20"/>
                <w:szCs w:val="20"/>
                <w:lang w:eastAsia="ru-RU"/>
              </w:rPr>
              <w:t xml:space="preserve"> </w:t>
            </w:r>
          </w:p>
        </w:tc>
        <w:tc>
          <w:tcPr>
            <w:tcW w:w="907"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Arial" w:eastAsia="Times New Roman" w:hAnsi="Arial" w:cs="Arial"/>
                <w:color w:val="000000"/>
                <w:sz w:val="18"/>
                <w:szCs w:val="18"/>
                <w:lang w:eastAsia="ru-RU"/>
              </w:rPr>
            </w:pPr>
            <w:r w:rsidRPr="00892889">
              <w:rPr>
                <w:rFonts w:ascii="Arial" w:eastAsia="Times New Roman" w:hAnsi="Arial" w:cs="Arial"/>
                <w:color w:val="000000"/>
                <w:sz w:val="18"/>
                <w:szCs w:val="18"/>
                <w:lang w:eastAsia="ru-RU"/>
              </w:rPr>
              <w:t>1234-Н</w:t>
            </w:r>
            <w:r w:rsidRPr="00892889">
              <w:rPr>
                <w:rFonts w:ascii="Arial" w:eastAsia="Times New Roman" w:hAnsi="Arial" w:cs="Arial"/>
                <w:color w:val="000000"/>
                <w:sz w:val="20"/>
                <w:szCs w:val="20"/>
                <w:lang w:eastAsia="ru-RU"/>
              </w:rPr>
              <w:t xml:space="preserve"> </w:t>
            </w:r>
          </w:p>
        </w:tc>
        <w:tc>
          <w:tcPr>
            <w:tcW w:w="190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Arial" w:eastAsia="Times New Roman" w:hAnsi="Arial" w:cs="Arial"/>
                <w:color w:val="000000"/>
                <w:sz w:val="18"/>
                <w:szCs w:val="18"/>
                <w:lang w:eastAsia="ru-RU"/>
              </w:rPr>
            </w:pPr>
            <w:r w:rsidRPr="00892889">
              <w:rPr>
                <w:rFonts w:ascii="Arial" w:eastAsia="Times New Roman" w:hAnsi="Arial" w:cs="Arial"/>
                <w:color w:val="000000"/>
                <w:sz w:val="18"/>
                <w:szCs w:val="18"/>
                <w:lang w:eastAsia="ru-RU"/>
              </w:rPr>
              <w:t>*Пещерный храм «Донаторов», XII-XVI вв.</w:t>
            </w:r>
          </w:p>
        </w:tc>
        <w:tc>
          <w:tcPr>
            <w:tcW w:w="20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Arial" w:eastAsia="Times New Roman" w:hAnsi="Arial" w:cs="Arial"/>
                <w:color w:val="000000"/>
                <w:sz w:val="18"/>
                <w:szCs w:val="18"/>
                <w:lang w:eastAsia="ru-RU"/>
              </w:rPr>
            </w:pPr>
            <w:r w:rsidRPr="00892889">
              <w:rPr>
                <w:rFonts w:ascii="Arial" w:eastAsia="Times New Roman" w:hAnsi="Arial" w:cs="Arial"/>
                <w:color w:val="000000"/>
                <w:sz w:val="18"/>
                <w:szCs w:val="18"/>
                <w:lang w:eastAsia="ru-RU"/>
              </w:rPr>
              <w:t>Красномакский с/с, с. Красный Мак, в 7,0км к западу от села, в скале разделяющей балку на два рукава</w:t>
            </w:r>
            <w:r w:rsidRPr="00892889">
              <w:rPr>
                <w:rFonts w:ascii="Arial" w:eastAsia="Times New Roman" w:hAnsi="Arial" w:cs="Arial"/>
                <w:color w:val="000000"/>
                <w:sz w:val="20"/>
                <w:szCs w:val="20"/>
                <w:lang w:eastAsia="ru-RU"/>
              </w:rPr>
              <w:t xml:space="preserve"> </w:t>
            </w:r>
          </w:p>
        </w:tc>
        <w:tc>
          <w:tcPr>
            <w:tcW w:w="18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Arial" w:eastAsia="Times New Roman" w:hAnsi="Arial" w:cs="Arial"/>
                <w:color w:val="000000"/>
                <w:sz w:val="18"/>
                <w:szCs w:val="18"/>
                <w:lang w:eastAsia="ru-RU"/>
              </w:rPr>
            </w:pPr>
            <w:r w:rsidRPr="00892889">
              <w:rPr>
                <w:rFonts w:ascii="Arial" w:eastAsia="Times New Roman" w:hAnsi="Arial" w:cs="Arial"/>
                <w:color w:val="000000"/>
                <w:sz w:val="18"/>
                <w:szCs w:val="18"/>
                <w:lang w:eastAsia="ru-RU"/>
              </w:rPr>
              <w:t>Постановление Совета Министров УССР от 21.07.1965г. №711, уч. №62; Постановление Совета Министров УССР от 06.09.1979г. №442, уч. №1234; решение Крымского облисполкома от 05.09.1969г. №595; уч. №720; решение Крымского облисполкома от 22.05.1979г. №284</w:t>
            </w:r>
            <w:r w:rsidRPr="00892889">
              <w:rPr>
                <w:rFonts w:ascii="Arial" w:eastAsia="Times New Roman" w:hAnsi="Arial" w:cs="Arial"/>
                <w:color w:val="000000"/>
                <w:sz w:val="20"/>
                <w:szCs w:val="20"/>
                <w:lang w:eastAsia="ru-RU"/>
              </w:rPr>
              <w:t xml:space="preserve"> </w:t>
            </w:r>
          </w:p>
        </w:tc>
        <w:tc>
          <w:tcPr>
            <w:tcW w:w="2250"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Arial" w:eastAsia="Times New Roman" w:hAnsi="Arial" w:cs="Arial"/>
                <w:color w:val="000000"/>
                <w:sz w:val="18"/>
                <w:szCs w:val="18"/>
                <w:lang w:eastAsia="ru-RU"/>
              </w:rPr>
            </w:pPr>
            <w:r w:rsidRPr="00892889">
              <w:rPr>
                <w:rFonts w:ascii="Arial" w:eastAsia="Times New Roman" w:hAnsi="Arial" w:cs="Arial"/>
                <w:color w:val="000000"/>
                <w:sz w:val="18"/>
                <w:szCs w:val="18"/>
                <w:lang w:eastAsia="ru-RU"/>
              </w:rPr>
              <w:t>Решение Крымского облисполкома от 15.01.1980 г. №16, установлена охранная зона в радиусе 25 м от центра входа в храм</w:t>
            </w:r>
            <w:r w:rsidRPr="00892889">
              <w:rPr>
                <w:rFonts w:ascii="Arial" w:eastAsia="Times New Roman" w:hAnsi="Arial" w:cs="Arial"/>
                <w:color w:val="000000"/>
                <w:sz w:val="20"/>
                <w:szCs w:val="20"/>
                <w:lang w:eastAsia="ru-RU"/>
              </w:rPr>
              <w:t xml:space="preserve"> </w:t>
            </w:r>
          </w:p>
        </w:tc>
      </w:tr>
      <w:tr w:rsidR="00892889" w:rsidRPr="00892889" w:rsidTr="00892889">
        <w:trPr>
          <w:trHeight w:val="8160"/>
        </w:trPr>
        <w:tc>
          <w:tcPr>
            <w:tcW w:w="690" w:type="dxa"/>
            <w:tcBorders>
              <w:top w:val="nil"/>
              <w:left w:val="single" w:sz="4" w:space="0" w:color="auto"/>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Arial" w:eastAsia="Times New Roman" w:hAnsi="Arial" w:cs="Arial"/>
                <w:color w:val="000000"/>
                <w:sz w:val="17"/>
                <w:szCs w:val="17"/>
                <w:lang w:eastAsia="ru-RU"/>
              </w:rPr>
            </w:pPr>
            <w:r w:rsidRPr="00892889">
              <w:rPr>
                <w:rFonts w:ascii="Arial" w:eastAsia="Times New Roman" w:hAnsi="Arial" w:cs="Arial"/>
                <w:color w:val="000000"/>
                <w:sz w:val="17"/>
                <w:szCs w:val="17"/>
                <w:lang w:eastAsia="ru-RU"/>
              </w:rPr>
              <w:lastRenderedPageBreak/>
              <w:t>51.</w:t>
            </w:r>
            <w:r w:rsidRPr="00892889">
              <w:rPr>
                <w:rFonts w:ascii="Arial" w:eastAsia="Times New Roman" w:hAnsi="Arial" w:cs="Arial"/>
                <w:color w:val="000000"/>
                <w:sz w:val="20"/>
                <w:szCs w:val="20"/>
                <w:lang w:eastAsia="ru-RU"/>
              </w:rPr>
              <w:t xml:space="preserve"> </w:t>
            </w:r>
          </w:p>
        </w:tc>
        <w:tc>
          <w:tcPr>
            <w:tcW w:w="907"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Arial" w:eastAsia="Times New Roman" w:hAnsi="Arial" w:cs="Arial"/>
                <w:color w:val="000000"/>
                <w:sz w:val="18"/>
                <w:szCs w:val="18"/>
                <w:lang w:eastAsia="ru-RU"/>
              </w:rPr>
            </w:pPr>
            <w:r w:rsidRPr="00892889">
              <w:rPr>
                <w:rFonts w:ascii="Arial" w:eastAsia="Times New Roman" w:hAnsi="Arial" w:cs="Arial"/>
                <w:color w:val="000000"/>
                <w:sz w:val="18"/>
                <w:szCs w:val="18"/>
                <w:lang w:eastAsia="ru-RU"/>
              </w:rPr>
              <w:t xml:space="preserve">293-Н </w:t>
            </w:r>
            <w:r w:rsidRPr="00892889">
              <w:rPr>
                <w:rFonts w:ascii="Arial" w:eastAsia="Times New Roman" w:hAnsi="Arial" w:cs="Arial"/>
                <w:color w:val="000000"/>
                <w:sz w:val="20"/>
                <w:szCs w:val="20"/>
                <w:lang w:eastAsia="ru-RU"/>
              </w:rPr>
              <w:t xml:space="preserve"> </w:t>
            </w:r>
          </w:p>
        </w:tc>
        <w:tc>
          <w:tcPr>
            <w:tcW w:w="190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Arial" w:eastAsia="Times New Roman" w:hAnsi="Arial" w:cs="Arial"/>
                <w:color w:val="000000"/>
                <w:sz w:val="18"/>
                <w:szCs w:val="18"/>
                <w:lang w:eastAsia="ru-RU"/>
              </w:rPr>
            </w:pPr>
            <w:r w:rsidRPr="00892889">
              <w:rPr>
                <w:rFonts w:ascii="Arial" w:eastAsia="Times New Roman" w:hAnsi="Arial" w:cs="Arial"/>
                <w:color w:val="000000"/>
                <w:sz w:val="18"/>
                <w:szCs w:val="18"/>
                <w:lang w:eastAsia="ru-RU"/>
              </w:rPr>
              <w:t>*Укрепление «Кыз-Кулле», Х-ХIV вв.: 1) башня (руины); 2) часовня (руины)</w:t>
            </w:r>
            <w:r w:rsidRPr="00892889">
              <w:rPr>
                <w:rFonts w:ascii="Arial" w:eastAsia="Times New Roman" w:hAnsi="Arial" w:cs="Arial"/>
                <w:color w:val="000000"/>
                <w:sz w:val="20"/>
                <w:szCs w:val="20"/>
                <w:lang w:eastAsia="ru-RU"/>
              </w:rPr>
              <w:t xml:space="preserve"> </w:t>
            </w:r>
          </w:p>
        </w:tc>
        <w:tc>
          <w:tcPr>
            <w:tcW w:w="20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Arial" w:eastAsia="Times New Roman" w:hAnsi="Arial" w:cs="Arial"/>
                <w:color w:val="000000"/>
                <w:sz w:val="18"/>
                <w:szCs w:val="18"/>
                <w:lang w:eastAsia="ru-RU"/>
              </w:rPr>
            </w:pPr>
            <w:r w:rsidRPr="00892889">
              <w:rPr>
                <w:rFonts w:ascii="Arial" w:eastAsia="Times New Roman" w:hAnsi="Arial" w:cs="Arial"/>
                <w:color w:val="000000"/>
                <w:sz w:val="18"/>
                <w:szCs w:val="18"/>
                <w:lang w:eastAsia="ru-RU"/>
              </w:rPr>
              <w:t>Красномакский с/с, с. Красный Мак, в 6,0км к юго-западу от села, на северо</w:t>
            </w:r>
            <w:r w:rsidRPr="00892889">
              <w:rPr>
                <w:rFonts w:ascii="Arial" w:eastAsia="Times New Roman" w:hAnsi="Arial" w:cs="Arial"/>
                <w:color w:val="000000"/>
                <w:sz w:val="18"/>
                <w:szCs w:val="18"/>
                <w:lang w:eastAsia="ru-RU"/>
              </w:rPr>
              <w:softHyphen/>
              <w:t>восточной оконечности плато Топшана</w:t>
            </w:r>
            <w:r w:rsidRPr="00892889">
              <w:rPr>
                <w:rFonts w:ascii="Arial" w:eastAsia="Times New Roman" w:hAnsi="Arial" w:cs="Arial"/>
                <w:color w:val="000000"/>
                <w:sz w:val="20"/>
                <w:szCs w:val="20"/>
                <w:lang w:eastAsia="ru-RU"/>
              </w:rPr>
              <w:t xml:space="preserve"> </w:t>
            </w:r>
          </w:p>
        </w:tc>
        <w:tc>
          <w:tcPr>
            <w:tcW w:w="18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Arial" w:eastAsia="Times New Roman" w:hAnsi="Arial" w:cs="Arial"/>
                <w:color w:val="000000"/>
                <w:sz w:val="18"/>
                <w:szCs w:val="18"/>
                <w:lang w:eastAsia="ru-RU"/>
              </w:rPr>
            </w:pPr>
            <w:r w:rsidRPr="00892889">
              <w:rPr>
                <w:rFonts w:ascii="Arial" w:eastAsia="Times New Roman" w:hAnsi="Arial" w:cs="Arial"/>
                <w:color w:val="000000"/>
                <w:sz w:val="18"/>
                <w:szCs w:val="18"/>
                <w:lang w:eastAsia="ru-RU"/>
              </w:rPr>
              <w:t>Постановление Совета Министров УССР от 24.08.1963г. №970, уч. №293; решение Крымского облисполкома от 05.09.1969г. №595; уч. №709; решение Крымского облисполкома от 20.02.1990г.№48.</w:t>
            </w:r>
            <w:r w:rsidRPr="00892889">
              <w:rPr>
                <w:rFonts w:ascii="Arial" w:eastAsia="Times New Roman" w:hAnsi="Arial" w:cs="Arial"/>
                <w:color w:val="000000"/>
                <w:sz w:val="20"/>
                <w:szCs w:val="20"/>
                <w:lang w:eastAsia="ru-RU"/>
              </w:rPr>
              <w:t xml:space="preserve"> </w:t>
            </w:r>
          </w:p>
        </w:tc>
        <w:tc>
          <w:tcPr>
            <w:tcW w:w="2250"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Arial" w:eastAsia="Times New Roman" w:hAnsi="Arial" w:cs="Arial"/>
                <w:color w:val="000000"/>
                <w:sz w:val="18"/>
                <w:szCs w:val="18"/>
                <w:lang w:eastAsia="ru-RU"/>
              </w:rPr>
            </w:pPr>
            <w:r w:rsidRPr="00892889">
              <w:rPr>
                <w:rFonts w:ascii="Arial" w:eastAsia="Times New Roman" w:hAnsi="Arial" w:cs="Arial"/>
                <w:color w:val="000000"/>
                <w:sz w:val="18"/>
                <w:szCs w:val="18"/>
                <w:lang w:eastAsia="ru-RU"/>
              </w:rPr>
              <w:t>Решение Крымского облисполкома от 15.01.1980г. №16, установлена охранная зона - 60 га, включая гору, на которой находится укрепление, восточный склон балки, разделяющий Кыз-Кулле, Эски-Кермен и балку Черкез-Кермен (с ее восточным склоном)</w:t>
            </w:r>
            <w:r w:rsidRPr="00892889">
              <w:rPr>
                <w:rFonts w:ascii="Arial" w:eastAsia="Times New Roman" w:hAnsi="Arial" w:cs="Arial"/>
                <w:color w:val="000000"/>
                <w:sz w:val="20"/>
                <w:szCs w:val="20"/>
                <w:lang w:eastAsia="ru-RU"/>
              </w:rPr>
              <w:t xml:space="preserve"> </w:t>
            </w:r>
          </w:p>
        </w:tc>
      </w:tr>
      <w:tr w:rsidR="00892889" w:rsidRPr="00892889" w:rsidTr="00892889">
        <w:trPr>
          <w:trHeight w:val="3840"/>
        </w:trPr>
        <w:tc>
          <w:tcPr>
            <w:tcW w:w="690" w:type="dxa"/>
            <w:tcBorders>
              <w:top w:val="nil"/>
              <w:left w:val="single" w:sz="4" w:space="0" w:color="auto"/>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Arial" w:eastAsia="Times New Roman" w:hAnsi="Arial" w:cs="Arial"/>
                <w:color w:val="000000"/>
                <w:sz w:val="17"/>
                <w:szCs w:val="17"/>
                <w:lang w:eastAsia="ru-RU"/>
              </w:rPr>
            </w:pPr>
            <w:r w:rsidRPr="00892889">
              <w:rPr>
                <w:rFonts w:ascii="Arial" w:eastAsia="Times New Roman" w:hAnsi="Arial" w:cs="Arial"/>
                <w:color w:val="000000"/>
                <w:sz w:val="17"/>
                <w:szCs w:val="17"/>
                <w:lang w:eastAsia="ru-RU"/>
              </w:rPr>
              <w:t>52.</w:t>
            </w:r>
            <w:r w:rsidRPr="00892889">
              <w:rPr>
                <w:rFonts w:ascii="Arial" w:eastAsia="Times New Roman" w:hAnsi="Arial" w:cs="Arial"/>
                <w:color w:val="000000"/>
                <w:sz w:val="20"/>
                <w:szCs w:val="20"/>
                <w:lang w:eastAsia="ru-RU"/>
              </w:rPr>
              <w:t xml:space="preserve"> </w:t>
            </w:r>
          </w:p>
        </w:tc>
        <w:tc>
          <w:tcPr>
            <w:tcW w:w="907"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right"/>
              <w:rPr>
                <w:rFonts w:ascii="Arial" w:eastAsia="Times New Roman" w:hAnsi="Arial" w:cs="Arial"/>
                <w:color w:val="000000"/>
                <w:sz w:val="17"/>
                <w:szCs w:val="17"/>
                <w:lang w:eastAsia="ru-RU"/>
              </w:rPr>
            </w:pPr>
            <w:r w:rsidRPr="00892889">
              <w:rPr>
                <w:rFonts w:ascii="Arial" w:eastAsia="Times New Roman" w:hAnsi="Arial" w:cs="Arial"/>
                <w:color w:val="000000"/>
                <w:sz w:val="17"/>
                <w:szCs w:val="17"/>
                <w:lang w:eastAsia="ru-RU"/>
              </w:rPr>
              <w:t>722</w:t>
            </w:r>
          </w:p>
        </w:tc>
        <w:tc>
          <w:tcPr>
            <w:tcW w:w="190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Arial" w:eastAsia="Times New Roman" w:hAnsi="Arial" w:cs="Arial"/>
                <w:color w:val="000000"/>
                <w:sz w:val="18"/>
                <w:szCs w:val="18"/>
                <w:lang w:eastAsia="ru-RU"/>
              </w:rPr>
            </w:pPr>
            <w:r w:rsidRPr="00892889">
              <w:rPr>
                <w:rFonts w:ascii="Arial" w:eastAsia="Times New Roman" w:hAnsi="Arial" w:cs="Arial"/>
                <w:color w:val="000000"/>
                <w:sz w:val="18"/>
                <w:szCs w:val="18"/>
                <w:lang w:eastAsia="ru-RU"/>
              </w:rPr>
              <w:t>Средневековое кладбище и * церковь Св. Архангелов Михаила и Гавриила, средневековье</w:t>
            </w:r>
            <w:r w:rsidRPr="00892889">
              <w:rPr>
                <w:rFonts w:ascii="Arial" w:eastAsia="Times New Roman" w:hAnsi="Arial" w:cs="Arial"/>
                <w:color w:val="000000"/>
                <w:sz w:val="20"/>
                <w:szCs w:val="20"/>
                <w:lang w:eastAsia="ru-RU"/>
              </w:rPr>
              <w:t xml:space="preserve"> </w:t>
            </w:r>
          </w:p>
        </w:tc>
        <w:tc>
          <w:tcPr>
            <w:tcW w:w="20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Arial" w:eastAsia="Times New Roman" w:hAnsi="Arial" w:cs="Arial"/>
                <w:color w:val="000000"/>
                <w:sz w:val="18"/>
                <w:szCs w:val="18"/>
                <w:lang w:eastAsia="ru-RU"/>
              </w:rPr>
            </w:pPr>
            <w:r w:rsidRPr="00892889">
              <w:rPr>
                <w:rFonts w:ascii="Arial" w:eastAsia="Times New Roman" w:hAnsi="Arial" w:cs="Arial"/>
                <w:color w:val="000000"/>
                <w:sz w:val="18"/>
                <w:szCs w:val="18"/>
                <w:lang w:eastAsia="ru-RU"/>
              </w:rPr>
              <w:t>Верхореченский с/с, с. Кудрино, восточная окраина села, территория современного кладбища</w:t>
            </w:r>
            <w:r w:rsidRPr="00892889">
              <w:rPr>
                <w:rFonts w:ascii="Arial" w:eastAsia="Times New Roman" w:hAnsi="Arial" w:cs="Arial"/>
                <w:color w:val="000000"/>
                <w:sz w:val="20"/>
                <w:szCs w:val="20"/>
                <w:lang w:eastAsia="ru-RU"/>
              </w:rPr>
              <w:t xml:space="preserve"> </w:t>
            </w:r>
          </w:p>
        </w:tc>
        <w:tc>
          <w:tcPr>
            <w:tcW w:w="18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Arial" w:eastAsia="Times New Roman" w:hAnsi="Arial" w:cs="Arial"/>
                <w:color w:val="000000"/>
                <w:sz w:val="18"/>
                <w:szCs w:val="18"/>
                <w:lang w:eastAsia="ru-RU"/>
              </w:rPr>
            </w:pPr>
            <w:r w:rsidRPr="00892889">
              <w:rPr>
                <w:rFonts w:ascii="Arial" w:eastAsia="Times New Roman" w:hAnsi="Arial" w:cs="Arial"/>
                <w:color w:val="000000"/>
                <w:sz w:val="18"/>
                <w:szCs w:val="18"/>
                <w:lang w:eastAsia="ru-RU"/>
              </w:rPr>
              <w:t>Решение Крымского облисполкома от 05. 09. 1969г. №595; уч. №722</w:t>
            </w:r>
            <w:r w:rsidRPr="00892889">
              <w:rPr>
                <w:rFonts w:ascii="Arial" w:eastAsia="Times New Roman" w:hAnsi="Arial" w:cs="Arial"/>
                <w:color w:val="000000"/>
                <w:sz w:val="20"/>
                <w:szCs w:val="20"/>
                <w:lang w:eastAsia="ru-RU"/>
              </w:rPr>
              <w:t xml:space="preserve"> </w:t>
            </w:r>
          </w:p>
        </w:tc>
        <w:tc>
          <w:tcPr>
            <w:tcW w:w="2250"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Arial" w:eastAsia="Times New Roman" w:hAnsi="Arial" w:cs="Arial"/>
                <w:color w:val="000000"/>
                <w:sz w:val="18"/>
                <w:szCs w:val="18"/>
                <w:lang w:eastAsia="ru-RU"/>
              </w:rPr>
            </w:pPr>
            <w:r w:rsidRPr="00892889">
              <w:rPr>
                <w:rFonts w:ascii="Arial" w:eastAsia="Times New Roman" w:hAnsi="Arial" w:cs="Arial"/>
                <w:color w:val="000000"/>
                <w:sz w:val="18"/>
                <w:szCs w:val="18"/>
                <w:lang w:eastAsia="ru-RU"/>
              </w:rPr>
              <w:t>Решение Крымского облисполкома от 15.01. 1980 г. №16, установлена охранная зона в границах современного кладбища</w:t>
            </w:r>
            <w:r w:rsidRPr="00892889">
              <w:rPr>
                <w:rFonts w:ascii="Arial" w:eastAsia="Times New Roman" w:hAnsi="Arial" w:cs="Arial"/>
                <w:color w:val="000000"/>
                <w:sz w:val="20"/>
                <w:szCs w:val="20"/>
                <w:lang w:eastAsia="ru-RU"/>
              </w:rPr>
              <w:t xml:space="preserve"> </w:t>
            </w:r>
          </w:p>
        </w:tc>
      </w:tr>
      <w:tr w:rsidR="00892889" w:rsidRPr="00892889" w:rsidTr="00892889">
        <w:trPr>
          <w:trHeight w:val="6000"/>
        </w:trPr>
        <w:tc>
          <w:tcPr>
            <w:tcW w:w="690" w:type="dxa"/>
            <w:tcBorders>
              <w:top w:val="nil"/>
              <w:left w:val="single" w:sz="4" w:space="0" w:color="auto"/>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Arial" w:eastAsia="Times New Roman" w:hAnsi="Arial" w:cs="Arial"/>
                <w:color w:val="000000"/>
                <w:sz w:val="17"/>
                <w:szCs w:val="17"/>
                <w:lang w:eastAsia="ru-RU"/>
              </w:rPr>
            </w:pPr>
            <w:r w:rsidRPr="00892889">
              <w:rPr>
                <w:rFonts w:ascii="Arial" w:eastAsia="Times New Roman" w:hAnsi="Arial" w:cs="Arial"/>
                <w:color w:val="000000"/>
                <w:sz w:val="17"/>
                <w:szCs w:val="17"/>
                <w:lang w:eastAsia="ru-RU"/>
              </w:rPr>
              <w:lastRenderedPageBreak/>
              <w:t>53.</w:t>
            </w:r>
            <w:r w:rsidRPr="00892889">
              <w:rPr>
                <w:rFonts w:ascii="Arial" w:eastAsia="Times New Roman" w:hAnsi="Arial" w:cs="Arial"/>
                <w:color w:val="000000"/>
                <w:sz w:val="20"/>
                <w:szCs w:val="20"/>
                <w:lang w:eastAsia="ru-RU"/>
              </w:rPr>
              <w:t xml:space="preserve"> </w:t>
            </w:r>
          </w:p>
        </w:tc>
        <w:tc>
          <w:tcPr>
            <w:tcW w:w="907"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Arial" w:eastAsia="Times New Roman" w:hAnsi="Arial" w:cs="Arial"/>
                <w:color w:val="000000"/>
                <w:sz w:val="18"/>
                <w:szCs w:val="18"/>
                <w:lang w:eastAsia="ru-RU"/>
              </w:rPr>
            </w:pPr>
            <w:r w:rsidRPr="00892889">
              <w:rPr>
                <w:rFonts w:ascii="Arial" w:eastAsia="Times New Roman" w:hAnsi="Arial" w:cs="Arial"/>
                <w:color w:val="000000"/>
                <w:sz w:val="18"/>
                <w:szCs w:val="18"/>
                <w:lang w:eastAsia="ru-RU"/>
              </w:rPr>
              <w:t>1233-Н</w:t>
            </w:r>
            <w:r w:rsidRPr="00892889">
              <w:rPr>
                <w:rFonts w:ascii="Arial" w:eastAsia="Times New Roman" w:hAnsi="Arial" w:cs="Arial"/>
                <w:color w:val="000000"/>
                <w:sz w:val="20"/>
                <w:szCs w:val="20"/>
                <w:lang w:eastAsia="ru-RU"/>
              </w:rPr>
              <w:t xml:space="preserve"> </w:t>
            </w:r>
          </w:p>
        </w:tc>
        <w:tc>
          <w:tcPr>
            <w:tcW w:w="190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Arial" w:eastAsia="Times New Roman" w:hAnsi="Arial" w:cs="Arial"/>
                <w:color w:val="000000"/>
                <w:sz w:val="18"/>
                <w:szCs w:val="18"/>
                <w:lang w:eastAsia="ru-RU"/>
              </w:rPr>
            </w:pPr>
            <w:r w:rsidRPr="00892889">
              <w:rPr>
                <w:rFonts w:ascii="Arial" w:eastAsia="Times New Roman" w:hAnsi="Arial" w:cs="Arial"/>
                <w:color w:val="000000"/>
                <w:sz w:val="18"/>
                <w:szCs w:val="18"/>
                <w:lang w:eastAsia="ru-RU"/>
              </w:rPr>
              <w:t>*Пещерный город «Кыз-Кермен», VIII-IXвв.: 1)   стены оборонительные (руины); 2) вырубные винодавильни (тарапаны); 3)   пещерные сооружения на восточном обрыве</w:t>
            </w:r>
            <w:r w:rsidRPr="00892889">
              <w:rPr>
                <w:rFonts w:ascii="Arial" w:eastAsia="Times New Roman" w:hAnsi="Arial" w:cs="Arial"/>
                <w:color w:val="000000"/>
                <w:sz w:val="20"/>
                <w:szCs w:val="20"/>
                <w:lang w:eastAsia="ru-RU"/>
              </w:rPr>
              <w:t xml:space="preserve"> </w:t>
            </w:r>
          </w:p>
        </w:tc>
        <w:tc>
          <w:tcPr>
            <w:tcW w:w="20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Arial" w:eastAsia="Times New Roman" w:hAnsi="Arial" w:cs="Arial"/>
                <w:color w:val="000000"/>
                <w:sz w:val="18"/>
                <w:szCs w:val="18"/>
                <w:lang w:eastAsia="ru-RU"/>
              </w:rPr>
            </w:pPr>
            <w:r w:rsidRPr="00892889">
              <w:rPr>
                <w:rFonts w:ascii="Arial" w:eastAsia="Times New Roman" w:hAnsi="Arial" w:cs="Arial"/>
                <w:color w:val="000000"/>
                <w:sz w:val="18"/>
                <w:szCs w:val="18"/>
                <w:lang w:eastAsia="ru-RU"/>
              </w:rPr>
              <w:t>Верхореченский с/с, с. Машино, в 3,0км к западу от села, на плато, вытянутого к югу и господствующего над долиной р. Качи скалистого мыса Кыз-Кулле-Бурун</w:t>
            </w:r>
            <w:r w:rsidRPr="00892889">
              <w:rPr>
                <w:rFonts w:ascii="Arial" w:eastAsia="Times New Roman" w:hAnsi="Arial" w:cs="Arial"/>
                <w:color w:val="000000"/>
                <w:sz w:val="20"/>
                <w:szCs w:val="20"/>
                <w:lang w:eastAsia="ru-RU"/>
              </w:rPr>
              <w:t xml:space="preserve"> </w:t>
            </w:r>
          </w:p>
        </w:tc>
        <w:tc>
          <w:tcPr>
            <w:tcW w:w="18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Arial" w:eastAsia="Times New Roman" w:hAnsi="Arial" w:cs="Arial"/>
                <w:color w:val="000000"/>
                <w:sz w:val="18"/>
                <w:szCs w:val="18"/>
                <w:lang w:eastAsia="ru-RU"/>
              </w:rPr>
            </w:pPr>
            <w:r w:rsidRPr="00892889">
              <w:rPr>
                <w:rFonts w:ascii="Arial" w:eastAsia="Times New Roman" w:hAnsi="Arial" w:cs="Arial"/>
                <w:color w:val="000000"/>
                <w:sz w:val="18"/>
                <w:szCs w:val="18"/>
                <w:lang w:eastAsia="ru-RU"/>
              </w:rPr>
              <w:t>Постановление Совета Министров УССР от 06.09. 1979г. №442, уч. №1233; решение Крымского облисполкома от 05.09. 1969г. №595; уч. №694; решение Крымского облисполкома от 22.05.1979г. №284</w:t>
            </w:r>
            <w:r w:rsidRPr="00892889">
              <w:rPr>
                <w:rFonts w:ascii="Arial" w:eastAsia="Times New Roman" w:hAnsi="Arial" w:cs="Arial"/>
                <w:color w:val="000000"/>
                <w:sz w:val="20"/>
                <w:szCs w:val="20"/>
                <w:lang w:eastAsia="ru-RU"/>
              </w:rPr>
              <w:t xml:space="preserve"> </w:t>
            </w:r>
          </w:p>
        </w:tc>
        <w:tc>
          <w:tcPr>
            <w:tcW w:w="2250"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Arial" w:eastAsia="Times New Roman" w:hAnsi="Arial" w:cs="Arial"/>
                <w:color w:val="000000"/>
                <w:sz w:val="18"/>
                <w:szCs w:val="18"/>
                <w:lang w:eastAsia="ru-RU"/>
              </w:rPr>
            </w:pPr>
            <w:r w:rsidRPr="00892889">
              <w:rPr>
                <w:rFonts w:ascii="Arial" w:eastAsia="Times New Roman" w:hAnsi="Arial" w:cs="Arial"/>
                <w:color w:val="000000"/>
                <w:sz w:val="18"/>
                <w:szCs w:val="18"/>
                <w:lang w:eastAsia="ru-RU"/>
              </w:rPr>
              <w:t>Решение Крымского облисполкома от 15.01.1980г. №16, установлена охранная зона площадью 90,0 га в пределах плато и склонов мыса</w:t>
            </w:r>
            <w:r w:rsidRPr="00892889">
              <w:rPr>
                <w:rFonts w:ascii="Arial" w:eastAsia="Times New Roman" w:hAnsi="Arial" w:cs="Arial"/>
                <w:color w:val="000000"/>
                <w:sz w:val="20"/>
                <w:szCs w:val="20"/>
                <w:lang w:eastAsia="ru-RU"/>
              </w:rPr>
              <w:t xml:space="preserve"> </w:t>
            </w:r>
          </w:p>
        </w:tc>
      </w:tr>
      <w:tr w:rsidR="00892889" w:rsidRPr="00892889" w:rsidTr="00892889">
        <w:trPr>
          <w:trHeight w:val="7920"/>
        </w:trPr>
        <w:tc>
          <w:tcPr>
            <w:tcW w:w="690" w:type="dxa"/>
            <w:tcBorders>
              <w:top w:val="nil"/>
              <w:left w:val="single" w:sz="4" w:space="0" w:color="auto"/>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Arial" w:eastAsia="Times New Roman" w:hAnsi="Arial" w:cs="Arial"/>
                <w:color w:val="000000"/>
                <w:sz w:val="17"/>
                <w:szCs w:val="17"/>
                <w:lang w:eastAsia="ru-RU"/>
              </w:rPr>
            </w:pPr>
            <w:r w:rsidRPr="00892889">
              <w:rPr>
                <w:rFonts w:ascii="Arial" w:eastAsia="Times New Roman" w:hAnsi="Arial" w:cs="Arial"/>
                <w:color w:val="000000"/>
                <w:sz w:val="17"/>
                <w:szCs w:val="17"/>
                <w:lang w:eastAsia="ru-RU"/>
              </w:rPr>
              <w:lastRenderedPageBreak/>
              <w:t>54.</w:t>
            </w:r>
            <w:r w:rsidRPr="00892889">
              <w:rPr>
                <w:rFonts w:ascii="Arial" w:eastAsia="Times New Roman" w:hAnsi="Arial" w:cs="Arial"/>
                <w:color w:val="000000"/>
                <w:sz w:val="20"/>
                <w:szCs w:val="20"/>
                <w:lang w:eastAsia="ru-RU"/>
              </w:rPr>
              <w:t xml:space="preserve"> </w:t>
            </w:r>
          </w:p>
        </w:tc>
        <w:tc>
          <w:tcPr>
            <w:tcW w:w="907"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Arial" w:eastAsia="Times New Roman" w:hAnsi="Arial" w:cs="Arial"/>
                <w:color w:val="000000"/>
                <w:sz w:val="18"/>
                <w:szCs w:val="18"/>
                <w:lang w:eastAsia="ru-RU"/>
              </w:rPr>
            </w:pPr>
            <w:r w:rsidRPr="00892889">
              <w:rPr>
                <w:rFonts w:ascii="Arial" w:eastAsia="Times New Roman" w:hAnsi="Arial" w:cs="Arial"/>
                <w:color w:val="000000"/>
                <w:sz w:val="18"/>
                <w:szCs w:val="18"/>
                <w:lang w:eastAsia="ru-RU"/>
              </w:rPr>
              <w:t>295-Н</w:t>
            </w:r>
            <w:r w:rsidRPr="00892889">
              <w:rPr>
                <w:rFonts w:ascii="Arial" w:eastAsia="Times New Roman" w:hAnsi="Arial" w:cs="Arial"/>
                <w:color w:val="000000"/>
                <w:sz w:val="20"/>
                <w:szCs w:val="20"/>
                <w:lang w:eastAsia="ru-RU"/>
              </w:rPr>
              <w:t xml:space="preserve"> </w:t>
            </w:r>
          </w:p>
        </w:tc>
        <w:tc>
          <w:tcPr>
            <w:tcW w:w="190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Arial" w:eastAsia="Times New Roman" w:hAnsi="Arial" w:cs="Arial"/>
                <w:color w:val="000000"/>
                <w:sz w:val="18"/>
                <w:szCs w:val="18"/>
                <w:lang w:eastAsia="ru-RU"/>
              </w:rPr>
            </w:pPr>
            <w:r w:rsidRPr="00892889">
              <w:rPr>
                <w:rFonts w:ascii="Arial" w:eastAsia="Times New Roman" w:hAnsi="Arial" w:cs="Arial"/>
                <w:color w:val="000000"/>
                <w:sz w:val="18"/>
                <w:szCs w:val="18"/>
                <w:lang w:eastAsia="ru-RU"/>
              </w:rPr>
              <w:t>*Пещерный город «Тепе-Кермен», V-VIII вв.: 1) - жилые, культовые и хозяйственные сооружения верхнего и нижнего яруса; 2) - пещерная церковь с баптистерием на плато</w:t>
            </w:r>
            <w:r w:rsidRPr="00892889">
              <w:rPr>
                <w:rFonts w:ascii="Arial" w:eastAsia="Times New Roman" w:hAnsi="Arial" w:cs="Arial"/>
                <w:color w:val="000000"/>
                <w:sz w:val="20"/>
                <w:szCs w:val="20"/>
                <w:lang w:eastAsia="ru-RU"/>
              </w:rPr>
              <w:t xml:space="preserve"> </w:t>
            </w:r>
          </w:p>
        </w:tc>
        <w:tc>
          <w:tcPr>
            <w:tcW w:w="20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Arial" w:eastAsia="Times New Roman" w:hAnsi="Arial" w:cs="Arial"/>
                <w:color w:val="000000"/>
                <w:sz w:val="18"/>
                <w:szCs w:val="18"/>
                <w:lang w:eastAsia="ru-RU"/>
              </w:rPr>
            </w:pPr>
            <w:r w:rsidRPr="00892889">
              <w:rPr>
                <w:rFonts w:ascii="Arial" w:eastAsia="Times New Roman" w:hAnsi="Arial" w:cs="Arial"/>
                <w:color w:val="000000"/>
                <w:sz w:val="18"/>
                <w:szCs w:val="18"/>
                <w:lang w:eastAsia="ru-RU"/>
              </w:rPr>
              <w:t>Верхореченский с/с, с. Кудрино, в 1,5км к северу от села, на вершине отдельно стоящей столовидной горы</w:t>
            </w:r>
            <w:r w:rsidRPr="00892889">
              <w:rPr>
                <w:rFonts w:ascii="Arial" w:eastAsia="Times New Roman" w:hAnsi="Arial" w:cs="Arial"/>
                <w:color w:val="000000"/>
                <w:sz w:val="20"/>
                <w:szCs w:val="20"/>
                <w:lang w:eastAsia="ru-RU"/>
              </w:rPr>
              <w:t xml:space="preserve"> </w:t>
            </w:r>
          </w:p>
        </w:tc>
        <w:tc>
          <w:tcPr>
            <w:tcW w:w="18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Arial" w:eastAsia="Times New Roman" w:hAnsi="Arial" w:cs="Arial"/>
                <w:color w:val="000000"/>
                <w:sz w:val="18"/>
                <w:szCs w:val="18"/>
                <w:lang w:eastAsia="ru-RU"/>
              </w:rPr>
            </w:pPr>
            <w:r w:rsidRPr="00892889">
              <w:rPr>
                <w:rFonts w:ascii="Arial" w:eastAsia="Times New Roman" w:hAnsi="Arial" w:cs="Arial"/>
                <w:color w:val="000000"/>
                <w:sz w:val="18"/>
                <w:szCs w:val="18"/>
                <w:lang w:eastAsia="ru-RU"/>
              </w:rPr>
              <w:t>Постановление Совета Министров УССР от 24.08. 1963г.№970, уч. № 295; Постановление Совета Министров УССР от 21 .07. 1965г. №711, уч. №64; решение Крымского облисполкома от 05.09.1969г. №595; уч. №693; решение Крымского облисполкома от 22.05.1979г. №284</w:t>
            </w:r>
            <w:r w:rsidRPr="00892889">
              <w:rPr>
                <w:rFonts w:ascii="Arial" w:eastAsia="Times New Roman" w:hAnsi="Arial" w:cs="Arial"/>
                <w:color w:val="000000"/>
                <w:sz w:val="20"/>
                <w:szCs w:val="20"/>
                <w:lang w:eastAsia="ru-RU"/>
              </w:rPr>
              <w:t xml:space="preserve"> </w:t>
            </w:r>
          </w:p>
        </w:tc>
        <w:tc>
          <w:tcPr>
            <w:tcW w:w="2250"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Arial" w:eastAsia="Times New Roman" w:hAnsi="Arial" w:cs="Arial"/>
                <w:color w:val="000000"/>
                <w:sz w:val="18"/>
                <w:szCs w:val="18"/>
                <w:lang w:eastAsia="ru-RU"/>
              </w:rPr>
            </w:pPr>
            <w:r w:rsidRPr="00892889">
              <w:rPr>
                <w:rFonts w:ascii="Arial" w:eastAsia="Times New Roman" w:hAnsi="Arial" w:cs="Arial"/>
                <w:color w:val="000000"/>
                <w:sz w:val="18"/>
                <w:szCs w:val="18"/>
                <w:lang w:eastAsia="ru-RU"/>
              </w:rPr>
              <w:t>Решение Крымского облисполкома от 15.01.1980 г. №</w:t>
            </w:r>
            <w:proofErr w:type="gramStart"/>
            <w:r w:rsidRPr="00892889">
              <w:rPr>
                <w:rFonts w:ascii="Arial" w:eastAsia="Times New Roman" w:hAnsi="Arial" w:cs="Arial"/>
                <w:color w:val="000000"/>
                <w:sz w:val="18"/>
                <w:szCs w:val="18"/>
                <w:lang w:eastAsia="ru-RU"/>
              </w:rPr>
              <w:t>16  установлена</w:t>
            </w:r>
            <w:proofErr w:type="gramEnd"/>
            <w:r w:rsidRPr="00892889">
              <w:rPr>
                <w:rFonts w:ascii="Arial" w:eastAsia="Times New Roman" w:hAnsi="Arial" w:cs="Arial"/>
                <w:color w:val="000000"/>
                <w:sz w:val="18"/>
                <w:szCs w:val="18"/>
                <w:lang w:eastAsia="ru-RU"/>
              </w:rPr>
              <w:t xml:space="preserve"> охранная зона в пределах плато и склонов горы и примыкающего к ней селища. Граница охранной зоны отстоит на 20м от внешних границ селища</w:t>
            </w:r>
            <w:r w:rsidRPr="00892889">
              <w:rPr>
                <w:rFonts w:ascii="Arial" w:eastAsia="Times New Roman" w:hAnsi="Arial" w:cs="Arial"/>
                <w:color w:val="000000"/>
                <w:sz w:val="20"/>
                <w:szCs w:val="20"/>
                <w:lang w:eastAsia="ru-RU"/>
              </w:rPr>
              <w:t xml:space="preserve"> </w:t>
            </w:r>
          </w:p>
        </w:tc>
      </w:tr>
      <w:tr w:rsidR="00892889" w:rsidRPr="00892889" w:rsidTr="00892889">
        <w:trPr>
          <w:trHeight w:val="8192"/>
        </w:trPr>
        <w:tc>
          <w:tcPr>
            <w:tcW w:w="690" w:type="dxa"/>
            <w:vMerge w:val="restart"/>
            <w:tcBorders>
              <w:top w:val="nil"/>
              <w:left w:val="single" w:sz="4" w:space="0" w:color="auto"/>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Arial" w:eastAsia="Times New Roman" w:hAnsi="Arial" w:cs="Arial"/>
                <w:color w:val="000000"/>
                <w:sz w:val="17"/>
                <w:szCs w:val="17"/>
                <w:lang w:eastAsia="ru-RU"/>
              </w:rPr>
            </w:pPr>
            <w:r w:rsidRPr="00892889">
              <w:rPr>
                <w:rFonts w:ascii="Arial" w:eastAsia="Times New Roman" w:hAnsi="Arial" w:cs="Arial"/>
                <w:color w:val="000000"/>
                <w:sz w:val="17"/>
                <w:szCs w:val="17"/>
                <w:lang w:eastAsia="ru-RU"/>
              </w:rPr>
              <w:lastRenderedPageBreak/>
              <w:t>55.</w:t>
            </w:r>
            <w:r w:rsidRPr="00892889">
              <w:rPr>
                <w:rFonts w:ascii="Arial" w:eastAsia="Times New Roman" w:hAnsi="Arial" w:cs="Arial"/>
                <w:color w:val="000000"/>
                <w:sz w:val="20"/>
                <w:szCs w:val="20"/>
                <w:lang w:eastAsia="ru-RU"/>
              </w:rPr>
              <w:t xml:space="preserve"> </w:t>
            </w:r>
          </w:p>
        </w:tc>
        <w:tc>
          <w:tcPr>
            <w:tcW w:w="907" w:type="dxa"/>
            <w:vMerge w:val="restart"/>
            <w:tcBorders>
              <w:top w:val="nil"/>
              <w:left w:val="single" w:sz="4" w:space="0" w:color="auto"/>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Arial" w:eastAsia="Times New Roman" w:hAnsi="Arial" w:cs="Arial"/>
                <w:color w:val="000000"/>
                <w:sz w:val="18"/>
                <w:szCs w:val="18"/>
                <w:lang w:eastAsia="ru-RU"/>
              </w:rPr>
            </w:pPr>
            <w:r w:rsidRPr="00892889">
              <w:rPr>
                <w:rFonts w:ascii="Arial" w:eastAsia="Times New Roman" w:hAnsi="Arial" w:cs="Arial"/>
                <w:color w:val="000000"/>
                <w:sz w:val="18"/>
                <w:szCs w:val="18"/>
                <w:lang w:eastAsia="ru-RU"/>
              </w:rPr>
              <w:t>1235-Н</w:t>
            </w:r>
            <w:r w:rsidRPr="00892889">
              <w:rPr>
                <w:rFonts w:ascii="Arial" w:eastAsia="Times New Roman" w:hAnsi="Arial" w:cs="Arial"/>
                <w:color w:val="000000"/>
                <w:sz w:val="20"/>
                <w:szCs w:val="20"/>
                <w:lang w:eastAsia="ru-RU"/>
              </w:rPr>
              <w:t xml:space="preserve"> </w:t>
            </w:r>
          </w:p>
        </w:tc>
        <w:tc>
          <w:tcPr>
            <w:tcW w:w="190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Arial" w:eastAsia="Times New Roman" w:hAnsi="Arial" w:cs="Arial"/>
                <w:color w:val="000000"/>
                <w:sz w:val="18"/>
                <w:szCs w:val="18"/>
                <w:lang w:eastAsia="ru-RU"/>
              </w:rPr>
            </w:pPr>
            <w:r w:rsidRPr="00892889">
              <w:rPr>
                <w:rFonts w:ascii="Arial" w:eastAsia="Times New Roman" w:hAnsi="Arial" w:cs="Arial"/>
                <w:color w:val="000000"/>
                <w:sz w:val="18"/>
                <w:szCs w:val="18"/>
                <w:lang w:eastAsia="ru-RU"/>
              </w:rPr>
              <w:t>*Пещерный монастырь «Челтер-Коба</w:t>
            </w:r>
            <w:proofErr w:type="gramStart"/>
            <w:r w:rsidRPr="00892889">
              <w:rPr>
                <w:rFonts w:ascii="Arial" w:eastAsia="Times New Roman" w:hAnsi="Arial" w:cs="Arial"/>
                <w:color w:val="000000"/>
                <w:sz w:val="18"/>
                <w:szCs w:val="18"/>
                <w:lang w:eastAsia="ru-RU"/>
              </w:rPr>
              <w:t>»,VIII</w:t>
            </w:r>
            <w:proofErr w:type="gramEnd"/>
            <w:r w:rsidRPr="00892889">
              <w:rPr>
                <w:rFonts w:ascii="Arial" w:eastAsia="Times New Roman" w:hAnsi="Arial" w:cs="Arial"/>
                <w:color w:val="000000"/>
                <w:sz w:val="18"/>
                <w:szCs w:val="18"/>
                <w:lang w:eastAsia="ru-RU"/>
              </w:rPr>
              <w:t>-ХV вв.:</w:t>
            </w:r>
          </w:p>
        </w:tc>
        <w:tc>
          <w:tcPr>
            <w:tcW w:w="2064" w:type="dxa"/>
            <w:vMerge w:val="restart"/>
            <w:tcBorders>
              <w:top w:val="nil"/>
              <w:left w:val="single" w:sz="4" w:space="0" w:color="auto"/>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Arial" w:eastAsia="Times New Roman" w:hAnsi="Arial" w:cs="Arial"/>
                <w:color w:val="000000"/>
                <w:sz w:val="18"/>
                <w:szCs w:val="18"/>
                <w:lang w:eastAsia="ru-RU"/>
              </w:rPr>
            </w:pPr>
            <w:r w:rsidRPr="00892889">
              <w:rPr>
                <w:rFonts w:ascii="Arial" w:eastAsia="Times New Roman" w:hAnsi="Arial" w:cs="Arial"/>
                <w:color w:val="000000"/>
                <w:sz w:val="18"/>
                <w:szCs w:val="18"/>
                <w:lang w:eastAsia="ru-RU"/>
              </w:rPr>
              <w:t>Куйбышевский п/с, с. Малое Садовое, в одном из урочищ, являющихся ответвлением Бельбекской долины</w:t>
            </w:r>
            <w:r w:rsidRPr="00892889">
              <w:rPr>
                <w:rFonts w:ascii="Arial" w:eastAsia="Times New Roman" w:hAnsi="Arial" w:cs="Arial"/>
                <w:color w:val="000000"/>
                <w:sz w:val="20"/>
                <w:szCs w:val="20"/>
                <w:lang w:eastAsia="ru-RU"/>
              </w:rPr>
              <w:t xml:space="preserve"> </w:t>
            </w:r>
          </w:p>
        </w:tc>
        <w:tc>
          <w:tcPr>
            <w:tcW w:w="1864" w:type="dxa"/>
            <w:vMerge w:val="restart"/>
            <w:tcBorders>
              <w:top w:val="nil"/>
              <w:left w:val="single" w:sz="4" w:space="0" w:color="auto"/>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Arial" w:eastAsia="Times New Roman" w:hAnsi="Arial" w:cs="Arial"/>
                <w:color w:val="000000"/>
                <w:sz w:val="18"/>
                <w:szCs w:val="18"/>
                <w:lang w:eastAsia="ru-RU"/>
              </w:rPr>
            </w:pPr>
            <w:r w:rsidRPr="00892889">
              <w:rPr>
                <w:rFonts w:ascii="Arial" w:eastAsia="Times New Roman" w:hAnsi="Arial" w:cs="Arial"/>
                <w:color w:val="000000"/>
                <w:sz w:val="18"/>
                <w:szCs w:val="18"/>
                <w:lang w:eastAsia="ru-RU"/>
              </w:rPr>
              <w:t xml:space="preserve">Постановление Совета Министров УССР от 06.09. 1979г. №442, уч. №1235; решение Крымского облисполкома от 05.09. 1969г. №595; уч. №716; решение Крымского облисполкома от </w:t>
            </w:r>
            <w:proofErr w:type="gramStart"/>
            <w:r w:rsidRPr="00892889">
              <w:rPr>
                <w:rFonts w:ascii="Arial" w:eastAsia="Times New Roman" w:hAnsi="Arial" w:cs="Arial"/>
                <w:color w:val="000000"/>
                <w:sz w:val="18"/>
                <w:szCs w:val="18"/>
                <w:lang w:eastAsia="ru-RU"/>
              </w:rPr>
              <w:t>22 .</w:t>
            </w:r>
            <w:proofErr w:type="gramEnd"/>
            <w:r w:rsidRPr="00892889">
              <w:rPr>
                <w:rFonts w:ascii="Arial" w:eastAsia="Times New Roman" w:hAnsi="Arial" w:cs="Arial"/>
                <w:color w:val="000000"/>
                <w:sz w:val="18"/>
                <w:szCs w:val="18"/>
                <w:lang w:eastAsia="ru-RU"/>
              </w:rPr>
              <w:t>05.1979г. №284; Государственный реестр национального культурного наследия (памятники истории, монументального искусства и археологии), утвержденный приказом Министерства культуры и искусств Украины от 15.06.1999г. №393, приложение 3, номер по реестру 3733</w:t>
            </w:r>
            <w:r w:rsidRPr="00892889">
              <w:rPr>
                <w:rFonts w:ascii="Arial" w:eastAsia="Times New Roman" w:hAnsi="Arial" w:cs="Arial"/>
                <w:color w:val="000000"/>
                <w:sz w:val="20"/>
                <w:szCs w:val="20"/>
                <w:lang w:eastAsia="ru-RU"/>
              </w:rPr>
              <w:t xml:space="preserve"> </w:t>
            </w:r>
          </w:p>
        </w:tc>
        <w:tc>
          <w:tcPr>
            <w:tcW w:w="2250" w:type="dxa"/>
            <w:vMerge w:val="restart"/>
            <w:tcBorders>
              <w:top w:val="nil"/>
              <w:left w:val="single" w:sz="4" w:space="0" w:color="auto"/>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Arial" w:eastAsia="Times New Roman" w:hAnsi="Arial" w:cs="Arial"/>
                <w:color w:val="000000"/>
                <w:sz w:val="18"/>
                <w:szCs w:val="18"/>
                <w:lang w:eastAsia="ru-RU"/>
              </w:rPr>
            </w:pPr>
            <w:r w:rsidRPr="00892889">
              <w:rPr>
                <w:rFonts w:ascii="Arial" w:eastAsia="Times New Roman" w:hAnsi="Arial" w:cs="Arial"/>
                <w:color w:val="000000"/>
                <w:sz w:val="18"/>
                <w:szCs w:val="18"/>
                <w:lang w:eastAsia="ru-RU"/>
              </w:rPr>
              <w:t>Решение Крымского облисполкома от 15.01.1980 г. №16, установлена охранная зона площадью - 12,0 га, которая включает юго-западный обрыв мыса Ай-Тодор балку Джур-Джур-Коба и восточный склон мыса Джениче-Бурун</w:t>
            </w:r>
            <w:r w:rsidRPr="00892889">
              <w:rPr>
                <w:rFonts w:ascii="Arial" w:eastAsia="Times New Roman" w:hAnsi="Arial" w:cs="Arial"/>
                <w:color w:val="000000"/>
                <w:sz w:val="20"/>
                <w:szCs w:val="20"/>
                <w:lang w:eastAsia="ru-RU"/>
              </w:rPr>
              <w:t xml:space="preserve"> </w:t>
            </w:r>
          </w:p>
        </w:tc>
      </w:tr>
      <w:tr w:rsidR="00892889" w:rsidRPr="00892889" w:rsidTr="00892889">
        <w:trPr>
          <w:trHeight w:val="3600"/>
        </w:trPr>
        <w:tc>
          <w:tcPr>
            <w:tcW w:w="690" w:type="dxa"/>
            <w:vMerge/>
            <w:tcBorders>
              <w:top w:val="nil"/>
              <w:left w:val="single" w:sz="4" w:space="0" w:color="auto"/>
              <w:bottom w:val="single" w:sz="4" w:space="0" w:color="auto"/>
              <w:right w:val="single" w:sz="4" w:space="0" w:color="auto"/>
            </w:tcBorders>
            <w:vAlign w:val="center"/>
            <w:hideMark/>
          </w:tcPr>
          <w:p w:rsidR="00892889" w:rsidRPr="00892889" w:rsidRDefault="00892889" w:rsidP="00892889">
            <w:pPr>
              <w:spacing w:after="0" w:line="240" w:lineRule="auto"/>
              <w:rPr>
                <w:rFonts w:ascii="Arial" w:eastAsia="Times New Roman" w:hAnsi="Arial" w:cs="Arial"/>
                <w:color w:val="000000"/>
                <w:sz w:val="17"/>
                <w:szCs w:val="17"/>
                <w:lang w:eastAsia="ru-RU"/>
              </w:rPr>
            </w:pPr>
          </w:p>
        </w:tc>
        <w:tc>
          <w:tcPr>
            <w:tcW w:w="907" w:type="dxa"/>
            <w:vMerge/>
            <w:tcBorders>
              <w:top w:val="nil"/>
              <w:left w:val="single" w:sz="4" w:space="0" w:color="auto"/>
              <w:bottom w:val="single" w:sz="4" w:space="0" w:color="auto"/>
              <w:right w:val="single" w:sz="4" w:space="0" w:color="auto"/>
            </w:tcBorders>
            <w:vAlign w:val="center"/>
            <w:hideMark/>
          </w:tcPr>
          <w:p w:rsidR="00892889" w:rsidRPr="00892889" w:rsidRDefault="00892889" w:rsidP="00892889">
            <w:pPr>
              <w:spacing w:after="0" w:line="240" w:lineRule="auto"/>
              <w:rPr>
                <w:rFonts w:ascii="Arial" w:eastAsia="Times New Roman" w:hAnsi="Arial" w:cs="Arial"/>
                <w:color w:val="000000"/>
                <w:sz w:val="18"/>
                <w:szCs w:val="18"/>
                <w:lang w:eastAsia="ru-RU"/>
              </w:rPr>
            </w:pPr>
          </w:p>
        </w:tc>
        <w:tc>
          <w:tcPr>
            <w:tcW w:w="190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Arial" w:eastAsia="Times New Roman" w:hAnsi="Arial" w:cs="Arial"/>
                <w:color w:val="000000"/>
                <w:sz w:val="18"/>
                <w:szCs w:val="18"/>
                <w:lang w:eastAsia="ru-RU"/>
              </w:rPr>
            </w:pPr>
            <w:r w:rsidRPr="00892889">
              <w:rPr>
                <w:rFonts w:ascii="Arial" w:eastAsia="Times New Roman" w:hAnsi="Arial" w:cs="Arial"/>
                <w:color w:val="000000"/>
                <w:sz w:val="18"/>
                <w:szCs w:val="18"/>
                <w:lang w:eastAsia="ru-RU"/>
              </w:rPr>
              <w:t>1)   храм; 2) трапезная; 3)   кельи; 4) хозяйственные и оборонительные вырубные сооружения монастыря и его округи</w:t>
            </w:r>
          </w:p>
        </w:tc>
        <w:tc>
          <w:tcPr>
            <w:tcW w:w="2064" w:type="dxa"/>
            <w:vMerge/>
            <w:tcBorders>
              <w:top w:val="nil"/>
              <w:left w:val="single" w:sz="4" w:space="0" w:color="auto"/>
              <w:bottom w:val="single" w:sz="4" w:space="0" w:color="auto"/>
              <w:right w:val="single" w:sz="4" w:space="0" w:color="auto"/>
            </w:tcBorders>
            <w:vAlign w:val="center"/>
            <w:hideMark/>
          </w:tcPr>
          <w:p w:rsidR="00892889" w:rsidRPr="00892889" w:rsidRDefault="00892889" w:rsidP="00892889">
            <w:pPr>
              <w:spacing w:after="0" w:line="240" w:lineRule="auto"/>
              <w:rPr>
                <w:rFonts w:ascii="Arial" w:eastAsia="Times New Roman" w:hAnsi="Arial" w:cs="Arial"/>
                <w:color w:val="000000"/>
                <w:sz w:val="18"/>
                <w:szCs w:val="18"/>
                <w:lang w:eastAsia="ru-RU"/>
              </w:rPr>
            </w:pPr>
          </w:p>
        </w:tc>
        <w:tc>
          <w:tcPr>
            <w:tcW w:w="1864" w:type="dxa"/>
            <w:vMerge/>
            <w:tcBorders>
              <w:top w:val="nil"/>
              <w:left w:val="single" w:sz="4" w:space="0" w:color="auto"/>
              <w:bottom w:val="single" w:sz="4" w:space="0" w:color="auto"/>
              <w:right w:val="single" w:sz="4" w:space="0" w:color="auto"/>
            </w:tcBorders>
            <w:vAlign w:val="center"/>
            <w:hideMark/>
          </w:tcPr>
          <w:p w:rsidR="00892889" w:rsidRPr="00892889" w:rsidRDefault="00892889" w:rsidP="00892889">
            <w:pPr>
              <w:spacing w:after="0" w:line="240" w:lineRule="auto"/>
              <w:rPr>
                <w:rFonts w:ascii="Arial" w:eastAsia="Times New Roman" w:hAnsi="Arial" w:cs="Arial"/>
                <w:color w:val="000000"/>
                <w:sz w:val="18"/>
                <w:szCs w:val="18"/>
                <w:lang w:eastAsia="ru-RU"/>
              </w:rPr>
            </w:pPr>
          </w:p>
        </w:tc>
        <w:tc>
          <w:tcPr>
            <w:tcW w:w="2250" w:type="dxa"/>
            <w:vMerge/>
            <w:tcBorders>
              <w:top w:val="nil"/>
              <w:left w:val="single" w:sz="4" w:space="0" w:color="auto"/>
              <w:bottom w:val="single" w:sz="4" w:space="0" w:color="auto"/>
              <w:right w:val="single" w:sz="4" w:space="0" w:color="auto"/>
            </w:tcBorders>
            <w:vAlign w:val="center"/>
            <w:hideMark/>
          </w:tcPr>
          <w:p w:rsidR="00892889" w:rsidRPr="00892889" w:rsidRDefault="00892889" w:rsidP="00892889">
            <w:pPr>
              <w:spacing w:after="0" w:line="240" w:lineRule="auto"/>
              <w:rPr>
                <w:rFonts w:ascii="Arial" w:eastAsia="Times New Roman" w:hAnsi="Arial" w:cs="Arial"/>
                <w:color w:val="000000"/>
                <w:sz w:val="18"/>
                <w:szCs w:val="18"/>
                <w:lang w:eastAsia="ru-RU"/>
              </w:rPr>
            </w:pPr>
          </w:p>
        </w:tc>
      </w:tr>
      <w:tr w:rsidR="00892889" w:rsidRPr="00892889" w:rsidTr="00892889">
        <w:trPr>
          <w:trHeight w:val="8190"/>
        </w:trPr>
        <w:tc>
          <w:tcPr>
            <w:tcW w:w="690" w:type="dxa"/>
            <w:tcBorders>
              <w:top w:val="nil"/>
              <w:left w:val="single" w:sz="4" w:space="0" w:color="auto"/>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Arial" w:eastAsia="Times New Roman" w:hAnsi="Arial" w:cs="Arial"/>
                <w:color w:val="000000"/>
                <w:sz w:val="17"/>
                <w:szCs w:val="17"/>
                <w:lang w:eastAsia="ru-RU"/>
              </w:rPr>
            </w:pPr>
            <w:r w:rsidRPr="00892889">
              <w:rPr>
                <w:rFonts w:ascii="Arial" w:eastAsia="Times New Roman" w:hAnsi="Arial" w:cs="Arial"/>
                <w:color w:val="000000"/>
                <w:sz w:val="17"/>
                <w:szCs w:val="17"/>
                <w:lang w:eastAsia="ru-RU"/>
              </w:rPr>
              <w:lastRenderedPageBreak/>
              <w:t>56.</w:t>
            </w:r>
            <w:r w:rsidRPr="00892889">
              <w:rPr>
                <w:rFonts w:ascii="Arial" w:eastAsia="Times New Roman" w:hAnsi="Arial" w:cs="Arial"/>
                <w:color w:val="000000"/>
                <w:sz w:val="20"/>
                <w:szCs w:val="20"/>
                <w:lang w:eastAsia="ru-RU"/>
              </w:rPr>
              <w:t xml:space="preserve"> </w:t>
            </w:r>
          </w:p>
        </w:tc>
        <w:tc>
          <w:tcPr>
            <w:tcW w:w="907"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Arial" w:eastAsia="Times New Roman" w:hAnsi="Arial" w:cs="Arial"/>
                <w:color w:val="000000"/>
                <w:sz w:val="18"/>
                <w:szCs w:val="18"/>
                <w:lang w:eastAsia="ru-RU"/>
              </w:rPr>
            </w:pPr>
            <w:r w:rsidRPr="00892889">
              <w:rPr>
                <w:rFonts w:ascii="Arial" w:eastAsia="Times New Roman" w:hAnsi="Arial" w:cs="Arial"/>
                <w:color w:val="000000"/>
                <w:sz w:val="18"/>
                <w:szCs w:val="18"/>
                <w:lang w:eastAsia="ru-RU"/>
              </w:rPr>
              <w:t xml:space="preserve">291 -Н  </w:t>
            </w:r>
            <w:r w:rsidRPr="00892889">
              <w:rPr>
                <w:rFonts w:ascii="Arial" w:eastAsia="Times New Roman" w:hAnsi="Arial" w:cs="Arial"/>
                <w:color w:val="000000"/>
                <w:sz w:val="20"/>
                <w:szCs w:val="20"/>
                <w:lang w:eastAsia="ru-RU"/>
              </w:rPr>
              <w:t xml:space="preserve"> </w:t>
            </w:r>
          </w:p>
        </w:tc>
        <w:tc>
          <w:tcPr>
            <w:tcW w:w="190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Arial" w:eastAsia="Times New Roman" w:hAnsi="Arial" w:cs="Arial"/>
                <w:color w:val="000000"/>
                <w:sz w:val="18"/>
                <w:szCs w:val="18"/>
                <w:lang w:eastAsia="ru-RU"/>
              </w:rPr>
            </w:pPr>
            <w:r w:rsidRPr="00892889">
              <w:rPr>
                <w:rFonts w:ascii="Arial" w:eastAsia="Times New Roman" w:hAnsi="Arial" w:cs="Arial"/>
                <w:color w:val="000000"/>
                <w:sz w:val="18"/>
                <w:szCs w:val="18"/>
                <w:lang w:eastAsia="ru-RU"/>
              </w:rPr>
              <w:t>Укрепление «Сюйреньское», VIII-ХIII вв.: 1)   стены оборонительные с круглой башней, воротами и вылазной калиткой; 2) стена оборонительная южная; 3)   сооружения пещерные и наземные на плато; 4) винодавильни вырубные (тарапаны) под обрывами мыса Куле-Бурун; 5)   жилой дом</w:t>
            </w:r>
            <w:r w:rsidRPr="00892889">
              <w:rPr>
                <w:rFonts w:ascii="Arial" w:eastAsia="Times New Roman" w:hAnsi="Arial" w:cs="Arial"/>
                <w:color w:val="000000"/>
                <w:sz w:val="20"/>
                <w:szCs w:val="20"/>
                <w:lang w:eastAsia="ru-RU"/>
              </w:rPr>
              <w:t xml:space="preserve"> </w:t>
            </w:r>
          </w:p>
        </w:tc>
        <w:tc>
          <w:tcPr>
            <w:tcW w:w="20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Arial" w:eastAsia="Times New Roman" w:hAnsi="Arial" w:cs="Arial"/>
                <w:color w:val="000000"/>
                <w:sz w:val="18"/>
                <w:szCs w:val="18"/>
                <w:lang w:eastAsia="ru-RU"/>
              </w:rPr>
            </w:pPr>
            <w:r w:rsidRPr="00892889">
              <w:rPr>
                <w:rFonts w:ascii="Arial" w:eastAsia="Times New Roman" w:hAnsi="Arial" w:cs="Arial"/>
                <w:color w:val="000000"/>
                <w:sz w:val="18"/>
                <w:szCs w:val="18"/>
                <w:lang w:eastAsia="ru-RU"/>
              </w:rPr>
              <w:t>Куйбышевский п/с, с. Малое Садовое, к югу от села, на одном из скалистых мысов над селом</w:t>
            </w:r>
            <w:r w:rsidRPr="00892889">
              <w:rPr>
                <w:rFonts w:ascii="Arial" w:eastAsia="Times New Roman" w:hAnsi="Arial" w:cs="Arial"/>
                <w:color w:val="000000"/>
                <w:sz w:val="20"/>
                <w:szCs w:val="20"/>
                <w:lang w:eastAsia="ru-RU"/>
              </w:rPr>
              <w:t xml:space="preserve"> </w:t>
            </w:r>
          </w:p>
        </w:tc>
        <w:tc>
          <w:tcPr>
            <w:tcW w:w="18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Arial" w:eastAsia="Times New Roman" w:hAnsi="Arial" w:cs="Arial"/>
                <w:color w:val="000000"/>
                <w:sz w:val="18"/>
                <w:szCs w:val="18"/>
                <w:lang w:eastAsia="ru-RU"/>
              </w:rPr>
            </w:pPr>
            <w:r w:rsidRPr="00892889">
              <w:rPr>
                <w:rFonts w:ascii="Arial" w:eastAsia="Times New Roman" w:hAnsi="Arial" w:cs="Arial"/>
                <w:color w:val="000000"/>
                <w:sz w:val="18"/>
                <w:szCs w:val="18"/>
                <w:lang w:eastAsia="ru-RU"/>
              </w:rPr>
              <w:t>Постановление Совета Министров УССР от 24.08.1963г. №970, уч. №291; решение Крымского облисполкома от 05.09.1969г. №595; гос.уч.№710; решение Крымского облисполкома от 22.05.1979г. №284; решение Крымского облисполкома от20.02.1990г.№48;</w:t>
            </w:r>
            <w:r w:rsidRPr="00892889">
              <w:rPr>
                <w:rFonts w:ascii="Arial" w:eastAsia="Times New Roman" w:hAnsi="Arial" w:cs="Arial"/>
                <w:color w:val="000000"/>
                <w:sz w:val="20"/>
                <w:szCs w:val="20"/>
                <w:lang w:eastAsia="ru-RU"/>
              </w:rPr>
              <w:t xml:space="preserve"> </w:t>
            </w:r>
          </w:p>
        </w:tc>
        <w:tc>
          <w:tcPr>
            <w:tcW w:w="2250"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Arial" w:eastAsia="Times New Roman" w:hAnsi="Arial" w:cs="Arial"/>
                <w:color w:val="000000"/>
                <w:sz w:val="18"/>
                <w:szCs w:val="18"/>
                <w:lang w:eastAsia="ru-RU"/>
              </w:rPr>
            </w:pPr>
            <w:r w:rsidRPr="00892889">
              <w:rPr>
                <w:rFonts w:ascii="Arial" w:eastAsia="Times New Roman" w:hAnsi="Arial" w:cs="Arial"/>
                <w:color w:val="000000"/>
                <w:sz w:val="18"/>
                <w:szCs w:val="18"/>
                <w:lang w:eastAsia="ru-RU"/>
              </w:rPr>
              <w:t>Решение Крымского облисполкома от 15.01.1980 г. №16, установлена охранная зона площадью 40,0 га, включает плато и склоны мыса Кулле-Бурун</w:t>
            </w:r>
            <w:r w:rsidRPr="00892889">
              <w:rPr>
                <w:rFonts w:ascii="Arial" w:eastAsia="Times New Roman" w:hAnsi="Arial" w:cs="Arial"/>
                <w:color w:val="000000"/>
                <w:sz w:val="20"/>
                <w:szCs w:val="20"/>
                <w:lang w:eastAsia="ru-RU"/>
              </w:rPr>
              <w:t xml:space="preserve"> </w:t>
            </w:r>
          </w:p>
        </w:tc>
      </w:tr>
      <w:tr w:rsidR="00892889" w:rsidRPr="00892889" w:rsidTr="00892889">
        <w:trPr>
          <w:trHeight w:val="7440"/>
        </w:trPr>
        <w:tc>
          <w:tcPr>
            <w:tcW w:w="690" w:type="dxa"/>
            <w:tcBorders>
              <w:top w:val="nil"/>
              <w:left w:val="single" w:sz="4" w:space="0" w:color="auto"/>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24"/>
                <w:szCs w:val="24"/>
                <w:lang w:eastAsia="ru-RU"/>
              </w:rPr>
            </w:pPr>
            <w:r w:rsidRPr="00892889">
              <w:rPr>
                <w:rFonts w:ascii="Times New Roman" w:eastAsia="Times New Roman" w:hAnsi="Times New Roman" w:cs="Times New Roman"/>
                <w:color w:val="000000"/>
                <w:sz w:val="24"/>
                <w:szCs w:val="24"/>
                <w:lang w:eastAsia="ru-RU"/>
              </w:rPr>
              <w:lastRenderedPageBreak/>
              <w:t> </w:t>
            </w:r>
          </w:p>
        </w:tc>
        <w:tc>
          <w:tcPr>
            <w:tcW w:w="907"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24"/>
                <w:szCs w:val="24"/>
                <w:lang w:eastAsia="ru-RU"/>
              </w:rPr>
            </w:pPr>
            <w:r w:rsidRPr="00892889">
              <w:rPr>
                <w:rFonts w:ascii="Times New Roman" w:eastAsia="Times New Roman" w:hAnsi="Times New Roman" w:cs="Times New Roman"/>
                <w:color w:val="000000"/>
                <w:sz w:val="24"/>
                <w:szCs w:val="24"/>
                <w:lang w:eastAsia="ru-RU"/>
              </w:rPr>
              <w:t> </w:t>
            </w:r>
          </w:p>
        </w:tc>
        <w:tc>
          <w:tcPr>
            <w:tcW w:w="190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24"/>
                <w:szCs w:val="24"/>
                <w:lang w:eastAsia="ru-RU"/>
              </w:rPr>
            </w:pPr>
            <w:r w:rsidRPr="00892889">
              <w:rPr>
                <w:rFonts w:ascii="Times New Roman" w:eastAsia="Times New Roman" w:hAnsi="Times New Roman" w:cs="Times New Roman"/>
                <w:color w:val="000000"/>
                <w:sz w:val="24"/>
                <w:szCs w:val="24"/>
                <w:lang w:eastAsia="ru-RU"/>
              </w:rPr>
              <w:t> </w:t>
            </w:r>
          </w:p>
        </w:tc>
        <w:tc>
          <w:tcPr>
            <w:tcW w:w="20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24"/>
                <w:szCs w:val="24"/>
                <w:lang w:eastAsia="ru-RU"/>
              </w:rPr>
            </w:pPr>
            <w:r w:rsidRPr="00892889">
              <w:rPr>
                <w:rFonts w:ascii="Times New Roman" w:eastAsia="Times New Roman" w:hAnsi="Times New Roman" w:cs="Times New Roman"/>
                <w:color w:val="000000"/>
                <w:sz w:val="24"/>
                <w:szCs w:val="24"/>
                <w:lang w:eastAsia="ru-RU"/>
              </w:rPr>
              <w:t> </w:t>
            </w:r>
          </w:p>
        </w:tc>
        <w:tc>
          <w:tcPr>
            <w:tcW w:w="18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Государственный реестр национального культурного наследия (памятники истории, монументального искусства и археологии), утвержденный приказом Министерства культуры и искусств Украины от 15.06.1999г. №393, приложение 3, номер по реестру 3733</w:t>
            </w:r>
          </w:p>
        </w:tc>
        <w:tc>
          <w:tcPr>
            <w:tcW w:w="2250"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24"/>
                <w:szCs w:val="24"/>
                <w:lang w:eastAsia="ru-RU"/>
              </w:rPr>
            </w:pPr>
            <w:r w:rsidRPr="00892889">
              <w:rPr>
                <w:rFonts w:ascii="Times New Roman" w:eastAsia="Times New Roman" w:hAnsi="Times New Roman" w:cs="Times New Roman"/>
                <w:color w:val="000000"/>
                <w:sz w:val="24"/>
                <w:szCs w:val="24"/>
                <w:lang w:eastAsia="ru-RU"/>
              </w:rPr>
              <w:t> </w:t>
            </w:r>
          </w:p>
        </w:tc>
      </w:tr>
      <w:tr w:rsidR="00892889" w:rsidRPr="00892889" w:rsidTr="00892889">
        <w:trPr>
          <w:trHeight w:val="2640"/>
        </w:trPr>
        <w:tc>
          <w:tcPr>
            <w:tcW w:w="690" w:type="dxa"/>
            <w:tcBorders>
              <w:top w:val="nil"/>
              <w:left w:val="single" w:sz="4" w:space="0" w:color="auto"/>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center"/>
              <w:rPr>
                <w:rFonts w:ascii="Times New Roman" w:eastAsia="Times New Roman" w:hAnsi="Times New Roman" w:cs="Times New Roman"/>
                <w:color w:val="000000"/>
                <w:sz w:val="17"/>
                <w:szCs w:val="17"/>
                <w:lang w:eastAsia="ru-RU"/>
              </w:rPr>
            </w:pPr>
            <w:r w:rsidRPr="00892889">
              <w:rPr>
                <w:rFonts w:ascii="Times New Roman" w:eastAsia="Times New Roman" w:hAnsi="Times New Roman" w:cs="Times New Roman"/>
                <w:color w:val="000000"/>
                <w:sz w:val="17"/>
                <w:szCs w:val="17"/>
                <w:lang w:eastAsia="ru-RU"/>
              </w:rPr>
              <w:t>57.</w:t>
            </w:r>
          </w:p>
        </w:tc>
        <w:tc>
          <w:tcPr>
            <w:tcW w:w="907"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24"/>
                <w:szCs w:val="24"/>
                <w:lang w:eastAsia="ru-RU"/>
              </w:rPr>
            </w:pPr>
            <w:r w:rsidRPr="00892889">
              <w:rPr>
                <w:rFonts w:ascii="Times New Roman" w:eastAsia="Times New Roman" w:hAnsi="Times New Roman" w:cs="Times New Roman"/>
                <w:color w:val="000000"/>
                <w:sz w:val="24"/>
                <w:szCs w:val="24"/>
                <w:lang w:eastAsia="ru-RU"/>
              </w:rPr>
              <w:t> </w:t>
            </w:r>
          </w:p>
        </w:tc>
        <w:tc>
          <w:tcPr>
            <w:tcW w:w="190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Средневековое укрепление Керменчик (руины оборонительных сооружений), ХIV-ХV вв.</w:t>
            </w:r>
          </w:p>
        </w:tc>
        <w:tc>
          <w:tcPr>
            <w:tcW w:w="20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с. Высокое Куйбышевского поссовета, в 0,5 км к юго-западу от села, скала Керменчик</w:t>
            </w:r>
          </w:p>
        </w:tc>
        <w:tc>
          <w:tcPr>
            <w:tcW w:w="18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15.04. 1986г. №164</w:t>
            </w:r>
          </w:p>
        </w:tc>
        <w:tc>
          <w:tcPr>
            <w:tcW w:w="2250"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24"/>
                <w:szCs w:val="24"/>
                <w:lang w:eastAsia="ru-RU"/>
              </w:rPr>
            </w:pPr>
            <w:r w:rsidRPr="00892889">
              <w:rPr>
                <w:rFonts w:ascii="Times New Roman" w:eastAsia="Times New Roman" w:hAnsi="Times New Roman" w:cs="Times New Roman"/>
                <w:color w:val="000000"/>
                <w:sz w:val="24"/>
                <w:szCs w:val="24"/>
                <w:lang w:eastAsia="ru-RU"/>
              </w:rPr>
              <w:t> </w:t>
            </w:r>
          </w:p>
        </w:tc>
      </w:tr>
      <w:tr w:rsidR="00892889" w:rsidRPr="00892889" w:rsidTr="00892889">
        <w:trPr>
          <w:trHeight w:val="8192"/>
        </w:trPr>
        <w:tc>
          <w:tcPr>
            <w:tcW w:w="690" w:type="dxa"/>
            <w:tcBorders>
              <w:top w:val="nil"/>
              <w:left w:val="single" w:sz="4" w:space="0" w:color="auto"/>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center"/>
              <w:rPr>
                <w:rFonts w:ascii="Times New Roman" w:eastAsia="Times New Roman" w:hAnsi="Times New Roman" w:cs="Times New Roman"/>
                <w:color w:val="000000"/>
                <w:sz w:val="17"/>
                <w:szCs w:val="17"/>
                <w:lang w:eastAsia="ru-RU"/>
              </w:rPr>
            </w:pPr>
            <w:r w:rsidRPr="00892889">
              <w:rPr>
                <w:rFonts w:ascii="Times New Roman" w:eastAsia="Times New Roman" w:hAnsi="Times New Roman" w:cs="Times New Roman"/>
                <w:color w:val="000000"/>
                <w:sz w:val="17"/>
                <w:szCs w:val="17"/>
                <w:lang w:eastAsia="ru-RU"/>
              </w:rPr>
              <w:lastRenderedPageBreak/>
              <w:t>58.</w:t>
            </w:r>
          </w:p>
        </w:tc>
        <w:tc>
          <w:tcPr>
            <w:tcW w:w="907"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center"/>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687-Н</w:t>
            </w:r>
          </w:p>
        </w:tc>
        <w:tc>
          <w:tcPr>
            <w:tcW w:w="190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Усть-Альминское городище и некрополь, III в. до н.э. - III в. н.э.</w:t>
            </w:r>
          </w:p>
        </w:tc>
        <w:tc>
          <w:tcPr>
            <w:tcW w:w="20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Вилинский с/с, с. Песчаное, в 1,0 -1,5км к юго-западу от села, в устье р. Альмы</w:t>
            </w:r>
          </w:p>
        </w:tc>
        <w:tc>
          <w:tcPr>
            <w:tcW w:w="18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05.09. 1969г. №595, уч. №687 «а» и «б»; Государственный реестр национального культурного наследия (памятники истории, монументального искусства и археологии), утвержденный приказом Министерства культуры и искусств Украины от 15.06. 1999г. №393, приложение 3, номер по реестру 3734</w:t>
            </w:r>
          </w:p>
        </w:tc>
        <w:tc>
          <w:tcPr>
            <w:tcW w:w="2250"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15.01.1980г. №16; установлена охранная зона в границах памятника</w:t>
            </w:r>
          </w:p>
        </w:tc>
      </w:tr>
      <w:tr w:rsidR="00892889" w:rsidRPr="00892889" w:rsidTr="00892889">
        <w:trPr>
          <w:trHeight w:val="8190"/>
        </w:trPr>
        <w:tc>
          <w:tcPr>
            <w:tcW w:w="690" w:type="dxa"/>
            <w:tcBorders>
              <w:top w:val="nil"/>
              <w:left w:val="single" w:sz="4" w:space="0" w:color="auto"/>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center"/>
              <w:rPr>
                <w:rFonts w:ascii="Times New Roman" w:eastAsia="Times New Roman" w:hAnsi="Times New Roman" w:cs="Times New Roman"/>
                <w:color w:val="000000"/>
                <w:sz w:val="17"/>
                <w:szCs w:val="17"/>
                <w:lang w:eastAsia="ru-RU"/>
              </w:rPr>
            </w:pPr>
            <w:r w:rsidRPr="00892889">
              <w:rPr>
                <w:rFonts w:ascii="Times New Roman" w:eastAsia="Times New Roman" w:hAnsi="Times New Roman" w:cs="Times New Roman"/>
                <w:color w:val="000000"/>
                <w:sz w:val="17"/>
                <w:szCs w:val="17"/>
                <w:lang w:eastAsia="ru-RU"/>
              </w:rPr>
              <w:lastRenderedPageBreak/>
              <w:t>59.</w:t>
            </w:r>
          </w:p>
        </w:tc>
        <w:tc>
          <w:tcPr>
            <w:tcW w:w="907"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center"/>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1236-Н</w:t>
            </w:r>
          </w:p>
        </w:tc>
        <w:tc>
          <w:tcPr>
            <w:tcW w:w="190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 xml:space="preserve">*Пещерный город «Бакла», IV-ХIII вв. 1)   цитадель с оборонительными стенами и башнями; 2)   комплекс большой пещерной церкви со склепами; 3) малая пещерная церковь; 4) сооружения наземные городские, хозяйственные на плато и в округе; 5) сооружения пещерные хозяйственные </w:t>
            </w:r>
          </w:p>
        </w:tc>
        <w:tc>
          <w:tcPr>
            <w:tcW w:w="20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с. Скалистое, в 2,5 км к востоку от села, в междуречье Бодрака и Альмы</w:t>
            </w:r>
          </w:p>
        </w:tc>
        <w:tc>
          <w:tcPr>
            <w:tcW w:w="18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 xml:space="preserve">Постановление Совета Министров УССР от 21. 07.1965г. №711, уч. №65; Постановление Совета Министров УССР от 06. 09. 1979г. №442, уч. №1236; решение Крымского облисполкома от 05.09.1969г. №595; уч. №695; решение Крымского облисполкома от 22. 05. 1979г. №284; решение Крымского облисполкома от 20.02.1990г.№48; Государственный реестр национального культурного наследия (памятники истории, монументального искусства и археологии), утвержденный приказом Министерства культуры и искусств Украины от 15.06.1999г. №393, приложение 3, номер по реестру 3735 </w:t>
            </w:r>
          </w:p>
        </w:tc>
        <w:tc>
          <w:tcPr>
            <w:tcW w:w="2250"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19.12.1991 г. №298, установлена охранная зона площадью 9,7 га</w:t>
            </w:r>
          </w:p>
        </w:tc>
      </w:tr>
      <w:tr w:rsidR="00892889" w:rsidRPr="00892889" w:rsidTr="00892889">
        <w:trPr>
          <w:trHeight w:val="6000"/>
        </w:trPr>
        <w:tc>
          <w:tcPr>
            <w:tcW w:w="690" w:type="dxa"/>
            <w:tcBorders>
              <w:top w:val="nil"/>
              <w:left w:val="single" w:sz="4" w:space="0" w:color="auto"/>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Arial" w:eastAsia="Times New Roman" w:hAnsi="Arial" w:cs="Arial"/>
                <w:color w:val="000000"/>
                <w:sz w:val="17"/>
                <w:szCs w:val="17"/>
                <w:lang w:eastAsia="ru-RU"/>
              </w:rPr>
            </w:pPr>
            <w:r w:rsidRPr="00892889">
              <w:rPr>
                <w:rFonts w:ascii="Arial" w:eastAsia="Times New Roman" w:hAnsi="Arial" w:cs="Arial"/>
                <w:color w:val="000000"/>
                <w:sz w:val="17"/>
                <w:szCs w:val="17"/>
                <w:lang w:eastAsia="ru-RU"/>
              </w:rPr>
              <w:lastRenderedPageBreak/>
              <w:t>60.</w:t>
            </w:r>
            <w:r w:rsidRPr="00892889">
              <w:rPr>
                <w:rFonts w:ascii="Times New Roman" w:eastAsia="Times New Roman" w:hAnsi="Times New Roman" w:cs="Times New Roman"/>
                <w:color w:val="000000"/>
                <w:sz w:val="20"/>
                <w:szCs w:val="20"/>
                <w:lang w:eastAsia="ru-RU"/>
              </w:rPr>
              <w:t xml:space="preserve"> </w:t>
            </w:r>
          </w:p>
        </w:tc>
        <w:tc>
          <w:tcPr>
            <w:tcW w:w="907"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Arial" w:eastAsia="Times New Roman" w:hAnsi="Arial" w:cs="Arial"/>
                <w:color w:val="000000"/>
                <w:sz w:val="18"/>
                <w:szCs w:val="18"/>
                <w:lang w:eastAsia="ru-RU"/>
              </w:rPr>
            </w:pPr>
            <w:r w:rsidRPr="00892889">
              <w:rPr>
                <w:rFonts w:ascii="Arial" w:eastAsia="Times New Roman" w:hAnsi="Arial" w:cs="Arial"/>
                <w:color w:val="000000"/>
                <w:sz w:val="18"/>
                <w:szCs w:val="18"/>
                <w:lang w:eastAsia="ru-RU"/>
              </w:rPr>
              <w:t>1237-Н.</w:t>
            </w:r>
            <w:r w:rsidRPr="00892889">
              <w:rPr>
                <w:rFonts w:ascii="Times New Roman" w:eastAsia="Times New Roman" w:hAnsi="Times New Roman" w:cs="Times New Roman"/>
                <w:color w:val="000000"/>
                <w:sz w:val="20"/>
                <w:szCs w:val="20"/>
                <w:lang w:eastAsia="ru-RU"/>
              </w:rPr>
              <w:t xml:space="preserve"> </w:t>
            </w:r>
          </w:p>
        </w:tc>
        <w:tc>
          <w:tcPr>
            <w:tcW w:w="190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Arial" w:eastAsia="Times New Roman" w:hAnsi="Arial" w:cs="Arial"/>
                <w:color w:val="000000"/>
                <w:sz w:val="18"/>
                <w:szCs w:val="18"/>
                <w:lang w:eastAsia="ru-RU"/>
              </w:rPr>
            </w:pPr>
            <w:r w:rsidRPr="00892889">
              <w:rPr>
                <w:rFonts w:ascii="Arial" w:eastAsia="Times New Roman" w:hAnsi="Arial" w:cs="Arial"/>
                <w:color w:val="000000"/>
                <w:sz w:val="18"/>
                <w:szCs w:val="18"/>
                <w:lang w:eastAsia="ru-RU"/>
              </w:rPr>
              <w:t>*Монастырь «Шулдан»: 1)   большой пещерный храм; 2)   малый пещерный храм; 3)   кельи, хозяйственные и прочие пещерные сооружения. VIII-XV вв.</w:t>
            </w:r>
            <w:r w:rsidRPr="00892889">
              <w:rPr>
                <w:rFonts w:ascii="Times New Roman" w:eastAsia="Times New Roman" w:hAnsi="Times New Roman" w:cs="Times New Roman"/>
                <w:color w:val="000000"/>
                <w:sz w:val="20"/>
                <w:szCs w:val="20"/>
                <w:lang w:eastAsia="ru-RU"/>
              </w:rPr>
              <w:t xml:space="preserve"> </w:t>
            </w:r>
          </w:p>
        </w:tc>
        <w:tc>
          <w:tcPr>
            <w:tcW w:w="20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Arial" w:eastAsia="Times New Roman" w:hAnsi="Arial" w:cs="Arial"/>
                <w:color w:val="000000"/>
                <w:sz w:val="18"/>
                <w:szCs w:val="18"/>
                <w:lang w:eastAsia="ru-RU"/>
              </w:rPr>
            </w:pPr>
            <w:r w:rsidRPr="00892889">
              <w:rPr>
                <w:rFonts w:ascii="Arial" w:eastAsia="Times New Roman" w:hAnsi="Arial" w:cs="Arial"/>
                <w:color w:val="000000"/>
                <w:sz w:val="18"/>
                <w:szCs w:val="18"/>
                <w:lang w:eastAsia="ru-RU"/>
              </w:rPr>
              <w:t>с. Терновка, в 3,0км к северо-западу от села, в неглубоком ущелье, в настоящее время территория Севастопольского горсовета</w:t>
            </w:r>
            <w:r w:rsidRPr="00892889">
              <w:rPr>
                <w:rFonts w:ascii="Times New Roman" w:eastAsia="Times New Roman" w:hAnsi="Times New Roman" w:cs="Times New Roman"/>
                <w:color w:val="000000"/>
                <w:sz w:val="20"/>
                <w:szCs w:val="20"/>
                <w:lang w:eastAsia="ru-RU"/>
              </w:rPr>
              <w:t xml:space="preserve"> </w:t>
            </w:r>
          </w:p>
        </w:tc>
        <w:tc>
          <w:tcPr>
            <w:tcW w:w="18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Arial" w:eastAsia="Times New Roman" w:hAnsi="Arial" w:cs="Arial"/>
                <w:color w:val="000000"/>
                <w:sz w:val="18"/>
                <w:szCs w:val="18"/>
                <w:lang w:eastAsia="ru-RU"/>
              </w:rPr>
            </w:pPr>
            <w:r w:rsidRPr="00892889">
              <w:rPr>
                <w:rFonts w:ascii="Arial" w:eastAsia="Times New Roman" w:hAnsi="Arial" w:cs="Arial"/>
                <w:color w:val="000000"/>
                <w:sz w:val="18"/>
                <w:szCs w:val="18"/>
                <w:lang w:eastAsia="ru-RU"/>
              </w:rPr>
              <w:t>Постановление Совета Министров УССР от 06.09.1979г. №442, уч. №1237; решение Крымского облисполкома от 05.09.1969г. №595; уч. №718; решение Крымского облисполкома от 22.05.1979г. №284</w:t>
            </w:r>
            <w:r w:rsidRPr="00892889">
              <w:rPr>
                <w:rFonts w:ascii="Times New Roman" w:eastAsia="Times New Roman" w:hAnsi="Times New Roman" w:cs="Times New Roman"/>
                <w:color w:val="000000"/>
                <w:sz w:val="20"/>
                <w:szCs w:val="20"/>
                <w:lang w:eastAsia="ru-RU"/>
              </w:rPr>
              <w:t xml:space="preserve"> </w:t>
            </w:r>
          </w:p>
        </w:tc>
        <w:tc>
          <w:tcPr>
            <w:tcW w:w="2250"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Arial" w:eastAsia="Times New Roman" w:hAnsi="Arial" w:cs="Arial"/>
                <w:color w:val="000000"/>
                <w:sz w:val="18"/>
                <w:szCs w:val="18"/>
                <w:lang w:eastAsia="ru-RU"/>
              </w:rPr>
            </w:pPr>
            <w:r w:rsidRPr="00892889">
              <w:rPr>
                <w:rFonts w:ascii="Arial" w:eastAsia="Times New Roman" w:hAnsi="Arial" w:cs="Arial"/>
                <w:color w:val="000000"/>
                <w:sz w:val="18"/>
                <w:szCs w:val="18"/>
                <w:lang w:eastAsia="ru-RU"/>
              </w:rPr>
              <w:t>Решение Крымского облисполкома от 15.01.1980 г. №16, установлена охранная зона в радиусе 140 м от входа в монастырь</w:t>
            </w:r>
            <w:r w:rsidRPr="00892889">
              <w:rPr>
                <w:rFonts w:ascii="Times New Roman" w:eastAsia="Times New Roman" w:hAnsi="Times New Roman" w:cs="Times New Roman"/>
                <w:color w:val="000000"/>
                <w:sz w:val="20"/>
                <w:szCs w:val="20"/>
                <w:lang w:eastAsia="ru-RU"/>
              </w:rPr>
              <w:t xml:space="preserve"> </w:t>
            </w:r>
          </w:p>
        </w:tc>
      </w:tr>
      <w:tr w:rsidR="00892889" w:rsidRPr="00892889" w:rsidTr="00892889">
        <w:trPr>
          <w:trHeight w:val="6000"/>
        </w:trPr>
        <w:tc>
          <w:tcPr>
            <w:tcW w:w="690" w:type="dxa"/>
            <w:tcBorders>
              <w:top w:val="nil"/>
              <w:left w:val="single" w:sz="4" w:space="0" w:color="auto"/>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Arial" w:eastAsia="Times New Roman" w:hAnsi="Arial" w:cs="Arial"/>
                <w:color w:val="000000"/>
                <w:sz w:val="17"/>
                <w:szCs w:val="17"/>
                <w:lang w:eastAsia="ru-RU"/>
              </w:rPr>
            </w:pPr>
            <w:r w:rsidRPr="00892889">
              <w:rPr>
                <w:rFonts w:ascii="Arial" w:eastAsia="Times New Roman" w:hAnsi="Arial" w:cs="Arial"/>
                <w:color w:val="000000"/>
                <w:sz w:val="17"/>
                <w:szCs w:val="17"/>
                <w:lang w:eastAsia="ru-RU"/>
              </w:rPr>
              <w:t>61.</w:t>
            </w:r>
            <w:r w:rsidRPr="00892889">
              <w:rPr>
                <w:rFonts w:ascii="Times New Roman" w:eastAsia="Times New Roman" w:hAnsi="Times New Roman" w:cs="Times New Roman"/>
                <w:color w:val="000000"/>
                <w:sz w:val="20"/>
                <w:szCs w:val="20"/>
                <w:lang w:eastAsia="ru-RU"/>
              </w:rPr>
              <w:t xml:space="preserve"> </w:t>
            </w:r>
          </w:p>
        </w:tc>
        <w:tc>
          <w:tcPr>
            <w:tcW w:w="907"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Arial" w:eastAsia="Times New Roman" w:hAnsi="Arial" w:cs="Arial"/>
                <w:color w:val="000000"/>
                <w:sz w:val="18"/>
                <w:szCs w:val="18"/>
                <w:lang w:eastAsia="ru-RU"/>
              </w:rPr>
            </w:pPr>
            <w:r w:rsidRPr="00892889">
              <w:rPr>
                <w:rFonts w:ascii="Arial" w:eastAsia="Times New Roman" w:hAnsi="Arial" w:cs="Arial"/>
                <w:color w:val="000000"/>
                <w:sz w:val="18"/>
                <w:szCs w:val="18"/>
                <w:lang w:eastAsia="ru-RU"/>
              </w:rPr>
              <w:t>1238-Н</w:t>
            </w:r>
            <w:r w:rsidRPr="00892889">
              <w:rPr>
                <w:rFonts w:ascii="Times New Roman" w:eastAsia="Times New Roman" w:hAnsi="Times New Roman" w:cs="Times New Roman"/>
                <w:color w:val="000000"/>
                <w:sz w:val="20"/>
                <w:szCs w:val="20"/>
                <w:lang w:eastAsia="ru-RU"/>
              </w:rPr>
              <w:t xml:space="preserve"> </w:t>
            </w:r>
          </w:p>
        </w:tc>
        <w:tc>
          <w:tcPr>
            <w:tcW w:w="190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Arial" w:eastAsia="Times New Roman" w:hAnsi="Arial" w:cs="Arial"/>
                <w:color w:val="000000"/>
                <w:sz w:val="18"/>
                <w:szCs w:val="18"/>
                <w:lang w:eastAsia="ru-RU"/>
              </w:rPr>
            </w:pPr>
            <w:r w:rsidRPr="00892889">
              <w:rPr>
                <w:rFonts w:ascii="Arial" w:eastAsia="Times New Roman" w:hAnsi="Arial" w:cs="Arial"/>
                <w:color w:val="000000"/>
                <w:sz w:val="18"/>
                <w:szCs w:val="18"/>
                <w:lang w:eastAsia="ru-RU"/>
              </w:rPr>
              <w:t>"Пещерный монастырь «Чельтер-Мармара», VIII-ХV вв.: 1)   храм (руины); 2)   сооружения пещерные хозяйственные</w:t>
            </w:r>
            <w:r w:rsidRPr="00892889">
              <w:rPr>
                <w:rFonts w:ascii="Times New Roman" w:eastAsia="Times New Roman" w:hAnsi="Times New Roman" w:cs="Times New Roman"/>
                <w:color w:val="000000"/>
                <w:sz w:val="20"/>
                <w:szCs w:val="20"/>
                <w:lang w:eastAsia="ru-RU"/>
              </w:rPr>
              <w:t xml:space="preserve"> </w:t>
            </w:r>
          </w:p>
        </w:tc>
        <w:tc>
          <w:tcPr>
            <w:tcW w:w="20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Arial" w:eastAsia="Times New Roman" w:hAnsi="Arial" w:cs="Arial"/>
                <w:color w:val="000000"/>
                <w:sz w:val="18"/>
                <w:szCs w:val="18"/>
                <w:lang w:eastAsia="ru-RU"/>
              </w:rPr>
            </w:pPr>
            <w:r w:rsidRPr="00892889">
              <w:rPr>
                <w:rFonts w:ascii="Arial" w:eastAsia="Times New Roman" w:hAnsi="Arial" w:cs="Arial"/>
                <w:color w:val="000000"/>
                <w:sz w:val="18"/>
                <w:szCs w:val="18"/>
                <w:lang w:eastAsia="ru-RU"/>
              </w:rPr>
              <w:t>В настоящее время территория Севастопольского горсовета, с. Терновка, в 2,0км к западу-северо-западу от села, на северном склоне Кара-Кобинской долины</w:t>
            </w:r>
            <w:r w:rsidRPr="00892889">
              <w:rPr>
                <w:rFonts w:ascii="Times New Roman" w:eastAsia="Times New Roman" w:hAnsi="Times New Roman" w:cs="Times New Roman"/>
                <w:color w:val="000000"/>
                <w:sz w:val="20"/>
                <w:szCs w:val="20"/>
                <w:lang w:eastAsia="ru-RU"/>
              </w:rPr>
              <w:t xml:space="preserve"> </w:t>
            </w:r>
          </w:p>
        </w:tc>
        <w:tc>
          <w:tcPr>
            <w:tcW w:w="18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Arial" w:eastAsia="Times New Roman" w:hAnsi="Arial" w:cs="Arial"/>
                <w:color w:val="000000"/>
                <w:sz w:val="18"/>
                <w:szCs w:val="18"/>
                <w:lang w:eastAsia="ru-RU"/>
              </w:rPr>
            </w:pPr>
            <w:r w:rsidRPr="00892889">
              <w:rPr>
                <w:rFonts w:ascii="Arial" w:eastAsia="Times New Roman" w:hAnsi="Arial" w:cs="Arial"/>
                <w:color w:val="000000"/>
                <w:sz w:val="18"/>
                <w:szCs w:val="18"/>
                <w:lang w:eastAsia="ru-RU"/>
              </w:rPr>
              <w:t>Постановление Совета Министров УССР от 06. 09. 1979г. №442, уч.№1238; решение Крымского облисполкома от 05.09.1969г. №595; гос.уч.№719; решение Крымского облисполкома от 22.05.1979г. №284</w:t>
            </w:r>
            <w:r w:rsidRPr="00892889">
              <w:rPr>
                <w:rFonts w:ascii="Times New Roman" w:eastAsia="Times New Roman" w:hAnsi="Times New Roman" w:cs="Times New Roman"/>
                <w:color w:val="000000"/>
                <w:sz w:val="20"/>
                <w:szCs w:val="20"/>
                <w:lang w:eastAsia="ru-RU"/>
              </w:rPr>
              <w:t xml:space="preserve"> </w:t>
            </w:r>
          </w:p>
        </w:tc>
        <w:tc>
          <w:tcPr>
            <w:tcW w:w="2250"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Arial" w:eastAsia="Times New Roman" w:hAnsi="Arial" w:cs="Arial"/>
                <w:color w:val="000000"/>
                <w:sz w:val="18"/>
                <w:szCs w:val="18"/>
                <w:lang w:eastAsia="ru-RU"/>
              </w:rPr>
            </w:pPr>
            <w:r w:rsidRPr="00892889">
              <w:rPr>
                <w:rFonts w:ascii="Arial" w:eastAsia="Times New Roman" w:hAnsi="Arial" w:cs="Arial"/>
                <w:color w:val="000000"/>
                <w:sz w:val="18"/>
                <w:szCs w:val="18"/>
                <w:lang w:eastAsia="ru-RU"/>
              </w:rPr>
              <w:t>Решение Крымского облисполкома от 15.01.1980 г. №16, установлена охранная зона в радиусе 200 м от входа в монастырь</w:t>
            </w:r>
            <w:r w:rsidRPr="00892889">
              <w:rPr>
                <w:rFonts w:ascii="Times New Roman" w:eastAsia="Times New Roman" w:hAnsi="Times New Roman" w:cs="Times New Roman"/>
                <w:color w:val="000000"/>
                <w:sz w:val="20"/>
                <w:szCs w:val="20"/>
                <w:lang w:eastAsia="ru-RU"/>
              </w:rPr>
              <w:t xml:space="preserve"> </w:t>
            </w:r>
          </w:p>
        </w:tc>
      </w:tr>
      <w:tr w:rsidR="00892889" w:rsidRPr="00892889" w:rsidTr="00892889">
        <w:trPr>
          <w:trHeight w:val="8192"/>
        </w:trPr>
        <w:tc>
          <w:tcPr>
            <w:tcW w:w="690" w:type="dxa"/>
            <w:tcBorders>
              <w:top w:val="nil"/>
              <w:left w:val="single" w:sz="4" w:space="0" w:color="auto"/>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Arial" w:eastAsia="Times New Roman" w:hAnsi="Arial" w:cs="Arial"/>
                <w:color w:val="000000"/>
                <w:sz w:val="17"/>
                <w:szCs w:val="17"/>
                <w:lang w:eastAsia="ru-RU"/>
              </w:rPr>
            </w:pPr>
            <w:r w:rsidRPr="00892889">
              <w:rPr>
                <w:rFonts w:ascii="Arial" w:eastAsia="Times New Roman" w:hAnsi="Arial" w:cs="Arial"/>
                <w:color w:val="000000"/>
                <w:sz w:val="17"/>
                <w:szCs w:val="17"/>
                <w:lang w:eastAsia="ru-RU"/>
              </w:rPr>
              <w:lastRenderedPageBreak/>
              <w:t>62.</w:t>
            </w:r>
            <w:r w:rsidRPr="00892889">
              <w:rPr>
                <w:rFonts w:ascii="Times New Roman" w:eastAsia="Times New Roman" w:hAnsi="Times New Roman" w:cs="Times New Roman"/>
                <w:color w:val="000000"/>
                <w:sz w:val="20"/>
                <w:szCs w:val="20"/>
                <w:lang w:eastAsia="ru-RU"/>
              </w:rPr>
              <w:t xml:space="preserve"> </w:t>
            </w:r>
          </w:p>
        </w:tc>
        <w:tc>
          <w:tcPr>
            <w:tcW w:w="907"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Arial" w:eastAsia="Times New Roman" w:hAnsi="Arial" w:cs="Arial"/>
                <w:color w:val="000000"/>
                <w:sz w:val="18"/>
                <w:szCs w:val="18"/>
                <w:lang w:eastAsia="ru-RU"/>
              </w:rPr>
            </w:pPr>
            <w:r w:rsidRPr="00892889">
              <w:rPr>
                <w:rFonts w:ascii="Arial" w:eastAsia="Times New Roman" w:hAnsi="Arial" w:cs="Arial"/>
                <w:color w:val="000000"/>
                <w:sz w:val="18"/>
                <w:szCs w:val="18"/>
                <w:lang w:eastAsia="ru-RU"/>
              </w:rPr>
              <w:t>292-Н</w:t>
            </w:r>
            <w:r w:rsidRPr="00892889">
              <w:rPr>
                <w:rFonts w:ascii="Times New Roman" w:eastAsia="Times New Roman" w:hAnsi="Times New Roman" w:cs="Times New Roman"/>
                <w:color w:val="000000"/>
                <w:sz w:val="20"/>
                <w:szCs w:val="20"/>
                <w:lang w:eastAsia="ru-RU"/>
              </w:rPr>
              <w:t xml:space="preserve"> </w:t>
            </w:r>
          </w:p>
        </w:tc>
        <w:tc>
          <w:tcPr>
            <w:tcW w:w="190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Arial" w:eastAsia="Times New Roman" w:hAnsi="Arial" w:cs="Arial"/>
                <w:color w:val="000000"/>
                <w:sz w:val="18"/>
                <w:szCs w:val="18"/>
                <w:lang w:eastAsia="ru-RU"/>
              </w:rPr>
            </w:pPr>
            <w:r w:rsidRPr="00892889">
              <w:rPr>
                <w:rFonts w:ascii="Arial" w:eastAsia="Times New Roman" w:hAnsi="Arial" w:cs="Arial"/>
                <w:color w:val="000000"/>
                <w:sz w:val="18"/>
                <w:szCs w:val="18"/>
                <w:lang w:eastAsia="ru-RU"/>
              </w:rPr>
              <w:t>*Пещерный город «Мангуп», VI-ХVIII вв., 1)   комплекс главной линии обороны (руины); 2)   западный фронт обороны укрепления А-1-А-5 по западно</w:t>
            </w:r>
            <w:r w:rsidRPr="00892889">
              <w:rPr>
                <w:rFonts w:ascii="Arial" w:eastAsia="Times New Roman" w:hAnsi="Arial" w:cs="Arial"/>
                <w:color w:val="000000"/>
                <w:sz w:val="18"/>
                <w:szCs w:val="18"/>
                <w:lang w:eastAsia="ru-RU"/>
              </w:rPr>
              <w:softHyphen/>
              <w:t>му обрыву мыса Чамну-Бурун; 3)   северный фронт обороны А-6-А-9 по восточному обрыву мыса Чамну-Бурун; 4)   северный фронт обороны, нижняя оборонительная стена в балке Табана-Дере; 5)   северный фронт обороны, верхняя оборонительная стена А-1-А-3 в балке Табана-Дере с башнями А-1-А-3; 6)   северный фронт обороны, укрепление А-14 с башней А-4 по северо-восточному обрыву мыса Чуфут-Чеарган-Бурун; 7)   северный фронт обороны, укрепление А-15 с башней А-5-А-8 в балке Гамам-Дере; 8)   северный фронт обороны, укрепление А-16 с башней А-9, главными городскими воротами и барбаканом в балке Капу-Дере;</w:t>
            </w:r>
            <w:r w:rsidRPr="00892889">
              <w:rPr>
                <w:rFonts w:ascii="Times New Roman" w:eastAsia="Times New Roman" w:hAnsi="Times New Roman" w:cs="Times New Roman"/>
                <w:color w:val="000000"/>
                <w:sz w:val="20"/>
                <w:szCs w:val="20"/>
                <w:lang w:eastAsia="ru-RU"/>
              </w:rPr>
              <w:t xml:space="preserve"> 9) юго-восточный фронт оборо</w:t>
            </w:r>
            <w:r w:rsidRPr="00892889">
              <w:rPr>
                <w:rFonts w:ascii="Times New Roman" w:eastAsia="Times New Roman" w:hAnsi="Times New Roman" w:cs="Times New Roman"/>
                <w:color w:val="000000"/>
                <w:sz w:val="20"/>
                <w:szCs w:val="20"/>
                <w:lang w:eastAsia="ru-RU"/>
              </w:rPr>
              <w:softHyphen/>
              <w:t xml:space="preserve">ны с укреплениями А-17-А-20 (укрепление А-17 с башнями А-20 и А-21) по южному обрыву плато; 10)    вторая линия обороны с башнями В1-В9 (руины) между </w:t>
            </w:r>
            <w:r w:rsidRPr="00892889">
              <w:rPr>
                <w:rFonts w:ascii="Times New Roman" w:eastAsia="Times New Roman" w:hAnsi="Times New Roman" w:cs="Times New Roman"/>
                <w:color w:val="000000"/>
                <w:sz w:val="20"/>
                <w:szCs w:val="20"/>
                <w:lang w:eastAsia="ru-RU"/>
              </w:rPr>
              <w:lastRenderedPageBreak/>
              <w:t>южным обрывом плато и балкой Гамам-Дере; 11)   комплекс городской застройки в границах второй линии обороны; 12)   алтарь вырубной со следа</w:t>
            </w:r>
            <w:r w:rsidRPr="00892889">
              <w:rPr>
                <w:rFonts w:ascii="Times New Roman" w:eastAsia="Times New Roman" w:hAnsi="Times New Roman" w:cs="Times New Roman"/>
                <w:color w:val="000000"/>
                <w:sz w:val="20"/>
                <w:szCs w:val="20"/>
                <w:lang w:eastAsia="ru-RU"/>
              </w:rPr>
              <w:softHyphen/>
              <w:t xml:space="preserve">ми фрески в малой карстовой пещере на южном обрыве плато; 13)   базилика большая (Константина и Елены) (руины);, 14)   базилика малая (вырубное основание) на южном обрыве плато; 15)   винодавильни (тарапаны) на плато; 16)   дворец (руины); 17)   застройка жилая, хозяйственная и культово-погребальная; 18)   монастырь пещерный с церковью, расписанной фресками; 19)   комплекс вырубных склепов и церковь на скальной площадке близ цитадели у юго-восточного обрыва плато; 20)   комплекс наземной церкви (вырубное основание) над казематом в юго-восточном обрыве плато; 21) кенасса (руины); 22) мечеть турецкая (руины); 23) усыпальницы вырубные над главными крепостными воротами; 24) церковь </w:t>
            </w:r>
            <w:r w:rsidRPr="00892889">
              <w:rPr>
                <w:rFonts w:ascii="Times New Roman" w:eastAsia="Times New Roman" w:hAnsi="Times New Roman" w:cs="Times New Roman"/>
                <w:color w:val="000000"/>
                <w:sz w:val="20"/>
                <w:szCs w:val="20"/>
                <w:lang w:eastAsia="ru-RU"/>
              </w:rPr>
              <w:lastRenderedPageBreak/>
              <w:t xml:space="preserve">Богородицы (руины); 25)   церковь Св. Георгия (руины); 26) часовня-усыпальница -вырубное основание над склепом и перед цитаделью; 27)   комплекс цитадели на мысе Тешкли-Бурун; 28) донжон (руины); 29) застройка жилая и хозяйственная; 30) казематы оборонительные; 31) комплекс пещерных сооружений «Барабан-Коба»; 32) колодец осадный на территории цитадели; 33) церковь «гарнизонная» вырубная; 34) храм октагональный (руины); 35) комплекс сооружений в балке Табана-Дере, казематы вырубные и пещерная церковь в западном обрыве мыса Чуфут-Чеарган-Бурун; 36) помещения вырубные в восточном обрыве мыса Чамну-Бурун; 37) сооружения вырубные хозяйственные в верховьях балки Табана-Дере; 38) сооружения пещерные в оконечности мыса Тешкли-Бурун; 39)   сооружения на склоне Мангупского </w:t>
            </w:r>
            <w:r w:rsidRPr="00892889">
              <w:rPr>
                <w:rFonts w:ascii="Times New Roman" w:eastAsia="Times New Roman" w:hAnsi="Times New Roman" w:cs="Times New Roman"/>
                <w:color w:val="000000"/>
                <w:sz w:val="20"/>
                <w:szCs w:val="20"/>
                <w:lang w:eastAsia="ru-RU"/>
              </w:rPr>
              <w:lastRenderedPageBreak/>
              <w:t>плато, кошары под восточным обрывом мыса Тешкли-Бурун; 40) сооружения пещерные в юго-восточном обрыве мыса Тешкли-Бурун; 41) храм крестообразный.</w:t>
            </w:r>
          </w:p>
        </w:tc>
        <w:tc>
          <w:tcPr>
            <w:tcW w:w="20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Arial" w:eastAsia="Times New Roman" w:hAnsi="Arial" w:cs="Arial"/>
                <w:color w:val="000000"/>
                <w:sz w:val="18"/>
                <w:szCs w:val="18"/>
                <w:lang w:eastAsia="ru-RU"/>
              </w:rPr>
            </w:pPr>
            <w:r w:rsidRPr="00892889">
              <w:rPr>
                <w:rFonts w:ascii="Arial" w:eastAsia="Times New Roman" w:hAnsi="Arial" w:cs="Arial"/>
                <w:color w:val="000000"/>
                <w:sz w:val="18"/>
                <w:szCs w:val="18"/>
                <w:lang w:eastAsia="ru-RU"/>
              </w:rPr>
              <w:lastRenderedPageBreak/>
              <w:t>с. Ходжа-Сала, на вершине останца или отторженца, внутренней гряды Крымских гор известной под названием Коба-Дич, Коба-Кая, гора Мангуп</w:t>
            </w:r>
            <w:r w:rsidRPr="00892889">
              <w:rPr>
                <w:rFonts w:ascii="Times New Roman" w:eastAsia="Times New Roman" w:hAnsi="Times New Roman" w:cs="Times New Roman"/>
                <w:color w:val="000000"/>
                <w:sz w:val="20"/>
                <w:szCs w:val="20"/>
                <w:lang w:eastAsia="ru-RU"/>
              </w:rPr>
              <w:t xml:space="preserve"> </w:t>
            </w:r>
          </w:p>
        </w:tc>
        <w:tc>
          <w:tcPr>
            <w:tcW w:w="18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Arial" w:eastAsia="Times New Roman" w:hAnsi="Arial" w:cs="Arial"/>
                <w:color w:val="000000"/>
                <w:sz w:val="18"/>
                <w:szCs w:val="18"/>
                <w:lang w:eastAsia="ru-RU"/>
              </w:rPr>
            </w:pPr>
            <w:r w:rsidRPr="00892889">
              <w:rPr>
                <w:rFonts w:ascii="Arial" w:eastAsia="Times New Roman" w:hAnsi="Arial" w:cs="Arial"/>
                <w:color w:val="000000"/>
                <w:sz w:val="18"/>
                <w:szCs w:val="18"/>
                <w:lang w:eastAsia="ru-RU"/>
              </w:rPr>
              <w:t>Постановление Совета Министров УССР от 24.08.1963г. №970, уч. №292; Постановление Совета Министров УССР от 21. 07.1965г. №711, уч. №63; решение Крымского облисполкома от 05.09.1969г. №595; уч. №696; решение Крымского облисполкома от 20. 02.1990г. №48; Государственный реестр национального культурного наследия (памятники истории, монументального искусства и археологии), утвержденный приказом Министерства культуры и искусств Украины от 15.06.1999г. №393, приложение 3, номер по реестру 3731</w:t>
            </w:r>
            <w:r w:rsidRPr="00892889">
              <w:rPr>
                <w:rFonts w:ascii="Times New Roman" w:eastAsia="Times New Roman" w:hAnsi="Times New Roman" w:cs="Times New Roman"/>
                <w:color w:val="000000"/>
                <w:sz w:val="20"/>
                <w:szCs w:val="20"/>
                <w:lang w:eastAsia="ru-RU"/>
              </w:rPr>
              <w:t xml:space="preserve"> </w:t>
            </w:r>
          </w:p>
        </w:tc>
        <w:tc>
          <w:tcPr>
            <w:tcW w:w="2250"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Arial" w:eastAsia="Times New Roman" w:hAnsi="Arial" w:cs="Arial"/>
                <w:color w:val="000000"/>
                <w:sz w:val="18"/>
                <w:szCs w:val="18"/>
                <w:lang w:eastAsia="ru-RU"/>
              </w:rPr>
            </w:pPr>
            <w:r w:rsidRPr="00892889">
              <w:rPr>
                <w:rFonts w:ascii="Arial" w:eastAsia="Times New Roman" w:hAnsi="Arial" w:cs="Arial"/>
                <w:color w:val="000000"/>
                <w:sz w:val="18"/>
                <w:szCs w:val="18"/>
                <w:lang w:eastAsia="ru-RU"/>
              </w:rPr>
              <w:t xml:space="preserve">Решение Крымского облисполкома от 22.05.1979г. №284, установлена охранная зона граница проходит по шоссе Залесное-Терновка (по подножию Мангупского плато); Решение Крымского облисполкома от 15.01.1980 г. №16, установлена граница охранной зоны площадью 337,0 га, в пределах подошвы горы </w:t>
            </w:r>
          </w:p>
        </w:tc>
      </w:tr>
      <w:tr w:rsidR="00892889" w:rsidRPr="00892889" w:rsidTr="00892889">
        <w:trPr>
          <w:trHeight w:val="1920"/>
        </w:trPr>
        <w:tc>
          <w:tcPr>
            <w:tcW w:w="690" w:type="dxa"/>
            <w:tcBorders>
              <w:top w:val="nil"/>
              <w:left w:val="single" w:sz="4" w:space="0" w:color="auto"/>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center"/>
              <w:rPr>
                <w:rFonts w:ascii="Times New Roman" w:eastAsia="Times New Roman" w:hAnsi="Times New Roman" w:cs="Times New Roman"/>
                <w:color w:val="000000"/>
                <w:sz w:val="17"/>
                <w:szCs w:val="17"/>
                <w:lang w:eastAsia="ru-RU"/>
              </w:rPr>
            </w:pPr>
            <w:r w:rsidRPr="00892889">
              <w:rPr>
                <w:rFonts w:ascii="Times New Roman" w:eastAsia="Times New Roman" w:hAnsi="Times New Roman" w:cs="Times New Roman"/>
                <w:color w:val="000000"/>
                <w:sz w:val="17"/>
                <w:szCs w:val="17"/>
                <w:lang w:eastAsia="ru-RU"/>
              </w:rPr>
              <w:lastRenderedPageBreak/>
              <w:t>63.</w:t>
            </w:r>
          </w:p>
        </w:tc>
        <w:tc>
          <w:tcPr>
            <w:tcW w:w="907"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24"/>
                <w:szCs w:val="24"/>
                <w:lang w:eastAsia="ru-RU"/>
              </w:rPr>
            </w:pPr>
            <w:r w:rsidRPr="00892889">
              <w:rPr>
                <w:rFonts w:ascii="Times New Roman" w:eastAsia="Times New Roman" w:hAnsi="Times New Roman" w:cs="Times New Roman"/>
                <w:color w:val="000000"/>
                <w:sz w:val="24"/>
                <w:szCs w:val="24"/>
                <w:lang w:eastAsia="ru-RU"/>
              </w:rPr>
              <w:t> </w:t>
            </w:r>
          </w:p>
        </w:tc>
        <w:tc>
          <w:tcPr>
            <w:tcW w:w="190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Раннесредневековая оборонительная стена (руины</w:t>
            </w:r>
            <w:proofErr w:type="gramStart"/>
            <w:r w:rsidRPr="00892889">
              <w:rPr>
                <w:rFonts w:ascii="Times New Roman" w:eastAsia="Times New Roman" w:hAnsi="Times New Roman" w:cs="Times New Roman"/>
                <w:color w:val="000000"/>
                <w:sz w:val="18"/>
                <w:szCs w:val="18"/>
                <w:lang w:eastAsia="ru-RU"/>
              </w:rPr>
              <w:t xml:space="preserve">),   </w:t>
            </w:r>
            <w:proofErr w:type="gramEnd"/>
            <w:r w:rsidRPr="00892889">
              <w:rPr>
                <w:rFonts w:ascii="Times New Roman" w:eastAsia="Times New Roman" w:hAnsi="Times New Roman" w:cs="Times New Roman"/>
                <w:color w:val="000000"/>
                <w:sz w:val="18"/>
                <w:szCs w:val="18"/>
                <w:lang w:eastAsia="ru-RU"/>
              </w:rPr>
              <w:t>(VIII-IХ вв.)</w:t>
            </w:r>
          </w:p>
        </w:tc>
        <w:tc>
          <w:tcPr>
            <w:tcW w:w="20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Красномакского с/с, балка Каралез</w:t>
            </w:r>
          </w:p>
        </w:tc>
        <w:tc>
          <w:tcPr>
            <w:tcW w:w="18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15. 04. 1986г. №164</w:t>
            </w:r>
          </w:p>
        </w:tc>
        <w:tc>
          <w:tcPr>
            <w:tcW w:w="2250"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24"/>
                <w:szCs w:val="24"/>
                <w:lang w:eastAsia="ru-RU"/>
              </w:rPr>
            </w:pPr>
            <w:r w:rsidRPr="00892889">
              <w:rPr>
                <w:rFonts w:ascii="Times New Roman" w:eastAsia="Times New Roman" w:hAnsi="Times New Roman" w:cs="Times New Roman"/>
                <w:color w:val="000000"/>
                <w:sz w:val="24"/>
                <w:szCs w:val="24"/>
                <w:lang w:eastAsia="ru-RU"/>
              </w:rPr>
              <w:t> </w:t>
            </w:r>
          </w:p>
        </w:tc>
      </w:tr>
      <w:tr w:rsidR="00892889" w:rsidRPr="00892889" w:rsidTr="00892889">
        <w:trPr>
          <w:trHeight w:val="1920"/>
        </w:trPr>
        <w:tc>
          <w:tcPr>
            <w:tcW w:w="690" w:type="dxa"/>
            <w:tcBorders>
              <w:top w:val="nil"/>
              <w:left w:val="single" w:sz="4" w:space="0" w:color="auto"/>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center"/>
              <w:rPr>
                <w:rFonts w:ascii="Times New Roman" w:eastAsia="Times New Roman" w:hAnsi="Times New Roman" w:cs="Times New Roman"/>
                <w:color w:val="000000"/>
                <w:sz w:val="17"/>
                <w:szCs w:val="17"/>
                <w:lang w:eastAsia="ru-RU"/>
              </w:rPr>
            </w:pPr>
            <w:r w:rsidRPr="00892889">
              <w:rPr>
                <w:rFonts w:ascii="Times New Roman" w:eastAsia="Times New Roman" w:hAnsi="Times New Roman" w:cs="Times New Roman"/>
                <w:color w:val="000000"/>
                <w:sz w:val="17"/>
                <w:szCs w:val="17"/>
                <w:lang w:eastAsia="ru-RU"/>
              </w:rPr>
              <w:t>64.</w:t>
            </w:r>
          </w:p>
        </w:tc>
        <w:tc>
          <w:tcPr>
            <w:tcW w:w="907"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24"/>
                <w:szCs w:val="24"/>
                <w:lang w:eastAsia="ru-RU"/>
              </w:rPr>
            </w:pPr>
            <w:r w:rsidRPr="00892889">
              <w:rPr>
                <w:rFonts w:ascii="Times New Roman" w:eastAsia="Times New Roman" w:hAnsi="Times New Roman" w:cs="Times New Roman"/>
                <w:color w:val="000000"/>
                <w:sz w:val="24"/>
                <w:szCs w:val="24"/>
                <w:lang w:eastAsia="ru-RU"/>
              </w:rPr>
              <w:t> </w:t>
            </w:r>
          </w:p>
        </w:tc>
        <w:tc>
          <w:tcPr>
            <w:tcW w:w="190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Трехапсидная базилика (руины), (IХ-ХIII вв.)</w:t>
            </w:r>
          </w:p>
        </w:tc>
        <w:tc>
          <w:tcPr>
            <w:tcW w:w="20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Красномакского с/с, балка Джан-Дере</w:t>
            </w:r>
          </w:p>
        </w:tc>
        <w:tc>
          <w:tcPr>
            <w:tcW w:w="18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15.04. 1986г. №164</w:t>
            </w:r>
          </w:p>
        </w:tc>
        <w:tc>
          <w:tcPr>
            <w:tcW w:w="2250"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24"/>
                <w:szCs w:val="24"/>
                <w:lang w:eastAsia="ru-RU"/>
              </w:rPr>
            </w:pPr>
            <w:r w:rsidRPr="00892889">
              <w:rPr>
                <w:rFonts w:ascii="Times New Roman" w:eastAsia="Times New Roman" w:hAnsi="Times New Roman" w:cs="Times New Roman"/>
                <w:color w:val="000000"/>
                <w:sz w:val="24"/>
                <w:szCs w:val="24"/>
                <w:lang w:eastAsia="ru-RU"/>
              </w:rPr>
              <w:t> </w:t>
            </w:r>
          </w:p>
        </w:tc>
      </w:tr>
      <w:tr w:rsidR="00892889" w:rsidRPr="00892889" w:rsidTr="00892889">
        <w:trPr>
          <w:trHeight w:val="2640"/>
        </w:trPr>
        <w:tc>
          <w:tcPr>
            <w:tcW w:w="690" w:type="dxa"/>
            <w:tcBorders>
              <w:top w:val="nil"/>
              <w:left w:val="single" w:sz="4" w:space="0" w:color="auto"/>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center"/>
              <w:rPr>
                <w:rFonts w:ascii="Times New Roman" w:eastAsia="Times New Roman" w:hAnsi="Times New Roman" w:cs="Times New Roman"/>
                <w:color w:val="000000"/>
                <w:sz w:val="17"/>
                <w:szCs w:val="17"/>
                <w:lang w:eastAsia="ru-RU"/>
              </w:rPr>
            </w:pPr>
            <w:r w:rsidRPr="00892889">
              <w:rPr>
                <w:rFonts w:ascii="Times New Roman" w:eastAsia="Times New Roman" w:hAnsi="Times New Roman" w:cs="Times New Roman"/>
                <w:color w:val="000000"/>
                <w:sz w:val="17"/>
                <w:szCs w:val="17"/>
                <w:lang w:eastAsia="ru-RU"/>
              </w:rPr>
              <w:lastRenderedPageBreak/>
              <w:t>65.</w:t>
            </w:r>
          </w:p>
        </w:tc>
        <w:tc>
          <w:tcPr>
            <w:tcW w:w="907"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center"/>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2024</w:t>
            </w:r>
          </w:p>
        </w:tc>
        <w:tc>
          <w:tcPr>
            <w:tcW w:w="190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Курган</w:t>
            </w:r>
          </w:p>
        </w:tc>
        <w:tc>
          <w:tcPr>
            <w:tcW w:w="20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В 0,9 км к северу от границы города и в 70 м к северу от шоссе Симферополь-Севастополь</w:t>
            </w:r>
          </w:p>
        </w:tc>
        <w:tc>
          <w:tcPr>
            <w:tcW w:w="18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15.01.1980г. №16</w:t>
            </w:r>
          </w:p>
        </w:tc>
        <w:tc>
          <w:tcPr>
            <w:tcW w:w="2250"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15.01.1980 г. № 16</w:t>
            </w:r>
          </w:p>
        </w:tc>
      </w:tr>
      <w:tr w:rsidR="00892889" w:rsidRPr="00892889" w:rsidTr="00892889">
        <w:trPr>
          <w:trHeight w:val="3045"/>
        </w:trPr>
        <w:tc>
          <w:tcPr>
            <w:tcW w:w="690" w:type="dxa"/>
            <w:tcBorders>
              <w:top w:val="nil"/>
              <w:left w:val="single" w:sz="4" w:space="0" w:color="auto"/>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center"/>
              <w:rPr>
                <w:rFonts w:ascii="Times New Roman" w:eastAsia="Times New Roman" w:hAnsi="Times New Roman" w:cs="Times New Roman"/>
                <w:color w:val="000000"/>
                <w:sz w:val="17"/>
                <w:szCs w:val="17"/>
                <w:lang w:eastAsia="ru-RU"/>
              </w:rPr>
            </w:pPr>
            <w:r w:rsidRPr="00892889">
              <w:rPr>
                <w:rFonts w:ascii="Times New Roman" w:eastAsia="Times New Roman" w:hAnsi="Times New Roman" w:cs="Times New Roman"/>
                <w:color w:val="000000"/>
                <w:sz w:val="17"/>
                <w:szCs w:val="17"/>
                <w:lang w:eastAsia="ru-RU"/>
              </w:rPr>
              <w:t>66.</w:t>
            </w:r>
          </w:p>
        </w:tc>
        <w:tc>
          <w:tcPr>
            <w:tcW w:w="907"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center"/>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2033</w:t>
            </w:r>
          </w:p>
        </w:tc>
        <w:tc>
          <w:tcPr>
            <w:tcW w:w="190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 xml:space="preserve">Могильник раннесредневековый, IV-IХ вв.            </w:t>
            </w:r>
          </w:p>
        </w:tc>
        <w:tc>
          <w:tcPr>
            <w:tcW w:w="20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Куйбышевский п/с, с. Большое Садовое</w:t>
            </w:r>
          </w:p>
        </w:tc>
        <w:tc>
          <w:tcPr>
            <w:tcW w:w="18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15.01. 1980г. №16</w:t>
            </w:r>
          </w:p>
        </w:tc>
        <w:tc>
          <w:tcPr>
            <w:tcW w:w="2250"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15.01.1980 г. № 16, установлена охранная зона в пределах южного склона возвышенности</w:t>
            </w:r>
          </w:p>
        </w:tc>
      </w:tr>
      <w:tr w:rsidR="00892889" w:rsidRPr="00892889" w:rsidTr="00892889">
        <w:trPr>
          <w:trHeight w:val="4245"/>
        </w:trPr>
        <w:tc>
          <w:tcPr>
            <w:tcW w:w="690" w:type="dxa"/>
            <w:tcBorders>
              <w:top w:val="nil"/>
              <w:left w:val="single" w:sz="4" w:space="0" w:color="auto"/>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center"/>
              <w:rPr>
                <w:rFonts w:ascii="Times New Roman" w:eastAsia="Times New Roman" w:hAnsi="Times New Roman" w:cs="Times New Roman"/>
                <w:color w:val="000000"/>
                <w:sz w:val="17"/>
                <w:szCs w:val="17"/>
                <w:lang w:eastAsia="ru-RU"/>
              </w:rPr>
            </w:pPr>
            <w:r w:rsidRPr="00892889">
              <w:rPr>
                <w:rFonts w:ascii="Times New Roman" w:eastAsia="Times New Roman" w:hAnsi="Times New Roman" w:cs="Times New Roman"/>
                <w:color w:val="000000"/>
                <w:sz w:val="17"/>
                <w:szCs w:val="17"/>
                <w:lang w:eastAsia="ru-RU"/>
              </w:rPr>
              <w:t>67.</w:t>
            </w:r>
          </w:p>
        </w:tc>
        <w:tc>
          <w:tcPr>
            <w:tcW w:w="907"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center"/>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688</w:t>
            </w:r>
          </w:p>
        </w:tc>
        <w:tc>
          <w:tcPr>
            <w:tcW w:w="190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 xml:space="preserve">*Укрепление на горе Пампук-Кая, XII-XVвв.: </w:t>
            </w:r>
            <w:proofErr w:type="gramStart"/>
            <w:r w:rsidRPr="00892889">
              <w:rPr>
                <w:rFonts w:ascii="Times New Roman" w:eastAsia="Times New Roman" w:hAnsi="Times New Roman" w:cs="Times New Roman"/>
                <w:color w:val="000000"/>
                <w:sz w:val="18"/>
                <w:szCs w:val="18"/>
                <w:lang w:eastAsia="ru-RU"/>
              </w:rPr>
              <w:t>1 .</w:t>
            </w:r>
            <w:proofErr w:type="gramEnd"/>
            <w:r w:rsidRPr="00892889">
              <w:rPr>
                <w:rFonts w:ascii="Times New Roman" w:eastAsia="Times New Roman" w:hAnsi="Times New Roman" w:cs="Times New Roman"/>
                <w:color w:val="000000"/>
                <w:sz w:val="18"/>
                <w:szCs w:val="18"/>
                <w:lang w:eastAsia="ru-RU"/>
              </w:rPr>
              <w:t xml:space="preserve"> стены оборонительные (руины); 2. застройка культовая, жилая и хозяйственная (руины)</w:t>
            </w:r>
          </w:p>
        </w:tc>
        <w:tc>
          <w:tcPr>
            <w:tcW w:w="20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Голубинский с/с, с. Нижняя Голубинка, в 1,5 км к западу от села</w:t>
            </w:r>
          </w:p>
        </w:tc>
        <w:tc>
          <w:tcPr>
            <w:tcW w:w="18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05.09.1969 г. №595; Решение Крымского облисполкома от 22. 05. 1979 г. №284; Решение Крымского облисполкома от 20.02. 1990 г. №48</w:t>
            </w:r>
          </w:p>
        </w:tc>
        <w:tc>
          <w:tcPr>
            <w:tcW w:w="2250"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15.01.1980 г. № 16, установлена охранная зона в границах плато, возвышенности и поселения, примыкающего к подножию возвышенности</w:t>
            </w:r>
          </w:p>
        </w:tc>
      </w:tr>
      <w:tr w:rsidR="00892889" w:rsidRPr="00892889" w:rsidTr="00892889">
        <w:trPr>
          <w:trHeight w:val="3600"/>
        </w:trPr>
        <w:tc>
          <w:tcPr>
            <w:tcW w:w="690" w:type="dxa"/>
            <w:tcBorders>
              <w:top w:val="nil"/>
              <w:left w:val="single" w:sz="4" w:space="0" w:color="auto"/>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center"/>
              <w:rPr>
                <w:rFonts w:ascii="Times New Roman" w:eastAsia="Times New Roman" w:hAnsi="Times New Roman" w:cs="Times New Roman"/>
                <w:color w:val="000000"/>
                <w:sz w:val="17"/>
                <w:szCs w:val="17"/>
                <w:lang w:eastAsia="ru-RU"/>
              </w:rPr>
            </w:pPr>
            <w:r w:rsidRPr="00892889">
              <w:rPr>
                <w:rFonts w:ascii="Times New Roman" w:eastAsia="Times New Roman" w:hAnsi="Times New Roman" w:cs="Times New Roman"/>
                <w:color w:val="000000"/>
                <w:sz w:val="17"/>
                <w:szCs w:val="17"/>
                <w:lang w:eastAsia="ru-RU"/>
              </w:rPr>
              <w:lastRenderedPageBreak/>
              <w:t>68.</w:t>
            </w:r>
          </w:p>
        </w:tc>
        <w:tc>
          <w:tcPr>
            <w:tcW w:w="907"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center"/>
              <w:rPr>
                <w:rFonts w:ascii="Times New Roman" w:eastAsia="Times New Roman" w:hAnsi="Times New Roman" w:cs="Times New Roman"/>
                <w:color w:val="000000"/>
                <w:sz w:val="17"/>
                <w:szCs w:val="17"/>
                <w:lang w:eastAsia="ru-RU"/>
              </w:rPr>
            </w:pPr>
            <w:r w:rsidRPr="00892889">
              <w:rPr>
                <w:rFonts w:ascii="Times New Roman" w:eastAsia="Times New Roman" w:hAnsi="Times New Roman" w:cs="Times New Roman"/>
                <w:color w:val="000000"/>
                <w:sz w:val="17"/>
                <w:szCs w:val="17"/>
                <w:lang w:eastAsia="ru-RU"/>
              </w:rPr>
              <w:t>672</w:t>
            </w:r>
          </w:p>
        </w:tc>
        <w:tc>
          <w:tcPr>
            <w:tcW w:w="190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Стоянки «Сюрень - I, II, III», 40 тыс. лет до н.э.</w:t>
            </w:r>
          </w:p>
        </w:tc>
        <w:tc>
          <w:tcPr>
            <w:tcW w:w="20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Куйбышевский п/с, с. Танковое, юго-восточная окраина</w:t>
            </w:r>
          </w:p>
        </w:tc>
        <w:tc>
          <w:tcPr>
            <w:tcW w:w="18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05.09. 1969 г. №595</w:t>
            </w:r>
          </w:p>
        </w:tc>
        <w:tc>
          <w:tcPr>
            <w:tcW w:w="2250"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15.01.1980 г. № 16, установлена охранная зона в радиусе 100 м от центра каждого навеса</w:t>
            </w:r>
          </w:p>
        </w:tc>
      </w:tr>
      <w:tr w:rsidR="00892889" w:rsidRPr="00892889" w:rsidTr="00892889">
        <w:trPr>
          <w:trHeight w:val="3120"/>
        </w:trPr>
        <w:tc>
          <w:tcPr>
            <w:tcW w:w="690" w:type="dxa"/>
            <w:tcBorders>
              <w:top w:val="nil"/>
              <w:left w:val="single" w:sz="4" w:space="0" w:color="auto"/>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center"/>
              <w:rPr>
                <w:rFonts w:ascii="Times New Roman" w:eastAsia="Times New Roman" w:hAnsi="Times New Roman" w:cs="Times New Roman"/>
                <w:color w:val="000000"/>
                <w:sz w:val="17"/>
                <w:szCs w:val="17"/>
                <w:lang w:eastAsia="ru-RU"/>
              </w:rPr>
            </w:pPr>
            <w:r w:rsidRPr="00892889">
              <w:rPr>
                <w:rFonts w:ascii="Times New Roman" w:eastAsia="Times New Roman" w:hAnsi="Times New Roman" w:cs="Times New Roman"/>
                <w:color w:val="000000"/>
                <w:sz w:val="17"/>
                <w:szCs w:val="17"/>
                <w:lang w:eastAsia="ru-RU"/>
              </w:rPr>
              <w:t>69.</w:t>
            </w:r>
          </w:p>
        </w:tc>
        <w:tc>
          <w:tcPr>
            <w:tcW w:w="907"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center"/>
              <w:rPr>
                <w:rFonts w:ascii="Times New Roman" w:eastAsia="Times New Roman" w:hAnsi="Times New Roman" w:cs="Times New Roman"/>
                <w:color w:val="000000"/>
                <w:sz w:val="17"/>
                <w:szCs w:val="17"/>
                <w:lang w:eastAsia="ru-RU"/>
              </w:rPr>
            </w:pPr>
            <w:r w:rsidRPr="00892889">
              <w:rPr>
                <w:rFonts w:ascii="Times New Roman" w:eastAsia="Times New Roman" w:hAnsi="Times New Roman" w:cs="Times New Roman"/>
                <w:color w:val="000000"/>
                <w:sz w:val="17"/>
                <w:szCs w:val="17"/>
                <w:lang w:eastAsia="ru-RU"/>
              </w:rPr>
              <w:t>689</w:t>
            </w:r>
          </w:p>
        </w:tc>
        <w:tc>
          <w:tcPr>
            <w:tcW w:w="190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Городище и могильник «Алма-Кермен», I в. до н.э. - III в. н.э.</w:t>
            </w:r>
          </w:p>
        </w:tc>
        <w:tc>
          <w:tcPr>
            <w:tcW w:w="20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 xml:space="preserve">Почтовский п/с, с. Заветное, холм </w:t>
            </w:r>
            <w:r w:rsidRPr="00892889">
              <w:rPr>
                <w:rFonts w:ascii="Times New Roman" w:eastAsia="Times New Roman" w:hAnsi="Times New Roman" w:cs="Times New Roman"/>
                <w:i/>
                <w:iCs/>
                <w:color w:val="000000"/>
                <w:sz w:val="18"/>
                <w:szCs w:val="18"/>
                <w:lang w:eastAsia="ru-RU"/>
              </w:rPr>
              <w:t xml:space="preserve">в </w:t>
            </w:r>
            <w:r w:rsidRPr="00892889">
              <w:rPr>
                <w:rFonts w:ascii="Times New Roman" w:eastAsia="Times New Roman" w:hAnsi="Times New Roman" w:cs="Times New Roman"/>
                <w:color w:val="000000"/>
                <w:sz w:val="18"/>
                <w:szCs w:val="18"/>
                <w:lang w:eastAsia="ru-RU"/>
              </w:rPr>
              <w:t>юго-западной части села</w:t>
            </w:r>
          </w:p>
        </w:tc>
        <w:tc>
          <w:tcPr>
            <w:tcW w:w="18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05. 09. 1969 г.  №595</w:t>
            </w:r>
          </w:p>
        </w:tc>
        <w:tc>
          <w:tcPr>
            <w:tcW w:w="2250"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15.01.1980 г. № 16, установлена охранная зона в границах подошвы холма</w:t>
            </w:r>
          </w:p>
        </w:tc>
      </w:tr>
      <w:tr w:rsidR="00892889" w:rsidRPr="00892889" w:rsidTr="00892889">
        <w:trPr>
          <w:trHeight w:val="3360"/>
        </w:trPr>
        <w:tc>
          <w:tcPr>
            <w:tcW w:w="690" w:type="dxa"/>
            <w:tcBorders>
              <w:top w:val="nil"/>
              <w:left w:val="single" w:sz="4" w:space="0" w:color="auto"/>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center"/>
              <w:rPr>
                <w:rFonts w:ascii="Times New Roman" w:eastAsia="Times New Roman" w:hAnsi="Times New Roman" w:cs="Times New Roman"/>
                <w:color w:val="000000"/>
                <w:sz w:val="17"/>
                <w:szCs w:val="17"/>
                <w:lang w:eastAsia="ru-RU"/>
              </w:rPr>
            </w:pPr>
            <w:r w:rsidRPr="00892889">
              <w:rPr>
                <w:rFonts w:ascii="Times New Roman" w:eastAsia="Times New Roman" w:hAnsi="Times New Roman" w:cs="Times New Roman"/>
                <w:color w:val="000000"/>
                <w:sz w:val="17"/>
                <w:szCs w:val="17"/>
                <w:lang w:eastAsia="ru-RU"/>
              </w:rPr>
              <w:t>70.</w:t>
            </w:r>
          </w:p>
        </w:tc>
        <w:tc>
          <w:tcPr>
            <w:tcW w:w="907"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center"/>
              <w:rPr>
                <w:rFonts w:ascii="Times New Roman" w:eastAsia="Times New Roman" w:hAnsi="Times New Roman" w:cs="Times New Roman"/>
                <w:color w:val="000000"/>
                <w:sz w:val="17"/>
                <w:szCs w:val="17"/>
                <w:lang w:eastAsia="ru-RU"/>
              </w:rPr>
            </w:pPr>
            <w:r w:rsidRPr="00892889">
              <w:rPr>
                <w:rFonts w:ascii="Times New Roman" w:eastAsia="Times New Roman" w:hAnsi="Times New Roman" w:cs="Times New Roman"/>
                <w:color w:val="000000"/>
                <w:sz w:val="17"/>
                <w:szCs w:val="17"/>
                <w:lang w:eastAsia="ru-RU"/>
              </w:rPr>
              <w:t>676</w:t>
            </w:r>
          </w:p>
        </w:tc>
        <w:tc>
          <w:tcPr>
            <w:tcW w:w="190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Стоянки «Кабази - I, II, III, IV, V, VI», эпоха палеолита</w:t>
            </w:r>
          </w:p>
        </w:tc>
        <w:tc>
          <w:tcPr>
            <w:tcW w:w="20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Почтовский п/с, с. Малиновка, 0,5 км к северо-востоку от села, правый берег реки Альма, гора Кабази</w:t>
            </w:r>
          </w:p>
        </w:tc>
        <w:tc>
          <w:tcPr>
            <w:tcW w:w="18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05. 09. 1969 г. №595</w:t>
            </w:r>
          </w:p>
        </w:tc>
        <w:tc>
          <w:tcPr>
            <w:tcW w:w="2250"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15.01.1980 г. № 16, установлена охранная зона радиусом 50 м от центра стоянки</w:t>
            </w:r>
          </w:p>
        </w:tc>
      </w:tr>
      <w:tr w:rsidR="00892889" w:rsidRPr="00892889" w:rsidTr="00892889">
        <w:trPr>
          <w:trHeight w:val="1680"/>
        </w:trPr>
        <w:tc>
          <w:tcPr>
            <w:tcW w:w="690" w:type="dxa"/>
            <w:tcBorders>
              <w:top w:val="nil"/>
              <w:left w:val="single" w:sz="4" w:space="0" w:color="auto"/>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center"/>
              <w:rPr>
                <w:rFonts w:ascii="Times New Roman" w:eastAsia="Times New Roman" w:hAnsi="Times New Roman" w:cs="Times New Roman"/>
                <w:color w:val="000000"/>
                <w:sz w:val="17"/>
                <w:szCs w:val="17"/>
                <w:lang w:eastAsia="ru-RU"/>
              </w:rPr>
            </w:pPr>
            <w:r w:rsidRPr="00892889">
              <w:rPr>
                <w:rFonts w:ascii="Times New Roman" w:eastAsia="Times New Roman" w:hAnsi="Times New Roman" w:cs="Times New Roman"/>
                <w:color w:val="000000"/>
                <w:sz w:val="17"/>
                <w:szCs w:val="17"/>
                <w:lang w:eastAsia="ru-RU"/>
              </w:rPr>
              <w:t>71.</w:t>
            </w:r>
          </w:p>
        </w:tc>
        <w:tc>
          <w:tcPr>
            <w:tcW w:w="907"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center"/>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2874</w:t>
            </w:r>
          </w:p>
        </w:tc>
        <w:tc>
          <w:tcPr>
            <w:tcW w:w="190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Группа курганов</w:t>
            </w:r>
          </w:p>
        </w:tc>
        <w:tc>
          <w:tcPr>
            <w:tcW w:w="20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Почтовский п/с, с. Растущее, в 5,0 км к западу от села</w:t>
            </w:r>
          </w:p>
        </w:tc>
        <w:tc>
          <w:tcPr>
            <w:tcW w:w="18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21. 03.1983 г. №362</w:t>
            </w:r>
          </w:p>
        </w:tc>
        <w:tc>
          <w:tcPr>
            <w:tcW w:w="2250"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21. 03. 1983 г. №362</w:t>
            </w:r>
          </w:p>
        </w:tc>
      </w:tr>
      <w:tr w:rsidR="00892889" w:rsidRPr="00892889" w:rsidTr="00892889">
        <w:trPr>
          <w:trHeight w:val="1680"/>
        </w:trPr>
        <w:tc>
          <w:tcPr>
            <w:tcW w:w="690" w:type="dxa"/>
            <w:tcBorders>
              <w:top w:val="nil"/>
              <w:left w:val="single" w:sz="4" w:space="0" w:color="auto"/>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center"/>
              <w:rPr>
                <w:rFonts w:ascii="Times New Roman" w:eastAsia="Times New Roman" w:hAnsi="Times New Roman" w:cs="Times New Roman"/>
                <w:color w:val="000000"/>
                <w:sz w:val="17"/>
                <w:szCs w:val="17"/>
                <w:lang w:eastAsia="ru-RU"/>
              </w:rPr>
            </w:pPr>
            <w:r w:rsidRPr="00892889">
              <w:rPr>
                <w:rFonts w:ascii="Times New Roman" w:eastAsia="Times New Roman" w:hAnsi="Times New Roman" w:cs="Times New Roman"/>
                <w:color w:val="000000"/>
                <w:sz w:val="17"/>
                <w:szCs w:val="17"/>
                <w:lang w:eastAsia="ru-RU"/>
              </w:rPr>
              <w:lastRenderedPageBreak/>
              <w:t>72.</w:t>
            </w:r>
          </w:p>
        </w:tc>
        <w:tc>
          <w:tcPr>
            <w:tcW w:w="907"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center"/>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2023</w:t>
            </w:r>
          </w:p>
        </w:tc>
        <w:tc>
          <w:tcPr>
            <w:tcW w:w="190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Группа из 3-х курганов</w:t>
            </w:r>
          </w:p>
        </w:tc>
        <w:tc>
          <w:tcPr>
            <w:tcW w:w="20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Почтовский п/с, с. Самохвалово</w:t>
            </w:r>
          </w:p>
        </w:tc>
        <w:tc>
          <w:tcPr>
            <w:tcW w:w="18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15.01. 1980 г. №16</w:t>
            </w:r>
          </w:p>
        </w:tc>
        <w:tc>
          <w:tcPr>
            <w:tcW w:w="2250"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15.01.1980 г. №16</w:t>
            </w:r>
          </w:p>
        </w:tc>
      </w:tr>
      <w:tr w:rsidR="00892889" w:rsidRPr="00892889" w:rsidTr="00892889">
        <w:trPr>
          <w:trHeight w:val="1920"/>
        </w:trPr>
        <w:tc>
          <w:tcPr>
            <w:tcW w:w="690" w:type="dxa"/>
            <w:tcBorders>
              <w:top w:val="nil"/>
              <w:left w:val="single" w:sz="4" w:space="0" w:color="auto"/>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center"/>
              <w:rPr>
                <w:rFonts w:ascii="Times New Roman" w:eastAsia="Times New Roman" w:hAnsi="Times New Roman" w:cs="Times New Roman"/>
                <w:color w:val="000000"/>
                <w:sz w:val="17"/>
                <w:szCs w:val="17"/>
                <w:lang w:eastAsia="ru-RU"/>
              </w:rPr>
            </w:pPr>
            <w:r w:rsidRPr="00892889">
              <w:rPr>
                <w:rFonts w:ascii="Times New Roman" w:eastAsia="Times New Roman" w:hAnsi="Times New Roman" w:cs="Times New Roman"/>
                <w:color w:val="000000"/>
                <w:sz w:val="17"/>
                <w:szCs w:val="17"/>
                <w:lang w:eastAsia="ru-RU"/>
              </w:rPr>
              <w:t>73.</w:t>
            </w:r>
          </w:p>
        </w:tc>
        <w:tc>
          <w:tcPr>
            <w:tcW w:w="907"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center"/>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2018</w:t>
            </w:r>
          </w:p>
        </w:tc>
        <w:tc>
          <w:tcPr>
            <w:tcW w:w="190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Курган</w:t>
            </w:r>
          </w:p>
        </w:tc>
        <w:tc>
          <w:tcPr>
            <w:tcW w:w="20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с. Ароматное, Ароматненский с/с, на юго-восточной окраине</w:t>
            </w:r>
          </w:p>
        </w:tc>
        <w:tc>
          <w:tcPr>
            <w:tcW w:w="18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15.01. 1980 г. №16</w:t>
            </w:r>
          </w:p>
        </w:tc>
        <w:tc>
          <w:tcPr>
            <w:tcW w:w="2250"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15.01.1980 г. №16</w:t>
            </w:r>
          </w:p>
        </w:tc>
      </w:tr>
      <w:tr w:rsidR="00892889" w:rsidRPr="00892889" w:rsidTr="00892889">
        <w:trPr>
          <w:trHeight w:val="3360"/>
        </w:trPr>
        <w:tc>
          <w:tcPr>
            <w:tcW w:w="690" w:type="dxa"/>
            <w:tcBorders>
              <w:top w:val="nil"/>
              <w:left w:val="single" w:sz="4" w:space="0" w:color="auto"/>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center"/>
              <w:rPr>
                <w:rFonts w:ascii="Times New Roman" w:eastAsia="Times New Roman" w:hAnsi="Times New Roman" w:cs="Times New Roman"/>
                <w:color w:val="000000"/>
                <w:sz w:val="17"/>
                <w:szCs w:val="17"/>
                <w:lang w:eastAsia="ru-RU"/>
              </w:rPr>
            </w:pPr>
            <w:r w:rsidRPr="00892889">
              <w:rPr>
                <w:rFonts w:ascii="Times New Roman" w:eastAsia="Times New Roman" w:hAnsi="Times New Roman" w:cs="Times New Roman"/>
                <w:color w:val="000000"/>
                <w:sz w:val="17"/>
                <w:szCs w:val="17"/>
                <w:lang w:eastAsia="ru-RU"/>
              </w:rPr>
              <w:t>74.</w:t>
            </w:r>
          </w:p>
        </w:tc>
        <w:tc>
          <w:tcPr>
            <w:tcW w:w="907"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center"/>
              <w:rPr>
                <w:rFonts w:ascii="Times New Roman" w:eastAsia="Times New Roman" w:hAnsi="Times New Roman" w:cs="Times New Roman"/>
                <w:color w:val="000000"/>
                <w:sz w:val="17"/>
                <w:szCs w:val="17"/>
                <w:lang w:eastAsia="ru-RU"/>
              </w:rPr>
            </w:pPr>
            <w:r w:rsidRPr="00892889">
              <w:rPr>
                <w:rFonts w:ascii="Times New Roman" w:eastAsia="Times New Roman" w:hAnsi="Times New Roman" w:cs="Times New Roman"/>
                <w:color w:val="000000"/>
                <w:sz w:val="17"/>
                <w:szCs w:val="17"/>
                <w:lang w:eastAsia="ru-RU"/>
              </w:rPr>
              <w:t>714</w:t>
            </w:r>
          </w:p>
        </w:tc>
        <w:tc>
          <w:tcPr>
            <w:tcW w:w="190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Таврское убежище (Городище «Качи-Дже»), VI</w:t>
            </w:r>
            <w:r w:rsidRPr="00892889">
              <w:rPr>
                <w:rFonts w:ascii="Times New Roman" w:eastAsia="Times New Roman" w:hAnsi="Times New Roman" w:cs="Times New Roman"/>
                <w:i/>
                <w:iCs/>
                <w:color w:val="000000"/>
                <w:sz w:val="18"/>
                <w:szCs w:val="18"/>
                <w:lang w:eastAsia="ru-RU"/>
              </w:rPr>
              <w:t>-</w:t>
            </w:r>
            <w:r w:rsidRPr="00892889">
              <w:rPr>
                <w:rFonts w:ascii="Times New Roman" w:eastAsia="Times New Roman" w:hAnsi="Times New Roman" w:cs="Times New Roman"/>
                <w:color w:val="000000"/>
                <w:sz w:val="18"/>
                <w:szCs w:val="18"/>
                <w:lang w:eastAsia="ru-RU"/>
              </w:rPr>
              <w:t>IV вв. до н.э.-VI-Х вв. н.э.</w:t>
            </w:r>
          </w:p>
        </w:tc>
        <w:tc>
          <w:tcPr>
            <w:tcW w:w="20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Верхнереченский с/совет, с. Баштановка, к юго-западу от села</w:t>
            </w:r>
          </w:p>
        </w:tc>
        <w:tc>
          <w:tcPr>
            <w:tcW w:w="18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05.09. 1969 г. №595</w:t>
            </w:r>
          </w:p>
        </w:tc>
        <w:tc>
          <w:tcPr>
            <w:tcW w:w="2250"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15.01. 1980 г. №16, установлена охранная зона - 20 м с напольной стороны от убежища</w:t>
            </w:r>
          </w:p>
        </w:tc>
      </w:tr>
      <w:tr w:rsidR="00892889" w:rsidRPr="00892889" w:rsidTr="00892889">
        <w:trPr>
          <w:trHeight w:val="3600"/>
        </w:trPr>
        <w:tc>
          <w:tcPr>
            <w:tcW w:w="690" w:type="dxa"/>
            <w:tcBorders>
              <w:top w:val="nil"/>
              <w:left w:val="single" w:sz="4" w:space="0" w:color="auto"/>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center"/>
              <w:rPr>
                <w:rFonts w:ascii="Times New Roman" w:eastAsia="Times New Roman" w:hAnsi="Times New Roman" w:cs="Times New Roman"/>
                <w:color w:val="000000"/>
                <w:sz w:val="17"/>
                <w:szCs w:val="17"/>
                <w:lang w:eastAsia="ru-RU"/>
              </w:rPr>
            </w:pPr>
            <w:r w:rsidRPr="00892889">
              <w:rPr>
                <w:rFonts w:ascii="Times New Roman" w:eastAsia="Times New Roman" w:hAnsi="Times New Roman" w:cs="Times New Roman"/>
                <w:color w:val="000000"/>
                <w:sz w:val="17"/>
                <w:szCs w:val="17"/>
                <w:lang w:eastAsia="ru-RU"/>
              </w:rPr>
              <w:t>75.</w:t>
            </w:r>
          </w:p>
        </w:tc>
        <w:tc>
          <w:tcPr>
            <w:tcW w:w="907"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center"/>
              <w:rPr>
                <w:rFonts w:ascii="Times New Roman" w:eastAsia="Times New Roman" w:hAnsi="Times New Roman" w:cs="Times New Roman"/>
                <w:color w:val="000000"/>
                <w:sz w:val="17"/>
                <w:szCs w:val="17"/>
                <w:lang w:eastAsia="ru-RU"/>
              </w:rPr>
            </w:pPr>
            <w:r w:rsidRPr="00892889">
              <w:rPr>
                <w:rFonts w:ascii="Times New Roman" w:eastAsia="Times New Roman" w:hAnsi="Times New Roman" w:cs="Times New Roman"/>
                <w:color w:val="000000"/>
                <w:sz w:val="17"/>
                <w:szCs w:val="17"/>
                <w:lang w:eastAsia="ru-RU"/>
              </w:rPr>
              <w:t>669</w:t>
            </w:r>
          </w:p>
        </w:tc>
        <w:tc>
          <w:tcPr>
            <w:tcW w:w="190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Стоянка «Алимовский навес»</w:t>
            </w:r>
          </w:p>
        </w:tc>
        <w:tc>
          <w:tcPr>
            <w:tcW w:w="20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Верхореченский с/с, с. Баштановка, 1,2 км к юго-западу от села, левый берег р. Кача</w:t>
            </w:r>
          </w:p>
        </w:tc>
        <w:tc>
          <w:tcPr>
            <w:tcW w:w="18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05.09.1969 г.№ 595</w:t>
            </w:r>
          </w:p>
        </w:tc>
        <w:tc>
          <w:tcPr>
            <w:tcW w:w="2250"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 xml:space="preserve">Решение Крымского облисполкома от 15. 01. 1980 г. №16, установлена охранная </w:t>
            </w:r>
            <w:proofErr w:type="gramStart"/>
            <w:r w:rsidRPr="00892889">
              <w:rPr>
                <w:rFonts w:ascii="Times New Roman" w:eastAsia="Times New Roman" w:hAnsi="Times New Roman" w:cs="Times New Roman"/>
                <w:color w:val="000000"/>
                <w:sz w:val="18"/>
                <w:szCs w:val="18"/>
                <w:lang w:eastAsia="ru-RU"/>
              </w:rPr>
              <w:t>зона ,в</w:t>
            </w:r>
            <w:proofErr w:type="gramEnd"/>
            <w:r w:rsidRPr="00892889">
              <w:rPr>
                <w:rFonts w:ascii="Times New Roman" w:eastAsia="Times New Roman" w:hAnsi="Times New Roman" w:cs="Times New Roman"/>
                <w:color w:val="000000"/>
                <w:sz w:val="18"/>
                <w:szCs w:val="18"/>
                <w:lang w:eastAsia="ru-RU"/>
              </w:rPr>
              <w:t xml:space="preserve"> радиусе 50 м от центра входа под навес</w:t>
            </w:r>
          </w:p>
        </w:tc>
      </w:tr>
      <w:tr w:rsidR="00892889" w:rsidRPr="00892889" w:rsidTr="00892889">
        <w:trPr>
          <w:trHeight w:val="3120"/>
        </w:trPr>
        <w:tc>
          <w:tcPr>
            <w:tcW w:w="690" w:type="dxa"/>
            <w:tcBorders>
              <w:top w:val="nil"/>
              <w:left w:val="single" w:sz="4" w:space="0" w:color="auto"/>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center"/>
              <w:rPr>
                <w:rFonts w:ascii="Times New Roman" w:eastAsia="Times New Roman" w:hAnsi="Times New Roman" w:cs="Times New Roman"/>
                <w:color w:val="000000"/>
                <w:sz w:val="17"/>
                <w:szCs w:val="17"/>
                <w:lang w:eastAsia="ru-RU"/>
              </w:rPr>
            </w:pPr>
            <w:r w:rsidRPr="00892889">
              <w:rPr>
                <w:rFonts w:ascii="Times New Roman" w:eastAsia="Times New Roman" w:hAnsi="Times New Roman" w:cs="Times New Roman"/>
                <w:color w:val="000000"/>
                <w:sz w:val="17"/>
                <w:szCs w:val="17"/>
                <w:lang w:eastAsia="ru-RU"/>
              </w:rPr>
              <w:lastRenderedPageBreak/>
              <w:t>76.</w:t>
            </w:r>
          </w:p>
        </w:tc>
        <w:tc>
          <w:tcPr>
            <w:tcW w:w="907"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center"/>
              <w:rPr>
                <w:rFonts w:ascii="Times New Roman" w:eastAsia="Times New Roman" w:hAnsi="Times New Roman" w:cs="Times New Roman"/>
                <w:color w:val="000000"/>
                <w:sz w:val="17"/>
                <w:szCs w:val="17"/>
                <w:lang w:eastAsia="ru-RU"/>
              </w:rPr>
            </w:pPr>
            <w:r w:rsidRPr="00892889">
              <w:rPr>
                <w:rFonts w:ascii="Times New Roman" w:eastAsia="Times New Roman" w:hAnsi="Times New Roman" w:cs="Times New Roman"/>
                <w:color w:val="000000"/>
                <w:sz w:val="17"/>
                <w:szCs w:val="17"/>
                <w:lang w:eastAsia="ru-RU"/>
              </w:rPr>
              <w:t>728</w:t>
            </w:r>
          </w:p>
        </w:tc>
        <w:tc>
          <w:tcPr>
            <w:tcW w:w="190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Могильник «Баштановский», VII-VIII вв.</w:t>
            </w:r>
          </w:p>
        </w:tc>
        <w:tc>
          <w:tcPr>
            <w:tcW w:w="20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Верхореченский с/с, с. Баштановка, на территории села, на северо-восточном склоне холма в центре села</w:t>
            </w:r>
          </w:p>
        </w:tc>
        <w:tc>
          <w:tcPr>
            <w:tcW w:w="18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05.09. 1969 г. №595</w:t>
            </w:r>
          </w:p>
        </w:tc>
        <w:tc>
          <w:tcPr>
            <w:tcW w:w="2250"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15.01. 1980 г. №16, установлена охранная зона в границах могильника</w:t>
            </w:r>
          </w:p>
        </w:tc>
      </w:tr>
      <w:tr w:rsidR="00892889" w:rsidRPr="00892889" w:rsidTr="00892889">
        <w:trPr>
          <w:trHeight w:val="3360"/>
        </w:trPr>
        <w:tc>
          <w:tcPr>
            <w:tcW w:w="690" w:type="dxa"/>
            <w:tcBorders>
              <w:top w:val="nil"/>
              <w:left w:val="single" w:sz="4" w:space="0" w:color="auto"/>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center"/>
              <w:rPr>
                <w:rFonts w:ascii="Times New Roman" w:eastAsia="Times New Roman" w:hAnsi="Times New Roman" w:cs="Times New Roman"/>
                <w:color w:val="000000"/>
                <w:sz w:val="17"/>
                <w:szCs w:val="17"/>
                <w:lang w:eastAsia="ru-RU"/>
              </w:rPr>
            </w:pPr>
            <w:r w:rsidRPr="00892889">
              <w:rPr>
                <w:rFonts w:ascii="Times New Roman" w:eastAsia="Times New Roman" w:hAnsi="Times New Roman" w:cs="Times New Roman"/>
                <w:color w:val="000000"/>
                <w:sz w:val="17"/>
                <w:szCs w:val="17"/>
                <w:lang w:eastAsia="ru-RU"/>
              </w:rPr>
              <w:t>77.</w:t>
            </w:r>
          </w:p>
        </w:tc>
        <w:tc>
          <w:tcPr>
            <w:tcW w:w="907"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center"/>
              <w:rPr>
                <w:rFonts w:ascii="Times New Roman" w:eastAsia="Times New Roman" w:hAnsi="Times New Roman" w:cs="Times New Roman"/>
                <w:color w:val="000000"/>
                <w:sz w:val="17"/>
                <w:szCs w:val="17"/>
                <w:lang w:eastAsia="ru-RU"/>
              </w:rPr>
            </w:pPr>
            <w:r w:rsidRPr="00892889">
              <w:rPr>
                <w:rFonts w:ascii="Times New Roman" w:eastAsia="Times New Roman" w:hAnsi="Times New Roman" w:cs="Times New Roman"/>
                <w:color w:val="000000"/>
                <w:sz w:val="17"/>
                <w:szCs w:val="17"/>
                <w:lang w:eastAsia="ru-RU"/>
              </w:rPr>
              <w:t>732</w:t>
            </w:r>
          </w:p>
        </w:tc>
        <w:tc>
          <w:tcPr>
            <w:tcW w:w="190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Могильник из каменных ящиков</w:t>
            </w:r>
          </w:p>
        </w:tc>
        <w:tc>
          <w:tcPr>
            <w:tcW w:w="20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с. Баштановка, в 1,5 км к юго-западу от села</w:t>
            </w:r>
          </w:p>
        </w:tc>
        <w:tc>
          <w:tcPr>
            <w:tcW w:w="18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05.09. 1969 г. №595</w:t>
            </w:r>
          </w:p>
        </w:tc>
        <w:tc>
          <w:tcPr>
            <w:tcW w:w="2250"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15.01. 1980 г. №16, установлена охранная зона в 20 м от внешних границ могильника</w:t>
            </w:r>
          </w:p>
        </w:tc>
      </w:tr>
      <w:tr w:rsidR="00892889" w:rsidRPr="00892889" w:rsidTr="00892889">
        <w:trPr>
          <w:trHeight w:val="4080"/>
        </w:trPr>
        <w:tc>
          <w:tcPr>
            <w:tcW w:w="690" w:type="dxa"/>
            <w:tcBorders>
              <w:top w:val="nil"/>
              <w:left w:val="single" w:sz="4" w:space="0" w:color="auto"/>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center"/>
              <w:rPr>
                <w:rFonts w:ascii="Times New Roman" w:eastAsia="Times New Roman" w:hAnsi="Times New Roman" w:cs="Times New Roman"/>
                <w:color w:val="000000"/>
                <w:sz w:val="17"/>
                <w:szCs w:val="17"/>
                <w:lang w:eastAsia="ru-RU"/>
              </w:rPr>
            </w:pPr>
            <w:r w:rsidRPr="00892889">
              <w:rPr>
                <w:rFonts w:ascii="Times New Roman" w:eastAsia="Times New Roman" w:hAnsi="Times New Roman" w:cs="Times New Roman"/>
                <w:color w:val="000000"/>
                <w:sz w:val="17"/>
                <w:szCs w:val="17"/>
                <w:lang w:eastAsia="ru-RU"/>
              </w:rPr>
              <w:t>78.</w:t>
            </w:r>
          </w:p>
        </w:tc>
        <w:tc>
          <w:tcPr>
            <w:tcW w:w="907"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center"/>
              <w:rPr>
                <w:rFonts w:ascii="Times New Roman" w:eastAsia="Times New Roman" w:hAnsi="Times New Roman" w:cs="Times New Roman"/>
                <w:color w:val="000000"/>
                <w:sz w:val="17"/>
                <w:szCs w:val="17"/>
                <w:lang w:eastAsia="ru-RU"/>
              </w:rPr>
            </w:pPr>
            <w:r w:rsidRPr="00892889">
              <w:rPr>
                <w:rFonts w:ascii="Times New Roman" w:eastAsia="Times New Roman" w:hAnsi="Times New Roman" w:cs="Times New Roman"/>
                <w:color w:val="000000"/>
                <w:sz w:val="17"/>
                <w:szCs w:val="17"/>
                <w:lang w:eastAsia="ru-RU"/>
              </w:rPr>
              <w:t>706</w:t>
            </w:r>
          </w:p>
        </w:tc>
        <w:tc>
          <w:tcPr>
            <w:tcW w:w="190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Укрепление на скале Бурун-Кая, IХ-Х вв.</w:t>
            </w:r>
          </w:p>
        </w:tc>
        <w:tc>
          <w:tcPr>
            <w:tcW w:w="20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с. Баштановка, скальное плато Бурун-Кая, в 1,5 км к юго-западу от села</w:t>
            </w:r>
          </w:p>
        </w:tc>
        <w:tc>
          <w:tcPr>
            <w:tcW w:w="18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05.09. 1969 г. №595</w:t>
            </w:r>
          </w:p>
        </w:tc>
        <w:tc>
          <w:tcPr>
            <w:tcW w:w="2250"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15.01. 1980 г. № 16, установлена охранная зона 30 м от границ укрепления и примыкающего к нему поселения</w:t>
            </w:r>
          </w:p>
        </w:tc>
      </w:tr>
      <w:tr w:rsidR="00892889" w:rsidRPr="00892889" w:rsidTr="00892889">
        <w:trPr>
          <w:trHeight w:val="1680"/>
        </w:trPr>
        <w:tc>
          <w:tcPr>
            <w:tcW w:w="690" w:type="dxa"/>
            <w:tcBorders>
              <w:top w:val="nil"/>
              <w:left w:val="single" w:sz="4" w:space="0" w:color="auto"/>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center"/>
              <w:rPr>
                <w:rFonts w:ascii="Times New Roman" w:eastAsia="Times New Roman" w:hAnsi="Times New Roman" w:cs="Times New Roman"/>
                <w:color w:val="000000"/>
                <w:sz w:val="17"/>
                <w:szCs w:val="17"/>
                <w:lang w:eastAsia="ru-RU"/>
              </w:rPr>
            </w:pPr>
            <w:r w:rsidRPr="00892889">
              <w:rPr>
                <w:rFonts w:ascii="Times New Roman" w:eastAsia="Times New Roman" w:hAnsi="Times New Roman" w:cs="Times New Roman"/>
                <w:color w:val="000000"/>
                <w:sz w:val="17"/>
                <w:szCs w:val="17"/>
                <w:lang w:eastAsia="ru-RU"/>
              </w:rPr>
              <w:t>79.</w:t>
            </w:r>
          </w:p>
        </w:tc>
        <w:tc>
          <w:tcPr>
            <w:tcW w:w="907"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center"/>
              <w:rPr>
                <w:rFonts w:ascii="Times New Roman" w:eastAsia="Times New Roman" w:hAnsi="Times New Roman" w:cs="Times New Roman"/>
                <w:color w:val="000000"/>
                <w:sz w:val="17"/>
                <w:szCs w:val="17"/>
                <w:lang w:eastAsia="ru-RU"/>
              </w:rPr>
            </w:pPr>
            <w:r w:rsidRPr="00892889">
              <w:rPr>
                <w:rFonts w:ascii="Times New Roman" w:eastAsia="Times New Roman" w:hAnsi="Times New Roman" w:cs="Times New Roman"/>
                <w:color w:val="000000"/>
                <w:sz w:val="17"/>
                <w:szCs w:val="17"/>
                <w:lang w:eastAsia="ru-RU"/>
              </w:rPr>
              <w:t>734</w:t>
            </w:r>
          </w:p>
        </w:tc>
        <w:tc>
          <w:tcPr>
            <w:tcW w:w="190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Могильник из каменных ящиков, III-IVвв.</w:t>
            </w:r>
          </w:p>
        </w:tc>
        <w:tc>
          <w:tcPr>
            <w:tcW w:w="20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с. Танковое, на территории села</w:t>
            </w:r>
          </w:p>
        </w:tc>
        <w:tc>
          <w:tcPr>
            <w:tcW w:w="18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05. 09. 1969 г. №595</w:t>
            </w:r>
          </w:p>
        </w:tc>
        <w:tc>
          <w:tcPr>
            <w:tcW w:w="2250"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Охранная зона не установлена</w:t>
            </w:r>
          </w:p>
        </w:tc>
      </w:tr>
      <w:tr w:rsidR="00892889" w:rsidRPr="00892889" w:rsidTr="00892889">
        <w:trPr>
          <w:trHeight w:val="1680"/>
        </w:trPr>
        <w:tc>
          <w:tcPr>
            <w:tcW w:w="690" w:type="dxa"/>
            <w:tcBorders>
              <w:top w:val="nil"/>
              <w:left w:val="single" w:sz="4" w:space="0" w:color="auto"/>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center"/>
              <w:rPr>
                <w:rFonts w:ascii="Times New Roman" w:eastAsia="Times New Roman" w:hAnsi="Times New Roman" w:cs="Times New Roman"/>
                <w:color w:val="000000"/>
                <w:sz w:val="17"/>
                <w:szCs w:val="17"/>
                <w:lang w:eastAsia="ru-RU"/>
              </w:rPr>
            </w:pPr>
            <w:r w:rsidRPr="00892889">
              <w:rPr>
                <w:rFonts w:ascii="Times New Roman" w:eastAsia="Times New Roman" w:hAnsi="Times New Roman" w:cs="Times New Roman"/>
                <w:color w:val="000000"/>
                <w:sz w:val="17"/>
                <w:szCs w:val="17"/>
                <w:lang w:eastAsia="ru-RU"/>
              </w:rPr>
              <w:lastRenderedPageBreak/>
              <w:t>80.</w:t>
            </w:r>
          </w:p>
        </w:tc>
        <w:tc>
          <w:tcPr>
            <w:tcW w:w="907"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center"/>
              <w:rPr>
                <w:rFonts w:ascii="Times New Roman" w:eastAsia="Times New Roman" w:hAnsi="Times New Roman" w:cs="Times New Roman"/>
                <w:color w:val="000000"/>
                <w:sz w:val="17"/>
                <w:szCs w:val="17"/>
                <w:lang w:eastAsia="ru-RU"/>
              </w:rPr>
            </w:pPr>
            <w:r w:rsidRPr="00892889">
              <w:rPr>
                <w:rFonts w:ascii="Times New Roman" w:eastAsia="Times New Roman" w:hAnsi="Times New Roman" w:cs="Times New Roman"/>
                <w:color w:val="000000"/>
                <w:sz w:val="17"/>
                <w:szCs w:val="17"/>
                <w:lang w:eastAsia="ru-RU"/>
              </w:rPr>
              <w:t>736</w:t>
            </w:r>
          </w:p>
        </w:tc>
        <w:tc>
          <w:tcPr>
            <w:tcW w:w="190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Курган</w:t>
            </w:r>
          </w:p>
        </w:tc>
        <w:tc>
          <w:tcPr>
            <w:tcW w:w="20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с. Заветное, территория села</w:t>
            </w:r>
          </w:p>
        </w:tc>
        <w:tc>
          <w:tcPr>
            <w:tcW w:w="18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05.09. 1969 г. №595</w:t>
            </w:r>
          </w:p>
        </w:tc>
        <w:tc>
          <w:tcPr>
            <w:tcW w:w="2250"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15.01. 1980 г. №16</w:t>
            </w:r>
          </w:p>
        </w:tc>
      </w:tr>
      <w:tr w:rsidR="00892889" w:rsidRPr="00892889" w:rsidTr="00892889">
        <w:trPr>
          <w:trHeight w:val="1680"/>
        </w:trPr>
        <w:tc>
          <w:tcPr>
            <w:tcW w:w="690" w:type="dxa"/>
            <w:tcBorders>
              <w:top w:val="nil"/>
              <w:left w:val="single" w:sz="4" w:space="0" w:color="auto"/>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center"/>
              <w:rPr>
                <w:rFonts w:ascii="Times New Roman" w:eastAsia="Times New Roman" w:hAnsi="Times New Roman" w:cs="Times New Roman"/>
                <w:color w:val="000000"/>
                <w:sz w:val="17"/>
                <w:szCs w:val="17"/>
                <w:lang w:eastAsia="ru-RU"/>
              </w:rPr>
            </w:pPr>
            <w:r w:rsidRPr="00892889">
              <w:rPr>
                <w:rFonts w:ascii="Times New Roman" w:eastAsia="Times New Roman" w:hAnsi="Times New Roman" w:cs="Times New Roman"/>
                <w:color w:val="000000"/>
                <w:sz w:val="17"/>
                <w:szCs w:val="17"/>
                <w:lang w:eastAsia="ru-RU"/>
              </w:rPr>
              <w:t>81.</w:t>
            </w:r>
          </w:p>
        </w:tc>
        <w:tc>
          <w:tcPr>
            <w:tcW w:w="907"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center"/>
              <w:rPr>
                <w:rFonts w:ascii="Times New Roman" w:eastAsia="Times New Roman" w:hAnsi="Times New Roman" w:cs="Times New Roman"/>
                <w:color w:val="000000"/>
                <w:sz w:val="17"/>
                <w:szCs w:val="17"/>
                <w:lang w:eastAsia="ru-RU"/>
              </w:rPr>
            </w:pPr>
            <w:r w:rsidRPr="00892889">
              <w:rPr>
                <w:rFonts w:ascii="Times New Roman" w:eastAsia="Times New Roman" w:hAnsi="Times New Roman" w:cs="Times New Roman"/>
                <w:color w:val="000000"/>
                <w:sz w:val="17"/>
                <w:szCs w:val="17"/>
                <w:lang w:eastAsia="ru-RU"/>
              </w:rPr>
              <w:t>697</w:t>
            </w:r>
          </w:p>
        </w:tc>
        <w:tc>
          <w:tcPr>
            <w:tcW w:w="190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Скифское поселение, первые века н.э.</w:t>
            </w:r>
          </w:p>
        </w:tc>
        <w:tc>
          <w:tcPr>
            <w:tcW w:w="20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п. Почтовое</w:t>
            </w:r>
          </w:p>
        </w:tc>
        <w:tc>
          <w:tcPr>
            <w:tcW w:w="18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05.09. 1969 г. №595</w:t>
            </w:r>
          </w:p>
        </w:tc>
        <w:tc>
          <w:tcPr>
            <w:tcW w:w="2250"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24"/>
                <w:szCs w:val="24"/>
                <w:lang w:eastAsia="ru-RU"/>
              </w:rPr>
            </w:pPr>
            <w:r w:rsidRPr="00892889">
              <w:rPr>
                <w:rFonts w:ascii="Times New Roman" w:eastAsia="Times New Roman" w:hAnsi="Times New Roman" w:cs="Times New Roman"/>
                <w:color w:val="000000"/>
                <w:sz w:val="24"/>
                <w:szCs w:val="24"/>
                <w:lang w:eastAsia="ru-RU"/>
              </w:rPr>
              <w:t> </w:t>
            </w:r>
          </w:p>
        </w:tc>
      </w:tr>
      <w:tr w:rsidR="00892889" w:rsidRPr="00892889" w:rsidTr="00892889">
        <w:trPr>
          <w:trHeight w:val="3840"/>
        </w:trPr>
        <w:tc>
          <w:tcPr>
            <w:tcW w:w="690" w:type="dxa"/>
            <w:tcBorders>
              <w:top w:val="nil"/>
              <w:left w:val="single" w:sz="4" w:space="0" w:color="auto"/>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center"/>
              <w:rPr>
                <w:rFonts w:ascii="Times New Roman" w:eastAsia="Times New Roman" w:hAnsi="Times New Roman" w:cs="Times New Roman"/>
                <w:color w:val="000000"/>
                <w:sz w:val="17"/>
                <w:szCs w:val="17"/>
                <w:lang w:eastAsia="ru-RU"/>
              </w:rPr>
            </w:pPr>
            <w:r w:rsidRPr="00892889">
              <w:rPr>
                <w:rFonts w:ascii="Times New Roman" w:eastAsia="Times New Roman" w:hAnsi="Times New Roman" w:cs="Times New Roman"/>
                <w:color w:val="000000"/>
                <w:sz w:val="17"/>
                <w:szCs w:val="17"/>
                <w:lang w:eastAsia="ru-RU"/>
              </w:rPr>
              <w:t>82.</w:t>
            </w:r>
          </w:p>
        </w:tc>
        <w:tc>
          <w:tcPr>
            <w:tcW w:w="907"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center"/>
              <w:rPr>
                <w:rFonts w:ascii="Times New Roman" w:eastAsia="Times New Roman" w:hAnsi="Times New Roman" w:cs="Times New Roman"/>
                <w:color w:val="000000"/>
                <w:sz w:val="17"/>
                <w:szCs w:val="17"/>
                <w:lang w:eastAsia="ru-RU"/>
              </w:rPr>
            </w:pPr>
            <w:r w:rsidRPr="00892889">
              <w:rPr>
                <w:rFonts w:ascii="Times New Roman" w:eastAsia="Times New Roman" w:hAnsi="Times New Roman" w:cs="Times New Roman"/>
                <w:color w:val="000000"/>
                <w:sz w:val="17"/>
                <w:szCs w:val="17"/>
                <w:lang w:eastAsia="ru-RU"/>
              </w:rPr>
              <w:t>715</w:t>
            </w:r>
          </w:p>
        </w:tc>
        <w:tc>
          <w:tcPr>
            <w:tcW w:w="190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*Средневековое поселение и монастырь, VIII-ХVIII вв.</w:t>
            </w:r>
          </w:p>
        </w:tc>
        <w:tc>
          <w:tcPr>
            <w:tcW w:w="20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с. Баштановка, правый берег реки Кача</w:t>
            </w:r>
          </w:p>
        </w:tc>
        <w:tc>
          <w:tcPr>
            <w:tcW w:w="18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05.09. 1969 г. №595; Решение Крымского облисполкома от 22.05. 1979 г. №284</w:t>
            </w:r>
          </w:p>
        </w:tc>
        <w:tc>
          <w:tcPr>
            <w:tcW w:w="2250"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15.01. 1980 г. №16, установлена охранная зона в границах обрыва и склона горы, занятого поселением</w:t>
            </w:r>
          </w:p>
        </w:tc>
      </w:tr>
      <w:tr w:rsidR="00892889" w:rsidRPr="00892889" w:rsidTr="00892889">
        <w:trPr>
          <w:trHeight w:val="6240"/>
        </w:trPr>
        <w:tc>
          <w:tcPr>
            <w:tcW w:w="690" w:type="dxa"/>
            <w:tcBorders>
              <w:top w:val="nil"/>
              <w:left w:val="single" w:sz="4" w:space="0" w:color="auto"/>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center"/>
              <w:rPr>
                <w:rFonts w:ascii="Times New Roman" w:eastAsia="Times New Roman" w:hAnsi="Times New Roman" w:cs="Times New Roman"/>
                <w:color w:val="000000"/>
                <w:sz w:val="17"/>
                <w:szCs w:val="17"/>
                <w:lang w:eastAsia="ru-RU"/>
              </w:rPr>
            </w:pPr>
            <w:r w:rsidRPr="00892889">
              <w:rPr>
                <w:rFonts w:ascii="Times New Roman" w:eastAsia="Times New Roman" w:hAnsi="Times New Roman" w:cs="Times New Roman"/>
                <w:color w:val="000000"/>
                <w:sz w:val="17"/>
                <w:szCs w:val="17"/>
                <w:lang w:eastAsia="ru-RU"/>
              </w:rPr>
              <w:lastRenderedPageBreak/>
              <w:t>83.</w:t>
            </w:r>
          </w:p>
        </w:tc>
        <w:tc>
          <w:tcPr>
            <w:tcW w:w="907"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center"/>
              <w:rPr>
                <w:rFonts w:ascii="Times New Roman" w:eastAsia="Times New Roman" w:hAnsi="Times New Roman" w:cs="Times New Roman"/>
                <w:color w:val="000000"/>
                <w:sz w:val="17"/>
                <w:szCs w:val="17"/>
                <w:lang w:eastAsia="ru-RU"/>
              </w:rPr>
            </w:pPr>
            <w:r w:rsidRPr="00892889">
              <w:rPr>
                <w:rFonts w:ascii="Times New Roman" w:eastAsia="Times New Roman" w:hAnsi="Times New Roman" w:cs="Times New Roman"/>
                <w:color w:val="000000"/>
                <w:sz w:val="17"/>
                <w:szCs w:val="17"/>
                <w:lang w:eastAsia="ru-RU"/>
              </w:rPr>
              <w:t>670</w:t>
            </w:r>
          </w:p>
        </w:tc>
        <w:tc>
          <w:tcPr>
            <w:tcW w:w="190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Стоянки «Таш-Аир - I, II», 40-13 тыс. лет до н.э., 8-3 тыс. до н.э.</w:t>
            </w:r>
          </w:p>
        </w:tc>
        <w:tc>
          <w:tcPr>
            <w:tcW w:w="20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с. Предущельное, 1,5 к юго-востоку от села, у шоссе Бахчисарай-Ялта</w:t>
            </w:r>
          </w:p>
        </w:tc>
        <w:tc>
          <w:tcPr>
            <w:tcW w:w="18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05.09. 1969 г. №595</w:t>
            </w:r>
          </w:p>
        </w:tc>
        <w:tc>
          <w:tcPr>
            <w:tcW w:w="2250"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15.01.1980 г. № 16, установлена охранная зона радиусом 50 м от центра навеса; Решение исполкома Бахчисарайского райсовета от 30.05. 1974 г. №261, установлена охранная зона 400 кв. м</w:t>
            </w:r>
          </w:p>
        </w:tc>
      </w:tr>
      <w:tr w:rsidR="00892889" w:rsidRPr="00892889" w:rsidTr="00892889">
        <w:trPr>
          <w:trHeight w:val="2880"/>
        </w:trPr>
        <w:tc>
          <w:tcPr>
            <w:tcW w:w="690" w:type="dxa"/>
            <w:tcBorders>
              <w:top w:val="nil"/>
              <w:left w:val="single" w:sz="4" w:space="0" w:color="auto"/>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center"/>
              <w:rPr>
                <w:rFonts w:ascii="Times New Roman" w:eastAsia="Times New Roman" w:hAnsi="Times New Roman" w:cs="Times New Roman"/>
                <w:color w:val="000000"/>
                <w:sz w:val="17"/>
                <w:szCs w:val="17"/>
                <w:lang w:eastAsia="ru-RU"/>
              </w:rPr>
            </w:pPr>
            <w:r w:rsidRPr="00892889">
              <w:rPr>
                <w:rFonts w:ascii="Times New Roman" w:eastAsia="Times New Roman" w:hAnsi="Times New Roman" w:cs="Times New Roman"/>
                <w:color w:val="000000"/>
                <w:sz w:val="17"/>
                <w:szCs w:val="17"/>
                <w:lang w:eastAsia="ru-RU"/>
              </w:rPr>
              <w:t>84.</w:t>
            </w:r>
          </w:p>
        </w:tc>
        <w:tc>
          <w:tcPr>
            <w:tcW w:w="907"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center"/>
              <w:rPr>
                <w:rFonts w:ascii="Times New Roman" w:eastAsia="Times New Roman" w:hAnsi="Times New Roman" w:cs="Times New Roman"/>
                <w:color w:val="000000"/>
                <w:sz w:val="17"/>
                <w:szCs w:val="17"/>
                <w:lang w:eastAsia="ru-RU"/>
              </w:rPr>
            </w:pPr>
            <w:r w:rsidRPr="00892889">
              <w:rPr>
                <w:rFonts w:ascii="Times New Roman" w:eastAsia="Times New Roman" w:hAnsi="Times New Roman" w:cs="Times New Roman"/>
                <w:color w:val="000000"/>
                <w:sz w:val="17"/>
                <w:szCs w:val="17"/>
                <w:lang w:eastAsia="ru-RU"/>
              </w:rPr>
              <w:t>730</w:t>
            </w:r>
          </w:p>
        </w:tc>
        <w:tc>
          <w:tcPr>
            <w:tcW w:w="190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Кладбище средневековое, ХIV-XVIII вв.</w:t>
            </w:r>
          </w:p>
        </w:tc>
        <w:tc>
          <w:tcPr>
            <w:tcW w:w="20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Верхореченский с/с, с. Верхоречье, в восточной части села</w:t>
            </w:r>
          </w:p>
        </w:tc>
        <w:tc>
          <w:tcPr>
            <w:tcW w:w="18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05.09. 1969 г. №595</w:t>
            </w:r>
          </w:p>
        </w:tc>
        <w:tc>
          <w:tcPr>
            <w:tcW w:w="2250"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15.01.1980 г. № 16, установлена охранная зона в границах кладбища</w:t>
            </w:r>
          </w:p>
        </w:tc>
      </w:tr>
      <w:tr w:rsidR="00892889" w:rsidRPr="00892889" w:rsidTr="00892889">
        <w:trPr>
          <w:trHeight w:val="2880"/>
        </w:trPr>
        <w:tc>
          <w:tcPr>
            <w:tcW w:w="690" w:type="dxa"/>
            <w:tcBorders>
              <w:top w:val="nil"/>
              <w:left w:val="single" w:sz="4" w:space="0" w:color="auto"/>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ind w:firstLineChars="100" w:firstLine="160"/>
              <w:rPr>
                <w:rFonts w:ascii="Times New Roman" w:eastAsia="Times New Roman" w:hAnsi="Times New Roman" w:cs="Times New Roman"/>
                <w:color w:val="000000"/>
                <w:sz w:val="16"/>
                <w:szCs w:val="16"/>
                <w:lang w:eastAsia="ru-RU"/>
              </w:rPr>
            </w:pPr>
            <w:r w:rsidRPr="00892889">
              <w:rPr>
                <w:rFonts w:ascii="Times New Roman" w:eastAsia="Times New Roman" w:hAnsi="Times New Roman" w:cs="Times New Roman"/>
                <w:color w:val="000000"/>
                <w:sz w:val="16"/>
                <w:szCs w:val="16"/>
                <w:lang w:eastAsia="ru-RU"/>
              </w:rPr>
              <w:t>85.</w:t>
            </w:r>
          </w:p>
        </w:tc>
        <w:tc>
          <w:tcPr>
            <w:tcW w:w="907"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center"/>
              <w:rPr>
                <w:rFonts w:ascii="Times New Roman" w:eastAsia="Times New Roman" w:hAnsi="Times New Roman" w:cs="Times New Roman"/>
                <w:color w:val="000000"/>
                <w:sz w:val="17"/>
                <w:szCs w:val="17"/>
                <w:lang w:eastAsia="ru-RU"/>
              </w:rPr>
            </w:pPr>
            <w:r w:rsidRPr="00892889">
              <w:rPr>
                <w:rFonts w:ascii="Times New Roman" w:eastAsia="Times New Roman" w:hAnsi="Times New Roman" w:cs="Times New Roman"/>
                <w:color w:val="000000"/>
                <w:sz w:val="17"/>
                <w:szCs w:val="17"/>
                <w:lang w:eastAsia="ru-RU"/>
              </w:rPr>
              <w:t>722</w:t>
            </w:r>
          </w:p>
        </w:tc>
        <w:tc>
          <w:tcPr>
            <w:tcW w:w="190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Кладбище средневековое, ХIV-ХVIII вв.</w:t>
            </w:r>
          </w:p>
        </w:tc>
        <w:tc>
          <w:tcPr>
            <w:tcW w:w="20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с. Кудрино, восточная окраина</w:t>
            </w:r>
          </w:p>
        </w:tc>
        <w:tc>
          <w:tcPr>
            <w:tcW w:w="18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05.09. 1969 г. №595</w:t>
            </w:r>
          </w:p>
        </w:tc>
        <w:tc>
          <w:tcPr>
            <w:tcW w:w="2250"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15.01.1980 г. № 16, установлена охранная зона в границах кладбища</w:t>
            </w:r>
          </w:p>
        </w:tc>
      </w:tr>
      <w:tr w:rsidR="00892889" w:rsidRPr="00892889" w:rsidTr="00892889">
        <w:trPr>
          <w:trHeight w:val="3120"/>
        </w:trPr>
        <w:tc>
          <w:tcPr>
            <w:tcW w:w="690" w:type="dxa"/>
            <w:tcBorders>
              <w:top w:val="nil"/>
              <w:left w:val="single" w:sz="4" w:space="0" w:color="auto"/>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ind w:firstLineChars="100" w:firstLine="160"/>
              <w:rPr>
                <w:rFonts w:ascii="Times New Roman" w:eastAsia="Times New Roman" w:hAnsi="Times New Roman" w:cs="Times New Roman"/>
                <w:color w:val="000000"/>
                <w:sz w:val="16"/>
                <w:szCs w:val="16"/>
                <w:lang w:eastAsia="ru-RU"/>
              </w:rPr>
            </w:pPr>
            <w:r w:rsidRPr="00892889">
              <w:rPr>
                <w:rFonts w:ascii="Times New Roman" w:eastAsia="Times New Roman" w:hAnsi="Times New Roman" w:cs="Times New Roman"/>
                <w:color w:val="000000"/>
                <w:sz w:val="16"/>
                <w:szCs w:val="16"/>
                <w:lang w:eastAsia="ru-RU"/>
              </w:rPr>
              <w:lastRenderedPageBreak/>
              <w:t>86.</w:t>
            </w:r>
          </w:p>
        </w:tc>
        <w:tc>
          <w:tcPr>
            <w:tcW w:w="907"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center"/>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2039</w:t>
            </w:r>
          </w:p>
        </w:tc>
        <w:tc>
          <w:tcPr>
            <w:tcW w:w="190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Могильник из каменных ящиков, I тыс. до н.э.</w:t>
            </w:r>
          </w:p>
        </w:tc>
        <w:tc>
          <w:tcPr>
            <w:tcW w:w="20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бывш. с. Лесниково, на восточной окраине села</w:t>
            </w:r>
          </w:p>
        </w:tc>
        <w:tc>
          <w:tcPr>
            <w:tcW w:w="18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15.01. 1980 г. №16</w:t>
            </w:r>
          </w:p>
        </w:tc>
        <w:tc>
          <w:tcPr>
            <w:tcW w:w="2250"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15.01.1980 г. № 16, установлена охранная зона в границах могильника</w:t>
            </w:r>
          </w:p>
        </w:tc>
      </w:tr>
      <w:tr w:rsidR="00892889" w:rsidRPr="00892889" w:rsidTr="00892889">
        <w:trPr>
          <w:trHeight w:val="4800"/>
        </w:trPr>
        <w:tc>
          <w:tcPr>
            <w:tcW w:w="690" w:type="dxa"/>
            <w:tcBorders>
              <w:top w:val="nil"/>
              <w:left w:val="single" w:sz="4" w:space="0" w:color="auto"/>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ind w:firstLineChars="100" w:firstLine="160"/>
              <w:rPr>
                <w:rFonts w:ascii="Times New Roman" w:eastAsia="Times New Roman" w:hAnsi="Times New Roman" w:cs="Times New Roman"/>
                <w:color w:val="000000"/>
                <w:sz w:val="16"/>
                <w:szCs w:val="16"/>
                <w:lang w:eastAsia="ru-RU"/>
              </w:rPr>
            </w:pPr>
            <w:r w:rsidRPr="00892889">
              <w:rPr>
                <w:rFonts w:ascii="Times New Roman" w:eastAsia="Times New Roman" w:hAnsi="Times New Roman" w:cs="Times New Roman"/>
                <w:color w:val="000000"/>
                <w:sz w:val="16"/>
                <w:szCs w:val="16"/>
                <w:lang w:eastAsia="ru-RU"/>
              </w:rPr>
              <w:t>87.</w:t>
            </w:r>
          </w:p>
        </w:tc>
        <w:tc>
          <w:tcPr>
            <w:tcW w:w="907"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center"/>
              <w:rPr>
                <w:rFonts w:ascii="Times New Roman" w:eastAsia="Times New Roman" w:hAnsi="Times New Roman" w:cs="Times New Roman"/>
                <w:color w:val="000000"/>
                <w:sz w:val="17"/>
                <w:szCs w:val="17"/>
                <w:lang w:eastAsia="ru-RU"/>
              </w:rPr>
            </w:pPr>
            <w:r w:rsidRPr="00892889">
              <w:rPr>
                <w:rFonts w:ascii="Times New Roman" w:eastAsia="Times New Roman" w:hAnsi="Times New Roman" w:cs="Times New Roman"/>
                <w:color w:val="000000"/>
                <w:sz w:val="17"/>
                <w:szCs w:val="17"/>
                <w:lang w:eastAsia="ru-RU"/>
              </w:rPr>
              <w:t>671</w:t>
            </w:r>
          </w:p>
        </w:tc>
        <w:tc>
          <w:tcPr>
            <w:tcW w:w="190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Стоянка «Кая-Арасы» и поселение эпохи бронзы, II-I тыс. до н.э.</w:t>
            </w:r>
          </w:p>
        </w:tc>
        <w:tc>
          <w:tcPr>
            <w:tcW w:w="20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с. Машино, в 2,5 км к северо-западу от села</w:t>
            </w:r>
          </w:p>
        </w:tc>
        <w:tc>
          <w:tcPr>
            <w:tcW w:w="18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05.09. 1969 г. №595</w:t>
            </w:r>
          </w:p>
        </w:tc>
        <w:tc>
          <w:tcPr>
            <w:tcW w:w="2250"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15.01.1980 г. № 16, установлена охранная зона в радиусе 30 м от центра стоянки и в 10 м от границ поселения эпохи поздней бронзы</w:t>
            </w:r>
          </w:p>
        </w:tc>
      </w:tr>
      <w:tr w:rsidR="00892889" w:rsidRPr="00892889" w:rsidTr="00892889">
        <w:trPr>
          <w:trHeight w:val="3600"/>
        </w:trPr>
        <w:tc>
          <w:tcPr>
            <w:tcW w:w="690" w:type="dxa"/>
            <w:tcBorders>
              <w:top w:val="nil"/>
              <w:left w:val="single" w:sz="4" w:space="0" w:color="auto"/>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ind w:firstLineChars="100" w:firstLine="170"/>
              <w:rPr>
                <w:rFonts w:ascii="Times New Roman" w:eastAsia="Times New Roman" w:hAnsi="Times New Roman" w:cs="Times New Roman"/>
                <w:color w:val="000000"/>
                <w:sz w:val="17"/>
                <w:szCs w:val="17"/>
                <w:lang w:eastAsia="ru-RU"/>
              </w:rPr>
            </w:pPr>
            <w:r w:rsidRPr="00892889">
              <w:rPr>
                <w:rFonts w:ascii="Times New Roman" w:eastAsia="Times New Roman" w:hAnsi="Times New Roman" w:cs="Times New Roman"/>
                <w:color w:val="000000"/>
                <w:sz w:val="17"/>
                <w:szCs w:val="17"/>
                <w:lang w:eastAsia="ru-RU"/>
              </w:rPr>
              <w:t>88.</w:t>
            </w:r>
          </w:p>
        </w:tc>
        <w:tc>
          <w:tcPr>
            <w:tcW w:w="907"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center"/>
              <w:rPr>
                <w:rFonts w:ascii="Times New Roman" w:eastAsia="Times New Roman" w:hAnsi="Times New Roman" w:cs="Times New Roman"/>
                <w:color w:val="000000"/>
                <w:sz w:val="17"/>
                <w:szCs w:val="17"/>
                <w:lang w:eastAsia="ru-RU"/>
              </w:rPr>
            </w:pPr>
            <w:r w:rsidRPr="00892889">
              <w:rPr>
                <w:rFonts w:ascii="Times New Roman" w:eastAsia="Times New Roman" w:hAnsi="Times New Roman" w:cs="Times New Roman"/>
                <w:color w:val="000000"/>
                <w:sz w:val="17"/>
                <w:szCs w:val="17"/>
                <w:lang w:eastAsia="ru-RU"/>
              </w:rPr>
              <w:t>668</w:t>
            </w:r>
          </w:p>
        </w:tc>
        <w:tc>
          <w:tcPr>
            <w:tcW w:w="190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Стоянка «Качинский навес», поздний палеолит</w:t>
            </w:r>
          </w:p>
        </w:tc>
        <w:tc>
          <w:tcPr>
            <w:tcW w:w="20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с. Предущельное, юго-восточная окраина, близ шоссе Бахчисарай -п. Крымский</w:t>
            </w:r>
          </w:p>
        </w:tc>
        <w:tc>
          <w:tcPr>
            <w:tcW w:w="18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05.09.1969 г. №595</w:t>
            </w:r>
          </w:p>
        </w:tc>
        <w:tc>
          <w:tcPr>
            <w:tcW w:w="2250"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15.01.1980 г. № 16, установлена охранная зона в радиусе 50 м от центра входа под навес</w:t>
            </w:r>
          </w:p>
        </w:tc>
      </w:tr>
      <w:tr w:rsidR="00892889" w:rsidRPr="00892889" w:rsidTr="00892889">
        <w:trPr>
          <w:trHeight w:val="1680"/>
        </w:trPr>
        <w:tc>
          <w:tcPr>
            <w:tcW w:w="690" w:type="dxa"/>
            <w:tcBorders>
              <w:top w:val="nil"/>
              <w:left w:val="single" w:sz="4" w:space="0" w:color="auto"/>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ind w:firstLineChars="100" w:firstLine="170"/>
              <w:rPr>
                <w:rFonts w:ascii="Times New Roman" w:eastAsia="Times New Roman" w:hAnsi="Times New Roman" w:cs="Times New Roman"/>
                <w:color w:val="000000"/>
                <w:sz w:val="17"/>
                <w:szCs w:val="17"/>
                <w:lang w:eastAsia="ru-RU"/>
              </w:rPr>
            </w:pPr>
            <w:r w:rsidRPr="00892889">
              <w:rPr>
                <w:rFonts w:ascii="Times New Roman" w:eastAsia="Times New Roman" w:hAnsi="Times New Roman" w:cs="Times New Roman"/>
                <w:color w:val="000000"/>
                <w:sz w:val="17"/>
                <w:szCs w:val="17"/>
                <w:lang w:eastAsia="ru-RU"/>
              </w:rPr>
              <w:lastRenderedPageBreak/>
              <w:t>89.</w:t>
            </w:r>
          </w:p>
        </w:tc>
        <w:tc>
          <w:tcPr>
            <w:tcW w:w="907"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center"/>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2017</w:t>
            </w:r>
          </w:p>
        </w:tc>
        <w:tc>
          <w:tcPr>
            <w:tcW w:w="190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Курган</w:t>
            </w:r>
          </w:p>
        </w:tc>
        <w:tc>
          <w:tcPr>
            <w:tcW w:w="20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с. Предущельное, в 1,5 км к северу от села</w:t>
            </w:r>
          </w:p>
        </w:tc>
        <w:tc>
          <w:tcPr>
            <w:tcW w:w="18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15.01. 1980 г. №16</w:t>
            </w:r>
          </w:p>
        </w:tc>
        <w:tc>
          <w:tcPr>
            <w:tcW w:w="2250"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 xml:space="preserve">Решение Крымского облисполкома от </w:t>
            </w:r>
            <w:proofErr w:type="gramStart"/>
            <w:r w:rsidRPr="00892889">
              <w:rPr>
                <w:rFonts w:ascii="Times New Roman" w:eastAsia="Times New Roman" w:hAnsi="Times New Roman" w:cs="Times New Roman"/>
                <w:color w:val="000000"/>
                <w:sz w:val="18"/>
                <w:szCs w:val="18"/>
                <w:lang w:eastAsia="ru-RU"/>
              </w:rPr>
              <w:t>15,01.1980</w:t>
            </w:r>
            <w:proofErr w:type="gramEnd"/>
            <w:r w:rsidRPr="00892889">
              <w:rPr>
                <w:rFonts w:ascii="Times New Roman" w:eastAsia="Times New Roman" w:hAnsi="Times New Roman" w:cs="Times New Roman"/>
                <w:color w:val="000000"/>
                <w:sz w:val="18"/>
                <w:szCs w:val="18"/>
                <w:lang w:eastAsia="ru-RU"/>
              </w:rPr>
              <w:t xml:space="preserve"> г. №16</w:t>
            </w:r>
          </w:p>
        </w:tc>
      </w:tr>
      <w:tr w:rsidR="00892889" w:rsidRPr="00892889" w:rsidTr="00892889">
        <w:trPr>
          <w:trHeight w:val="1920"/>
        </w:trPr>
        <w:tc>
          <w:tcPr>
            <w:tcW w:w="690" w:type="dxa"/>
            <w:tcBorders>
              <w:top w:val="nil"/>
              <w:left w:val="single" w:sz="4" w:space="0" w:color="auto"/>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ind w:firstLineChars="100" w:firstLine="170"/>
              <w:rPr>
                <w:rFonts w:ascii="Times New Roman" w:eastAsia="Times New Roman" w:hAnsi="Times New Roman" w:cs="Times New Roman"/>
                <w:color w:val="000000"/>
                <w:sz w:val="17"/>
                <w:szCs w:val="17"/>
                <w:lang w:eastAsia="ru-RU"/>
              </w:rPr>
            </w:pPr>
            <w:r w:rsidRPr="00892889">
              <w:rPr>
                <w:rFonts w:ascii="Times New Roman" w:eastAsia="Times New Roman" w:hAnsi="Times New Roman" w:cs="Times New Roman"/>
                <w:color w:val="000000"/>
                <w:sz w:val="17"/>
                <w:szCs w:val="17"/>
                <w:lang w:eastAsia="ru-RU"/>
              </w:rPr>
              <w:t>90.</w:t>
            </w:r>
          </w:p>
        </w:tc>
        <w:tc>
          <w:tcPr>
            <w:tcW w:w="907"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center"/>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2021</w:t>
            </w:r>
          </w:p>
        </w:tc>
        <w:tc>
          <w:tcPr>
            <w:tcW w:w="190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Курган</w:t>
            </w:r>
          </w:p>
        </w:tc>
        <w:tc>
          <w:tcPr>
            <w:tcW w:w="20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с. Предущельное, в 1,0 км к западу от села</w:t>
            </w:r>
          </w:p>
        </w:tc>
        <w:tc>
          <w:tcPr>
            <w:tcW w:w="18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 xml:space="preserve">Решение Крымского облисполкома                 от 15.01. 1980 г. №16    </w:t>
            </w:r>
            <w:r w:rsidRPr="00892889">
              <w:rPr>
                <w:rFonts w:ascii="Times New Roman" w:eastAsia="Times New Roman" w:hAnsi="Times New Roman" w:cs="Times New Roman"/>
                <w:color w:val="000000"/>
                <w:sz w:val="24"/>
                <w:szCs w:val="24"/>
                <w:lang w:eastAsia="ru-RU"/>
              </w:rPr>
              <w:t xml:space="preserve"> </w:t>
            </w:r>
          </w:p>
        </w:tc>
        <w:tc>
          <w:tcPr>
            <w:tcW w:w="2250"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15.01.1980 г. №16</w:t>
            </w:r>
          </w:p>
        </w:tc>
      </w:tr>
      <w:tr w:rsidR="00892889" w:rsidRPr="00892889" w:rsidTr="00892889">
        <w:trPr>
          <w:trHeight w:val="3120"/>
        </w:trPr>
        <w:tc>
          <w:tcPr>
            <w:tcW w:w="690" w:type="dxa"/>
            <w:tcBorders>
              <w:top w:val="nil"/>
              <w:left w:val="single" w:sz="4" w:space="0" w:color="auto"/>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ind w:firstLineChars="100" w:firstLine="170"/>
              <w:rPr>
                <w:rFonts w:ascii="Times New Roman" w:eastAsia="Times New Roman" w:hAnsi="Times New Roman" w:cs="Times New Roman"/>
                <w:color w:val="000000"/>
                <w:sz w:val="17"/>
                <w:szCs w:val="17"/>
                <w:lang w:eastAsia="ru-RU"/>
              </w:rPr>
            </w:pPr>
            <w:r w:rsidRPr="00892889">
              <w:rPr>
                <w:rFonts w:ascii="Times New Roman" w:eastAsia="Times New Roman" w:hAnsi="Times New Roman" w:cs="Times New Roman"/>
                <w:color w:val="000000"/>
                <w:sz w:val="17"/>
                <w:szCs w:val="17"/>
                <w:lang w:eastAsia="ru-RU"/>
              </w:rPr>
              <w:t>91.</w:t>
            </w:r>
          </w:p>
        </w:tc>
        <w:tc>
          <w:tcPr>
            <w:tcW w:w="907"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center"/>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2020</w:t>
            </w:r>
          </w:p>
        </w:tc>
        <w:tc>
          <w:tcPr>
            <w:tcW w:w="190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Могильник раннесредневековый, IV-VII вв.</w:t>
            </w:r>
          </w:p>
        </w:tc>
        <w:tc>
          <w:tcPr>
            <w:tcW w:w="20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с. Предущельное, в 0,2 км к северу от села</w:t>
            </w:r>
          </w:p>
        </w:tc>
        <w:tc>
          <w:tcPr>
            <w:tcW w:w="18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15.01. 1980 г. № 16</w:t>
            </w:r>
          </w:p>
        </w:tc>
        <w:tc>
          <w:tcPr>
            <w:tcW w:w="2250"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ОИК от 15.01.80 г. № 16, установлена охранная зона в радиусе 200 м от границ могильника</w:t>
            </w:r>
          </w:p>
        </w:tc>
      </w:tr>
      <w:tr w:rsidR="00892889" w:rsidRPr="00892889" w:rsidTr="00892889">
        <w:trPr>
          <w:trHeight w:val="3120"/>
        </w:trPr>
        <w:tc>
          <w:tcPr>
            <w:tcW w:w="690" w:type="dxa"/>
            <w:tcBorders>
              <w:top w:val="nil"/>
              <w:left w:val="single" w:sz="4" w:space="0" w:color="auto"/>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ind w:firstLineChars="100" w:firstLine="170"/>
              <w:rPr>
                <w:rFonts w:ascii="Times New Roman" w:eastAsia="Times New Roman" w:hAnsi="Times New Roman" w:cs="Times New Roman"/>
                <w:color w:val="000000"/>
                <w:sz w:val="17"/>
                <w:szCs w:val="17"/>
                <w:lang w:eastAsia="ru-RU"/>
              </w:rPr>
            </w:pPr>
            <w:r w:rsidRPr="00892889">
              <w:rPr>
                <w:rFonts w:ascii="Times New Roman" w:eastAsia="Times New Roman" w:hAnsi="Times New Roman" w:cs="Times New Roman"/>
                <w:color w:val="000000"/>
                <w:sz w:val="17"/>
                <w:szCs w:val="17"/>
                <w:lang w:eastAsia="ru-RU"/>
              </w:rPr>
              <w:t>92.</w:t>
            </w:r>
          </w:p>
        </w:tc>
        <w:tc>
          <w:tcPr>
            <w:tcW w:w="907"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center"/>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2032</w:t>
            </w:r>
          </w:p>
        </w:tc>
        <w:tc>
          <w:tcPr>
            <w:tcW w:w="190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Городище «Фыцки» и могильник, VI-IХ вв.</w:t>
            </w:r>
          </w:p>
        </w:tc>
        <w:tc>
          <w:tcPr>
            <w:tcW w:w="20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с. Предущельное, в 1,0 км к западу от села</w:t>
            </w:r>
          </w:p>
        </w:tc>
        <w:tc>
          <w:tcPr>
            <w:tcW w:w="18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15.01. 1980 г. №16</w:t>
            </w:r>
          </w:p>
        </w:tc>
        <w:tc>
          <w:tcPr>
            <w:tcW w:w="2250"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w:t>
            </w:r>
            <w:r w:rsidRPr="00892889">
              <w:rPr>
                <w:rFonts w:ascii="Times New Roman" w:eastAsia="Times New Roman" w:hAnsi="Times New Roman" w:cs="Times New Roman"/>
                <w:color w:val="000000"/>
                <w:sz w:val="18"/>
                <w:szCs w:val="18"/>
                <w:lang w:eastAsia="ru-RU"/>
              </w:rPr>
              <w:softHyphen/>
              <w:t>кома от 15. 01. 1980 г. №16, установлена охранная зона - 30 м от внешних границ городища</w:t>
            </w:r>
          </w:p>
        </w:tc>
      </w:tr>
      <w:tr w:rsidR="00892889" w:rsidRPr="00892889" w:rsidTr="00892889">
        <w:trPr>
          <w:trHeight w:val="2880"/>
        </w:trPr>
        <w:tc>
          <w:tcPr>
            <w:tcW w:w="690" w:type="dxa"/>
            <w:tcBorders>
              <w:top w:val="nil"/>
              <w:left w:val="single" w:sz="4" w:space="0" w:color="auto"/>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ind w:firstLineChars="100" w:firstLine="170"/>
              <w:rPr>
                <w:rFonts w:ascii="Times New Roman" w:eastAsia="Times New Roman" w:hAnsi="Times New Roman" w:cs="Times New Roman"/>
                <w:color w:val="000000"/>
                <w:sz w:val="17"/>
                <w:szCs w:val="17"/>
                <w:lang w:eastAsia="ru-RU"/>
              </w:rPr>
            </w:pPr>
            <w:r w:rsidRPr="00892889">
              <w:rPr>
                <w:rFonts w:ascii="Times New Roman" w:eastAsia="Times New Roman" w:hAnsi="Times New Roman" w:cs="Times New Roman"/>
                <w:color w:val="000000"/>
                <w:sz w:val="17"/>
                <w:szCs w:val="17"/>
                <w:lang w:eastAsia="ru-RU"/>
              </w:rPr>
              <w:t>93.</w:t>
            </w:r>
          </w:p>
        </w:tc>
        <w:tc>
          <w:tcPr>
            <w:tcW w:w="907"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center"/>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2040</w:t>
            </w:r>
          </w:p>
        </w:tc>
        <w:tc>
          <w:tcPr>
            <w:tcW w:w="190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Кладбище «Урум-Мезарлык», ХIV-ХVIII вв.</w:t>
            </w:r>
          </w:p>
        </w:tc>
        <w:tc>
          <w:tcPr>
            <w:tcW w:w="20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Верхореченский с/с, с. Синапное, в 0,5 км к юго-востоку от села</w:t>
            </w:r>
          </w:p>
        </w:tc>
        <w:tc>
          <w:tcPr>
            <w:tcW w:w="18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15.01. 1980 г. №16</w:t>
            </w:r>
          </w:p>
        </w:tc>
        <w:tc>
          <w:tcPr>
            <w:tcW w:w="2250"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15.01.1980 г. № 16, установлена охранная зона в границах кладбища</w:t>
            </w:r>
          </w:p>
        </w:tc>
      </w:tr>
      <w:tr w:rsidR="00892889" w:rsidRPr="00892889" w:rsidTr="00892889">
        <w:trPr>
          <w:trHeight w:val="1680"/>
        </w:trPr>
        <w:tc>
          <w:tcPr>
            <w:tcW w:w="690" w:type="dxa"/>
            <w:tcBorders>
              <w:top w:val="nil"/>
              <w:left w:val="single" w:sz="4" w:space="0" w:color="auto"/>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ind w:firstLineChars="100" w:firstLine="170"/>
              <w:rPr>
                <w:rFonts w:ascii="Times New Roman" w:eastAsia="Times New Roman" w:hAnsi="Times New Roman" w:cs="Times New Roman"/>
                <w:color w:val="000000"/>
                <w:sz w:val="17"/>
                <w:szCs w:val="17"/>
                <w:lang w:eastAsia="ru-RU"/>
              </w:rPr>
            </w:pPr>
            <w:r w:rsidRPr="00892889">
              <w:rPr>
                <w:rFonts w:ascii="Times New Roman" w:eastAsia="Times New Roman" w:hAnsi="Times New Roman" w:cs="Times New Roman"/>
                <w:color w:val="000000"/>
                <w:sz w:val="17"/>
                <w:szCs w:val="17"/>
                <w:lang w:eastAsia="ru-RU"/>
              </w:rPr>
              <w:lastRenderedPageBreak/>
              <w:t>94.</w:t>
            </w:r>
          </w:p>
        </w:tc>
        <w:tc>
          <w:tcPr>
            <w:tcW w:w="907"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center"/>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2029</w:t>
            </w:r>
          </w:p>
        </w:tc>
        <w:tc>
          <w:tcPr>
            <w:tcW w:w="190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Группа из 4-х курганов</w:t>
            </w:r>
          </w:p>
        </w:tc>
        <w:tc>
          <w:tcPr>
            <w:tcW w:w="20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Вилинский с/с, с. Вилино, в 1,0 км к юго-западу от села</w:t>
            </w:r>
          </w:p>
        </w:tc>
        <w:tc>
          <w:tcPr>
            <w:tcW w:w="18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 xml:space="preserve">Решение Крымского облисполкома от 15. 01. 1980 г. № 16   </w:t>
            </w:r>
            <w:r w:rsidRPr="00892889">
              <w:rPr>
                <w:rFonts w:ascii="Times New Roman" w:eastAsia="Times New Roman" w:hAnsi="Times New Roman" w:cs="Times New Roman"/>
                <w:color w:val="000000"/>
                <w:sz w:val="24"/>
                <w:szCs w:val="24"/>
                <w:lang w:eastAsia="ru-RU"/>
              </w:rPr>
              <w:t xml:space="preserve"> </w:t>
            </w:r>
          </w:p>
        </w:tc>
        <w:tc>
          <w:tcPr>
            <w:tcW w:w="2250"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15.01.1980 г. №16</w:t>
            </w:r>
          </w:p>
        </w:tc>
      </w:tr>
      <w:tr w:rsidR="00892889" w:rsidRPr="00892889" w:rsidTr="00892889">
        <w:trPr>
          <w:trHeight w:val="2880"/>
        </w:trPr>
        <w:tc>
          <w:tcPr>
            <w:tcW w:w="690" w:type="dxa"/>
            <w:tcBorders>
              <w:top w:val="nil"/>
              <w:left w:val="single" w:sz="4" w:space="0" w:color="auto"/>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ind w:firstLineChars="100" w:firstLine="170"/>
              <w:rPr>
                <w:rFonts w:ascii="Times New Roman" w:eastAsia="Times New Roman" w:hAnsi="Times New Roman" w:cs="Times New Roman"/>
                <w:color w:val="000000"/>
                <w:sz w:val="17"/>
                <w:szCs w:val="17"/>
                <w:lang w:eastAsia="ru-RU"/>
              </w:rPr>
            </w:pPr>
            <w:r w:rsidRPr="00892889">
              <w:rPr>
                <w:rFonts w:ascii="Times New Roman" w:eastAsia="Times New Roman" w:hAnsi="Times New Roman" w:cs="Times New Roman"/>
                <w:color w:val="000000"/>
                <w:sz w:val="17"/>
                <w:szCs w:val="17"/>
                <w:lang w:eastAsia="ru-RU"/>
              </w:rPr>
              <w:t>95.</w:t>
            </w:r>
          </w:p>
        </w:tc>
        <w:tc>
          <w:tcPr>
            <w:tcW w:w="907"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center"/>
              <w:rPr>
                <w:rFonts w:ascii="Times New Roman" w:eastAsia="Times New Roman" w:hAnsi="Times New Roman" w:cs="Times New Roman"/>
                <w:color w:val="000000"/>
                <w:sz w:val="17"/>
                <w:szCs w:val="17"/>
                <w:lang w:eastAsia="ru-RU"/>
              </w:rPr>
            </w:pPr>
            <w:r w:rsidRPr="00892889">
              <w:rPr>
                <w:rFonts w:ascii="Times New Roman" w:eastAsia="Times New Roman" w:hAnsi="Times New Roman" w:cs="Times New Roman"/>
                <w:color w:val="000000"/>
                <w:sz w:val="17"/>
                <w:szCs w:val="17"/>
                <w:lang w:eastAsia="ru-RU"/>
              </w:rPr>
              <w:t>705</w:t>
            </w:r>
          </w:p>
        </w:tc>
        <w:tc>
          <w:tcPr>
            <w:tcW w:w="190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Селище, I в. н.э.</w:t>
            </w:r>
          </w:p>
        </w:tc>
        <w:tc>
          <w:tcPr>
            <w:tcW w:w="20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с. Вилино, западная окраина села</w:t>
            </w:r>
          </w:p>
        </w:tc>
        <w:tc>
          <w:tcPr>
            <w:tcW w:w="18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05.09. 1969 г. №595</w:t>
            </w:r>
          </w:p>
        </w:tc>
        <w:tc>
          <w:tcPr>
            <w:tcW w:w="2250"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05.09.1969 г. №595, установлена охранная зона площадью 0,5 га</w:t>
            </w:r>
          </w:p>
        </w:tc>
      </w:tr>
      <w:tr w:rsidR="00892889" w:rsidRPr="00892889" w:rsidTr="00892889">
        <w:trPr>
          <w:trHeight w:val="1680"/>
        </w:trPr>
        <w:tc>
          <w:tcPr>
            <w:tcW w:w="690" w:type="dxa"/>
            <w:tcBorders>
              <w:top w:val="nil"/>
              <w:left w:val="single" w:sz="4" w:space="0" w:color="auto"/>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ind w:firstLineChars="100" w:firstLine="170"/>
              <w:rPr>
                <w:rFonts w:ascii="Times New Roman" w:eastAsia="Times New Roman" w:hAnsi="Times New Roman" w:cs="Times New Roman"/>
                <w:color w:val="000000"/>
                <w:sz w:val="17"/>
                <w:szCs w:val="17"/>
                <w:lang w:eastAsia="ru-RU"/>
              </w:rPr>
            </w:pPr>
            <w:r w:rsidRPr="00892889">
              <w:rPr>
                <w:rFonts w:ascii="Times New Roman" w:eastAsia="Times New Roman" w:hAnsi="Times New Roman" w:cs="Times New Roman"/>
                <w:color w:val="000000"/>
                <w:sz w:val="17"/>
                <w:szCs w:val="17"/>
                <w:lang w:eastAsia="ru-RU"/>
              </w:rPr>
              <w:t>96.</w:t>
            </w:r>
          </w:p>
        </w:tc>
        <w:tc>
          <w:tcPr>
            <w:tcW w:w="907"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center"/>
              <w:rPr>
                <w:rFonts w:ascii="Times New Roman" w:eastAsia="Times New Roman" w:hAnsi="Times New Roman" w:cs="Times New Roman"/>
                <w:color w:val="000000"/>
                <w:sz w:val="17"/>
                <w:szCs w:val="17"/>
                <w:lang w:eastAsia="ru-RU"/>
              </w:rPr>
            </w:pPr>
            <w:r w:rsidRPr="00892889">
              <w:rPr>
                <w:rFonts w:ascii="Times New Roman" w:eastAsia="Times New Roman" w:hAnsi="Times New Roman" w:cs="Times New Roman"/>
                <w:color w:val="000000"/>
                <w:sz w:val="17"/>
                <w:szCs w:val="17"/>
                <w:lang w:eastAsia="ru-RU"/>
              </w:rPr>
              <w:t>748</w:t>
            </w:r>
          </w:p>
        </w:tc>
        <w:tc>
          <w:tcPr>
            <w:tcW w:w="190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Группа из 14-ти курганов</w:t>
            </w:r>
          </w:p>
        </w:tc>
        <w:tc>
          <w:tcPr>
            <w:tcW w:w="20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с. Вилино, Вилинский с/с, к югу от села, левый берег   р. Альмы</w:t>
            </w:r>
          </w:p>
        </w:tc>
        <w:tc>
          <w:tcPr>
            <w:tcW w:w="18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05.09. 1969 г. №595</w:t>
            </w:r>
          </w:p>
        </w:tc>
        <w:tc>
          <w:tcPr>
            <w:tcW w:w="2250"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15.01.1980 г. №16</w:t>
            </w:r>
          </w:p>
        </w:tc>
      </w:tr>
      <w:tr w:rsidR="00892889" w:rsidRPr="00892889" w:rsidTr="00892889">
        <w:trPr>
          <w:trHeight w:val="1680"/>
        </w:trPr>
        <w:tc>
          <w:tcPr>
            <w:tcW w:w="690" w:type="dxa"/>
            <w:tcBorders>
              <w:top w:val="nil"/>
              <w:left w:val="single" w:sz="4" w:space="0" w:color="auto"/>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ind w:firstLineChars="100" w:firstLine="170"/>
              <w:rPr>
                <w:rFonts w:ascii="Times New Roman" w:eastAsia="Times New Roman" w:hAnsi="Times New Roman" w:cs="Times New Roman"/>
                <w:color w:val="000000"/>
                <w:sz w:val="17"/>
                <w:szCs w:val="17"/>
                <w:lang w:eastAsia="ru-RU"/>
              </w:rPr>
            </w:pPr>
            <w:r w:rsidRPr="00892889">
              <w:rPr>
                <w:rFonts w:ascii="Times New Roman" w:eastAsia="Times New Roman" w:hAnsi="Times New Roman" w:cs="Times New Roman"/>
                <w:color w:val="000000"/>
                <w:sz w:val="17"/>
                <w:szCs w:val="17"/>
                <w:lang w:eastAsia="ru-RU"/>
              </w:rPr>
              <w:t>97.</w:t>
            </w:r>
          </w:p>
        </w:tc>
        <w:tc>
          <w:tcPr>
            <w:tcW w:w="907"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center"/>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2028</w:t>
            </w:r>
          </w:p>
        </w:tc>
        <w:tc>
          <w:tcPr>
            <w:tcW w:w="190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Курган</w:t>
            </w:r>
          </w:p>
        </w:tc>
        <w:tc>
          <w:tcPr>
            <w:tcW w:w="20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с. Вилино, 2,5 км к юго-востоку</w:t>
            </w:r>
          </w:p>
        </w:tc>
        <w:tc>
          <w:tcPr>
            <w:tcW w:w="18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15.01. 1980 г. №16</w:t>
            </w:r>
          </w:p>
        </w:tc>
        <w:tc>
          <w:tcPr>
            <w:tcW w:w="2250"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15.01.1980 г. № 16</w:t>
            </w:r>
          </w:p>
        </w:tc>
      </w:tr>
      <w:tr w:rsidR="00892889" w:rsidRPr="00892889" w:rsidTr="00892889">
        <w:trPr>
          <w:trHeight w:val="3600"/>
        </w:trPr>
        <w:tc>
          <w:tcPr>
            <w:tcW w:w="690" w:type="dxa"/>
            <w:tcBorders>
              <w:top w:val="nil"/>
              <w:left w:val="single" w:sz="4" w:space="0" w:color="auto"/>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ind w:firstLineChars="100" w:firstLine="170"/>
              <w:rPr>
                <w:rFonts w:ascii="Times New Roman" w:eastAsia="Times New Roman" w:hAnsi="Times New Roman" w:cs="Times New Roman"/>
                <w:color w:val="000000"/>
                <w:sz w:val="17"/>
                <w:szCs w:val="17"/>
                <w:lang w:eastAsia="ru-RU"/>
              </w:rPr>
            </w:pPr>
            <w:r w:rsidRPr="00892889">
              <w:rPr>
                <w:rFonts w:ascii="Times New Roman" w:eastAsia="Times New Roman" w:hAnsi="Times New Roman" w:cs="Times New Roman"/>
                <w:color w:val="000000"/>
                <w:sz w:val="17"/>
                <w:szCs w:val="17"/>
                <w:lang w:eastAsia="ru-RU"/>
              </w:rPr>
              <w:t>98.</w:t>
            </w:r>
          </w:p>
        </w:tc>
        <w:tc>
          <w:tcPr>
            <w:tcW w:w="907"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center"/>
              <w:rPr>
                <w:rFonts w:ascii="Times New Roman" w:eastAsia="Times New Roman" w:hAnsi="Times New Roman" w:cs="Times New Roman"/>
                <w:color w:val="000000"/>
                <w:sz w:val="17"/>
                <w:szCs w:val="17"/>
                <w:lang w:eastAsia="ru-RU"/>
              </w:rPr>
            </w:pPr>
            <w:r w:rsidRPr="00892889">
              <w:rPr>
                <w:rFonts w:ascii="Times New Roman" w:eastAsia="Times New Roman" w:hAnsi="Times New Roman" w:cs="Times New Roman"/>
                <w:color w:val="000000"/>
                <w:sz w:val="17"/>
                <w:szCs w:val="17"/>
                <w:lang w:eastAsia="ru-RU"/>
              </w:rPr>
              <w:t>708</w:t>
            </w:r>
          </w:p>
        </w:tc>
        <w:tc>
          <w:tcPr>
            <w:tcW w:w="190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Укрепление «Сандык-Кая»: 1) руины оборонительных стен и башен; 2) руины культовых и жилых построек</w:t>
            </w:r>
          </w:p>
        </w:tc>
        <w:tc>
          <w:tcPr>
            <w:tcW w:w="20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Голубинский с/с, с. Поляны, к западу от села, на вершине горы Сандык-Кая</w:t>
            </w:r>
          </w:p>
        </w:tc>
        <w:tc>
          <w:tcPr>
            <w:tcW w:w="18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05.09.1969 г. №595; Решение Крымского облисполкома от 20.02. 1990 г. №48</w:t>
            </w:r>
          </w:p>
        </w:tc>
        <w:tc>
          <w:tcPr>
            <w:tcW w:w="2250"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15.01.1980 г. № 16, установлена охранная зона в пределах подошвы горы Сандык-Кая</w:t>
            </w:r>
          </w:p>
        </w:tc>
      </w:tr>
      <w:tr w:rsidR="00892889" w:rsidRPr="00892889" w:rsidTr="00892889">
        <w:trPr>
          <w:trHeight w:val="5685"/>
        </w:trPr>
        <w:tc>
          <w:tcPr>
            <w:tcW w:w="690" w:type="dxa"/>
            <w:tcBorders>
              <w:top w:val="nil"/>
              <w:left w:val="single" w:sz="4" w:space="0" w:color="auto"/>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ind w:firstLineChars="100" w:firstLine="170"/>
              <w:rPr>
                <w:rFonts w:ascii="Times New Roman" w:eastAsia="Times New Roman" w:hAnsi="Times New Roman" w:cs="Times New Roman"/>
                <w:color w:val="000000"/>
                <w:sz w:val="17"/>
                <w:szCs w:val="17"/>
                <w:lang w:eastAsia="ru-RU"/>
              </w:rPr>
            </w:pPr>
            <w:r w:rsidRPr="00892889">
              <w:rPr>
                <w:rFonts w:ascii="Times New Roman" w:eastAsia="Times New Roman" w:hAnsi="Times New Roman" w:cs="Times New Roman"/>
                <w:color w:val="000000"/>
                <w:sz w:val="17"/>
                <w:szCs w:val="17"/>
                <w:lang w:eastAsia="ru-RU"/>
              </w:rPr>
              <w:lastRenderedPageBreak/>
              <w:t>99.</w:t>
            </w:r>
          </w:p>
        </w:tc>
        <w:tc>
          <w:tcPr>
            <w:tcW w:w="907"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center"/>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2872</w:t>
            </w:r>
          </w:p>
        </w:tc>
        <w:tc>
          <w:tcPr>
            <w:tcW w:w="190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Средневековое поселение, храм и каменоломня, VIII-Х\/ вв.</w:t>
            </w:r>
          </w:p>
        </w:tc>
        <w:tc>
          <w:tcPr>
            <w:tcW w:w="20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с. Соколиное, в 7,0 км к югу от села</w:t>
            </w:r>
          </w:p>
        </w:tc>
        <w:tc>
          <w:tcPr>
            <w:tcW w:w="18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21 .06. 1983 г. №362</w:t>
            </w:r>
          </w:p>
        </w:tc>
        <w:tc>
          <w:tcPr>
            <w:tcW w:w="2250"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21.06.1983 г. №362, установлена охранная зона 150x250 м (площадью 3,75 га) от площадки с храмом до водопада и от Сары-Узеня 150 м Зона регулирования застройки 300 м от границ охранной зоны</w:t>
            </w:r>
          </w:p>
        </w:tc>
      </w:tr>
      <w:tr w:rsidR="00892889" w:rsidRPr="00892889" w:rsidTr="00892889">
        <w:trPr>
          <w:trHeight w:val="4320"/>
        </w:trPr>
        <w:tc>
          <w:tcPr>
            <w:tcW w:w="690" w:type="dxa"/>
            <w:tcBorders>
              <w:top w:val="nil"/>
              <w:left w:val="single" w:sz="4" w:space="0" w:color="auto"/>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ind w:firstLineChars="100" w:firstLine="180"/>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100.</w:t>
            </w:r>
          </w:p>
        </w:tc>
        <w:tc>
          <w:tcPr>
            <w:tcW w:w="907"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center"/>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2873</w:t>
            </w:r>
          </w:p>
        </w:tc>
        <w:tc>
          <w:tcPr>
            <w:tcW w:w="190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Средневековое поселение и храм Аи-Никола, IХ-Х\/ вв.</w:t>
            </w:r>
          </w:p>
        </w:tc>
        <w:tc>
          <w:tcPr>
            <w:tcW w:w="20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Голубинский с/с, с. Соколиное, 1,2 км к юго-востоку от села</w:t>
            </w:r>
          </w:p>
        </w:tc>
        <w:tc>
          <w:tcPr>
            <w:tcW w:w="18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21 .06. 1983 г. №362</w:t>
            </w:r>
          </w:p>
        </w:tc>
        <w:tc>
          <w:tcPr>
            <w:tcW w:w="2250"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21. 06. 1983 г. №362, установлена охранная зона площадью 6,0 га в пределах склона холма, на котором расположен храм</w:t>
            </w:r>
          </w:p>
        </w:tc>
      </w:tr>
      <w:tr w:rsidR="00892889" w:rsidRPr="00892889" w:rsidTr="00892889">
        <w:trPr>
          <w:trHeight w:val="6240"/>
        </w:trPr>
        <w:tc>
          <w:tcPr>
            <w:tcW w:w="690" w:type="dxa"/>
            <w:tcBorders>
              <w:top w:val="nil"/>
              <w:left w:val="single" w:sz="4" w:space="0" w:color="auto"/>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ind w:firstLineChars="100" w:firstLine="180"/>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lastRenderedPageBreak/>
              <w:t>101.</w:t>
            </w:r>
          </w:p>
        </w:tc>
        <w:tc>
          <w:tcPr>
            <w:tcW w:w="907"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center"/>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2045</w:t>
            </w:r>
          </w:p>
        </w:tc>
        <w:tc>
          <w:tcPr>
            <w:tcW w:w="190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*Монастырский комплекс у пещеры Данильча-Коба, Х-</w:t>
            </w:r>
            <w:proofErr w:type="gramStart"/>
            <w:r w:rsidRPr="00892889">
              <w:rPr>
                <w:rFonts w:ascii="Times New Roman" w:eastAsia="Times New Roman" w:hAnsi="Times New Roman" w:cs="Times New Roman"/>
                <w:color w:val="000000"/>
                <w:sz w:val="18"/>
                <w:szCs w:val="18"/>
                <w:lang w:eastAsia="ru-RU"/>
              </w:rPr>
              <w:t>ХУвв.:</w:t>
            </w:r>
            <w:proofErr w:type="gramEnd"/>
            <w:r w:rsidRPr="00892889">
              <w:rPr>
                <w:rFonts w:ascii="Times New Roman" w:eastAsia="Times New Roman" w:hAnsi="Times New Roman" w:cs="Times New Roman"/>
                <w:color w:val="000000"/>
                <w:sz w:val="18"/>
                <w:szCs w:val="18"/>
                <w:lang w:eastAsia="ru-RU"/>
              </w:rPr>
              <w:t xml:space="preserve"> 1. церковь св. Даниила у пещеры Данильча-Коба; 2. руины церкви к востоку от пещеры Данильча-Коба, 3. руины оборонительной стены в урочище Папас-Баир</w:t>
            </w:r>
          </w:p>
        </w:tc>
        <w:tc>
          <w:tcPr>
            <w:tcW w:w="20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с. Соколиное, в 2,0 км к юго-западу от села, у подножия г. Седам-Кая</w:t>
            </w:r>
          </w:p>
        </w:tc>
        <w:tc>
          <w:tcPr>
            <w:tcW w:w="18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21. 06.1983 г. №362; Решение Крымского облисполкома от 20.02. 1990 г. №48</w:t>
            </w:r>
          </w:p>
        </w:tc>
        <w:tc>
          <w:tcPr>
            <w:tcW w:w="2250"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21. 06. 1983 г. №362, установлена охранная зона площадью 7,8 га, которая ограничена обрывами скал и каменными развалами у подножия плато</w:t>
            </w:r>
          </w:p>
        </w:tc>
      </w:tr>
      <w:tr w:rsidR="00892889" w:rsidRPr="00892889" w:rsidTr="00892889">
        <w:trPr>
          <w:trHeight w:val="1920"/>
        </w:trPr>
        <w:tc>
          <w:tcPr>
            <w:tcW w:w="690" w:type="dxa"/>
            <w:tcBorders>
              <w:top w:val="nil"/>
              <w:left w:val="single" w:sz="4" w:space="0" w:color="auto"/>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ind w:firstLineChars="100" w:firstLine="180"/>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102.</w:t>
            </w:r>
          </w:p>
        </w:tc>
        <w:tc>
          <w:tcPr>
            <w:tcW w:w="907"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center"/>
              <w:rPr>
                <w:rFonts w:ascii="Times New Roman" w:eastAsia="Times New Roman" w:hAnsi="Times New Roman" w:cs="Times New Roman"/>
                <w:color w:val="000000"/>
                <w:sz w:val="16"/>
                <w:szCs w:val="16"/>
                <w:lang w:eastAsia="ru-RU"/>
              </w:rPr>
            </w:pPr>
            <w:r w:rsidRPr="00892889">
              <w:rPr>
                <w:rFonts w:ascii="Times New Roman" w:eastAsia="Times New Roman" w:hAnsi="Times New Roman" w:cs="Times New Roman"/>
                <w:color w:val="000000"/>
                <w:sz w:val="16"/>
                <w:szCs w:val="16"/>
                <w:lang w:eastAsia="ru-RU"/>
              </w:rPr>
              <w:t>735</w:t>
            </w:r>
          </w:p>
        </w:tc>
        <w:tc>
          <w:tcPr>
            <w:tcW w:w="190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Курган</w:t>
            </w:r>
          </w:p>
        </w:tc>
        <w:tc>
          <w:tcPr>
            <w:tcW w:w="20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Голубинский с/с, с. Соколиное, у горы Кош-Кая, в 0,5 км от горы Бойко</w:t>
            </w:r>
          </w:p>
        </w:tc>
        <w:tc>
          <w:tcPr>
            <w:tcW w:w="18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05.09. 1969 г. №595</w:t>
            </w:r>
          </w:p>
        </w:tc>
        <w:tc>
          <w:tcPr>
            <w:tcW w:w="2250"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15. 01. 1980 г. № 16</w:t>
            </w:r>
          </w:p>
        </w:tc>
      </w:tr>
      <w:tr w:rsidR="00892889" w:rsidRPr="00892889" w:rsidTr="00892889">
        <w:trPr>
          <w:trHeight w:val="3600"/>
        </w:trPr>
        <w:tc>
          <w:tcPr>
            <w:tcW w:w="690" w:type="dxa"/>
            <w:tcBorders>
              <w:top w:val="nil"/>
              <w:left w:val="single" w:sz="4" w:space="0" w:color="auto"/>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ind w:firstLineChars="100" w:firstLine="180"/>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103.</w:t>
            </w:r>
          </w:p>
        </w:tc>
        <w:tc>
          <w:tcPr>
            <w:tcW w:w="907"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center"/>
              <w:rPr>
                <w:rFonts w:ascii="Times New Roman" w:eastAsia="Times New Roman" w:hAnsi="Times New Roman" w:cs="Times New Roman"/>
                <w:color w:val="000000"/>
                <w:sz w:val="16"/>
                <w:szCs w:val="16"/>
                <w:lang w:eastAsia="ru-RU"/>
              </w:rPr>
            </w:pPr>
            <w:r w:rsidRPr="00892889">
              <w:rPr>
                <w:rFonts w:ascii="Times New Roman" w:eastAsia="Times New Roman" w:hAnsi="Times New Roman" w:cs="Times New Roman"/>
                <w:color w:val="000000"/>
                <w:sz w:val="16"/>
                <w:szCs w:val="16"/>
                <w:lang w:eastAsia="ru-RU"/>
              </w:rPr>
              <w:t>704</w:t>
            </w:r>
          </w:p>
        </w:tc>
        <w:tc>
          <w:tcPr>
            <w:tcW w:w="190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 xml:space="preserve">*Укрепление Сююрю-Кая, Х-ХIII вв.: </w:t>
            </w:r>
            <w:proofErr w:type="gramStart"/>
            <w:r w:rsidRPr="00892889">
              <w:rPr>
                <w:rFonts w:ascii="Times New Roman" w:eastAsia="Times New Roman" w:hAnsi="Times New Roman" w:cs="Times New Roman"/>
                <w:color w:val="000000"/>
                <w:sz w:val="18"/>
                <w:szCs w:val="18"/>
                <w:lang w:eastAsia="ru-RU"/>
              </w:rPr>
              <w:t>1 .</w:t>
            </w:r>
            <w:proofErr w:type="gramEnd"/>
            <w:r w:rsidRPr="00892889">
              <w:rPr>
                <w:rFonts w:ascii="Times New Roman" w:eastAsia="Times New Roman" w:hAnsi="Times New Roman" w:cs="Times New Roman"/>
                <w:color w:val="000000"/>
                <w:sz w:val="18"/>
                <w:szCs w:val="18"/>
                <w:lang w:eastAsia="ru-RU"/>
              </w:rPr>
              <w:t xml:space="preserve"> стены оборонительные (руины); 2. строения культовые и жилые (руины)</w:t>
            </w:r>
          </w:p>
        </w:tc>
        <w:tc>
          <w:tcPr>
            <w:tcW w:w="20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с. Соколиное, в 5,0 км к югу от села, скала Сююрю-Кая</w:t>
            </w:r>
          </w:p>
        </w:tc>
        <w:tc>
          <w:tcPr>
            <w:tcW w:w="18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05.09. 1969 г. №595; Решение Крымского облисполкома от 20.02. 1990 г. №48</w:t>
            </w:r>
          </w:p>
        </w:tc>
        <w:tc>
          <w:tcPr>
            <w:tcW w:w="2250"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15.01. 1980 г. №16, установлена охранная зона в пределах подошвы скалы Сююрю-Кая</w:t>
            </w:r>
          </w:p>
        </w:tc>
      </w:tr>
      <w:tr w:rsidR="00892889" w:rsidRPr="00892889" w:rsidTr="00892889">
        <w:trPr>
          <w:trHeight w:val="4560"/>
        </w:trPr>
        <w:tc>
          <w:tcPr>
            <w:tcW w:w="690" w:type="dxa"/>
            <w:tcBorders>
              <w:top w:val="nil"/>
              <w:left w:val="single" w:sz="4" w:space="0" w:color="auto"/>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ind w:firstLineChars="100" w:firstLine="180"/>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lastRenderedPageBreak/>
              <w:t>104.</w:t>
            </w:r>
          </w:p>
        </w:tc>
        <w:tc>
          <w:tcPr>
            <w:tcW w:w="907"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center"/>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2870</w:t>
            </w:r>
          </w:p>
        </w:tc>
        <w:tc>
          <w:tcPr>
            <w:tcW w:w="190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Поселение и храм в урочище Гяур-Чаир, ХII-ХV вв.</w:t>
            </w:r>
          </w:p>
        </w:tc>
        <w:tc>
          <w:tcPr>
            <w:tcW w:w="20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с. Соколиное, в 2,0 км к юго-западу от села</w:t>
            </w:r>
          </w:p>
        </w:tc>
        <w:tc>
          <w:tcPr>
            <w:tcW w:w="18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21. 06. 1983 г. №362</w:t>
            </w:r>
          </w:p>
        </w:tc>
        <w:tc>
          <w:tcPr>
            <w:tcW w:w="2250"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21.06.1983 г. №362, установлена охранная зона площадью 14,0 га, которая ограничена двумя ручьями, впадающими в р. Бельбек</w:t>
            </w:r>
          </w:p>
        </w:tc>
      </w:tr>
      <w:tr w:rsidR="00892889" w:rsidRPr="00892889" w:rsidTr="00892889">
        <w:trPr>
          <w:trHeight w:val="1920"/>
        </w:trPr>
        <w:tc>
          <w:tcPr>
            <w:tcW w:w="690" w:type="dxa"/>
            <w:tcBorders>
              <w:top w:val="nil"/>
              <w:left w:val="single" w:sz="4" w:space="0" w:color="auto"/>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ind w:firstLineChars="100" w:firstLine="180"/>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105.</w:t>
            </w:r>
          </w:p>
        </w:tc>
        <w:tc>
          <w:tcPr>
            <w:tcW w:w="907"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center"/>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2881</w:t>
            </w:r>
          </w:p>
        </w:tc>
        <w:tc>
          <w:tcPr>
            <w:tcW w:w="190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Группа из 4-х курганов</w:t>
            </w:r>
          </w:p>
        </w:tc>
        <w:tc>
          <w:tcPr>
            <w:tcW w:w="20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Долинненский с/с, с. Долинное, в 3,3-4,3 км к северо-западу от села</w:t>
            </w:r>
          </w:p>
        </w:tc>
        <w:tc>
          <w:tcPr>
            <w:tcW w:w="18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21. 06. 1983 г. №362</w:t>
            </w:r>
          </w:p>
        </w:tc>
        <w:tc>
          <w:tcPr>
            <w:tcW w:w="2250"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21. 06. 1983 г. №362</w:t>
            </w:r>
          </w:p>
        </w:tc>
      </w:tr>
      <w:tr w:rsidR="00892889" w:rsidRPr="00892889" w:rsidTr="00892889">
        <w:trPr>
          <w:trHeight w:val="3600"/>
        </w:trPr>
        <w:tc>
          <w:tcPr>
            <w:tcW w:w="690" w:type="dxa"/>
            <w:tcBorders>
              <w:top w:val="nil"/>
              <w:left w:val="single" w:sz="4" w:space="0" w:color="auto"/>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ind w:firstLineChars="100" w:firstLine="180"/>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106.</w:t>
            </w:r>
          </w:p>
        </w:tc>
        <w:tc>
          <w:tcPr>
            <w:tcW w:w="907"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center"/>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2034</w:t>
            </w:r>
          </w:p>
        </w:tc>
        <w:tc>
          <w:tcPr>
            <w:tcW w:w="190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Поселение, I в. до н.э. -III в. н.э.</w:t>
            </w:r>
          </w:p>
        </w:tc>
        <w:tc>
          <w:tcPr>
            <w:tcW w:w="20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Долиненский с/с, с. Долинное, северная окраина села, на возвышенности</w:t>
            </w:r>
          </w:p>
        </w:tc>
        <w:tc>
          <w:tcPr>
            <w:tcW w:w="18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15.01. 1980 г. №16</w:t>
            </w:r>
          </w:p>
        </w:tc>
        <w:tc>
          <w:tcPr>
            <w:tcW w:w="2250"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15. 01. 1980 г. № 16, установлена охранная зона в пределах 20 м от внешних границ поселения</w:t>
            </w:r>
          </w:p>
        </w:tc>
      </w:tr>
      <w:tr w:rsidR="00892889" w:rsidRPr="00892889" w:rsidTr="00892889">
        <w:trPr>
          <w:trHeight w:val="1680"/>
        </w:trPr>
        <w:tc>
          <w:tcPr>
            <w:tcW w:w="690" w:type="dxa"/>
            <w:tcBorders>
              <w:top w:val="nil"/>
              <w:left w:val="single" w:sz="4" w:space="0" w:color="auto"/>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ind w:firstLineChars="100" w:firstLine="180"/>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107.</w:t>
            </w:r>
          </w:p>
        </w:tc>
        <w:tc>
          <w:tcPr>
            <w:tcW w:w="907"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center"/>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2011</w:t>
            </w:r>
          </w:p>
        </w:tc>
        <w:tc>
          <w:tcPr>
            <w:tcW w:w="190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Группа из 3-х курганов</w:t>
            </w:r>
          </w:p>
        </w:tc>
        <w:tc>
          <w:tcPr>
            <w:tcW w:w="20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Долиненский с/с, с. Фурмановка, в 2,0 км к северо-западу</w:t>
            </w:r>
          </w:p>
        </w:tc>
        <w:tc>
          <w:tcPr>
            <w:tcW w:w="18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15.01. 1980 г. № 16</w:t>
            </w:r>
          </w:p>
        </w:tc>
        <w:tc>
          <w:tcPr>
            <w:tcW w:w="2250"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15.01.1980 г. №16</w:t>
            </w:r>
          </w:p>
        </w:tc>
      </w:tr>
      <w:tr w:rsidR="00892889" w:rsidRPr="00892889" w:rsidTr="00892889">
        <w:trPr>
          <w:trHeight w:val="5520"/>
        </w:trPr>
        <w:tc>
          <w:tcPr>
            <w:tcW w:w="690" w:type="dxa"/>
            <w:tcBorders>
              <w:top w:val="nil"/>
              <w:left w:val="single" w:sz="4" w:space="0" w:color="auto"/>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ind w:firstLineChars="100" w:firstLine="180"/>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lastRenderedPageBreak/>
              <w:t>108.</w:t>
            </w:r>
          </w:p>
        </w:tc>
        <w:tc>
          <w:tcPr>
            <w:tcW w:w="907"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ind w:firstLineChars="100" w:firstLine="180"/>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2661</w:t>
            </w:r>
          </w:p>
        </w:tc>
        <w:tc>
          <w:tcPr>
            <w:tcW w:w="190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Церковь с фресковой росписью, X-XV вв.</w:t>
            </w:r>
          </w:p>
        </w:tc>
        <w:tc>
          <w:tcPr>
            <w:tcW w:w="20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Железнодорожненский с/с, с. Речное, в 1,5-2,0 км к западу от села</w:t>
            </w:r>
          </w:p>
        </w:tc>
        <w:tc>
          <w:tcPr>
            <w:tcW w:w="18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21. 06.1983 г. №362</w:t>
            </w:r>
          </w:p>
        </w:tc>
        <w:tc>
          <w:tcPr>
            <w:tcW w:w="2250"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21. 06. 1983 г. № 362, установлена охранная зона с отстоянием на 20 м от границ церкви; Зона регулирования застройки с отстоянием на 100 м от границ памятника</w:t>
            </w:r>
          </w:p>
        </w:tc>
      </w:tr>
      <w:tr w:rsidR="00892889" w:rsidRPr="00892889" w:rsidTr="00892889">
        <w:trPr>
          <w:trHeight w:val="1680"/>
        </w:trPr>
        <w:tc>
          <w:tcPr>
            <w:tcW w:w="690" w:type="dxa"/>
            <w:tcBorders>
              <w:top w:val="nil"/>
              <w:left w:val="single" w:sz="4" w:space="0" w:color="auto"/>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ind w:firstLineChars="100" w:firstLine="180"/>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109.</w:t>
            </w:r>
          </w:p>
        </w:tc>
        <w:tc>
          <w:tcPr>
            <w:tcW w:w="907"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ind w:firstLineChars="100" w:firstLine="180"/>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2015</w:t>
            </w:r>
          </w:p>
        </w:tc>
        <w:tc>
          <w:tcPr>
            <w:tcW w:w="190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Курган</w:t>
            </w:r>
          </w:p>
        </w:tc>
        <w:tc>
          <w:tcPr>
            <w:tcW w:w="20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п. Сирень, в 1,0 км к югу от поселка</w:t>
            </w:r>
          </w:p>
        </w:tc>
        <w:tc>
          <w:tcPr>
            <w:tcW w:w="18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15.01. 1980 г. №16</w:t>
            </w:r>
          </w:p>
        </w:tc>
        <w:tc>
          <w:tcPr>
            <w:tcW w:w="2250"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15.01. 1980 г. №16</w:t>
            </w:r>
          </w:p>
        </w:tc>
      </w:tr>
      <w:tr w:rsidR="00892889" w:rsidRPr="00892889" w:rsidTr="00892889">
        <w:trPr>
          <w:trHeight w:val="8192"/>
        </w:trPr>
        <w:tc>
          <w:tcPr>
            <w:tcW w:w="690" w:type="dxa"/>
            <w:tcBorders>
              <w:top w:val="nil"/>
              <w:left w:val="single" w:sz="4" w:space="0" w:color="auto"/>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ind w:firstLineChars="100" w:firstLine="180"/>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lastRenderedPageBreak/>
              <w:t>110.</w:t>
            </w:r>
          </w:p>
        </w:tc>
        <w:tc>
          <w:tcPr>
            <w:tcW w:w="907"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ind w:firstLineChars="100" w:firstLine="180"/>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711 {</w:t>
            </w:r>
          </w:p>
        </w:tc>
        <w:tc>
          <w:tcPr>
            <w:tcW w:w="190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 Комплекс средневековый на горе Бойка, Х-ХIV вв.: 1. стены оборонительные между горами Сотера и Караул-</w:t>
            </w:r>
            <w:proofErr w:type="gramStart"/>
            <w:r w:rsidRPr="00892889">
              <w:rPr>
                <w:rFonts w:ascii="Times New Roman" w:eastAsia="Times New Roman" w:hAnsi="Times New Roman" w:cs="Times New Roman"/>
                <w:color w:val="000000"/>
                <w:sz w:val="18"/>
                <w:szCs w:val="18"/>
                <w:lang w:eastAsia="ru-RU"/>
              </w:rPr>
              <w:t xml:space="preserve">Оба,   </w:t>
            </w:r>
            <w:proofErr w:type="gramEnd"/>
            <w:r w:rsidRPr="00892889">
              <w:rPr>
                <w:rFonts w:ascii="Times New Roman" w:eastAsia="Times New Roman" w:hAnsi="Times New Roman" w:cs="Times New Roman"/>
                <w:color w:val="000000"/>
                <w:sz w:val="18"/>
                <w:szCs w:val="18"/>
                <w:lang w:eastAsia="ru-RU"/>
              </w:rPr>
              <w:t xml:space="preserve">   , Караул-Кая и Кош-Кая, Соета и Богатыр и на г. Курушлюк; 2. укрепление на южном склоне г.Курушлюк (руины); 3. храм Спаса на г. Сотера (руины); 4. церковь у источника Панагия (руины) (в долине р. Аузун-Узень); 5. церковь у источника Джевизлык-Су (руины)</w:t>
            </w:r>
          </w:p>
        </w:tc>
        <w:tc>
          <w:tcPr>
            <w:tcW w:w="20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Голубинский с/с, с. Соколиное, в 2,5 км к востоку от массива Бойка</w:t>
            </w:r>
          </w:p>
        </w:tc>
        <w:tc>
          <w:tcPr>
            <w:tcW w:w="18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05.09. 1969 г. №595; Решение Крымского облисполкома от 20.02. 1990 г. №48</w:t>
            </w:r>
          </w:p>
        </w:tc>
        <w:tc>
          <w:tcPr>
            <w:tcW w:w="2250"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Решением Крымского облисполкома от 15.01.1980 г. №16, установлена охранная зона в пределах горного массива</w:t>
            </w:r>
          </w:p>
        </w:tc>
      </w:tr>
      <w:tr w:rsidR="00892889" w:rsidRPr="00892889" w:rsidTr="00892889">
        <w:trPr>
          <w:trHeight w:val="7200"/>
        </w:trPr>
        <w:tc>
          <w:tcPr>
            <w:tcW w:w="690" w:type="dxa"/>
            <w:tcBorders>
              <w:top w:val="nil"/>
              <w:left w:val="single" w:sz="4" w:space="0" w:color="auto"/>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ind w:firstLineChars="100" w:firstLine="180"/>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lastRenderedPageBreak/>
              <w:t>111.</w:t>
            </w:r>
          </w:p>
        </w:tc>
        <w:tc>
          <w:tcPr>
            <w:tcW w:w="907"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ind w:firstLineChars="100" w:firstLine="180"/>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2871</w:t>
            </w:r>
          </w:p>
        </w:tc>
        <w:tc>
          <w:tcPr>
            <w:tcW w:w="190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Поселение и могильник в урочище Кипиа, ХII-ХV вв.</w:t>
            </w:r>
          </w:p>
        </w:tc>
        <w:tc>
          <w:tcPr>
            <w:tcW w:w="20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Зеленовский с/с, с. Счастливое, в 2,0 км к востоку от села</w:t>
            </w:r>
          </w:p>
        </w:tc>
        <w:tc>
          <w:tcPr>
            <w:tcW w:w="18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21.06. 1983 г. №362</w:t>
            </w:r>
          </w:p>
        </w:tc>
        <w:tc>
          <w:tcPr>
            <w:tcW w:w="2250"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21. 06.1983 г. № 362, установлена охранная зона площадью 6,0 га в пределах горы Кипиа и ее склонов. Зона регулирования застройки 10,0 га в пределах урочища Кипиа, ограниченная ручьями, впадающими в р. Бельбек</w:t>
            </w:r>
          </w:p>
        </w:tc>
      </w:tr>
      <w:tr w:rsidR="00892889" w:rsidRPr="00892889" w:rsidTr="00892889">
        <w:trPr>
          <w:trHeight w:val="3360"/>
        </w:trPr>
        <w:tc>
          <w:tcPr>
            <w:tcW w:w="690" w:type="dxa"/>
            <w:tcBorders>
              <w:top w:val="nil"/>
              <w:left w:val="single" w:sz="4" w:space="0" w:color="auto"/>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ind w:firstLineChars="100" w:firstLine="180"/>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112.</w:t>
            </w:r>
          </w:p>
        </w:tc>
        <w:tc>
          <w:tcPr>
            <w:tcW w:w="907"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ind w:firstLineChars="100" w:firstLine="180"/>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3140</w:t>
            </w:r>
          </w:p>
        </w:tc>
        <w:tc>
          <w:tcPr>
            <w:tcW w:w="190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 xml:space="preserve">Средневековое укрепление на горе Яманташ, </w:t>
            </w:r>
            <w:proofErr w:type="gramStart"/>
            <w:r w:rsidRPr="00892889">
              <w:rPr>
                <w:rFonts w:ascii="Times New Roman" w:eastAsia="Times New Roman" w:hAnsi="Times New Roman" w:cs="Times New Roman"/>
                <w:color w:val="000000"/>
                <w:sz w:val="18"/>
                <w:szCs w:val="18"/>
                <w:lang w:eastAsia="ru-RU"/>
              </w:rPr>
              <w:t>Х-Х</w:t>
            </w:r>
            <w:proofErr w:type="gramEnd"/>
            <w:r w:rsidRPr="00892889">
              <w:rPr>
                <w:rFonts w:ascii="Times New Roman" w:eastAsia="Times New Roman" w:hAnsi="Times New Roman" w:cs="Times New Roman"/>
                <w:color w:val="000000"/>
                <w:sz w:val="18"/>
                <w:szCs w:val="18"/>
                <w:lang w:eastAsia="ru-RU"/>
              </w:rPr>
              <w:t>\/ вв.</w:t>
            </w:r>
          </w:p>
        </w:tc>
        <w:tc>
          <w:tcPr>
            <w:tcW w:w="20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Зеленовский с/с, с. Счастливое, около 8,0 км к югу от села, гора Яманташ</w:t>
            </w:r>
          </w:p>
        </w:tc>
        <w:tc>
          <w:tcPr>
            <w:tcW w:w="18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15.04. 1986 г. №164</w:t>
            </w:r>
          </w:p>
        </w:tc>
        <w:tc>
          <w:tcPr>
            <w:tcW w:w="2250"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15.04.1986 г. № 164, установлена охранная зона с отстоянием 5,0 м от подножия скалы</w:t>
            </w:r>
          </w:p>
        </w:tc>
      </w:tr>
      <w:tr w:rsidR="00892889" w:rsidRPr="00892889" w:rsidTr="00892889">
        <w:trPr>
          <w:trHeight w:val="1680"/>
        </w:trPr>
        <w:tc>
          <w:tcPr>
            <w:tcW w:w="690" w:type="dxa"/>
            <w:tcBorders>
              <w:top w:val="nil"/>
              <w:left w:val="single" w:sz="4" w:space="0" w:color="auto"/>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ind w:firstLineChars="100" w:firstLine="180"/>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113.</w:t>
            </w:r>
          </w:p>
        </w:tc>
        <w:tc>
          <w:tcPr>
            <w:tcW w:w="907"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center"/>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2028</w:t>
            </w:r>
          </w:p>
        </w:tc>
        <w:tc>
          <w:tcPr>
            <w:tcW w:w="190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Курган</w:t>
            </w:r>
          </w:p>
        </w:tc>
        <w:tc>
          <w:tcPr>
            <w:tcW w:w="20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Каштановский с/с, с. Каштаны, 0,3 км к югу</w:t>
            </w:r>
          </w:p>
        </w:tc>
        <w:tc>
          <w:tcPr>
            <w:tcW w:w="18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15. 04. 1986 г. № 164</w:t>
            </w:r>
          </w:p>
        </w:tc>
        <w:tc>
          <w:tcPr>
            <w:tcW w:w="2250"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15.04.1986 г. №164</w:t>
            </w:r>
          </w:p>
        </w:tc>
      </w:tr>
      <w:tr w:rsidR="00892889" w:rsidRPr="00892889" w:rsidTr="00892889">
        <w:trPr>
          <w:trHeight w:val="1680"/>
        </w:trPr>
        <w:tc>
          <w:tcPr>
            <w:tcW w:w="690" w:type="dxa"/>
            <w:tcBorders>
              <w:top w:val="nil"/>
              <w:left w:val="single" w:sz="4" w:space="0" w:color="auto"/>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ind w:firstLineChars="100" w:firstLine="180"/>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lastRenderedPageBreak/>
              <w:t>114.</w:t>
            </w:r>
          </w:p>
        </w:tc>
        <w:tc>
          <w:tcPr>
            <w:tcW w:w="907"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center"/>
              <w:rPr>
                <w:rFonts w:ascii="Times New Roman" w:eastAsia="Times New Roman" w:hAnsi="Times New Roman" w:cs="Times New Roman"/>
                <w:color w:val="000000"/>
                <w:sz w:val="16"/>
                <w:szCs w:val="16"/>
                <w:lang w:eastAsia="ru-RU"/>
              </w:rPr>
            </w:pPr>
            <w:r w:rsidRPr="00892889">
              <w:rPr>
                <w:rFonts w:ascii="Times New Roman" w:eastAsia="Times New Roman" w:hAnsi="Times New Roman" w:cs="Times New Roman"/>
                <w:color w:val="000000"/>
                <w:sz w:val="16"/>
                <w:szCs w:val="16"/>
                <w:lang w:eastAsia="ru-RU"/>
              </w:rPr>
              <w:t>747</w:t>
            </w:r>
          </w:p>
        </w:tc>
        <w:tc>
          <w:tcPr>
            <w:tcW w:w="190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Группа из 10-ти курганов</w:t>
            </w:r>
          </w:p>
        </w:tc>
        <w:tc>
          <w:tcPr>
            <w:tcW w:w="20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с. Отрадное, в 1,0 км к северо-западу от села</w:t>
            </w:r>
          </w:p>
        </w:tc>
        <w:tc>
          <w:tcPr>
            <w:tcW w:w="18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05. 09. 1969 г. №595</w:t>
            </w:r>
          </w:p>
        </w:tc>
        <w:tc>
          <w:tcPr>
            <w:tcW w:w="2250"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15.04. 1986 г. №164</w:t>
            </w:r>
          </w:p>
        </w:tc>
      </w:tr>
      <w:tr w:rsidR="00892889" w:rsidRPr="00892889" w:rsidTr="00892889">
        <w:trPr>
          <w:trHeight w:val="1680"/>
        </w:trPr>
        <w:tc>
          <w:tcPr>
            <w:tcW w:w="690" w:type="dxa"/>
            <w:tcBorders>
              <w:top w:val="nil"/>
              <w:left w:val="single" w:sz="4" w:space="0" w:color="auto"/>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ind w:firstLineChars="100" w:firstLine="180"/>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115.</w:t>
            </w:r>
          </w:p>
        </w:tc>
        <w:tc>
          <w:tcPr>
            <w:tcW w:w="907"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center"/>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2876</w:t>
            </w:r>
          </w:p>
        </w:tc>
        <w:tc>
          <w:tcPr>
            <w:tcW w:w="190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Курган</w:t>
            </w:r>
          </w:p>
        </w:tc>
        <w:tc>
          <w:tcPr>
            <w:tcW w:w="20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Каштановский с/с, с. Каштаны, в 0,4 км к югу от села</w:t>
            </w:r>
          </w:p>
        </w:tc>
        <w:tc>
          <w:tcPr>
            <w:tcW w:w="18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15.01. 1980 г. №16</w:t>
            </w:r>
          </w:p>
        </w:tc>
        <w:tc>
          <w:tcPr>
            <w:tcW w:w="2250"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15.01. 1980 г. №16</w:t>
            </w:r>
          </w:p>
        </w:tc>
      </w:tr>
      <w:tr w:rsidR="00892889" w:rsidRPr="00892889" w:rsidTr="00892889">
        <w:trPr>
          <w:trHeight w:val="1680"/>
        </w:trPr>
        <w:tc>
          <w:tcPr>
            <w:tcW w:w="690" w:type="dxa"/>
            <w:tcBorders>
              <w:top w:val="nil"/>
              <w:left w:val="single" w:sz="4" w:space="0" w:color="auto"/>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ind w:firstLineChars="100" w:firstLine="180"/>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116.</w:t>
            </w:r>
          </w:p>
        </w:tc>
        <w:tc>
          <w:tcPr>
            <w:tcW w:w="907"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center"/>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2041</w:t>
            </w:r>
          </w:p>
        </w:tc>
        <w:tc>
          <w:tcPr>
            <w:tcW w:w="190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Группа из 2-х курганов</w:t>
            </w:r>
          </w:p>
        </w:tc>
        <w:tc>
          <w:tcPr>
            <w:tcW w:w="20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Каштановский с/с, с. Кочергино, к западу и юго-западу от села</w:t>
            </w:r>
          </w:p>
        </w:tc>
        <w:tc>
          <w:tcPr>
            <w:tcW w:w="18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15.01. 1980 г. №16</w:t>
            </w:r>
          </w:p>
        </w:tc>
        <w:tc>
          <w:tcPr>
            <w:tcW w:w="2250"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15.01. 1980 г. №16</w:t>
            </w:r>
          </w:p>
        </w:tc>
      </w:tr>
      <w:tr w:rsidR="00892889" w:rsidRPr="00892889" w:rsidTr="00892889">
        <w:trPr>
          <w:trHeight w:val="1680"/>
        </w:trPr>
        <w:tc>
          <w:tcPr>
            <w:tcW w:w="690" w:type="dxa"/>
            <w:tcBorders>
              <w:top w:val="nil"/>
              <w:left w:val="single" w:sz="4" w:space="0" w:color="auto"/>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ind w:firstLineChars="100" w:firstLine="180"/>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117.</w:t>
            </w:r>
          </w:p>
        </w:tc>
        <w:tc>
          <w:tcPr>
            <w:tcW w:w="907"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center"/>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2877</w:t>
            </w:r>
          </w:p>
        </w:tc>
        <w:tc>
          <w:tcPr>
            <w:tcW w:w="190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Группа из 2-х курганов</w:t>
            </w:r>
          </w:p>
        </w:tc>
        <w:tc>
          <w:tcPr>
            <w:tcW w:w="20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с. Отрадное, в 0,4-0,6 км к югу от села</w:t>
            </w:r>
          </w:p>
        </w:tc>
        <w:tc>
          <w:tcPr>
            <w:tcW w:w="18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21 .06. 1983 г. №362</w:t>
            </w:r>
          </w:p>
        </w:tc>
        <w:tc>
          <w:tcPr>
            <w:tcW w:w="2250"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21 .06. 1983 г. №362</w:t>
            </w:r>
          </w:p>
        </w:tc>
      </w:tr>
      <w:tr w:rsidR="00892889" w:rsidRPr="00892889" w:rsidTr="00892889">
        <w:trPr>
          <w:trHeight w:val="1680"/>
        </w:trPr>
        <w:tc>
          <w:tcPr>
            <w:tcW w:w="690" w:type="dxa"/>
            <w:tcBorders>
              <w:top w:val="nil"/>
              <w:left w:val="single" w:sz="4" w:space="0" w:color="auto"/>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ind w:firstLineChars="100" w:firstLine="180"/>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118.</w:t>
            </w:r>
          </w:p>
        </w:tc>
        <w:tc>
          <w:tcPr>
            <w:tcW w:w="907"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center"/>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2878</w:t>
            </w:r>
          </w:p>
        </w:tc>
        <w:tc>
          <w:tcPr>
            <w:tcW w:w="190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Группа из 3-х курганов</w:t>
            </w:r>
          </w:p>
        </w:tc>
        <w:tc>
          <w:tcPr>
            <w:tcW w:w="20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с. Отрадное, в 0,5-2,2 км к северу от села</w:t>
            </w:r>
          </w:p>
        </w:tc>
        <w:tc>
          <w:tcPr>
            <w:tcW w:w="18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 xml:space="preserve">Решение Крымского облисполкома от </w:t>
            </w:r>
            <w:proofErr w:type="gramStart"/>
            <w:r w:rsidRPr="00892889">
              <w:rPr>
                <w:rFonts w:ascii="Times New Roman" w:eastAsia="Times New Roman" w:hAnsi="Times New Roman" w:cs="Times New Roman"/>
                <w:color w:val="000000"/>
                <w:sz w:val="18"/>
                <w:szCs w:val="18"/>
                <w:lang w:eastAsia="ru-RU"/>
              </w:rPr>
              <w:t>21 .</w:t>
            </w:r>
            <w:proofErr w:type="gramEnd"/>
            <w:r w:rsidRPr="00892889">
              <w:rPr>
                <w:rFonts w:ascii="Times New Roman" w:eastAsia="Times New Roman" w:hAnsi="Times New Roman" w:cs="Times New Roman"/>
                <w:color w:val="000000"/>
                <w:sz w:val="18"/>
                <w:szCs w:val="18"/>
                <w:lang w:eastAsia="ru-RU"/>
              </w:rPr>
              <w:t>06.1983 г. №362</w:t>
            </w:r>
          </w:p>
        </w:tc>
        <w:tc>
          <w:tcPr>
            <w:tcW w:w="2250"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21 .06. 1983 г. №362</w:t>
            </w:r>
          </w:p>
        </w:tc>
      </w:tr>
      <w:tr w:rsidR="00892889" w:rsidRPr="00892889" w:rsidTr="00892889">
        <w:trPr>
          <w:trHeight w:val="3120"/>
        </w:trPr>
        <w:tc>
          <w:tcPr>
            <w:tcW w:w="690" w:type="dxa"/>
            <w:tcBorders>
              <w:top w:val="nil"/>
              <w:left w:val="single" w:sz="4" w:space="0" w:color="auto"/>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ind w:firstLineChars="100" w:firstLine="180"/>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119.</w:t>
            </w:r>
          </w:p>
        </w:tc>
        <w:tc>
          <w:tcPr>
            <w:tcW w:w="907"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center"/>
              <w:rPr>
                <w:rFonts w:ascii="Times New Roman" w:eastAsia="Times New Roman" w:hAnsi="Times New Roman" w:cs="Times New Roman"/>
                <w:color w:val="000000"/>
                <w:sz w:val="17"/>
                <w:szCs w:val="17"/>
                <w:lang w:eastAsia="ru-RU"/>
              </w:rPr>
            </w:pPr>
            <w:r w:rsidRPr="00892889">
              <w:rPr>
                <w:rFonts w:ascii="Times New Roman" w:eastAsia="Times New Roman" w:hAnsi="Times New Roman" w:cs="Times New Roman"/>
                <w:color w:val="000000"/>
                <w:sz w:val="17"/>
                <w:szCs w:val="17"/>
                <w:lang w:eastAsia="ru-RU"/>
              </w:rPr>
              <w:t>731</w:t>
            </w:r>
          </w:p>
        </w:tc>
        <w:tc>
          <w:tcPr>
            <w:tcW w:w="190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Могильник «Бельбек-II», II-III вв. н.э.</w:t>
            </w:r>
          </w:p>
        </w:tc>
        <w:tc>
          <w:tcPr>
            <w:tcW w:w="20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Красномакский с/с, с. Красный Мак, в 2,0 км к северу от села</w:t>
            </w:r>
          </w:p>
        </w:tc>
        <w:tc>
          <w:tcPr>
            <w:tcW w:w="18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05.09. 1969 г. №595</w:t>
            </w:r>
          </w:p>
        </w:tc>
        <w:tc>
          <w:tcPr>
            <w:tcW w:w="2250"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15.01.1980 г. № 16, установлена охранная зона в границах могильника</w:t>
            </w:r>
          </w:p>
        </w:tc>
      </w:tr>
      <w:tr w:rsidR="00892889" w:rsidRPr="00892889" w:rsidTr="00892889">
        <w:trPr>
          <w:trHeight w:val="2565"/>
        </w:trPr>
        <w:tc>
          <w:tcPr>
            <w:tcW w:w="690" w:type="dxa"/>
            <w:tcBorders>
              <w:top w:val="nil"/>
              <w:left w:val="single" w:sz="4" w:space="0" w:color="auto"/>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ind w:firstLineChars="100" w:firstLine="180"/>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lastRenderedPageBreak/>
              <w:t>120.</w:t>
            </w:r>
          </w:p>
        </w:tc>
        <w:tc>
          <w:tcPr>
            <w:tcW w:w="907"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center"/>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2030</w:t>
            </w:r>
          </w:p>
        </w:tc>
        <w:tc>
          <w:tcPr>
            <w:tcW w:w="190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Средневековый дозорный комплекс, Х-ХII вв.</w:t>
            </w:r>
          </w:p>
        </w:tc>
        <w:tc>
          <w:tcPr>
            <w:tcW w:w="20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Красномакский с/с, с. Красный Мак, в 1,5 км к северо-востоку, в скале</w:t>
            </w:r>
          </w:p>
        </w:tc>
        <w:tc>
          <w:tcPr>
            <w:tcW w:w="18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15.01.1980 г. № 16.</w:t>
            </w:r>
          </w:p>
        </w:tc>
        <w:tc>
          <w:tcPr>
            <w:tcW w:w="2250"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 xml:space="preserve">Решение Крымского </w:t>
            </w:r>
            <w:proofErr w:type="gramStart"/>
            <w:r w:rsidRPr="00892889">
              <w:rPr>
                <w:rFonts w:ascii="Times New Roman" w:eastAsia="Times New Roman" w:hAnsi="Times New Roman" w:cs="Times New Roman"/>
                <w:color w:val="000000"/>
                <w:sz w:val="18"/>
                <w:szCs w:val="18"/>
                <w:lang w:eastAsia="ru-RU"/>
              </w:rPr>
              <w:t>облисполкома ,от</w:t>
            </w:r>
            <w:proofErr w:type="gramEnd"/>
            <w:r w:rsidRPr="00892889">
              <w:rPr>
                <w:rFonts w:ascii="Times New Roman" w:eastAsia="Times New Roman" w:hAnsi="Times New Roman" w:cs="Times New Roman"/>
                <w:color w:val="000000"/>
                <w:sz w:val="18"/>
                <w:szCs w:val="18"/>
                <w:lang w:eastAsia="ru-RU"/>
              </w:rPr>
              <w:t xml:space="preserve"> 15.01.1980 г. № 16, установлена охранная зона в пределах вершины скалы</w:t>
            </w:r>
          </w:p>
        </w:tc>
      </w:tr>
      <w:tr w:rsidR="00892889" w:rsidRPr="00892889" w:rsidTr="00892889">
        <w:trPr>
          <w:trHeight w:val="3600"/>
        </w:trPr>
        <w:tc>
          <w:tcPr>
            <w:tcW w:w="690" w:type="dxa"/>
            <w:tcBorders>
              <w:top w:val="nil"/>
              <w:left w:val="single" w:sz="4" w:space="0" w:color="auto"/>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ind w:firstLineChars="100" w:firstLine="180"/>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121.</w:t>
            </w:r>
          </w:p>
        </w:tc>
        <w:tc>
          <w:tcPr>
            <w:tcW w:w="907"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center"/>
              <w:rPr>
                <w:rFonts w:ascii="Times New Roman" w:eastAsia="Times New Roman" w:hAnsi="Times New Roman" w:cs="Times New Roman"/>
                <w:color w:val="000000"/>
                <w:sz w:val="17"/>
                <w:szCs w:val="17"/>
                <w:lang w:eastAsia="ru-RU"/>
              </w:rPr>
            </w:pPr>
            <w:r w:rsidRPr="00892889">
              <w:rPr>
                <w:rFonts w:ascii="Times New Roman" w:eastAsia="Times New Roman" w:hAnsi="Times New Roman" w:cs="Times New Roman"/>
                <w:color w:val="000000"/>
                <w:sz w:val="17"/>
                <w:szCs w:val="17"/>
                <w:lang w:eastAsia="ru-RU"/>
              </w:rPr>
              <w:t>673</w:t>
            </w:r>
          </w:p>
        </w:tc>
        <w:tc>
          <w:tcPr>
            <w:tcW w:w="190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Стоянка «Замиль-Коба-I», Х-\/тыс. до н.э.</w:t>
            </w:r>
          </w:p>
        </w:tc>
        <w:tc>
          <w:tcPr>
            <w:tcW w:w="20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Красномакский с/с, с. Красный Мак, в 4,0 км к юго-западу от села</w:t>
            </w:r>
          </w:p>
        </w:tc>
        <w:tc>
          <w:tcPr>
            <w:tcW w:w="18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05.09. 1969 г. №595</w:t>
            </w:r>
          </w:p>
        </w:tc>
        <w:tc>
          <w:tcPr>
            <w:tcW w:w="2250"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15.01.1980 г. № 16, установлена охранная зона в радиусе 50 м от центра входа в пещеру</w:t>
            </w:r>
          </w:p>
        </w:tc>
      </w:tr>
      <w:tr w:rsidR="00892889" w:rsidRPr="00892889" w:rsidTr="00892889">
        <w:trPr>
          <w:trHeight w:val="3600"/>
        </w:trPr>
        <w:tc>
          <w:tcPr>
            <w:tcW w:w="690" w:type="dxa"/>
            <w:tcBorders>
              <w:top w:val="nil"/>
              <w:left w:val="single" w:sz="4" w:space="0" w:color="auto"/>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ind w:firstLineChars="100" w:firstLine="180"/>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122.</w:t>
            </w:r>
          </w:p>
        </w:tc>
        <w:tc>
          <w:tcPr>
            <w:tcW w:w="907"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center"/>
              <w:rPr>
                <w:rFonts w:ascii="Times New Roman" w:eastAsia="Times New Roman" w:hAnsi="Times New Roman" w:cs="Times New Roman"/>
                <w:color w:val="000000"/>
                <w:sz w:val="17"/>
                <w:szCs w:val="17"/>
                <w:lang w:eastAsia="ru-RU"/>
              </w:rPr>
            </w:pPr>
            <w:r w:rsidRPr="00892889">
              <w:rPr>
                <w:rFonts w:ascii="Times New Roman" w:eastAsia="Times New Roman" w:hAnsi="Times New Roman" w:cs="Times New Roman"/>
                <w:color w:val="000000"/>
                <w:sz w:val="17"/>
                <w:szCs w:val="17"/>
                <w:lang w:eastAsia="ru-RU"/>
              </w:rPr>
              <w:t>674</w:t>
            </w:r>
          </w:p>
        </w:tc>
        <w:tc>
          <w:tcPr>
            <w:tcW w:w="190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Стоянка «Замиль-Коба-II», Х-V тыс. до н.э.</w:t>
            </w:r>
          </w:p>
        </w:tc>
        <w:tc>
          <w:tcPr>
            <w:tcW w:w="20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Красномакский с/с, с. Красный Мак, в 4,0 км к юго-западу от села</w:t>
            </w:r>
          </w:p>
        </w:tc>
        <w:tc>
          <w:tcPr>
            <w:tcW w:w="18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05.09. 1969 г. №595</w:t>
            </w:r>
          </w:p>
        </w:tc>
        <w:tc>
          <w:tcPr>
            <w:tcW w:w="2250"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15.01.1980 г. № 16, установлена охранная зона в радиусе 50 м от центра входа в пещеру</w:t>
            </w:r>
          </w:p>
        </w:tc>
      </w:tr>
      <w:tr w:rsidR="00892889" w:rsidRPr="00892889" w:rsidTr="00892889">
        <w:trPr>
          <w:trHeight w:val="3360"/>
        </w:trPr>
        <w:tc>
          <w:tcPr>
            <w:tcW w:w="690" w:type="dxa"/>
            <w:tcBorders>
              <w:top w:val="nil"/>
              <w:left w:val="single" w:sz="4" w:space="0" w:color="auto"/>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lastRenderedPageBreak/>
              <w:t>123.</w:t>
            </w:r>
          </w:p>
        </w:tc>
        <w:tc>
          <w:tcPr>
            <w:tcW w:w="907"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center"/>
              <w:rPr>
                <w:rFonts w:ascii="Times New Roman" w:eastAsia="Times New Roman" w:hAnsi="Times New Roman" w:cs="Times New Roman"/>
                <w:color w:val="000000"/>
                <w:sz w:val="17"/>
                <w:szCs w:val="17"/>
                <w:lang w:eastAsia="ru-RU"/>
              </w:rPr>
            </w:pPr>
            <w:r w:rsidRPr="00892889">
              <w:rPr>
                <w:rFonts w:ascii="Times New Roman" w:eastAsia="Times New Roman" w:hAnsi="Times New Roman" w:cs="Times New Roman"/>
                <w:color w:val="000000"/>
                <w:sz w:val="17"/>
                <w:szCs w:val="17"/>
                <w:lang w:eastAsia="ru-RU"/>
              </w:rPr>
              <w:t>713</w:t>
            </w:r>
          </w:p>
        </w:tc>
        <w:tc>
          <w:tcPr>
            <w:tcW w:w="190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Убежище Кызык-Кулак-Кая, IIв. до н.э. - IIв</w:t>
            </w:r>
            <w:r w:rsidRPr="00892889">
              <w:rPr>
                <w:rFonts w:ascii="Times New Roman" w:eastAsia="Times New Roman" w:hAnsi="Times New Roman" w:cs="Times New Roman"/>
                <w:i/>
                <w:iCs/>
                <w:color w:val="000000"/>
                <w:sz w:val="18"/>
                <w:szCs w:val="18"/>
                <w:lang w:eastAsia="ru-RU"/>
              </w:rPr>
              <w:t xml:space="preserve">. </w:t>
            </w:r>
            <w:r w:rsidRPr="00892889">
              <w:rPr>
                <w:rFonts w:ascii="Times New Roman" w:eastAsia="Times New Roman" w:hAnsi="Times New Roman" w:cs="Times New Roman"/>
                <w:color w:val="000000"/>
                <w:sz w:val="18"/>
                <w:szCs w:val="18"/>
                <w:lang w:eastAsia="ru-RU"/>
              </w:rPr>
              <w:t>н.э.</w:t>
            </w:r>
          </w:p>
        </w:tc>
        <w:tc>
          <w:tcPr>
            <w:tcW w:w="20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Красномакский с/с, с. Красный Мак, южная окраина села</w:t>
            </w:r>
          </w:p>
        </w:tc>
        <w:tc>
          <w:tcPr>
            <w:tcW w:w="18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05.09. 1969 г. №595</w:t>
            </w:r>
          </w:p>
        </w:tc>
        <w:tc>
          <w:tcPr>
            <w:tcW w:w="2250"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15. 01. 1980 г. № 16, установлена охранная зона в границах вершины и склонов скалы</w:t>
            </w:r>
          </w:p>
        </w:tc>
      </w:tr>
      <w:tr w:rsidR="00892889" w:rsidRPr="00892889" w:rsidTr="00892889">
        <w:trPr>
          <w:trHeight w:val="3120"/>
        </w:trPr>
        <w:tc>
          <w:tcPr>
            <w:tcW w:w="690" w:type="dxa"/>
            <w:tcBorders>
              <w:top w:val="nil"/>
              <w:left w:val="single" w:sz="4" w:space="0" w:color="auto"/>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ind w:firstLineChars="100" w:firstLine="180"/>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124.</w:t>
            </w:r>
          </w:p>
        </w:tc>
        <w:tc>
          <w:tcPr>
            <w:tcW w:w="907"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center"/>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2022</w:t>
            </w:r>
          </w:p>
        </w:tc>
        <w:tc>
          <w:tcPr>
            <w:tcW w:w="190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Могильник позднеантичный, I-IV вв. н.э.</w:t>
            </w:r>
          </w:p>
        </w:tc>
        <w:tc>
          <w:tcPr>
            <w:tcW w:w="20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Красномакский с/с, с. Красный Мак, в 3,0 км к северу от села</w:t>
            </w:r>
          </w:p>
        </w:tc>
        <w:tc>
          <w:tcPr>
            <w:tcW w:w="18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15. 01. 1980 г. № 16</w:t>
            </w:r>
          </w:p>
        </w:tc>
        <w:tc>
          <w:tcPr>
            <w:tcW w:w="2250"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15.01.1980 г. № 16, установлена охранная зона в пределах площади холма</w:t>
            </w:r>
          </w:p>
        </w:tc>
      </w:tr>
      <w:tr w:rsidR="00892889" w:rsidRPr="00892889" w:rsidTr="00892889">
        <w:trPr>
          <w:trHeight w:val="3600"/>
        </w:trPr>
        <w:tc>
          <w:tcPr>
            <w:tcW w:w="690" w:type="dxa"/>
            <w:tcBorders>
              <w:top w:val="nil"/>
              <w:left w:val="single" w:sz="4" w:space="0" w:color="auto"/>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ind w:firstLineChars="100" w:firstLine="180"/>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125.</w:t>
            </w:r>
          </w:p>
        </w:tc>
        <w:tc>
          <w:tcPr>
            <w:tcW w:w="907"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center"/>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2019</w:t>
            </w:r>
          </w:p>
        </w:tc>
        <w:tc>
          <w:tcPr>
            <w:tcW w:w="190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Могильник раннесредневековый, V-VIII</w:t>
            </w:r>
            <w:r w:rsidRPr="00892889">
              <w:rPr>
                <w:rFonts w:ascii="Times New Roman" w:eastAsia="Times New Roman" w:hAnsi="Times New Roman" w:cs="Times New Roman"/>
                <w:i/>
                <w:iCs/>
                <w:color w:val="000000"/>
                <w:sz w:val="18"/>
                <w:szCs w:val="18"/>
                <w:lang w:eastAsia="ru-RU"/>
              </w:rPr>
              <w:t xml:space="preserve"> </w:t>
            </w:r>
            <w:r w:rsidRPr="00892889">
              <w:rPr>
                <w:rFonts w:ascii="Times New Roman" w:eastAsia="Times New Roman" w:hAnsi="Times New Roman" w:cs="Times New Roman"/>
                <w:color w:val="000000"/>
                <w:sz w:val="18"/>
                <w:szCs w:val="18"/>
                <w:lang w:eastAsia="ru-RU"/>
              </w:rPr>
              <w:t>вв. н.э.</w:t>
            </w:r>
          </w:p>
        </w:tc>
        <w:tc>
          <w:tcPr>
            <w:tcW w:w="20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Красномакский с/с, с. Красный Мак, в 1,0 км к северу от села</w:t>
            </w:r>
          </w:p>
        </w:tc>
        <w:tc>
          <w:tcPr>
            <w:tcW w:w="18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15.01. 1980 г. №16</w:t>
            </w:r>
          </w:p>
        </w:tc>
        <w:tc>
          <w:tcPr>
            <w:tcW w:w="2250"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15.01.1980 г. № 16, установлена охранная зона в пределах западного склона возвышенности</w:t>
            </w:r>
          </w:p>
        </w:tc>
      </w:tr>
      <w:tr w:rsidR="00892889" w:rsidRPr="00892889" w:rsidTr="00892889">
        <w:trPr>
          <w:trHeight w:val="4320"/>
        </w:trPr>
        <w:tc>
          <w:tcPr>
            <w:tcW w:w="690" w:type="dxa"/>
            <w:tcBorders>
              <w:top w:val="nil"/>
              <w:left w:val="single" w:sz="4" w:space="0" w:color="auto"/>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ind w:firstLineChars="100" w:firstLine="180"/>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lastRenderedPageBreak/>
              <w:t>126.</w:t>
            </w:r>
          </w:p>
        </w:tc>
        <w:tc>
          <w:tcPr>
            <w:tcW w:w="907"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center"/>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1899</w:t>
            </w:r>
          </w:p>
        </w:tc>
        <w:tc>
          <w:tcPr>
            <w:tcW w:w="190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Деревня Пхей-Йолга, VIII-IXвв.</w:t>
            </w:r>
          </w:p>
        </w:tc>
        <w:tc>
          <w:tcPr>
            <w:tcW w:w="20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Красномакский с/с, с. Красный Мак, в 3,0 км к юго-западу от села</w:t>
            </w:r>
          </w:p>
        </w:tc>
        <w:tc>
          <w:tcPr>
            <w:tcW w:w="18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15. 01. 1980 г. № 16</w:t>
            </w:r>
          </w:p>
        </w:tc>
        <w:tc>
          <w:tcPr>
            <w:tcW w:w="2250"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15. 01. 1980 г. № 16, установлена охранная зона площадью 300x200 м (6,0 га), граница в 20 м от внешних границ поселения</w:t>
            </w:r>
          </w:p>
        </w:tc>
      </w:tr>
      <w:tr w:rsidR="00892889" w:rsidRPr="00892889" w:rsidTr="00892889">
        <w:trPr>
          <w:trHeight w:val="1125"/>
        </w:trPr>
        <w:tc>
          <w:tcPr>
            <w:tcW w:w="690" w:type="dxa"/>
            <w:tcBorders>
              <w:top w:val="nil"/>
              <w:left w:val="single" w:sz="4" w:space="0" w:color="auto"/>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ind w:firstLineChars="100" w:firstLine="180"/>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127.</w:t>
            </w:r>
          </w:p>
        </w:tc>
        <w:tc>
          <w:tcPr>
            <w:tcW w:w="907"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center"/>
              <w:rPr>
                <w:rFonts w:ascii="Times New Roman" w:eastAsia="Times New Roman" w:hAnsi="Times New Roman" w:cs="Times New Roman"/>
                <w:color w:val="000000"/>
                <w:sz w:val="17"/>
                <w:szCs w:val="17"/>
                <w:lang w:eastAsia="ru-RU"/>
              </w:rPr>
            </w:pPr>
            <w:r w:rsidRPr="00892889">
              <w:rPr>
                <w:rFonts w:ascii="Times New Roman" w:eastAsia="Times New Roman" w:hAnsi="Times New Roman" w:cs="Times New Roman"/>
                <w:color w:val="000000"/>
                <w:sz w:val="17"/>
                <w:szCs w:val="17"/>
                <w:lang w:eastAsia="ru-RU"/>
              </w:rPr>
              <w:t>744</w:t>
            </w:r>
          </w:p>
        </w:tc>
        <w:tc>
          <w:tcPr>
            <w:tcW w:w="190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Группа из 3-х курганов</w:t>
            </w:r>
          </w:p>
        </w:tc>
        <w:tc>
          <w:tcPr>
            <w:tcW w:w="20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с. Песчаное, 200 м к западу от села</w:t>
            </w:r>
          </w:p>
        </w:tc>
        <w:tc>
          <w:tcPr>
            <w:tcW w:w="18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05.09. 1969 г. №595</w:t>
            </w:r>
          </w:p>
        </w:tc>
        <w:tc>
          <w:tcPr>
            <w:tcW w:w="2250"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15. 01. 1980 г. № 16</w:t>
            </w:r>
          </w:p>
        </w:tc>
      </w:tr>
      <w:tr w:rsidR="00892889" w:rsidRPr="00892889" w:rsidTr="00892889">
        <w:trPr>
          <w:trHeight w:val="1680"/>
        </w:trPr>
        <w:tc>
          <w:tcPr>
            <w:tcW w:w="690" w:type="dxa"/>
            <w:tcBorders>
              <w:top w:val="nil"/>
              <w:left w:val="single" w:sz="4" w:space="0" w:color="auto"/>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ind w:firstLineChars="100" w:firstLine="180"/>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128.</w:t>
            </w:r>
          </w:p>
        </w:tc>
        <w:tc>
          <w:tcPr>
            <w:tcW w:w="907"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center"/>
              <w:rPr>
                <w:rFonts w:ascii="Times New Roman" w:eastAsia="Times New Roman" w:hAnsi="Times New Roman" w:cs="Times New Roman"/>
                <w:color w:val="000000"/>
                <w:sz w:val="17"/>
                <w:szCs w:val="17"/>
                <w:lang w:eastAsia="ru-RU"/>
              </w:rPr>
            </w:pPr>
            <w:r w:rsidRPr="00892889">
              <w:rPr>
                <w:rFonts w:ascii="Times New Roman" w:eastAsia="Times New Roman" w:hAnsi="Times New Roman" w:cs="Times New Roman"/>
                <w:color w:val="000000"/>
                <w:sz w:val="17"/>
                <w:szCs w:val="17"/>
                <w:lang w:eastAsia="ru-RU"/>
              </w:rPr>
              <w:t>740</w:t>
            </w:r>
          </w:p>
        </w:tc>
        <w:tc>
          <w:tcPr>
            <w:tcW w:w="190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Группа из 6-ти курганов</w:t>
            </w:r>
          </w:p>
        </w:tc>
        <w:tc>
          <w:tcPr>
            <w:tcW w:w="20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с. Береговое, хребет к западу от села</w:t>
            </w:r>
          </w:p>
        </w:tc>
        <w:tc>
          <w:tcPr>
            <w:tcW w:w="18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05.09. 1969 г. №595</w:t>
            </w:r>
          </w:p>
        </w:tc>
        <w:tc>
          <w:tcPr>
            <w:tcW w:w="2250"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15.01. 1980 г. №16</w:t>
            </w:r>
          </w:p>
        </w:tc>
      </w:tr>
      <w:tr w:rsidR="00892889" w:rsidRPr="00892889" w:rsidTr="00892889">
        <w:trPr>
          <w:trHeight w:val="1680"/>
        </w:trPr>
        <w:tc>
          <w:tcPr>
            <w:tcW w:w="690" w:type="dxa"/>
            <w:tcBorders>
              <w:top w:val="nil"/>
              <w:left w:val="single" w:sz="4" w:space="0" w:color="auto"/>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ind w:firstLineChars="100" w:firstLine="180"/>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129.</w:t>
            </w:r>
          </w:p>
        </w:tc>
        <w:tc>
          <w:tcPr>
            <w:tcW w:w="907"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center"/>
              <w:rPr>
                <w:rFonts w:ascii="Times New Roman" w:eastAsia="Times New Roman" w:hAnsi="Times New Roman" w:cs="Times New Roman"/>
                <w:color w:val="000000"/>
                <w:sz w:val="17"/>
                <w:szCs w:val="17"/>
                <w:lang w:eastAsia="ru-RU"/>
              </w:rPr>
            </w:pPr>
            <w:r w:rsidRPr="00892889">
              <w:rPr>
                <w:rFonts w:ascii="Times New Roman" w:eastAsia="Times New Roman" w:hAnsi="Times New Roman" w:cs="Times New Roman"/>
                <w:color w:val="000000"/>
                <w:sz w:val="17"/>
                <w:szCs w:val="17"/>
                <w:lang w:eastAsia="ru-RU"/>
              </w:rPr>
              <w:t>745</w:t>
            </w:r>
          </w:p>
        </w:tc>
        <w:tc>
          <w:tcPr>
            <w:tcW w:w="190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Группа из 3-х курганов</w:t>
            </w:r>
          </w:p>
        </w:tc>
        <w:tc>
          <w:tcPr>
            <w:tcW w:w="20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с. Песчаное, 1 км к северу от села</w:t>
            </w:r>
          </w:p>
        </w:tc>
        <w:tc>
          <w:tcPr>
            <w:tcW w:w="18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05.09. 1969 г. №595</w:t>
            </w:r>
          </w:p>
        </w:tc>
        <w:tc>
          <w:tcPr>
            <w:tcW w:w="2250"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15.01. 1980 г. № 16</w:t>
            </w:r>
          </w:p>
        </w:tc>
      </w:tr>
      <w:tr w:rsidR="00892889" w:rsidRPr="00892889" w:rsidTr="00892889">
        <w:trPr>
          <w:trHeight w:val="1680"/>
        </w:trPr>
        <w:tc>
          <w:tcPr>
            <w:tcW w:w="690" w:type="dxa"/>
            <w:tcBorders>
              <w:top w:val="nil"/>
              <w:left w:val="single" w:sz="4" w:space="0" w:color="auto"/>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ind w:firstLineChars="100" w:firstLine="180"/>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130.</w:t>
            </w:r>
          </w:p>
        </w:tc>
        <w:tc>
          <w:tcPr>
            <w:tcW w:w="907"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center"/>
              <w:rPr>
                <w:rFonts w:ascii="Times New Roman" w:eastAsia="Times New Roman" w:hAnsi="Times New Roman" w:cs="Times New Roman"/>
                <w:color w:val="000000"/>
                <w:sz w:val="17"/>
                <w:szCs w:val="17"/>
                <w:lang w:eastAsia="ru-RU"/>
              </w:rPr>
            </w:pPr>
            <w:r w:rsidRPr="00892889">
              <w:rPr>
                <w:rFonts w:ascii="Times New Roman" w:eastAsia="Times New Roman" w:hAnsi="Times New Roman" w:cs="Times New Roman"/>
                <w:color w:val="000000"/>
                <w:sz w:val="17"/>
                <w:szCs w:val="17"/>
                <w:lang w:eastAsia="ru-RU"/>
              </w:rPr>
              <w:t>746</w:t>
            </w:r>
          </w:p>
        </w:tc>
        <w:tc>
          <w:tcPr>
            <w:tcW w:w="190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Группа из 9-ти курганов</w:t>
            </w:r>
          </w:p>
        </w:tc>
        <w:tc>
          <w:tcPr>
            <w:tcW w:w="20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с. Песчаное, на хребте, идущем от моря</w:t>
            </w:r>
          </w:p>
        </w:tc>
        <w:tc>
          <w:tcPr>
            <w:tcW w:w="18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05. 09. 1969 г. №595</w:t>
            </w:r>
          </w:p>
        </w:tc>
        <w:tc>
          <w:tcPr>
            <w:tcW w:w="2250"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15.01. 1980 г. № 16</w:t>
            </w:r>
          </w:p>
        </w:tc>
      </w:tr>
      <w:tr w:rsidR="00892889" w:rsidRPr="00892889" w:rsidTr="00892889">
        <w:trPr>
          <w:trHeight w:val="1680"/>
        </w:trPr>
        <w:tc>
          <w:tcPr>
            <w:tcW w:w="690" w:type="dxa"/>
            <w:tcBorders>
              <w:top w:val="nil"/>
              <w:left w:val="single" w:sz="4" w:space="0" w:color="auto"/>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ind w:firstLineChars="100" w:firstLine="180"/>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131.</w:t>
            </w:r>
          </w:p>
        </w:tc>
        <w:tc>
          <w:tcPr>
            <w:tcW w:w="907"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center"/>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2027</w:t>
            </w:r>
          </w:p>
        </w:tc>
        <w:tc>
          <w:tcPr>
            <w:tcW w:w="190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Курган</w:t>
            </w:r>
          </w:p>
        </w:tc>
        <w:tc>
          <w:tcPr>
            <w:tcW w:w="20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с. Песчаное, 2 км к юго-востоку от села</w:t>
            </w:r>
          </w:p>
        </w:tc>
        <w:tc>
          <w:tcPr>
            <w:tcW w:w="18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15.01. 1980 г. №16</w:t>
            </w:r>
          </w:p>
        </w:tc>
        <w:tc>
          <w:tcPr>
            <w:tcW w:w="2250"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15.01. 1980 г. №16</w:t>
            </w:r>
          </w:p>
        </w:tc>
      </w:tr>
      <w:tr w:rsidR="00892889" w:rsidRPr="00892889" w:rsidTr="00892889">
        <w:trPr>
          <w:trHeight w:val="4320"/>
        </w:trPr>
        <w:tc>
          <w:tcPr>
            <w:tcW w:w="690" w:type="dxa"/>
            <w:tcBorders>
              <w:top w:val="nil"/>
              <w:left w:val="single" w:sz="4" w:space="0" w:color="auto"/>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ind w:firstLineChars="100" w:firstLine="180"/>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lastRenderedPageBreak/>
              <w:t>132.</w:t>
            </w:r>
          </w:p>
        </w:tc>
        <w:tc>
          <w:tcPr>
            <w:tcW w:w="907"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center"/>
              <w:rPr>
                <w:rFonts w:ascii="Times New Roman" w:eastAsia="Times New Roman" w:hAnsi="Times New Roman" w:cs="Times New Roman"/>
                <w:color w:val="000000"/>
                <w:sz w:val="17"/>
                <w:szCs w:val="17"/>
                <w:lang w:eastAsia="ru-RU"/>
              </w:rPr>
            </w:pPr>
            <w:r w:rsidRPr="00892889">
              <w:rPr>
                <w:rFonts w:ascii="Times New Roman" w:eastAsia="Times New Roman" w:hAnsi="Times New Roman" w:cs="Times New Roman"/>
                <w:color w:val="000000"/>
                <w:sz w:val="17"/>
                <w:szCs w:val="17"/>
                <w:lang w:eastAsia="ru-RU"/>
              </w:rPr>
              <w:t>685</w:t>
            </w:r>
          </w:p>
        </w:tc>
        <w:tc>
          <w:tcPr>
            <w:tcW w:w="190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Городище «Заячье», II-III вв. н.э.</w:t>
            </w:r>
          </w:p>
        </w:tc>
        <w:tc>
          <w:tcPr>
            <w:tcW w:w="20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Плодовский с/с, с. Брянское, в 3,0 км к юго-востоку от села</w:t>
            </w:r>
          </w:p>
        </w:tc>
        <w:tc>
          <w:tcPr>
            <w:tcW w:w="18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05.09. 1969 г. №595</w:t>
            </w:r>
          </w:p>
        </w:tc>
        <w:tc>
          <w:tcPr>
            <w:tcW w:w="2250"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15.01.1980 г. № 16, установлена охранная зона в границах подошвы мыса и примыкающего к нему с севера селища</w:t>
            </w:r>
          </w:p>
        </w:tc>
      </w:tr>
      <w:tr w:rsidR="00892889" w:rsidRPr="00892889" w:rsidTr="00892889">
        <w:trPr>
          <w:trHeight w:val="1680"/>
        </w:trPr>
        <w:tc>
          <w:tcPr>
            <w:tcW w:w="690" w:type="dxa"/>
            <w:tcBorders>
              <w:top w:val="nil"/>
              <w:left w:val="single" w:sz="4" w:space="0" w:color="auto"/>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ind w:firstLineChars="100" w:firstLine="180"/>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133.</w:t>
            </w:r>
          </w:p>
        </w:tc>
        <w:tc>
          <w:tcPr>
            <w:tcW w:w="907"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center"/>
              <w:rPr>
                <w:rFonts w:ascii="Times New Roman" w:eastAsia="Times New Roman" w:hAnsi="Times New Roman" w:cs="Times New Roman"/>
                <w:color w:val="000000"/>
                <w:sz w:val="17"/>
                <w:szCs w:val="17"/>
                <w:lang w:eastAsia="ru-RU"/>
              </w:rPr>
            </w:pPr>
            <w:r w:rsidRPr="00892889">
              <w:rPr>
                <w:rFonts w:ascii="Times New Roman" w:eastAsia="Times New Roman" w:hAnsi="Times New Roman" w:cs="Times New Roman"/>
                <w:color w:val="000000"/>
                <w:sz w:val="17"/>
                <w:szCs w:val="17"/>
                <w:lang w:eastAsia="ru-RU"/>
              </w:rPr>
              <w:t>737</w:t>
            </w:r>
          </w:p>
        </w:tc>
        <w:tc>
          <w:tcPr>
            <w:tcW w:w="190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Группа из 2-х курганов</w:t>
            </w:r>
          </w:p>
        </w:tc>
        <w:tc>
          <w:tcPr>
            <w:tcW w:w="20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бывш. с. Заячье, юго-восточная окраина</w:t>
            </w:r>
          </w:p>
        </w:tc>
        <w:tc>
          <w:tcPr>
            <w:tcW w:w="18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05.09. 1969 г. №595</w:t>
            </w:r>
          </w:p>
        </w:tc>
        <w:tc>
          <w:tcPr>
            <w:tcW w:w="2250"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15.01. 1980 г. №16</w:t>
            </w:r>
          </w:p>
        </w:tc>
      </w:tr>
      <w:tr w:rsidR="00892889" w:rsidRPr="00892889" w:rsidTr="00892889">
        <w:trPr>
          <w:trHeight w:val="1920"/>
        </w:trPr>
        <w:tc>
          <w:tcPr>
            <w:tcW w:w="690" w:type="dxa"/>
            <w:tcBorders>
              <w:top w:val="nil"/>
              <w:left w:val="single" w:sz="4" w:space="0" w:color="auto"/>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ind w:firstLineChars="100" w:firstLine="180"/>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134.</w:t>
            </w:r>
          </w:p>
        </w:tc>
        <w:tc>
          <w:tcPr>
            <w:tcW w:w="907"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center"/>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2875</w:t>
            </w:r>
          </w:p>
        </w:tc>
        <w:tc>
          <w:tcPr>
            <w:tcW w:w="190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Группа из 3-х курганов</w:t>
            </w:r>
          </w:p>
        </w:tc>
        <w:tc>
          <w:tcPr>
            <w:tcW w:w="20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с. Плодовое, в 1,0-2,7 км к северу и северо-западу от села</w:t>
            </w:r>
          </w:p>
        </w:tc>
        <w:tc>
          <w:tcPr>
            <w:tcW w:w="18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21.06.1983 г. №362</w:t>
            </w:r>
          </w:p>
        </w:tc>
        <w:tc>
          <w:tcPr>
            <w:tcW w:w="2250"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21.06.1983 г. №362</w:t>
            </w:r>
          </w:p>
        </w:tc>
      </w:tr>
      <w:tr w:rsidR="00892889" w:rsidRPr="00892889" w:rsidTr="00892889">
        <w:trPr>
          <w:trHeight w:val="1920"/>
        </w:trPr>
        <w:tc>
          <w:tcPr>
            <w:tcW w:w="690" w:type="dxa"/>
            <w:tcBorders>
              <w:top w:val="nil"/>
              <w:left w:val="single" w:sz="4" w:space="0" w:color="auto"/>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ind w:firstLineChars="100" w:firstLine="180"/>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135.</w:t>
            </w:r>
          </w:p>
        </w:tc>
        <w:tc>
          <w:tcPr>
            <w:tcW w:w="907"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center"/>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2025</w:t>
            </w:r>
          </w:p>
        </w:tc>
        <w:tc>
          <w:tcPr>
            <w:tcW w:w="190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Курган</w:t>
            </w:r>
          </w:p>
        </w:tc>
        <w:tc>
          <w:tcPr>
            <w:tcW w:w="20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Скалистовский с/с, с. Глубокий Яр, в 0,63 км к северо-востоку от села</w:t>
            </w:r>
          </w:p>
        </w:tc>
        <w:tc>
          <w:tcPr>
            <w:tcW w:w="18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 xml:space="preserve">Решение </w:t>
            </w:r>
            <w:proofErr w:type="gramStart"/>
            <w:r w:rsidRPr="00892889">
              <w:rPr>
                <w:rFonts w:ascii="Times New Roman" w:eastAsia="Times New Roman" w:hAnsi="Times New Roman" w:cs="Times New Roman"/>
                <w:color w:val="000000"/>
                <w:sz w:val="18"/>
                <w:szCs w:val="18"/>
                <w:lang w:eastAsia="ru-RU"/>
              </w:rPr>
              <w:t>Крымского  облисполкома</w:t>
            </w:r>
            <w:proofErr w:type="gramEnd"/>
            <w:r w:rsidRPr="00892889">
              <w:rPr>
                <w:rFonts w:ascii="Times New Roman" w:eastAsia="Times New Roman" w:hAnsi="Times New Roman" w:cs="Times New Roman"/>
                <w:color w:val="000000"/>
                <w:sz w:val="18"/>
                <w:szCs w:val="18"/>
                <w:lang w:eastAsia="ru-RU"/>
              </w:rPr>
              <w:t xml:space="preserve"> от 15.01.1980 г. №16</w:t>
            </w:r>
          </w:p>
        </w:tc>
        <w:tc>
          <w:tcPr>
            <w:tcW w:w="2250"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15.01.1980 г. №16</w:t>
            </w:r>
          </w:p>
        </w:tc>
      </w:tr>
      <w:tr w:rsidR="00892889" w:rsidRPr="00892889" w:rsidTr="00892889">
        <w:trPr>
          <w:trHeight w:val="3840"/>
        </w:trPr>
        <w:tc>
          <w:tcPr>
            <w:tcW w:w="690" w:type="dxa"/>
            <w:tcBorders>
              <w:top w:val="nil"/>
              <w:left w:val="single" w:sz="4" w:space="0" w:color="auto"/>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ind w:firstLineChars="100" w:firstLine="180"/>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lastRenderedPageBreak/>
              <w:t>136.</w:t>
            </w:r>
          </w:p>
        </w:tc>
        <w:tc>
          <w:tcPr>
            <w:tcW w:w="907"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center"/>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698</w:t>
            </w:r>
          </w:p>
        </w:tc>
        <w:tc>
          <w:tcPr>
            <w:tcW w:w="190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Городище на г. Длинная, VII-XVbb. н.э.</w:t>
            </w:r>
          </w:p>
        </w:tc>
        <w:tc>
          <w:tcPr>
            <w:tcW w:w="20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с. Прохладное, в 2,0 км к юго-востоку от села</w:t>
            </w:r>
          </w:p>
        </w:tc>
        <w:tc>
          <w:tcPr>
            <w:tcW w:w="18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05.09.1969 г. №595</w:t>
            </w:r>
          </w:p>
        </w:tc>
        <w:tc>
          <w:tcPr>
            <w:tcW w:w="2250"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15.01.1980 г. № 16, установлена охранная зона площадью 600x200 м (6,0 га) в пределах вершины горы</w:t>
            </w:r>
          </w:p>
        </w:tc>
      </w:tr>
      <w:tr w:rsidR="00892889" w:rsidRPr="00892889" w:rsidTr="00892889">
        <w:trPr>
          <w:trHeight w:val="4320"/>
        </w:trPr>
        <w:tc>
          <w:tcPr>
            <w:tcW w:w="690" w:type="dxa"/>
            <w:tcBorders>
              <w:top w:val="nil"/>
              <w:left w:val="single" w:sz="4" w:space="0" w:color="auto"/>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ind w:firstLineChars="100" w:firstLine="180"/>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137.</w:t>
            </w:r>
          </w:p>
        </w:tc>
        <w:tc>
          <w:tcPr>
            <w:tcW w:w="907"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center"/>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690</w:t>
            </w:r>
          </w:p>
        </w:tc>
        <w:tc>
          <w:tcPr>
            <w:tcW w:w="190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Городище «Балта-Чокрак», поздняя античность</w:t>
            </w:r>
          </w:p>
        </w:tc>
        <w:tc>
          <w:tcPr>
            <w:tcW w:w="20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с. Скалистое, в 3,0 км к юго-западу от Альминского карьера</w:t>
            </w:r>
          </w:p>
        </w:tc>
        <w:tc>
          <w:tcPr>
            <w:tcW w:w="18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05.09.1969 г. №595</w:t>
            </w:r>
          </w:p>
        </w:tc>
        <w:tc>
          <w:tcPr>
            <w:tcW w:w="2250"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 xml:space="preserve">Решение Крымского облисполкома от 15.01.1980 г. № 16, установлена охранная зона в 20 м от </w:t>
            </w:r>
            <w:proofErr w:type="gramStart"/>
            <w:r w:rsidRPr="00892889">
              <w:rPr>
                <w:rFonts w:ascii="Times New Roman" w:eastAsia="Times New Roman" w:hAnsi="Times New Roman" w:cs="Times New Roman"/>
                <w:color w:val="000000"/>
                <w:sz w:val="18"/>
                <w:szCs w:val="18"/>
                <w:lang w:eastAsia="ru-RU"/>
              </w:rPr>
              <w:t>внешних  границ</w:t>
            </w:r>
            <w:proofErr w:type="gramEnd"/>
            <w:r w:rsidRPr="00892889">
              <w:rPr>
                <w:rFonts w:ascii="Times New Roman" w:eastAsia="Times New Roman" w:hAnsi="Times New Roman" w:cs="Times New Roman"/>
                <w:color w:val="000000"/>
                <w:sz w:val="18"/>
                <w:szCs w:val="18"/>
                <w:lang w:eastAsia="ru-RU"/>
              </w:rPr>
              <w:t xml:space="preserve"> городища и примыкающего к нему селища</w:t>
            </w:r>
          </w:p>
        </w:tc>
      </w:tr>
      <w:tr w:rsidR="00892889" w:rsidRPr="00892889" w:rsidTr="00892889">
        <w:trPr>
          <w:trHeight w:val="1680"/>
        </w:trPr>
        <w:tc>
          <w:tcPr>
            <w:tcW w:w="690" w:type="dxa"/>
            <w:tcBorders>
              <w:top w:val="nil"/>
              <w:left w:val="single" w:sz="4" w:space="0" w:color="auto"/>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ind w:firstLineChars="100" w:firstLine="180"/>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138.</w:t>
            </w:r>
          </w:p>
        </w:tc>
        <w:tc>
          <w:tcPr>
            <w:tcW w:w="907"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center"/>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2046</w:t>
            </w:r>
          </w:p>
        </w:tc>
        <w:tc>
          <w:tcPr>
            <w:tcW w:w="190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Поселение средневековое, VIII-XV вв.</w:t>
            </w:r>
          </w:p>
        </w:tc>
        <w:tc>
          <w:tcPr>
            <w:tcW w:w="20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Скалистовский с/с, с. Скалистое, к юго-востоку от села</w:t>
            </w:r>
          </w:p>
        </w:tc>
        <w:tc>
          <w:tcPr>
            <w:tcW w:w="18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21.06.1983 г. №362</w:t>
            </w:r>
          </w:p>
        </w:tc>
        <w:tc>
          <w:tcPr>
            <w:tcW w:w="2250"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24"/>
                <w:szCs w:val="24"/>
                <w:lang w:eastAsia="ru-RU"/>
              </w:rPr>
            </w:pPr>
            <w:r w:rsidRPr="00892889">
              <w:rPr>
                <w:rFonts w:ascii="Times New Roman" w:eastAsia="Times New Roman" w:hAnsi="Times New Roman" w:cs="Times New Roman"/>
                <w:color w:val="000000"/>
                <w:sz w:val="24"/>
                <w:szCs w:val="24"/>
                <w:lang w:eastAsia="ru-RU"/>
              </w:rPr>
              <w:t> </w:t>
            </w:r>
          </w:p>
        </w:tc>
      </w:tr>
      <w:tr w:rsidR="00892889" w:rsidRPr="00892889" w:rsidTr="00892889">
        <w:trPr>
          <w:trHeight w:val="3360"/>
        </w:trPr>
        <w:tc>
          <w:tcPr>
            <w:tcW w:w="690" w:type="dxa"/>
            <w:tcBorders>
              <w:top w:val="nil"/>
              <w:left w:val="single" w:sz="4" w:space="0" w:color="auto"/>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ind w:firstLineChars="100" w:firstLine="180"/>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lastRenderedPageBreak/>
              <w:t>139.</w:t>
            </w:r>
          </w:p>
        </w:tc>
        <w:tc>
          <w:tcPr>
            <w:tcW w:w="907"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center"/>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675</w:t>
            </w:r>
          </w:p>
        </w:tc>
        <w:tc>
          <w:tcPr>
            <w:tcW w:w="190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Стоянки «Шайтан-Коба - I, II, III», 140 тыс. лет до н.э.</w:t>
            </w:r>
          </w:p>
        </w:tc>
        <w:tc>
          <w:tcPr>
            <w:tcW w:w="20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Скалистовский с/с, с. Скалистое, к юго-востоку от села</w:t>
            </w:r>
          </w:p>
        </w:tc>
        <w:tc>
          <w:tcPr>
            <w:tcW w:w="18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облисполкома</w:t>
            </w:r>
          </w:p>
        </w:tc>
        <w:tc>
          <w:tcPr>
            <w:tcW w:w="2250"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облисполкома охранная зона в радиусе 50 м от центра входа в грот</w:t>
            </w:r>
          </w:p>
        </w:tc>
      </w:tr>
      <w:tr w:rsidR="00892889" w:rsidRPr="00892889" w:rsidTr="00892889">
        <w:trPr>
          <w:trHeight w:val="1680"/>
        </w:trPr>
        <w:tc>
          <w:tcPr>
            <w:tcW w:w="690" w:type="dxa"/>
            <w:tcBorders>
              <w:top w:val="nil"/>
              <w:left w:val="single" w:sz="4" w:space="0" w:color="auto"/>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ind w:firstLineChars="100" w:firstLine="180"/>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140.</w:t>
            </w:r>
          </w:p>
        </w:tc>
        <w:tc>
          <w:tcPr>
            <w:tcW w:w="907"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center"/>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739</w:t>
            </w:r>
          </w:p>
        </w:tc>
        <w:tc>
          <w:tcPr>
            <w:tcW w:w="190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Группа из 10-ти курганов</w:t>
            </w:r>
          </w:p>
        </w:tc>
        <w:tc>
          <w:tcPr>
            <w:tcW w:w="20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с. Трудолюбовка, восточная окраина села</w:t>
            </w:r>
          </w:p>
        </w:tc>
        <w:tc>
          <w:tcPr>
            <w:tcW w:w="18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05.09.1969 г. №595</w:t>
            </w:r>
          </w:p>
        </w:tc>
        <w:tc>
          <w:tcPr>
            <w:tcW w:w="2250"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15.01.1980 г. №16</w:t>
            </w:r>
          </w:p>
        </w:tc>
      </w:tr>
      <w:tr w:rsidR="00892889" w:rsidRPr="00892889" w:rsidTr="00892889">
        <w:trPr>
          <w:trHeight w:val="1680"/>
        </w:trPr>
        <w:tc>
          <w:tcPr>
            <w:tcW w:w="690" w:type="dxa"/>
            <w:tcBorders>
              <w:top w:val="nil"/>
              <w:left w:val="single" w:sz="4" w:space="0" w:color="auto"/>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ind w:firstLineChars="100" w:firstLine="180"/>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141.</w:t>
            </w:r>
          </w:p>
        </w:tc>
        <w:tc>
          <w:tcPr>
            <w:tcW w:w="907"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center"/>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677</w:t>
            </w:r>
          </w:p>
        </w:tc>
        <w:tc>
          <w:tcPr>
            <w:tcW w:w="190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Стоянка «Эфендикой</w:t>
            </w:r>
            <w:proofErr w:type="gramStart"/>
            <w:r w:rsidRPr="00892889">
              <w:rPr>
                <w:rFonts w:ascii="Times New Roman" w:eastAsia="Times New Roman" w:hAnsi="Times New Roman" w:cs="Times New Roman"/>
                <w:color w:val="000000"/>
                <w:sz w:val="18"/>
                <w:szCs w:val="18"/>
                <w:lang w:eastAsia="ru-RU"/>
              </w:rPr>
              <w:t>»,  палеолит</w:t>
            </w:r>
            <w:proofErr w:type="gramEnd"/>
          </w:p>
        </w:tc>
        <w:tc>
          <w:tcPr>
            <w:tcW w:w="20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Тенистовский с/с, с. Айвовое, западная окраина села</w:t>
            </w:r>
          </w:p>
        </w:tc>
        <w:tc>
          <w:tcPr>
            <w:tcW w:w="18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05.09.1969 г. №595</w:t>
            </w:r>
          </w:p>
        </w:tc>
        <w:tc>
          <w:tcPr>
            <w:tcW w:w="2250"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24"/>
                <w:szCs w:val="24"/>
                <w:lang w:eastAsia="ru-RU"/>
              </w:rPr>
            </w:pPr>
            <w:r w:rsidRPr="00892889">
              <w:rPr>
                <w:rFonts w:ascii="Times New Roman" w:eastAsia="Times New Roman" w:hAnsi="Times New Roman" w:cs="Times New Roman"/>
                <w:color w:val="000000"/>
                <w:sz w:val="24"/>
                <w:szCs w:val="24"/>
                <w:lang w:eastAsia="ru-RU"/>
              </w:rPr>
              <w:t> </w:t>
            </w:r>
          </w:p>
        </w:tc>
      </w:tr>
      <w:tr w:rsidR="00892889" w:rsidRPr="00892889" w:rsidTr="00892889">
        <w:trPr>
          <w:trHeight w:val="3360"/>
        </w:trPr>
        <w:tc>
          <w:tcPr>
            <w:tcW w:w="690" w:type="dxa"/>
            <w:tcBorders>
              <w:top w:val="nil"/>
              <w:left w:val="single" w:sz="4" w:space="0" w:color="auto"/>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ind w:firstLineChars="100" w:firstLine="180"/>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142.</w:t>
            </w:r>
          </w:p>
        </w:tc>
        <w:tc>
          <w:tcPr>
            <w:tcW w:w="907"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center"/>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2035</w:t>
            </w:r>
          </w:p>
        </w:tc>
        <w:tc>
          <w:tcPr>
            <w:tcW w:w="190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Поселение позднеантичное, I в. до н.э.- Ill в. н.э.</w:t>
            </w:r>
          </w:p>
        </w:tc>
        <w:tc>
          <w:tcPr>
            <w:tcW w:w="20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Тенистовский с/с, с. Айвовое, северо-восточный склон возвышенности, господствующей над селом</w:t>
            </w:r>
          </w:p>
        </w:tc>
        <w:tc>
          <w:tcPr>
            <w:tcW w:w="18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15.01.1980 г. №16</w:t>
            </w:r>
          </w:p>
        </w:tc>
        <w:tc>
          <w:tcPr>
            <w:tcW w:w="2250"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15.01.1980 г. № 16, установлена охранная зона с отстоянием 20 м от границ поселения</w:t>
            </w:r>
          </w:p>
        </w:tc>
      </w:tr>
      <w:tr w:rsidR="00892889" w:rsidRPr="00892889" w:rsidTr="00892889">
        <w:trPr>
          <w:trHeight w:val="4320"/>
        </w:trPr>
        <w:tc>
          <w:tcPr>
            <w:tcW w:w="690" w:type="dxa"/>
            <w:tcBorders>
              <w:top w:val="nil"/>
              <w:left w:val="single" w:sz="4" w:space="0" w:color="auto"/>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ind w:firstLineChars="100" w:firstLine="180"/>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lastRenderedPageBreak/>
              <w:t>143.</w:t>
            </w:r>
          </w:p>
        </w:tc>
        <w:tc>
          <w:tcPr>
            <w:tcW w:w="907"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center"/>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2031</w:t>
            </w:r>
          </w:p>
        </w:tc>
        <w:tc>
          <w:tcPr>
            <w:tcW w:w="190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Селище «Керменчик», I в. до н.э.-l в. н.э.</w:t>
            </w:r>
          </w:p>
        </w:tc>
        <w:tc>
          <w:tcPr>
            <w:tcW w:w="20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Тенистовский с/с, с. Красная Заря, в 3,0 км к югу от села</w:t>
            </w:r>
          </w:p>
        </w:tc>
        <w:tc>
          <w:tcPr>
            <w:tcW w:w="18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15.01.1980 г. №16</w:t>
            </w:r>
          </w:p>
        </w:tc>
        <w:tc>
          <w:tcPr>
            <w:tcW w:w="2250"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 xml:space="preserve"> Решение Крымского облисполкома от 15.01.1980 г. № 16, установлена от 15.01.1980 г. № 16, установлена охранная зона с отстоянием 20 м от границ селища</w:t>
            </w:r>
          </w:p>
        </w:tc>
      </w:tr>
      <w:tr w:rsidR="00892889" w:rsidRPr="00892889" w:rsidTr="00892889">
        <w:trPr>
          <w:trHeight w:val="4800"/>
        </w:trPr>
        <w:tc>
          <w:tcPr>
            <w:tcW w:w="690" w:type="dxa"/>
            <w:tcBorders>
              <w:top w:val="nil"/>
              <w:left w:val="single" w:sz="4" w:space="0" w:color="auto"/>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ind w:firstLineChars="100" w:firstLine="180"/>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144.</w:t>
            </w:r>
          </w:p>
        </w:tc>
        <w:tc>
          <w:tcPr>
            <w:tcW w:w="907"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center"/>
              <w:rPr>
                <w:rFonts w:ascii="Times New Roman" w:eastAsia="Times New Roman" w:hAnsi="Times New Roman" w:cs="Times New Roman"/>
                <w:color w:val="000000"/>
                <w:sz w:val="17"/>
                <w:szCs w:val="17"/>
                <w:lang w:eastAsia="ru-RU"/>
              </w:rPr>
            </w:pPr>
            <w:r w:rsidRPr="00892889">
              <w:rPr>
                <w:rFonts w:ascii="Times New Roman" w:eastAsia="Times New Roman" w:hAnsi="Times New Roman" w:cs="Times New Roman"/>
                <w:color w:val="000000"/>
                <w:sz w:val="17"/>
                <w:szCs w:val="17"/>
                <w:lang w:eastAsia="ru-RU"/>
              </w:rPr>
              <w:t>684</w:t>
            </w:r>
          </w:p>
        </w:tc>
        <w:tc>
          <w:tcPr>
            <w:tcW w:w="190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Городище «Краснозоринское», II-III вв.</w:t>
            </w:r>
          </w:p>
        </w:tc>
        <w:tc>
          <w:tcPr>
            <w:tcW w:w="20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Тенистовский с/с, с. Красная Заря, в 3,0 км к юго-востоку от села</w:t>
            </w:r>
          </w:p>
        </w:tc>
        <w:tc>
          <w:tcPr>
            <w:tcW w:w="18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05.09. 1969 г. №595</w:t>
            </w:r>
          </w:p>
        </w:tc>
        <w:tc>
          <w:tcPr>
            <w:tcW w:w="2250"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15.01.1980 г. № 16, установлена охранная зона 20 м от внешних границ городища и примыкающего с юго-востока к подножию холма селища</w:t>
            </w:r>
          </w:p>
        </w:tc>
      </w:tr>
      <w:tr w:rsidR="00892889" w:rsidRPr="00892889" w:rsidTr="00892889">
        <w:trPr>
          <w:trHeight w:val="1680"/>
        </w:trPr>
        <w:tc>
          <w:tcPr>
            <w:tcW w:w="690" w:type="dxa"/>
            <w:tcBorders>
              <w:top w:val="nil"/>
              <w:left w:val="single" w:sz="4" w:space="0" w:color="auto"/>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ind w:firstLineChars="100" w:firstLine="180"/>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145.</w:t>
            </w:r>
          </w:p>
        </w:tc>
        <w:tc>
          <w:tcPr>
            <w:tcW w:w="907"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center"/>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2014</w:t>
            </w:r>
          </w:p>
        </w:tc>
        <w:tc>
          <w:tcPr>
            <w:tcW w:w="190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Группа из 5-ти курганов</w:t>
            </w:r>
          </w:p>
        </w:tc>
        <w:tc>
          <w:tcPr>
            <w:tcW w:w="20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Тенистовский с/с, с. Красная Заря, в 2,5 км к северу от села</w:t>
            </w:r>
          </w:p>
        </w:tc>
        <w:tc>
          <w:tcPr>
            <w:tcW w:w="18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15.01. 1980 г. № 16</w:t>
            </w:r>
          </w:p>
        </w:tc>
        <w:tc>
          <w:tcPr>
            <w:tcW w:w="2250"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15.01. 1980 г. №16</w:t>
            </w:r>
          </w:p>
        </w:tc>
      </w:tr>
      <w:tr w:rsidR="00892889" w:rsidRPr="00892889" w:rsidTr="00892889">
        <w:trPr>
          <w:trHeight w:val="1680"/>
        </w:trPr>
        <w:tc>
          <w:tcPr>
            <w:tcW w:w="690" w:type="dxa"/>
            <w:tcBorders>
              <w:top w:val="nil"/>
              <w:left w:val="single" w:sz="4" w:space="0" w:color="auto"/>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ind w:firstLineChars="100" w:firstLine="180"/>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146.</w:t>
            </w:r>
          </w:p>
        </w:tc>
        <w:tc>
          <w:tcPr>
            <w:tcW w:w="907"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center"/>
              <w:rPr>
                <w:rFonts w:ascii="Times New Roman" w:eastAsia="Times New Roman" w:hAnsi="Times New Roman" w:cs="Times New Roman"/>
                <w:color w:val="000000"/>
                <w:sz w:val="17"/>
                <w:szCs w:val="17"/>
                <w:lang w:eastAsia="ru-RU"/>
              </w:rPr>
            </w:pPr>
            <w:r w:rsidRPr="00892889">
              <w:rPr>
                <w:rFonts w:ascii="Times New Roman" w:eastAsia="Times New Roman" w:hAnsi="Times New Roman" w:cs="Times New Roman"/>
                <w:color w:val="000000"/>
                <w:sz w:val="17"/>
                <w:szCs w:val="17"/>
                <w:lang w:eastAsia="ru-RU"/>
              </w:rPr>
              <w:t>750</w:t>
            </w:r>
          </w:p>
        </w:tc>
        <w:tc>
          <w:tcPr>
            <w:tcW w:w="190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Группа из 4-х курганов</w:t>
            </w:r>
          </w:p>
        </w:tc>
        <w:tc>
          <w:tcPr>
            <w:tcW w:w="20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Тенистовский с/с, с. Красная Заря, правый берег р. Качи</w:t>
            </w:r>
          </w:p>
        </w:tc>
        <w:tc>
          <w:tcPr>
            <w:tcW w:w="18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05.09. 1969 г. №595</w:t>
            </w:r>
          </w:p>
        </w:tc>
        <w:tc>
          <w:tcPr>
            <w:tcW w:w="2250"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15.01. 1980 г. №16</w:t>
            </w:r>
          </w:p>
        </w:tc>
      </w:tr>
      <w:tr w:rsidR="00892889" w:rsidRPr="00892889" w:rsidTr="00892889">
        <w:trPr>
          <w:trHeight w:val="1920"/>
        </w:trPr>
        <w:tc>
          <w:tcPr>
            <w:tcW w:w="690" w:type="dxa"/>
            <w:tcBorders>
              <w:top w:val="nil"/>
              <w:left w:val="single" w:sz="4" w:space="0" w:color="auto"/>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ind w:firstLineChars="100" w:firstLine="180"/>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lastRenderedPageBreak/>
              <w:t>147.</w:t>
            </w:r>
          </w:p>
        </w:tc>
        <w:tc>
          <w:tcPr>
            <w:tcW w:w="907"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center"/>
              <w:rPr>
                <w:rFonts w:ascii="Times New Roman" w:eastAsia="Times New Roman" w:hAnsi="Times New Roman" w:cs="Times New Roman"/>
                <w:color w:val="000000"/>
                <w:sz w:val="17"/>
                <w:szCs w:val="17"/>
                <w:lang w:eastAsia="ru-RU"/>
              </w:rPr>
            </w:pPr>
            <w:r w:rsidRPr="00892889">
              <w:rPr>
                <w:rFonts w:ascii="Times New Roman" w:eastAsia="Times New Roman" w:hAnsi="Times New Roman" w:cs="Times New Roman"/>
                <w:color w:val="000000"/>
                <w:sz w:val="17"/>
                <w:szCs w:val="17"/>
                <w:lang w:eastAsia="ru-RU"/>
              </w:rPr>
              <w:t>751</w:t>
            </w:r>
          </w:p>
        </w:tc>
        <w:tc>
          <w:tcPr>
            <w:tcW w:w="190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Группа из 3-х курганов</w:t>
            </w:r>
          </w:p>
        </w:tc>
        <w:tc>
          <w:tcPr>
            <w:tcW w:w="20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с. Красная Заря, северо-западная окраина, правый берег р. Качи</w:t>
            </w:r>
          </w:p>
        </w:tc>
        <w:tc>
          <w:tcPr>
            <w:tcW w:w="18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05.09. 1969 г. №595</w:t>
            </w:r>
          </w:p>
        </w:tc>
        <w:tc>
          <w:tcPr>
            <w:tcW w:w="2250"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15.01. 1980 г. №16</w:t>
            </w:r>
          </w:p>
        </w:tc>
      </w:tr>
      <w:tr w:rsidR="00892889" w:rsidRPr="00892889" w:rsidTr="00892889">
        <w:trPr>
          <w:trHeight w:val="1680"/>
        </w:trPr>
        <w:tc>
          <w:tcPr>
            <w:tcW w:w="690" w:type="dxa"/>
            <w:tcBorders>
              <w:top w:val="nil"/>
              <w:left w:val="single" w:sz="4" w:space="0" w:color="auto"/>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ind w:firstLineChars="100" w:firstLine="180"/>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148.</w:t>
            </w:r>
          </w:p>
        </w:tc>
        <w:tc>
          <w:tcPr>
            <w:tcW w:w="907"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center"/>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2012</w:t>
            </w:r>
          </w:p>
        </w:tc>
        <w:tc>
          <w:tcPr>
            <w:tcW w:w="190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Группа из 3-х курганов</w:t>
            </w:r>
          </w:p>
        </w:tc>
        <w:tc>
          <w:tcPr>
            <w:tcW w:w="20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с. Некрасовка, 1,5 км к северу</w:t>
            </w:r>
          </w:p>
        </w:tc>
        <w:tc>
          <w:tcPr>
            <w:tcW w:w="18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15. 01. 1980 г. № 16</w:t>
            </w:r>
          </w:p>
        </w:tc>
        <w:tc>
          <w:tcPr>
            <w:tcW w:w="2250"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15.01. 1980 г. №16</w:t>
            </w:r>
          </w:p>
        </w:tc>
      </w:tr>
      <w:tr w:rsidR="00892889" w:rsidRPr="00892889" w:rsidTr="00892889">
        <w:trPr>
          <w:trHeight w:val="1680"/>
        </w:trPr>
        <w:tc>
          <w:tcPr>
            <w:tcW w:w="690" w:type="dxa"/>
            <w:tcBorders>
              <w:top w:val="nil"/>
              <w:left w:val="single" w:sz="4" w:space="0" w:color="auto"/>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ind w:firstLineChars="100" w:firstLine="180"/>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149.</w:t>
            </w:r>
          </w:p>
        </w:tc>
        <w:tc>
          <w:tcPr>
            <w:tcW w:w="907"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center"/>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2013</w:t>
            </w:r>
          </w:p>
        </w:tc>
        <w:tc>
          <w:tcPr>
            <w:tcW w:w="190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Курган</w:t>
            </w:r>
          </w:p>
        </w:tc>
        <w:tc>
          <w:tcPr>
            <w:tcW w:w="20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Тенистовский с/с, с. Тенистое, 2,5 км к северо-востоку от села</w:t>
            </w:r>
          </w:p>
        </w:tc>
        <w:tc>
          <w:tcPr>
            <w:tcW w:w="18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15. 01. 1980 г. № 16</w:t>
            </w:r>
          </w:p>
        </w:tc>
        <w:tc>
          <w:tcPr>
            <w:tcW w:w="2250"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15.01. 1980 г. №16</w:t>
            </w:r>
          </w:p>
        </w:tc>
      </w:tr>
      <w:tr w:rsidR="00892889" w:rsidRPr="00892889" w:rsidTr="00892889">
        <w:trPr>
          <w:trHeight w:val="4965"/>
        </w:trPr>
        <w:tc>
          <w:tcPr>
            <w:tcW w:w="690" w:type="dxa"/>
            <w:tcBorders>
              <w:top w:val="nil"/>
              <w:left w:val="single" w:sz="4" w:space="0" w:color="auto"/>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ind w:firstLineChars="100" w:firstLine="180"/>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150.</w:t>
            </w:r>
          </w:p>
        </w:tc>
        <w:tc>
          <w:tcPr>
            <w:tcW w:w="907"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center"/>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2036</w:t>
            </w:r>
          </w:p>
        </w:tc>
        <w:tc>
          <w:tcPr>
            <w:tcW w:w="190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Поселение и могильник «Таз-Тепе», I-IV вв. н.э.</w:t>
            </w:r>
          </w:p>
        </w:tc>
        <w:tc>
          <w:tcPr>
            <w:tcW w:w="20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Тенистовский с/с, с. Тенистое, западная окраина села, вершина горы Таз-Тепе</w:t>
            </w:r>
          </w:p>
        </w:tc>
        <w:tc>
          <w:tcPr>
            <w:tcW w:w="18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15.01. 1980 г. № 16</w:t>
            </w:r>
          </w:p>
        </w:tc>
        <w:tc>
          <w:tcPr>
            <w:tcW w:w="2250"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15.01.1980 г. № 16, установлена охранная зона в пределах вершины и склонов горы Таз-Тепе и находящегося западнее могильника в радиусе 150 м от исследованных погребений</w:t>
            </w:r>
          </w:p>
        </w:tc>
      </w:tr>
      <w:tr w:rsidR="00892889" w:rsidRPr="00892889" w:rsidTr="00892889">
        <w:trPr>
          <w:trHeight w:val="1680"/>
        </w:trPr>
        <w:tc>
          <w:tcPr>
            <w:tcW w:w="690" w:type="dxa"/>
            <w:tcBorders>
              <w:top w:val="nil"/>
              <w:left w:val="single" w:sz="4" w:space="0" w:color="auto"/>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ind w:firstLineChars="100" w:firstLine="180"/>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151.</w:t>
            </w:r>
          </w:p>
        </w:tc>
        <w:tc>
          <w:tcPr>
            <w:tcW w:w="907"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center"/>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2879</w:t>
            </w:r>
          </w:p>
        </w:tc>
        <w:tc>
          <w:tcPr>
            <w:tcW w:w="190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Группа из 2-х курганов</w:t>
            </w:r>
          </w:p>
        </w:tc>
        <w:tc>
          <w:tcPr>
            <w:tcW w:w="20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Угловский с/с, с. Угловое, в 2,5-3,1 км к северо-востоку от села</w:t>
            </w:r>
          </w:p>
        </w:tc>
        <w:tc>
          <w:tcPr>
            <w:tcW w:w="18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21. 06.1983 г. №362</w:t>
            </w:r>
          </w:p>
        </w:tc>
        <w:tc>
          <w:tcPr>
            <w:tcW w:w="2250"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21.06. 1983 г. №362</w:t>
            </w:r>
          </w:p>
        </w:tc>
      </w:tr>
      <w:tr w:rsidR="00892889" w:rsidRPr="00892889" w:rsidTr="00892889">
        <w:trPr>
          <w:trHeight w:val="1680"/>
        </w:trPr>
        <w:tc>
          <w:tcPr>
            <w:tcW w:w="690" w:type="dxa"/>
            <w:tcBorders>
              <w:top w:val="nil"/>
              <w:left w:val="single" w:sz="4" w:space="0" w:color="auto"/>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ind w:firstLineChars="100" w:firstLine="180"/>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lastRenderedPageBreak/>
              <w:t>152.</w:t>
            </w:r>
          </w:p>
        </w:tc>
        <w:tc>
          <w:tcPr>
            <w:tcW w:w="907"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center"/>
              <w:rPr>
                <w:rFonts w:ascii="Times New Roman" w:eastAsia="Times New Roman" w:hAnsi="Times New Roman" w:cs="Times New Roman"/>
                <w:color w:val="000000"/>
                <w:sz w:val="17"/>
                <w:szCs w:val="17"/>
                <w:lang w:eastAsia="ru-RU"/>
              </w:rPr>
            </w:pPr>
            <w:r w:rsidRPr="00892889">
              <w:rPr>
                <w:rFonts w:ascii="Times New Roman" w:eastAsia="Times New Roman" w:hAnsi="Times New Roman" w:cs="Times New Roman"/>
                <w:color w:val="000000"/>
                <w:sz w:val="17"/>
                <w:szCs w:val="17"/>
                <w:lang w:eastAsia="ru-RU"/>
              </w:rPr>
              <w:t>749</w:t>
            </w:r>
          </w:p>
        </w:tc>
        <w:tc>
          <w:tcPr>
            <w:tcW w:w="190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Курган</w:t>
            </w:r>
          </w:p>
        </w:tc>
        <w:tc>
          <w:tcPr>
            <w:tcW w:w="20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с. Угловое, в 1,5 км к юго-востоку от села</w:t>
            </w:r>
          </w:p>
        </w:tc>
        <w:tc>
          <w:tcPr>
            <w:tcW w:w="18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05.09.1969 г. №595</w:t>
            </w:r>
          </w:p>
        </w:tc>
        <w:tc>
          <w:tcPr>
            <w:tcW w:w="2250"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15.01. 1980 г. №16</w:t>
            </w:r>
          </w:p>
        </w:tc>
      </w:tr>
      <w:tr w:rsidR="00892889" w:rsidRPr="00892889" w:rsidTr="00892889">
        <w:trPr>
          <w:trHeight w:val="3120"/>
        </w:trPr>
        <w:tc>
          <w:tcPr>
            <w:tcW w:w="690" w:type="dxa"/>
            <w:tcBorders>
              <w:top w:val="nil"/>
              <w:left w:val="single" w:sz="4" w:space="0" w:color="auto"/>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ind w:firstLineChars="100" w:firstLine="180"/>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153.</w:t>
            </w:r>
          </w:p>
        </w:tc>
        <w:tc>
          <w:tcPr>
            <w:tcW w:w="907"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center"/>
              <w:rPr>
                <w:rFonts w:ascii="Times New Roman" w:eastAsia="Times New Roman" w:hAnsi="Times New Roman" w:cs="Times New Roman"/>
                <w:color w:val="000000"/>
                <w:sz w:val="17"/>
                <w:szCs w:val="17"/>
                <w:lang w:eastAsia="ru-RU"/>
              </w:rPr>
            </w:pPr>
            <w:r w:rsidRPr="00892889">
              <w:rPr>
                <w:rFonts w:ascii="Times New Roman" w:eastAsia="Times New Roman" w:hAnsi="Times New Roman" w:cs="Times New Roman"/>
                <w:color w:val="000000"/>
                <w:sz w:val="17"/>
                <w:szCs w:val="17"/>
                <w:lang w:eastAsia="ru-RU"/>
              </w:rPr>
              <w:t>712</w:t>
            </w:r>
          </w:p>
        </w:tc>
        <w:tc>
          <w:tcPr>
            <w:tcW w:w="190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Укрепление «Кермен» (таврские ящики и средневековые укрепления), VI-V вв. до н.э. - Х-ХIV-ХV вв.</w:t>
            </w:r>
          </w:p>
        </w:tc>
        <w:tc>
          <w:tcPr>
            <w:tcW w:w="20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Скалистовский с/с, с. Трудолюбовка, урочище Сараман, в 2,0 км от села, правый берег р. Бодрак</w:t>
            </w:r>
          </w:p>
        </w:tc>
        <w:tc>
          <w:tcPr>
            <w:tcW w:w="18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05.09. 1969 г. №595</w:t>
            </w:r>
          </w:p>
        </w:tc>
        <w:tc>
          <w:tcPr>
            <w:tcW w:w="2250"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15.01.1980 г. № 16, установлена охранная зона в пределах подошвы горы</w:t>
            </w:r>
          </w:p>
        </w:tc>
      </w:tr>
      <w:tr w:rsidR="00892889" w:rsidRPr="00892889" w:rsidTr="00892889">
        <w:trPr>
          <w:trHeight w:val="1680"/>
        </w:trPr>
        <w:tc>
          <w:tcPr>
            <w:tcW w:w="690" w:type="dxa"/>
            <w:tcBorders>
              <w:top w:val="nil"/>
              <w:left w:val="single" w:sz="4" w:space="0" w:color="auto"/>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ind w:firstLineChars="100" w:firstLine="180"/>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154.</w:t>
            </w:r>
          </w:p>
        </w:tc>
        <w:tc>
          <w:tcPr>
            <w:tcW w:w="907"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center"/>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2874</w:t>
            </w:r>
          </w:p>
        </w:tc>
        <w:tc>
          <w:tcPr>
            <w:tcW w:w="190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Группа из 2-х курганов</w:t>
            </w:r>
          </w:p>
        </w:tc>
        <w:tc>
          <w:tcPr>
            <w:tcW w:w="20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Почтовский п/с, с. Растущее, в 5,0 км к западу от села</w:t>
            </w:r>
          </w:p>
        </w:tc>
        <w:tc>
          <w:tcPr>
            <w:tcW w:w="18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21. 06. 1983 г. №362</w:t>
            </w:r>
          </w:p>
        </w:tc>
        <w:tc>
          <w:tcPr>
            <w:tcW w:w="2250"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 xml:space="preserve">Решение Крымского облисполкома от </w:t>
            </w:r>
            <w:proofErr w:type="gramStart"/>
            <w:r w:rsidRPr="00892889">
              <w:rPr>
                <w:rFonts w:ascii="Times New Roman" w:eastAsia="Times New Roman" w:hAnsi="Times New Roman" w:cs="Times New Roman"/>
                <w:color w:val="000000"/>
                <w:sz w:val="18"/>
                <w:szCs w:val="18"/>
                <w:lang w:eastAsia="ru-RU"/>
              </w:rPr>
              <w:t>21 .</w:t>
            </w:r>
            <w:proofErr w:type="gramEnd"/>
            <w:r w:rsidRPr="00892889">
              <w:rPr>
                <w:rFonts w:ascii="Times New Roman" w:eastAsia="Times New Roman" w:hAnsi="Times New Roman" w:cs="Times New Roman"/>
                <w:color w:val="000000"/>
                <w:sz w:val="18"/>
                <w:szCs w:val="18"/>
                <w:lang w:eastAsia="ru-RU"/>
              </w:rPr>
              <w:t>06.1983 г. №362</w:t>
            </w:r>
          </w:p>
        </w:tc>
      </w:tr>
      <w:tr w:rsidR="00892889" w:rsidRPr="00892889" w:rsidTr="00892889">
        <w:trPr>
          <w:trHeight w:val="2640"/>
        </w:trPr>
        <w:tc>
          <w:tcPr>
            <w:tcW w:w="690" w:type="dxa"/>
            <w:tcBorders>
              <w:top w:val="nil"/>
              <w:left w:val="single" w:sz="4" w:space="0" w:color="auto"/>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ind w:firstLineChars="100" w:firstLine="180"/>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155.</w:t>
            </w:r>
          </w:p>
        </w:tc>
        <w:tc>
          <w:tcPr>
            <w:tcW w:w="907"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center"/>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4165</w:t>
            </w:r>
          </w:p>
        </w:tc>
        <w:tc>
          <w:tcPr>
            <w:tcW w:w="190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Группа из 2-х курганов</w:t>
            </w:r>
          </w:p>
        </w:tc>
        <w:tc>
          <w:tcPr>
            <w:tcW w:w="20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proofErr w:type="gramStart"/>
            <w:r w:rsidRPr="00892889">
              <w:rPr>
                <w:rFonts w:ascii="Times New Roman" w:eastAsia="Times New Roman" w:hAnsi="Times New Roman" w:cs="Times New Roman"/>
                <w:color w:val="000000"/>
                <w:sz w:val="18"/>
                <w:szCs w:val="18"/>
                <w:lang w:eastAsia="ru-RU"/>
              </w:rPr>
              <w:t>Ароматненский  с</w:t>
            </w:r>
            <w:proofErr w:type="gramEnd"/>
            <w:r w:rsidRPr="00892889">
              <w:rPr>
                <w:rFonts w:ascii="Times New Roman" w:eastAsia="Times New Roman" w:hAnsi="Times New Roman" w:cs="Times New Roman"/>
                <w:color w:val="000000"/>
                <w:sz w:val="18"/>
                <w:szCs w:val="18"/>
                <w:lang w:eastAsia="ru-RU"/>
              </w:rPr>
              <w:t>/с,   в  0,3-0,5 км к северу, северо-востоку от с. Ароматное</w:t>
            </w:r>
          </w:p>
        </w:tc>
        <w:tc>
          <w:tcPr>
            <w:tcW w:w="18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Постановление Верховной Рады Автономной Республики Крым от 16.02.2000 г. №914-2/20</w:t>
            </w:r>
          </w:p>
        </w:tc>
        <w:tc>
          <w:tcPr>
            <w:tcW w:w="2250"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Постановление Верховной Рады Автономной Республики Крым от 16.02.2000 г. №914-2/20</w:t>
            </w:r>
          </w:p>
        </w:tc>
      </w:tr>
      <w:tr w:rsidR="00892889" w:rsidRPr="00892889" w:rsidTr="00892889">
        <w:trPr>
          <w:trHeight w:val="2640"/>
        </w:trPr>
        <w:tc>
          <w:tcPr>
            <w:tcW w:w="690" w:type="dxa"/>
            <w:tcBorders>
              <w:top w:val="nil"/>
              <w:left w:val="single" w:sz="4" w:space="0" w:color="auto"/>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ind w:firstLineChars="100" w:firstLine="180"/>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156.</w:t>
            </w:r>
          </w:p>
        </w:tc>
        <w:tc>
          <w:tcPr>
            <w:tcW w:w="907"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center"/>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4166</w:t>
            </w:r>
          </w:p>
        </w:tc>
        <w:tc>
          <w:tcPr>
            <w:tcW w:w="190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Группа из 2-х курганов</w:t>
            </w:r>
          </w:p>
        </w:tc>
        <w:tc>
          <w:tcPr>
            <w:tcW w:w="20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Ароматненский с/с, в 2,0 км к северу, северо-востоку от с. Ароматное</w:t>
            </w:r>
          </w:p>
        </w:tc>
        <w:tc>
          <w:tcPr>
            <w:tcW w:w="18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Постановление Верховной Рады Автономной Республики Крым от 16.02.2000 г. №914-2/20</w:t>
            </w:r>
          </w:p>
        </w:tc>
        <w:tc>
          <w:tcPr>
            <w:tcW w:w="2250"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Постановление Верховной Рады Автономной Республики Крым от 16.02.2000 г. №914-2/20</w:t>
            </w:r>
          </w:p>
        </w:tc>
      </w:tr>
      <w:tr w:rsidR="00892889" w:rsidRPr="00892889" w:rsidTr="00892889">
        <w:trPr>
          <w:trHeight w:val="2640"/>
        </w:trPr>
        <w:tc>
          <w:tcPr>
            <w:tcW w:w="690" w:type="dxa"/>
            <w:tcBorders>
              <w:top w:val="nil"/>
              <w:left w:val="single" w:sz="4" w:space="0" w:color="auto"/>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ind w:firstLineChars="100" w:firstLine="180"/>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lastRenderedPageBreak/>
              <w:t>157.</w:t>
            </w:r>
          </w:p>
        </w:tc>
        <w:tc>
          <w:tcPr>
            <w:tcW w:w="907"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center"/>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4167</w:t>
            </w:r>
          </w:p>
        </w:tc>
        <w:tc>
          <w:tcPr>
            <w:tcW w:w="190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Группа из 5-ти курганов</w:t>
            </w:r>
          </w:p>
        </w:tc>
        <w:tc>
          <w:tcPr>
            <w:tcW w:w="20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Ароматненский с/с, в 2,1-2,9 км к северо-востоку от с. Ароматное</w:t>
            </w:r>
          </w:p>
        </w:tc>
        <w:tc>
          <w:tcPr>
            <w:tcW w:w="18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Постановление Верховной Рады Автономной Республики Крым от 16.02.2000 г. №914-2/20</w:t>
            </w:r>
          </w:p>
        </w:tc>
        <w:tc>
          <w:tcPr>
            <w:tcW w:w="2250"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Постановление Верховной Рады Автономной Республики Крым от 16.02.2000 г. №914-2/20</w:t>
            </w:r>
          </w:p>
        </w:tc>
      </w:tr>
      <w:tr w:rsidR="00892889" w:rsidRPr="00892889" w:rsidTr="00892889">
        <w:trPr>
          <w:trHeight w:val="2640"/>
        </w:trPr>
        <w:tc>
          <w:tcPr>
            <w:tcW w:w="690" w:type="dxa"/>
            <w:tcBorders>
              <w:top w:val="nil"/>
              <w:left w:val="single" w:sz="4" w:space="0" w:color="auto"/>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ind w:firstLineChars="100" w:firstLine="180"/>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158.</w:t>
            </w:r>
          </w:p>
        </w:tc>
        <w:tc>
          <w:tcPr>
            <w:tcW w:w="907"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center"/>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4168</w:t>
            </w:r>
          </w:p>
        </w:tc>
        <w:tc>
          <w:tcPr>
            <w:tcW w:w="190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Курган</w:t>
            </w:r>
          </w:p>
        </w:tc>
        <w:tc>
          <w:tcPr>
            <w:tcW w:w="20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Ароматненский с/с, в 3,7 км к северо-востоку от с. Ароматное</w:t>
            </w:r>
          </w:p>
        </w:tc>
        <w:tc>
          <w:tcPr>
            <w:tcW w:w="18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Постановление Верховной Рады Автономной Республики Крым от 16.02.2000 г. №914-2/20</w:t>
            </w:r>
          </w:p>
        </w:tc>
        <w:tc>
          <w:tcPr>
            <w:tcW w:w="2250"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Постановление Верховной Рады Автономной Республики Крым от 16.02.2000 г. №914-2/20</w:t>
            </w:r>
          </w:p>
        </w:tc>
      </w:tr>
      <w:tr w:rsidR="00892889" w:rsidRPr="00892889" w:rsidTr="00892889">
        <w:trPr>
          <w:trHeight w:val="2640"/>
        </w:trPr>
        <w:tc>
          <w:tcPr>
            <w:tcW w:w="690" w:type="dxa"/>
            <w:tcBorders>
              <w:top w:val="nil"/>
              <w:left w:val="single" w:sz="4" w:space="0" w:color="auto"/>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ind w:firstLineChars="100" w:firstLine="180"/>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159.</w:t>
            </w:r>
          </w:p>
        </w:tc>
        <w:tc>
          <w:tcPr>
            <w:tcW w:w="907"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center"/>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4169</w:t>
            </w:r>
          </w:p>
        </w:tc>
        <w:tc>
          <w:tcPr>
            <w:tcW w:w="190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Курган</w:t>
            </w:r>
          </w:p>
        </w:tc>
        <w:tc>
          <w:tcPr>
            <w:tcW w:w="20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Ароматненский с/с, западная окраина с. Маловидное</w:t>
            </w:r>
          </w:p>
        </w:tc>
        <w:tc>
          <w:tcPr>
            <w:tcW w:w="18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Постановление Верховной Рады Автономной Республики Крым от 16.02.2000 г. №914-2/20</w:t>
            </w:r>
          </w:p>
        </w:tc>
        <w:tc>
          <w:tcPr>
            <w:tcW w:w="2250"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Постановление Верховной Рады Автономной Республики Крым от 16.02.2000 г. №914-2/20</w:t>
            </w:r>
          </w:p>
        </w:tc>
      </w:tr>
      <w:tr w:rsidR="00892889" w:rsidRPr="00892889" w:rsidTr="00892889">
        <w:trPr>
          <w:trHeight w:val="3840"/>
        </w:trPr>
        <w:tc>
          <w:tcPr>
            <w:tcW w:w="690" w:type="dxa"/>
            <w:tcBorders>
              <w:top w:val="nil"/>
              <w:left w:val="single" w:sz="4" w:space="0" w:color="auto"/>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ind w:firstLineChars="100" w:firstLine="180"/>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160.</w:t>
            </w:r>
          </w:p>
        </w:tc>
        <w:tc>
          <w:tcPr>
            <w:tcW w:w="907"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center"/>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4170</w:t>
            </w:r>
          </w:p>
        </w:tc>
        <w:tc>
          <w:tcPr>
            <w:tcW w:w="190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Могильник «Казан-Таш», I-II вв. н.э.</w:t>
            </w:r>
          </w:p>
        </w:tc>
        <w:tc>
          <w:tcPr>
            <w:tcW w:w="20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Ароматненский с/с, в 2,5 км к востоку от с. Маловидное</w:t>
            </w:r>
          </w:p>
        </w:tc>
        <w:tc>
          <w:tcPr>
            <w:tcW w:w="18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Постановление Верховной Рады Автономной, Республики Крым от 16.02.2000 г. №914-2/20</w:t>
            </w:r>
          </w:p>
        </w:tc>
        <w:tc>
          <w:tcPr>
            <w:tcW w:w="2250"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Постановление Верховной Рады Автономной Республики Крым от 16.02.2000 г. №914-2/20, установлена охранная зона площадью 3,0 га</w:t>
            </w:r>
          </w:p>
        </w:tc>
      </w:tr>
      <w:tr w:rsidR="00892889" w:rsidRPr="00892889" w:rsidTr="00892889">
        <w:trPr>
          <w:trHeight w:val="3840"/>
        </w:trPr>
        <w:tc>
          <w:tcPr>
            <w:tcW w:w="690" w:type="dxa"/>
            <w:tcBorders>
              <w:top w:val="nil"/>
              <w:left w:val="single" w:sz="4" w:space="0" w:color="auto"/>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ind w:firstLineChars="100" w:firstLine="180"/>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lastRenderedPageBreak/>
              <w:t>161.</w:t>
            </w:r>
          </w:p>
        </w:tc>
        <w:tc>
          <w:tcPr>
            <w:tcW w:w="907"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center"/>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4171</w:t>
            </w:r>
          </w:p>
        </w:tc>
        <w:tc>
          <w:tcPr>
            <w:tcW w:w="190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Поселение золотоордынское, ХIII-ХV вв.</w:t>
            </w:r>
          </w:p>
        </w:tc>
        <w:tc>
          <w:tcPr>
            <w:tcW w:w="20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Ароматненский с/с, в 1,0 км к северо-западу от с. Маловидное, в Китай балке</w:t>
            </w:r>
          </w:p>
        </w:tc>
        <w:tc>
          <w:tcPr>
            <w:tcW w:w="18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Постановление Верховной Рады Автономной Республики Крым от 16.02.2000 г. №914-2/20</w:t>
            </w:r>
          </w:p>
        </w:tc>
        <w:tc>
          <w:tcPr>
            <w:tcW w:w="2250"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Постановление Верховной Рады Автономной Республики Крым от 16.02.2000 г. №914-2/20, установлена охранная зона площадью 3, 2 га</w:t>
            </w:r>
          </w:p>
        </w:tc>
      </w:tr>
      <w:tr w:rsidR="00892889" w:rsidRPr="00892889" w:rsidTr="00892889">
        <w:trPr>
          <w:trHeight w:val="4560"/>
        </w:trPr>
        <w:tc>
          <w:tcPr>
            <w:tcW w:w="690" w:type="dxa"/>
            <w:tcBorders>
              <w:top w:val="nil"/>
              <w:left w:val="single" w:sz="4" w:space="0" w:color="auto"/>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ind w:firstLineChars="100" w:firstLine="180"/>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162.</w:t>
            </w:r>
          </w:p>
        </w:tc>
        <w:tc>
          <w:tcPr>
            <w:tcW w:w="907"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ind w:firstLineChars="100" w:firstLine="180"/>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4172</w:t>
            </w:r>
          </w:p>
        </w:tc>
        <w:tc>
          <w:tcPr>
            <w:tcW w:w="190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Могильник «Кырк-Азизлер» (Сорок святых), ХI\/-Х\/ вв.</w:t>
            </w:r>
          </w:p>
        </w:tc>
        <w:tc>
          <w:tcPr>
            <w:tcW w:w="20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г. Бахчисарай, западная окраина, в 0,1 км от ул. Степная, д.1, и в 50 м к северу от комбикормового завода, вдоль трассы Симферополь-Севастополь</w:t>
            </w:r>
          </w:p>
        </w:tc>
        <w:tc>
          <w:tcPr>
            <w:tcW w:w="18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Постановление Верховной Рады Автономной Республики Крым от 16.02.2000 г. №914-2/20</w:t>
            </w:r>
          </w:p>
        </w:tc>
        <w:tc>
          <w:tcPr>
            <w:tcW w:w="2250"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Постановление Верховной Рады Автономной Республики Крым от 16.02.2000 г. №914-2/20, установлена охранная зона площадью 10,5 га</w:t>
            </w:r>
          </w:p>
        </w:tc>
      </w:tr>
      <w:tr w:rsidR="00892889" w:rsidRPr="00892889" w:rsidTr="00892889">
        <w:trPr>
          <w:trHeight w:val="2640"/>
        </w:trPr>
        <w:tc>
          <w:tcPr>
            <w:tcW w:w="690" w:type="dxa"/>
            <w:tcBorders>
              <w:top w:val="nil"/>
              <w:left w:val="single" w:sz="4" w:space="0" w:color="auto"/>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ind w:firstLineChars="100" w:firstLine="180"/>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163.</w:t>
            </w:r>
          </w:p>
        </w:tc>
        <w:tc>
          <w:tcPr>
            <w:tcW w:w="907"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ind w:firstLineChars="100" w:firstLine="180"/>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4173</w:t>
            </w:r>
          </w:p>
        </w:tc>
        <w:tc>
          <w:tcPr>
            <w:tcW w:w="190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Группа из 3-х курганов</w:t>
            </w:r>
          </w:p>
        </w:tc>
        <w:tc>
          <w:tcPr>
            <w:tcW w:w="20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Ароматненский с/с, в 0,5-1,2 км к северо-востоку от с. Репино</w:t>
            </w:r>
          </w:p>
        </w:tc>
        <w:tc>
          <w:tcPr>
            <w:tcW w:w="18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Постановление Верховной Рады Автономной Республики Крым от 16.02.2000 г. №914-2/20</w:t>
            </w:r>
          </w:p>
        </w:tc>
        <w:tc>
          <w:tcPr>
            <w:tcW w:w="2250"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Постановление Верховной Рады Автономной Республики Крым от 16.02.2000 г №91 4-2/20</w:t>
            </w:r>
          </w:p>
        </w:tc>
      </w:tr>
      <w:tr w:rsidR="00892889" w:rsidRPr="00892889" w:rsidTr="00892889">
        <w:trPr>
          <w:trHeight w:val="2325"/>
        </w:trPr>
        <w:tc>
          <w:tcPr>
            <w:tcW w:w="690" w:type="dxa"/>
            <w:tcBorders>
              <w:top w:val="nil"/>
              <w:left w:val="single" w:sz="4" w:space="0" w:color="auto"/>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ind w:firstLineChars="100" w:firstLine="180"/>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lastRenderedPageBreak/>
              <w:t>164.</w:t>
            </w:r>
          </w:p>
        </w:tc>
        <w:tc>
          <w:tcPr>
            <w:tcW w:w="907"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ind w:firstLineChars="100" w:firstLine="180"/>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4174</w:t>
            </w:r>
          </w:p>
        </w:tc>
        <w:tc>
          <w:tcPr>
            <w:tcW w:w="190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Группа из 4-х курганов</w:t>
            </w:r>
          </w:p>
        </w:tc>
        <w:tc>
          <w:tcPr>
            <w:tcW w:w="20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proofErr w:type="gramStart"/>
            <w:r w:rsidRPr="00892889">
              <w:rPr>
                <w:rFonts w:ascii="Times New Roman" w:eastAsia="Times New Roman" w:hAnsi="Times New Roman" w:cs="Times New Roman"/>
                <w:color w:val="000000"/>
                <w:sz w:val="18"/>
                <w:szCs w:val="18"/>
                <w:lang w:eastAsia="ru-RU"/>
              </w:rPr>
              <w:t>Ароматненский  с</w:t>
            </w:r>
            <w:proofErr w:type="gramEnd"/>
            <w:r w:rsidRPr="00892889">
              <w:rPr>
                <w:rFonts w:ascii="Times New Roman" w:eastAsia="Times New Roman" w:hAnsi="Times New Roman" w:cs="Times New Roman"/>
                <w:color w:val="000000"/>
                <w:sz w:val="18"/>
                <w:szCs w:val="18"/>
                <w:lang w:eastAsia="ru-RU"/>
              </w:rPr>
              <w:t>/с,   в   1,0-1,5 км  к востоку,  северо-востоку ' от с. Репино</w:t>
            </w:r>
          </w:p>
        </w:tc>
        <w:tc>
          <w:tcPr>
            <w:tcW w:w="18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Постановление Верховной Рады Автономной Республики Крым от 16.02.2000 г. №914-2/20</w:t>
            </w:r>
          </w:p>
        </w:tc>
        <w:tc>
          <w:tcPr>
            <w:tcW w:w="2250"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Постановление Верховной Рады Автономной Республики Крым от 16.02.2000 г. №914-2/20</w:t>
            </w:r>
          </w:p>
        </w:tc>
      </w:tr>
      <w:tr w:rsidR="00892889" w:rsidRPr="00892889" w:rsidTr="00892889">
        <w:trPr>
          <w:trHeight w:val="3840"/>
        </w:trPr>
        <w:tc>
          <w:tcPr>
            <w:tcW w:w="690" w:type="dxa"/>
            <w:tcBorders>
              <w:top w:val="nil"/>
              <w:left w:val="single" w:sz="4" w:space="0" w:color="auto"/>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ind w:firstLineChars="100" w:firstLine="180"/>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165.</w:t>
            </w:r>
          </w:p>
        </w:tc>
        <w:tc>
          <w:tcPr>
            <w:tcW w:w="907"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ind w:firstLineChars="100" w:firstLine="180"/>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4175</w:t>
            </w:r>
          </w:p>
        </w:tc>
        <w:tc>
          <w:tcPr>
            <w:tcW w:w="190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Могильник, VI-VIII вв.</w:t>
            </w:r>
          </w:p>
        </w:tc>
        <w:tc>
          <w:tcPr>
            <w:tcW w:w="20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Верхореченский с/с, в 1,0 км к западу от с. Верхоречье, на правом берегу р. Кача, по обе стороны от шоссе Бахчисарай - Синапное</w:t>
            </w:r>
          </w:p>
        </w:tc>
        <w:tc>
          <w:tcPr>
            <w:tcW w:w="18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Постановление Верховной Рады Автономной Республики Крым от 16.02.2000 г. №914-2/20</w:t>
            </w:r>
          </w:p>
        </w:tc>
        <w:tc>
          <w:tcPr>
            <w:tcW w:w="2250"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Постановление Верховной Рады Автономной Республики Крым от 16.02.2000 г. №914-2/20, установлена охранная зона площадью 6,0 га</w:t>
            </w:r>
          </w:p>
        </w:tc>
      </w:tr>
      <w:tr w:rsidR="00892889" w:rsidRPr="00892889" w:rsidTr="00892889">
        <w:trPr>
          <w:trHeight w:val="3840"/>
        </w:trPr>
        <w:tc>
          <w:tcPr>
            <w:tcW w:w="690" w:type="dxa"/>
            <w:tcBorders>
              <w:top w:val="nil"/>
              <w:left w:val="single" w:sz="4" w:space="0" w:color="auto"/>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ind w:firstLineChars="100" w:firstLine="180"/>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166.</w:t>
            </w:r>
          </w:p>
        </w:tc>
        <w:tc>
          <w:tcPr>
            <w:tcW w:w="907"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ind w:firstLineChars="100" w:firstLine="180"/>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4176</w:t>
            </w:r>
          </w:p>
        </w:tc>
        <w:tc>
          <w:tcPr>
            <w:tcW w:w="190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Могильник, VI-VII вв.</w:t>
            </w:r>
          </w:p>
        </w:tc>
        <w:tc>
          <w:tcPr>
            <w:tcW w:w="20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Верхореченский с/с, в 1,5 км к югу от бывш. с. Лаки, на южном склоне горы</w:t>
            </w:r>
          </w:p>
        </w:tc>
        <w:tc>
          <w:tcPr>
            <w:tcW w:w="18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Постановление Верховной Рады Автономной Республики Крым от 16.02.2000г. №914-2/20</w:t>
            </w:r>
          </w:p>
        </w:tc>
        <w:tc>
          <w:tcPr>
            <w:tcW w:w="2250"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Постановление Верховной Рады Автономной Республики Крым от 16.02.2000 г. №914-2/20, установлена охранная зона площадью 4,5 га</w:t>
            </w:r>
          </w:p>
        </w:tc>
      </w:tr>
      <w:tr w:rsidR="00892889" w:rsidRPr="00892889" w:rsidTr="00892889">
        <w:trPr>
          <w:trHeight w:val="3840"/>
        </w:trPr>
        <w:tc>
          <w:tcPr>
            <w:tcW w:w="690" w:type="dxa"/>
            <w:tcBorders>
              <w:top w:val="nil"/>
              <w:left w:val="single" w:sz="4" w:space="0" w:color="auto"/>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ind w:firstLineChars="100" w:firstLine="180"/>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lastRenderedPageBreak/>
              <w:t>167.</w:t>
            </w:r>
          </w:p>
        </w:tc>
        <w:tc>
          <w:tcPr>
            <w:tcW w:w="907"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ind w:firstLineChars="100" w:firstLine="180"/>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4177 .</w:t>
            </w:r>
          </w:p>
        </w:tc>
        <w:tc>
          <w:tcPr>
            <w:tcW w:w="190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Могильник, II-III вв. н.э.</w:t>
            </w:r>
          </w:p>
        </w:tc>
        <w:tc>
          <w:tcPr>
            <w:tcW w:w="20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Долинненский с/с, в 0,15 км справа от шоссе Бахчисарай - Кача, при въезде в с. Долинное Железнодорожненский с/с, ЗАО им. «Коминтерна»</w:t>
            </w:r>
          </w:p>
        </w:tc>
        <w:tc>
          <w:tcPr>
            <w:tcW w:w="18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Постановление Верховной Рады Автономной Республики Крым от 16.02.2000 г. №914-2/20</w:t>
            </w:r>
          </w:p>
        </w:tc>
        <w:tc>
          <w:tcPr>
            <w:tcW w:w="2250"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Постановление Верховной Рады Автономной Республики Крым от 16.02.2000 г. №914-2/20, установлена охранная зона площадью 3,0 га</w:t>
            </w:r>
          </w:p>
        </w:tc>
      </w:tr>
      <w:tr w:rsidR="00892889" w:rsidRPr="00892889" w:rsidTr="00892889">
        <w:trPr>
          <w:trHeight w:val="2640"/>
        </w:trPr>
        <w:tc>
          <w:tcPr>
            <w:tcW w:w="690" w:type="dxa"/>
            <w:tcBorders>
              <w:top w:val="nil"/>
              <w:left w:val="single" w:sz="4" w:space="0" w:color="auto"/>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ind w:firstLineChars="100" w:firstLine="180"/>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168.</w:t>
            </w:r>
          </w:p>
        </w:tc>
        <w:tc>
          <w:tcPr>
            <w:tcW w:w="907"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center"/>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4178</w:t>
            </w:r>
          </w:p>
        </w:tc>
        <w:tc>
          <w:tcPr>
            <w:tcW w:w="190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Курган</w:t>
            </w:r>
          </w:p>
        </w:tc>
        <w:tc>
          <w:tcPr>
            <w:tcW w:w="20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Долинненский с/с, в 0,5 км к востоку от шоссе Бахчисарай - Танковое и в 0,5 км к западу от с. Дачное</w:t>
            </w:r>
          </w:p>
        </w:tc>
        <w:tc>
          <w:tcPr>
            <w:tcW w:w="18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Постановление Верховной Рады Автономной Республики Крым от 16.02.2000 г. №914-2/20</w:t>
            </w:r>
          </w:p>
        </w:tc>
        <w:tc>
          <w:tcPr>
            <w:tcW w:w="2250"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Постановление Верховной Рады Автономной Республики Крым от 16.02.2000 г. №914-2/20</w:t>
            </w:r>
          </w:p>
        </w:tc>
      </w:tr>
      <w:tr w:rsidR="00892889" w:rsidRPr="00892889" w:rsidTr="00892889">
        <w:trPr>
          <w:trHeight w:val="2640"/>
        </w:trPr>
        <w:tc>
          <w:tcPr>
            <w:tcW w:w="690" w:type="dxa"/>
            <w:tcBorders>
              <w:top w:val="nil"/>
              <w:left w:val="single" w:sz="4" w:space="0" w:color="auto"/>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ind w:firstLineChars="100" w:firstLine="180"/>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169.</w:t>
            </w:r>
          </w:p>
        </w:tc>
        <w:tc>
          <w:tcPr>
            <w:tcW w:w="907"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center"/>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4179</w:t>
            </w:r>
          </w:p>
        </w:tc>
        <w:tc>
          <w:tcPr>
            <w:tcW w:w="190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Курган</w:t>
            </w:r>
          </w:p>
        </w:tc>
        <w:tc>
          <w:tcPr>
            <w:tcW w:w="20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Долинненский с/с, в 3,0 м слева от шоссе Бахчисарай - Танковое и в 1,4 км к югу от п. Сюрень</w:t>
            </w:r>
          </w:p>
        </w:tc>
        <w:tc>
          <w:tcPr>
            <w:tcW w:w="18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Постановление Верховной Рады Автономной Республики Крым от 16.02.2000 г. №914-2/20</w:t>
            </w:r>
          </w:p>
        </w:tc>
        <w:tc>
          <w:tcPr>
            <w:tcW w:w="2250"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Постановление Верховной Рады Автономной Республики Крым от 16.02.2000 г. №914-2/20</w:t>
            </w:r>
          </w:p>
        </w:tc>
      </w:tr>
      <w:tr w:rsidR="00892889" w:rsidRPr="00892889" w:rsidTr="00892889">
        <w:trPr>
          <w:trHeight w:val="3840"/>
        </w:trPr>
        <w:tc>
          <w:tcPr>
            <w:tcW w:w="690" w:type="dxa"/>
            <w:tcBorders>
              <w:top w:val="nil"/>
              <w:left w:val="single" w:sz="4" w:space="0" w:color="auto"/>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ind w:firstLineChars="100" w:firstLine="180"/>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170.</w:t>
            </w:r>
          </w:p>
        </w:tc>
        <w:tc>
          <w:tcPr>
            <w:tcW w:w="907"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center"/>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4180</w:t>
            </w:r>
          </w:p>
        </w:tc>
        <w:tc>
          <w:tcPr>
            <w:tcW w:w="190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Христианское кладбище, ХIV-ХV вв.</w:t>
            </w:r>
          </w:p>
        </w:tc>
        <w:tc>
          <w:tcPr>
            <w:tcW w:w="20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Зеленовский с/с, в 0,3-0,35 км к северу от с. Богатырь</w:t>
            </w:r>
          </w:p>
        </w:tc>
        <w:tc>
          <w:tcPr>
            <w:tcW w:w="18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Постановление Верховной Рады Автономной Республики Крым от 16.02.2000 г. №914-2/20</w:t>
            </w:r>
          </w:p>
        </w:tc>
        <w:tc>
          <w:tcPr>
            <w:tcW w:w="2250"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 xml:space="preserve">Постановление Верховной Рады Автономной Республики Крым от 16.02.2000 г. №914-2/20, установлена охранная зона площадью 4,0 га  </w:t>
            </w:r>
            <w:proofErr w:type="gramStart"/>
            <w:r w:rsidRPr="00892889">
              <w:rPr>
                <w:rFonts w:ascii="Times New Roman" w:eastAsia="Times New Roman" w:hAnsi="Times New Roman" w:cs="Times New Roman"/>
                <w:color w:val="000000"/>
                <w:sz w:val="18"/>
                <w:szCs w:val="18"/>
                <w:lang w:eastAsia="ru-RU"/>
              </w:rPr>
              <w:t xml:space="preserve">  ;</w:t>
            </w:r>
            <w:proofErr w:type="gramEnd"/>
          </w:p>
        </w:tc>
      </w:tr>
      <w:tr w:rsidR="00892889" w:rsidRPr="00892889" w:rsidTr="00892889">
        <w:trPr>
          <w:trHeight w:val="3840"/>
        </w:trPr>
        <w:tc>
          <w:tcPr>
            <w:tcW w:w="690" w:type="dxa"/>
            <w:tcBorders>
              <w:top w:val="nil"/>
              <w:left w:val="single" w:sz="4" w:space="0" w:color="auto"/>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ind w:firstLineChars="100" w:firstLine="180"/>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lastRenderedPageBreak/>
              <w:t>171.</w:t>
            </w:r>
          </w:p>
        </w:tc>
        <w:tc>
          <w:tcPr>
            <w:tcW w:w="907"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center"/>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4181</w:t>
            </w:r>
          </w:p>
        </w:tc>
        <w:tc>
          <w:tcPr>
            <w:tcW w:w="190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Замок   Кучук-Узен-</w:t>
            </w:r>
            <w:proofErr w:type="gramStart"/>
            <w:r w:rsidRPr="00892889">
              <w:rPr>
                <w:rFonts w:ascii="Times New Roman" w:eastAsia="Times New Roman" w:hAnsi="Times New Roman" w:cs="Times New Roman"/>
                <w:color w:val="000000"/>
                <w:sz w:val="18"/>
                <w:szCs w:val="18"/>
                <w:lang w:eastAsia="ru-RU"/>
              </w:rPr>
              <w:t xml:space="preserve">баш,   </w:t>
            </w:r>
            <w:proofErr w:type="gramEnd"/>
            <w:r w:rsidRPr="00892889">
              <w:rPr>
                <w:rFonts w:ascii="Times New Roman" w:eastAsia="Times New Roman" w:hAnsi="Times New Roman" w:cs="Times New Roman"/>
                <w:color w:val="000000"/>
                <w:sz w:val="18"/>
                <w:szCs w:val="18"/>
                <w:lang w:eastAsia="ru-RU"/>
              </w:rPr>
              <w:t xml:space="preserve"> позднее средневековье</w:t>
            </w:r>
          </w:p>
        </w:tc>
        <w:tc>
          <w:tcPr>
            <w:tcW w:w="20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Зеленовский с/с, южная окраина с. Многоречье, у источника</w:t>
            </w:r>
          </w:p>
        </w:tc>
        <w:tc>
          <w:tcPr>
            <w:tcW w:w="18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Постановление Верховной Рады Автономной Республики Крым от 16.02.2000 г. №914-2/20</w:t>
            </w:r>
          </w:p>
        </w:tc>
        <w:tc>
          <w:tcPr>
            <w:tcW w:w="2250"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Постановление Верховной Рады Автономной Республики Крым от 16.02.2000 г. №914-2/20, установлена охранная зона площадью 0,88 га</w:t>
            </w:r>
          </w:p>
        </w:tc>
      </w:tr>
      <w:tr w:rsidR="00892889" w:rsidRPr="00892889" w:rsidTr="00892889">
        <w:trPr>
          <w:trHeight w:val="3840"/>
        </w:trPr>
        <w:tc>
          <w:tcPr>
            <w:tcW w:w="690" w:type="dxa"/>
            <w:tcBorders>
              <w:top w:val="nil"/>
              <w:left w:val="single" w:sz="4" w:space="0" w:color="auto"/>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ind w:firstLineChars="100" w:firstLine="180"/>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172.</w:t>
            </w:r>
          </w:p>
        </w:tc>
        <w:tc>
          <w:tcPr>
            <w:tcW w:w="907"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center"/>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4182</w:t>
            </w:r>
          </w:p>
        </w:tc>
        <w:tc>
          <w:tcPr>
            <w:tcW w:w="190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Поселение, позднеантичное</w:t>
            </w:r>
          </w:p>
        </w:tc>
        <w:tc>
          <w:tcPr>
            <w:tcW w:w="20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Зеленовский с/с, в 2,0 км к востоку от с. Плотинное, правый берег р. Бельбек</w:t>
            </w:r>
          </w:p>
        </w:tc>
        <w:tc>
          <w:tcPr>
            <w:tcW w:w="18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Постановление-Верховной Рады Автономной Республики Крым от 16.02.2000 г. №914-2/20</w:t>
            </w:r>
          </w:p>
        </w:tc>
        <w:tc>
          <w:tcPr>
            <w:tcW w:w="2250"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Постановление Верховной Рады Автономной Республики Крым от 16.02.2000 г. №914-2/20, установлена охранная зона площадью 10,5 га</w:t>
            </w:r>
          </w:p>
        </w:tc>
      </w:tr>
      <w:tr w:rsidR="00892889" w:rsidRPr="00892889" w:rsidTr="00892889">
        <w:trPr>
          <w:trHeight w:val="3840"/>
        </w:trPr>
        <w:tc>
          <w:tcPr>
            <w:tcW w:w="690" w:type="dxa"/>
            <w:tcBorders>
              <w:top w:val="nil"/>
              <w:left w:val="single" w:sz="4" w:space="0" w:color="auto"/>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ind w:firstLineChars="100" w:firstLine="180"/>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173.</w:t>
            </w:r>
          </w:p>
        </w:tc>
        <w:tc>
          <w:tcPr>
            <w:tcW w:w="907"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center"/>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4183</w:t>
            </w:r>
          </w:p>
        </w:tc>
        <w:tc>
          <w:tcPr>
            <w:tcW w:w="190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Поселение, средневековое</w:t>
            </w:r>
          </w:p>
        </w:tc>
        <w:tc>
          <w:tcPr>
            <w:tcW w:w="20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в 1,5 км к западу от с. Счастливое, на склоне водораздела</w:t>
            </w:r>
          </w:p>
        </w:tc>
        <w:tc>
          <w:tcPr>
            <w:tcW w:w="18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Постановление Верховной Рады Автономной Республики Крым от 16.02.2000 г. №914-2/20</w:t>
            </w:r>
          </w:p>
        </w:tc>
        <w:tc>
          <w:tcPr>
            <w:tcW w:w="2250"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Постановление Верховной Рады Автономной Республики Крым от 16.02.2000 г. №914-2/20, установлена охранная зона площадью 5,0 га</w:t>
            </w:r>
          </w:p>
        </w:tc>
      </w:tr>
      <w:tr w:rsidR="00892889" w:rsidRPr="00892889" w:rsidTr="00892889">
        <w:trPr>
          <w:trHeight w:val="3840"/>
        </w:trPr>
        <w:tc>
          <w:tcPr>
            <w:tcW w:w="690" w:type="dxa"/>
            <w:tcBorders>
              <w:top w:val="nil"/>
              <w:left w:val="single" w:sz="4" w:space="0" w:color="auto"/>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lastRenderedPageBreak/>
              <w:t>174.</w:t>
            </w:r>
          </w:p>
        </w:tc>
        <w:tc>
          <w:tcPr>
            <w:tcW w:w="907"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center"/>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4184</w:t>
            </w:r>
          </w:p>
        </w:tc>
        <w:tc>
          <w:tcPr>
            <w:tcW w:w="190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Могильник, IV-V вв. н.э.</w:t>
            </w:r>
          </w:p>
        </w:tc>
        <w:tc>
          <w:tcPr>
            <w:tcW w:w="20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Красномакский с/с, на юго-восточной окраине с. Красный Мак</w:t>
            </w:r>
          </w:p>
        </w:tc>
        <w:tc>
          <w:tcPr>
            <w:tcW w:w="18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Постановление Верховной Рады Автономной Республики Крым от 16.02.2000 г. №914-2/20</w:t>
            </w:r>
          </w:p>
        </w:tc>
        <w:tc>
          <w:tcPr>
            <w:tcW w:w="2250"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Постановление Верховной Рады Автономной Республики Крым от 16.02.2000 г. №914-2/20, установлена охранная зона площадью 5,0 га</w:t>
            </w:r>
          </w:p>
        </w:tc>
      </w:tr>
      <w:tr w:rsidR="00892889" w:rsidRPr="00892889" w:rsidTr="00892889">
        <w:trPr>
          <w:trHeight w:val="3840"/>
        </w:trPr>
        <w:tc>
          <w:tcPr>
            <w:tcW w:w="690" w:type="dxa"/>
            <w:tcBorders>
              <w:top w:val="nil"/>
              <w:left w:val="single" w:sz="4" w:space="0" w:color="auto"/>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ind w:firstLineChars="100" w:firstLine="180"/>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175.</w:t>
            </w:r>
          </w:p>
        </w:tc>
        <w:tc>
          <w:tcPr>
            <w:tcW w:w="907"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center"/>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4185</w:t>
            </w:r>
          </w:p>
        </w:tc>
        <w:tc>
          <w:tcPr>
            <w:tcW w:w="190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Поселение у мыса Топчан-Кая, VII-IХ вв.</w:t>
            </w:r>
          </w:p>
        </w:tc>
        <w:tc>
          <w:tcPr>
            <w:tcW w:w="20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Куйбышевский п/с, в 0,25 км к западу от поселения у мыса Кулле-Бурун на юго-западной окраине с. Большое Садовое</w:t>
            </w:r>
          </w:p>
        </w:tc>
        <w:tc>
          <w:tcPr>
            <w:tcW w:w="18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Постановление Верховной Рады Автономной Республики Крым от 16.02.2000 г. №914-2/20</w:t>
            </w:r>
          </w:p>
        </w:tc>
        <w:tc>
          <w:tcPr>
            <w:tcW w:w="2250"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Постановление Верховной Рады Автономной Республики Крым от 16.02.2000 г. №914-2/20, установлена охранная зона площадью 9,0 га</w:t>
            </w:r>
          </w:p>
        </w:tc>
      </w:tr>
      <w:tr w:rsidR="00892889" w:rsidRPr="00892889" w:rsidTr="00892889">
        <w:trPr>
          <w:trHeight w:val="3840"/>
        </w:trPr>
        <w:tc>
          <w:tcPr>
            <w:tcW w:w="690" w:type="dxa"/>
            <w:tcBorders>
              <w:top w:val="nil"/>
              <w:left w:val="single" w:sz="4" w:space="0" w:color="auto"/>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ind w:firstLineChars="100" w:firstLine="180"/>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176.</w:t>
            </w:r>
          </w:p>
        </w:tc>
        <w:tc>
          <w:tcPr>
            <w:tcW w:w="907"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center"/>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4186</w:t>
            </w:r>
          </w:p>
        </w:tc>
        <w:tc>
          <w:tcPr>
            <w:tcW w:w="190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Поселение у мыса Кулле-Бурун, V-ХV вв.</w:t>
            </w:r>
          </w:p>
        </w:tc>
        <w:tc>
          <w:tcPr>
            <w:tcW w:w="20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Куйбышевский п/с, на юго-восточной окраине с. Большое Садовое</w:t>
            </w:r>
          </w:p>
        </w:tc>
        <w:tc>
          <w:tcPr>
            <w:tcW w:w="18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Постановление Верховной Рады Автономной Республики Крым от 16.02.2000 г. №914-2/20</w:t>
            </w:r>
          </w:p>
        </w:tc>
        <w:tc>
          <w:tcPr>
            <w:tcW w:w="2250"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Постановление Верховной Рады Автономной Республики Крым от 16.02.2000г. №914-2/20, установлена охранная зона площадью 5,0 га</w:t>
            </w:r>
          </w:p>
        </w:tc>
      </w:tr>
      <w:tr w:rsidR="00892889" w:rsidRPr="00892889" w:rsidTr="00892889">
        <w:trPr>
          <w:trHeight w:val="3840"/>
        </w:trPr>
        <w:tc>
          <w:tcPr>
            <w:tcW w:w="690" w:type="dxa"/>
            <w:tcBorders>
              <w:top w:val="nil"/>
              <w:left w:val="single" w:sz="4" w:space="0" w:color="auto"/>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ind w:firstLineChars="100" w:firstLine="180"/>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lastRenderedPageBreak/>
              <w:t>177.</w:t>
            </w:r>
          </w:p>
        </w:tc>
        <w:tc>
          <w:tcPr>
            <w:tcW w:w="907"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center"/>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4187</w:t>
            </w:r>
          </w:p>
        </w:tc>
        <w:tc>
          <w:tcPr>
            <w:tcW w:w="190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Некрополь и руины храма у подножия г. Кулле-Бурун, развитое средневековье</w:t>
            </w:r>
          </w:p>
        </w:tc>
        <w:tc>
          <w:tcPr>
            <w:tcW w:w="20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Куйбышевский п/с, в 0,6 км к югу от с. Большое Садовое, на западном склоне горы</w:t>
            </w:r>
          </w:p>
        </w:tc>
        <w:tc>
          <w:tcPr>
            <w:tcW w:w="18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Постановление Верховной Рады Автономной Республики Крым от 16.02.2000 г. №914-2/20</w:t>
            </w:r>
          </w:p>
        </w:tc>
        <w:tc>
          <w:tcPr>
            <w:tcW w:w="2250"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Постановление Верховной Рады Автономной Республики Крым от 16.02.2000г. №914-2/20, установлена охранная зона площадью 0,56 га</w:t>
            </w:r>
          </w:p>
        </w:tc>
      </w:tr>
      <w:tr w:rsidR="00892889" w:rsidRPr="00892889" w:rsidTr="00892889">
        <w:trPr>
          <w:trHeight w:val="3840"/>
        </w:trPr>
        <w:tc>
          <w:tcPr>
            <w:tcW w:w="690" w:type="dxa"/>
            <w:tcBorders>
              <w:top w:val="nil"/>
              <w:left w:val="single" w:sz="4" w:space="0" w:color="auto"/>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ind w:firstLineChars="100" w:firstLine="180"/>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178.</w:t>
            </w:r>
          </w:p>
        </w:tc>
        <w:tc>
          <w:tcPr>
            <w:tcW w:w="907"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center"/>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4188</w:t>
            </w:r>
          </w:p>
        </w:tc>
        <w:tc>
          <w:tcPr>
            <w:tcW w:w="190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Комплекс пещерных загонов в Змеиной балке, средневековье</w:t>
            </w:r>
          </w:p>
        </w:tc>
        <w:tc>
          <w:tcPr>
            <w:tcW w:w="20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Куйбышевский п/с, в 2,0 км от с. Малое Садовое, в 1,0 км от начала балки, у шоссе - правый борт Бельбекского каньона</w:t>
            </w:r>
          </w:p>
        </w:tc>
        <w:tc>
          <w:tcPr>
            <w:tcW w:w="18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Постановление Верховной Рады Автономной Республики Крым от 16.02.2000 г. №914-2/20</w:t>
            </w:r>
          </w:p>
        </w:tc>
        <w:tc>
          <w:tcPr>
            <w:tcW w:w="2250"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Постановление Верховной Рады Автономной Республики Крым от 16.02.2000 г. №914-2/20, установлена охранная зона площадью 0,54 га</w:t>
            </w:r>
          </w:p>
        </w:tc>
      </w:tr>
      <w:tr w:rsidR="00892889" w:rsidRPr="00892889" w:rsidTr="00892889">
        <w:trPr>
          <w:trHeight w:val="3525"/>
        </w:trPr>
        <w:tc>
          <w:tcPr>
            <w:tcW w:w="690" w:type="dxa"/>
            <w:tcBorders>
              <w:top w:val="nil"/>
              <w:left w:val="single" w:sz="4" w:space="0" w:color="auto"/>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ind w:firstLineChars="100" w:firstLine="180"/>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179.</w:t>
            </w:r>
          </w:p>
        </w:tc>
        <w:tc>
          <w:tcPr>
            <w:tcW w:w="907"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center"/>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4189</w:t>
            </w:r>
          </w:p>
        </w:tc>
        <w:tc>
          <w:tcPr>
            <w:tcW w:w="190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Поселение, поздняя античность</w:t>
            </w:r>
          </w:p>
        </w:tc>
        <w:tc>
          <w:tcPr>
            <w:tcW w:w="20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Куйбышевский п/с, в 2,5 км к югу от с. Новоульяновка, на вершине водораздела</w:t>
            </w:r>
          </w:p>
        </w:tc>
        <w:tc>
          <w:tcPr>
            <w:tcW w:w="18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Постановление Верховной Рады Автономной Республики Крым от 16.02.2000 г. №914-2/20</w:t>
            </w:r>
          </w:p>
        </w:tc>
        <w:tc>
          <w:tcPr>
            <w:tcW w:w="2250"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Постановление Верховной Рады Автономной Республики Крым от 16.02.2000 г. №914-2/20, установлена охранная зона площадью 3,0 га</w:t>
            </w:r>
          </w:p>
        </w:tc>
      </w:tr>
      <w:tr w:rsidR="00892889" w:rsidRPr="00892889" w:rsidTr="00892889">
        <w:trPr>
          <w:trHeight w:val="3840"/>
        </w:trPr>
        <w:tc>
          <w:tcPr>
            <w:tcW w:w="690" w:type="dxa"/>
            <w:tcBorders>
              <w:top w:val="nil"/>
              <w:left w:val="single" w:sz="4" w:space="0" w:color="auto"/>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ind w:firstLineChars="100" w:firstLine="180"/>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lastRenderedPageBreak/>
              <w:t>180.</w:t>
            </w:r>
          </w:p>
        </w:tc>
        <w:tc>
          <w:tcPr>
            <w:tcW w:w="907"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center"/>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4190</w:t>
            </w:r>
          </w:p>
        </w:tc>
        <w:tc>
          <w:tcPr>
            <w:tcW w:w="190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Поселение, раннее средневековье</w:t>
            </w:r>
          </w:p>
        </w:tc>
        <w:tc>
          <w:tcPr>
            <w:tcW w:w="20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Куйбышевский п/с, в 1,5 км к юго-востоку от с. Новоульяновка, в долине небольшой речки, 0,3 км к западу от Пампук-Кая</w:t>
            </w:r>
          </w:p>
        </w:tc>
        <w:tc>
          <w:tcPr>
            <w:tcW w:w="18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Постановление Верховной Рады Автономной Республики Крым от 16.02.2000 г. №914-2/20</w:t>
            </w:r>
          </w:p>
        </w:tc>
        <w:tc>
          <w:tcPr>
            <w:tcW w:w="2250"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Постановление Верховной Рады Автономной Республики Крым от 16.02.2000 г. №914-2/20, установлена охранная зона площадью 8,0 га</w:t>
            </w:r>
          </w:p>
        </w:tc>
      </w:tr>
      <w:tr w:rsidR="00892889" w:rsidRPr="00892889" w:rsidTr="00892889">
        <w:trPr>
          <w:trHeight w:val="3840"/>
        </w:trPr>
        <w:tc>
          <w:tcPr>
            <w:tcW w:w="690" w:type="dxa"/>
            <w:tcBorders>
              <w:top w:val="nil"/>
              <w:left w:val="single" w:sz="4" w:space="0" w:color="auto"/>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ind w:firstLineChars="100" w:firstLine="180"/>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181.</w:t>
            </w:r>
          </w:p>
        </w:tc>
        <w:tc>
          <w:tcPr>
            <w:tcW w:w="907"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center"/>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4191</w:t>
            </w:r>
          </w:p>
        </w:tc>
        <w:tc>
          <w:tcPr>
            <w:tcW w:w="190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Поселение «Биюк-Сирень», ранний железный век</w:t>
            </w:r>
          </w:p>
        </w:tc>
        <w:tc>
          <w:tcPr>
            <w:tcW w:w="20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Куйбышевский п/с, в 1,0-1,5 км к востоку от окраины с. Танковое, правый берег р. Бельбек, за лощиной</w:t>
            </w:r>
          </w:p>
        </w:tc>
        <w:tc>
          <w:tcPr>
            <w:tcW w:w="18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Постановление Верховной Рады Автономной Республики Крым от 16.02.2000 г. №914-2/20</w:t>
            </w:r>
          </w:p>
        </w:tc>
        <w:tc>
          <w:tcPr>
            <w:tcW w:w="2250"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Постановление Верховной Рады Автономной Республики Крым от 16.02.2000 г. №914-2/20, установлена охранная зона площадью 10,5 га</w:t>
            </w:r>
          </w:p>
        </w:tc>
      </w:tr>
      <w:tr w:rsidR="00892889" w:rsidRPr="00892889" w:rsidTr="00892889">
        <w:trPr>
          <w:trHeight w:val="3840"/>
        </w:trPr>
        <w:tc>
          <w:tcPr>
            <w:tcW w:w="690" w:type="dxa"/>
            <w:tcBorders>
              <w:top w:val="nil"/>
              <w:left w:val="single" w:sz="4" w:space="0" w:color="auto"/>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ind w:firstLineChars="100" w:firstLine="180"/>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182.</w:t>
            </w:r>
          </w:p>
        </w:tc>
        <w:tc>
          <w:tcPr>
            <w:tcW w:w="907"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center"/>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4192</w:t>
            </w:r>
          </w:p>
        </w:tc>
        <w:tc>
          <w:tcPr>
            <w:tcW w:w="190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Стоянка «Сюрень-III» (Куба), поздний палеолит-мезолит</w:t>
            </w:r>
          </w:p>
        </w:tc>
        <w:tc>
          <w:tcPr>
            <w:tcW w:w="20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Куйбышевский п/с, на правом берегу р. Бельбек, в 0,5 км к юго-востоку от с. Танковое, с северной стороны шоссе Бахчисарай - Ялта</w:t>
            </w:r>
          </w:p>
        </w:tc>
        <w:tc>
          <w:tcPr>
            <w:tcW w:w="18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Постановление Верховной Рады Автономной Республики Крым от 16.02.2000 г. №914-2/20</w:t>
            </w:r>
          </w:p>
        </w:tc>
        <w:tc>
          <w:tcPr>
            <w:tcW w:w="2250"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Постановление Верховной Рады Автономной Республики Крым от 16.02.2000 г. №914-2/20, установлена охранная зона площадью 0,02 га</w:t>
            </w:r>
          </w:p>
        </w:tc>
      </w:tr>
      <w:tr w:rsidR="00892889" w:rsidRPr="00892889" w:rsidTr="00892889">
        <w:trPr>
          <w:trHeight w:val="3840"/>
        </w:trPr>
        <w:tc>
          <w:tcPr>
            <w:tcW w:w="690" w:type="dxa"/>
            <w:tcBorders>
              <w:top w:val="nil"/>
              <w:left w:val="single" w:sz="4" w:space="0" w:color="auto"/>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ind w:firstLineChars="100" w:firstLine="180"/>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lastRenderedPageBreak/>
              <w:t>183.</w:t>
            </w:r>
          </w:p>
        </w:tc>
        <w:tc>
          <w:tcPr>
            <w:tcW w:w="907"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center"/>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4193</w:t>
            </w:r>
          </w:p>
        </w:tc>
        <w:tc>
          <w:tcPr>
            <w:tcW w:w="190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Поселение, IV-V вв. н.э.</w:t>
            </w:r>
          </w:p>
        </w:tc>
        <w:tc>
          <w:tcPr>
            <w:tcW w:w="20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Куйбышевский п/с, в 0,4 км от юго-восточной окраины с. Танковое (ул. Лесная)</w:t>
            </w:r>
          </w:p>
        </w:tc>
        <w:tc>
          <w:tcPr>
            <w:tcW w:w="18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Постановление Верховной Рады Автономной Республики Крым от 16.02.2000 г. №914-2/20</w:t>
            </w:r>
          </w:p>
        </w:tc>
        <w:tc>
          <w:tcPr>
            <w:tcW w:w="2250"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Постановление Верховной Рады Автономной Республики Крым от 16.02.2000 г. №914-2/20, установлена охранная зона площадью 12,0 га</w:t>
            </w:r>
          </w:p>
        </w:tc>
      </w:tr>
      <w:tr w:rsidR="00892889" w:rsidRPr="00892889" w:rsidTr="00892889">
        <w:trPr>
          <w:trHeight w:val="3840"/>
        </w:trPr>
        <w:tc>
          <w:tcPr>
            <w:tcW w:w="690" w:type="dxa"/>
            <w:tcBorders>
              <w:top w:val="nil"/>
              <w:left w:val="single" w:sz="4" w:space="0" w:color="auto"/>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ind w:firstLineChars="100" w:firstLine="180"/>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184.</w:t>
            </w:r>
          </w:p>
        </w:tc>
        <w:tc>
          <w:tcPr>
            <w:tcW w:w="907"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center"/>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4194</w:t>
            </w:r>
          </w:p>
        </w:tc>
        <w:tc>
          <w:tcPr>
            <w:tcW w:w="190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proofErr w:type="gramStart"/>
            <w:r w:rsidRPr="00892889">
              <w:rPr>
                <w:rFonts w:ascii="Times New Roman" w:eastAsia="Times New Roman" w:hAnsi="Times New Roman" w:cs="Times New Roman"/>
                <w:color w:val="000000"/>
                <w:sz w:val="18"/>
                <w:szCs w:val="18"/>
                <w:lang w:eastAsia="ru-RU"/>
              </w:rPr>
              <w:t>Могильник ,</w:t>
            </w:r>
            <w:proofErr w:type="gramEnd"/>
            <w:r w:rsidRPr="00892889">
              <w:rPr>
                <w:rFonts w:ascii="Times New Roman" w:eastAsia="Times New Roman" w:hAnsi="Times New Roman" w:cs="Times New Roman"/>
                <w:color w:val="000000"/>
                <w:sz w:val="18"/>
                <w:szCs w:val="18"/>
                <w:lang w:eastAsia="ru-RU"/>
              </w:rPr>
              <w:t xml:space="preserve"> III-IV вв. н.э.</w:t>
            </w:r>
          </w:p>
        </w:tc>
        <w:tc>
          <w:tcPr>
            <w:tcW w:w="20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Куйбышевский п/с, на восточной окраине с. Танковое</w:t>
            </w:r>
          </w:p>
        </w:tc>
        <w:tc>
          <w:tcPr>
            <w:tcW w:w="18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Постановление Верховной Рады Автономной Республики Крым от 16.02.2000 г. №914-2/20</w:t>
            </w:r>
          </w:p>
        </w:tc>
        <w:tc>
          <w:tcPr>
            <w:tcW w:w="2250"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Постановление Верховной Рады Автономной Республики Крым от 16.02.2000 г. №914-2/20, установлена охранная зона площадью 7,5 га</w:t>
            </w:r>
          </w:p>
        </w:tc>
      </w:tr>
      <w:tr w:rsidR="00892889" w:rsidRPr="00892889" w:rsidTr="00892889">
        <w:trPr>
          <w:trHeight w:val="3840"/>
        </w:trPr>
        <w:tc>
          <w:tcPr>
            <w:tcW w:w="690" w:type="dxa"/>
            <w:tcBorders>
              <w:top w:val="nil"/>
              <w:left w:val="single" w:sz="4" w:space="0" w:color="auto"/>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ind w:firstLineChars="100" w:firstLine="180"/>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185.</w:t>
            </w:r>
          </w:p>
        </w:tc>
        <w:tc>
          <w:tcPr>
            <w:tcW w:w="907"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center"/>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4195</w:t>
            </w:r>
          </w:p>
        </w:tc>
        <w:tc>
          <w:tcPr>
            <w:tcW w:w="190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Позднескифский могильник, II-III вв. н.э.</w:t>
            </w:r>
          </w:p>
        </w:tc>
        <w:tc>
          <w:tcPr>
            <w:tcW w:w="20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Плодовской с/с, в 1,5 км к юго-востоку от с. Брянское, на левом берегу р. Альмы, в 1,0 км к северу от городища «Заячье»</w:t>
            </w:r>
          </w:p>
        </w:tc>
        <w:tc>
          <w:tcPr>
            <w:tcW w:w="18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Постановление Верховной Рады Автономной Республики Крым от 16.02.2000 г. №914-2/20</w:t>
            </w:r>
          </w:p>
        </w:tc>
        <w:tc>
          <w:tcPr>
            <w:tcW w:w="2250"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Постановление Верховной Рады Автономной Республики Крым от 16.02.2000 г. №914-2/20, установлена охранная зона площадью 4,0 га</w:t>
            </w:r>
          </w:p>
        </w:tc>
      </w:tr>
      <w:tr w:rsidR="00892889" w:rsidRPr="00892889" w:rsidTr="00892889">
        <w:trPr>
          <w:trHeight w:val="2640"/>
        </w:trPr>
        <w:tc>
          <w:tcPr>
            <w:tcW w:w="690" w:type="dxa"/>
            <w:tcBorders>
              <w:top w:val="nil"/>
              <w:left w:val="single" w:sz="4" w:space="0" w:color="auto"/>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ind w:firstLineChars="100" w:firstLine="180"/>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lastRenderedPageBreak/>
              <w:t>186.</w:t>
            </w:r>
          </w:p>
        </w:tc>
        <w:tc>
          <w:tcPr>
            <w:tcW w:w="907"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center"/>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4196</w:t>
            </w:r>
          </w:p>
        </w:tc>
        <w:tc>
          <w:tcPr>
            <w:tcW w:w="190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Группа из 2-х курганов</w:t>
            </w:r>
          </w:p>
        </w:tc>
        <w:tc>
          <w:tcPr>
            <w:tcW w:w="20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Почтовский п/с, в 1,2-1,5 км к западу, юго-западу от с. Заветное</w:t>
            </w:r>
          </w:p>
        </w:tc>
        <w:tc>
          <w:tcPr>
            <w:tcW w:w="18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Постановление Верховной Рады Автономной Республики Крым от 16.02.2000 г. №914-2/20</w:t>
            </w:r>
          </w:p>
        </w:tc>
        <w:tc>
          <w:tcPr>
            <w:tcW w:w="2250"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Постановление Верховной Рады Автономной Республики Крым от 16.02.2000 г. №914-2/20</w:t>
            </w:r>
          </w:p>
        </w:tc>
      </w:tr>
      <w:tr w:rsidR="00892889" w:rsidRPr="00892889" w:rsidTr="00892889">
        <w:trPr>
          <w:trHeight w:val="3840"/>
        </w:trPr>
        <w:tc>
          <w:tcPr>
            <w:tcW w:w="690" w:type="dxa"/>
            <w:tcBorders>
              <w:top w:val="nil"/>
              <w:left w:val="single" w:sz="4" w:space="0" w:color="auto"/>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ind w:firstLineChars="100" w:firstLine="180"/>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187.</w:t>
            </w:r>
          </w:p>
        </w:tc>
        <w:tc>
          <w:tcPr>
            <w:tcW w:w="907"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center"/>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4197</w:t>
            </w:r>
          </w:p>
        </w:tc>
        <w:tc>
          <w:tcPr>
            <w:tcW w:w="190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Убежище на горе Чабовского, ранний железный век</w:t>
            </w:r>
          </w:p>
        </w:tc>
        <w:tc>
          <w:tcPr>
            <w:tcW w:w="20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Почтовский п/с, к юго-востоку от с. Заветное, среднее течение р. Альмы, на левом ее берегу</w:t>
            </w:r>
          </w:p>
        </w:tc>
        <w:tc>
          <w:tcPr>
            <w:tcW w:w="18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Постановление Верховной Рады Автономной Республики Крым от 16.02.2000 г. №914-2/20</w:t>
            </w:r>
          </w:p>
        </w:tc>
        <w:tc>
          <w:tcPr>
            <w:tcW w:w="2250"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Постановление Верховной Рады Автономной Республики Крым от 16.02.2000 г. №914-2/20, установлена охранная зона площадью 0,8 га</w:t>
            </w:r>
          </w:p>
        </w:tc>
      </w:tr>
      <w:tr w:rsidR="00892889" w:rsidRPr="00892889" w:rsidTr="00892889">
        <w:trPr>
          <w:trHeight w:val="2640"/>
        </w:trPr>
        <w:tc>
          <w:tcPr>
            <w:tcW w:w="690" w:type="dxa"/>
            <w:tcBorders>
              <w:top w:val="nil"/>
              <w:left w:val="single" w:sz="4" w:space="0" w:color="auto"/>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ind w:firstLineChars="100" w:firstLine="180"/>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188.</w:t>
            </w:r>
          </w:p>
        </w:tc>
        <w:tc>
          <w:tcPr>
            <w:tcW w:w="907"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center"/>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4198</w:t>
            </w:r>
          </w:p>
        </w:tc>
        <w:tc>
          <w:tcPr>
            <w:tcW w:w="190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Группа из 3-х курганов</w:t>
            </w:r>
          </w:p>
        </w:tc>
        <w:tc>
          <w:tcPr>
            <w:tcW w:w="20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Почтовский п/с, в 1,5-1,7 км к юго-западу от с. Растущее</w:t>
            </w:r>
          </w:p>
        </w:tc>
        <w:tc>
          <w:tcPr>
            <w:tcW w:w="18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Постановление Верховной Рады Автономной Республики Крым от 16.02.2000 г. №914-2/20</w:t>
            </w:r>
          </w:p>
        </w:tc>
        <w:tc>
          <w:tcPr>
            <w:tcW w:w="2250"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Постановление Верховной Рады Автономной Республики Крым от 16.02.2000 г. №914-2/20</w:t>
            </w:r>
          </w:p>
        </w:tc>
      </w:tr>
      <w:tr w:rsidR="00892889" w:rsidRPr="00892889" w:rsidTr="00892889">
        <w:trPr>
          <w:trHeight w:val="3840"/>
        </w:trPr>
        <w:tc>
          <w:tcPr>
            <w:tcW w:w="690" w:type="dxa"/>
            <w:tcBorders>
              <w:top w:val="nil"/>
              <w:left w:val="single" w:sz="4" w:space="0" w:color="auto"/>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ind w:firstLineChars="100" w:firstLine="180"/>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189.</w:t>
            </w:r>
          </w:p>
        </w:tc>
        <w:tc>
          <w:tcPr>
            <w:tcW w:w="907"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center"/>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4199</w:t>
            </w:r>
          </w:p>
        </w:tc>
        <w:tc>
          <w:tcPr>
            <w:tcW w:w="190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Могильник позднесредневековый</w:t>
            </w:r>
          </w:p>
        </w:tc>
        <w:tc>
          <w:tcPr>
            <w:tcW w:w="20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Скалистовский с/с, бывш. с. Алешино, на восточном склоне балки Болта-Чокрак, к востоку от фермы</w:t>
            </w:r>
          </w:p>
        </w:tc>
        <w:tc>
          <w:tcPr>
            <w:tcW w:w="18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Постановление Верховной Рады Автономной Республики Крым от 16.02.2000 г. №914-2/20</w:t>
            </w:r>
          </w:p>
        </w:tc>
        <w:tc>
          <w:tcPr>
            <w:tcW w:w="2250"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Постановление Верховной Рады Автономной Республики Крым от 16.02.2000 г. №914-2/20, установлена охранная зона площадью 5,0 га</w:t>
            </w:r>
          </w:p>
        </w:tc>
      </w:tr>
      <w:tr w:rsidR="00892889" w:rsidRPr="00892889" w:rsidTr="00892889">
        <w:trPr>
          <w:trHeight w:val="3840"/>
        </w:trPr>
        <w:tc>
          <w:tcPr>
            <w:tcW w:w="690" w:type="dxa"/>
            <w:tcBorders>
              <w:top w:val="nil"/>
              <w:left w:val="single" w:sz="4" w:space="0" w:color="auto"/>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ind w:firstLineChars="100" w:firstLine="180"/>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lastRenderedPageBreak/>
              <w:t>190.</w:t>
            </w:r>
          </w:p>
        </w:tc>
        <w:tc>
          <w:tcPr>
            <w:tcW w:w="907"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center"/>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4200</w:t>
            </w:r>
          </w:p>
        </w:tc>
        <w:tc>
          <w:tcPr>
            <w:tcW w:w="190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Могильник, ХV-ХVII вв.</w:t>
            </w:r>
          </w:p>
        </w:tc>
        <w:tc>
          <w:tcPr>
            <w:tcW w:w="20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Скалистовский с/с, в северной части с. Прохладное к востоку и западу от шоссе Бахчисарай - п. Научный</w:t>
            </w:r>
          </w:p>
        </w:tc>
        <w:tc>
          <w:tcPr>
            <w:tcW w:w="18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Постановление Верховной Рады Автономной Республики Крым от 16.02.2000 г. №914-2/20</w:t>
            </w:r>
          </w:p>
        </w:tc>
        <w:tc>
          <w:tcPr>
            <w:tcW w:w="2250"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Постановление Верховной Рады Автономной Республики Крым от 16.02.2000 г. №914-2/20, установлена охранная зона площадью 4,0 га</w:t>
            </w:r>
          </w:p>
        </w:tc>
      </w:tr>
      <w:tr w:rsidR="00892889" w:rsidRPr="00892889" w:rsidTr="00892889">
        <w:trPr>
          <w:trHeight w:val="3840"/>
        </w:trPr>
        <w:tc>
          <w:tcPr>
            <w:tcW w:w="690" w:type="dxa"/>
            <w:tcBorders>
              <w:top w:val="nil"/>
              <w:left w:val="single" w:sz="4" w:space="0" w:color="auto"/>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ind w:firstLineChars="100" w:firstLine="180"/>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191.</w:t>
            </w:r>
          </w:p>
        </w:tc>
        <w:tc>
          <w:tcPr>
            <w:tcW w:w="907"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center"/>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4201</w:t>
            </w:r>
          </w:p>
        </w:tc>
        <w:tc>
          <w:tcPr>
            <w:tcW w:w="190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Некрополь Краснозоринского городища, I-IV вв.</w:t>
            </w:r>
          </w:p>
        </w:tc>
        <w:tc>
          <w:tcPr>
            <w:tcW w:w="20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Тенистовский с/с, в 1,5 км к югу, юго-востоку от с. Краснозорье, в 0,1 км к северу от позднескифского городища «Краснозоринское»</w:t>
            </w:r>
          </w:p>
        </w:tc>
        <w:tc>
          <w:tcPr>
            <w:tcW w:w="18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Постановление Верховной Рады Автономной Республики Крым от 16.02.2000 г. №914-2/20</w:t>
            </w:r>
          </w:p>
        </w:tc>
        <w:tc>
          <w:tcPr>
            <w:tcW w:w="2250"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Постановление Верховной Рады Автономной Республики Крым от 16.02.2000 г. №914-2/20, установлена охранная зона площадью 9,4 га</w:t>
            </w:r>
          </w:p>
        </w:tc>
      </w:tr>
      <w:tr w:rsidR="00892889" w:rsidRPr="00892889" w:rsidTr="00892889">
        <w:trPr>
          <w:trHeight w:val="3525"/>
        </w:trPr>
        <w:tc>
          <w:tcPr>
            <w:tcW w:w="690" w:type="dxa"/>
            <w:tcBorders>
              <w:top w:val="nil"/>
              <w:left w:val="single" w:sz="4" w:space="0" w:color="auto"/>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ind w:firstLineChars="100" w:firstLine="180"/>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192.</w:t>
            </w:r>
          </w:p>
        </w:tc>
        <w:tc>
          <w:tcPr>
            <w:tcW w:w="907"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center"/>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4202</w:t>
            </w:r>
          </w:p>
        </w:tc>
        <w:tc>
          <w:tcPr>
            <w:tcW w:w="190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Городище «Вишневое», II в. до н.э. - III в. н.э.</w:t>
            </w:r>
          </w:p>
        </w:tc>
        <w:tc>
          <w:tcPr>
            <w:tcW w:w="20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Тенистовский с/с, в 0,25 км к юго-западу от с. Суворово и в 0,3 км к западу от могильника</w:t>
            </w:r>
          </w:p>
        </w:tc>
        <w:tc>
          <w:tcPr>
            <w:tcW w:w="18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Постановление Верховной Рады Автономной Республики Крым от 16.02.2000 г. №914-2/20</w:t>
            </w:r>
          </w:p>
        </w:tc>
        <w:tc>
          <w:tcPr>
            <w:tcW w:w="2250"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Постановление Верховной Рады Автономной Республики Крым от 16.02.2000 г. №914-2/20, установлена охранная зона площадью 9,0 га</w:t>
            </w:r>
          </w:p>
        </w:tc>
      </w:tr>
      <w:tr w:rsidR="00892889" w:rsidRPr="00892889" w:rsidTr="00892889">
        <w:trPr>
          <w:trHeight w:val="3840"/>
        </w:trPr>
        <w:tc>
          <w:tcPr>
            <w:tcW w:w="690" w:type="dxa"/>
            <w:tcBorders>
              <w:top w:val="nil"/>
              <w:left w:val="single" w:sz="4" w:space="0" w:color="auto"/>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ind w:firstLineChars="100" w:firstLine="180"/>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lastRenderedPageBreak/>
              <w:t>193.</w:t>
            </w:r>
          </w:p>
        </w:tc>
        <w:tc>
          <w:tcPr>
            <w:tcW w:w="907"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center"/>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4203</w:t>
            </w:r>
          </w:p>
        </w:tc>
        <w:tc>
          <w:tcPr>
            <w:tcW w:w="190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Могильник, III - IV вв. н.э.</w:t>
            </w:r>
          </w:p>
        </w:tc>
        <w:tc>
          <w:tcPr>
            <w:tcW w:w="20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Тенистовский с/с, в 0,35 км к югу от с. Суворово и в 0,4 км к востоку от оборонительного вала городища «Вишневое»</w:t>
            </w:r>
          </w:p>
        </w:tc>
        <w:tc>
          <w:tcPr>
            <w:tcW w:w="18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Постановление Верховной Рады Автономной Республики Крым от 16.02.2000 г. №914-2/20</w:t>
            </w:r>
          </w:p>
        </w:tc>
        <w:tc>
          <w:tcPr>
            <w:tcW w:w="2250"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Постановление Верховной Рады Автономной Республики Крым от 16.02.2000 г. №914-2/20, установлена охранная зона площадью 5,0 га</w:t>
            </w:r>
          </w:p>
        </w:tc>
      </w:tr>
      <w:tr w:rsidR="00892889" w:rsidRPr="00892889" w:rsidTr="00892889">
        <w:trPr>
          <w:trHeight w:val="5760"/>
        </w:trPr>
        <w:tc>
          <w:tcPr>
            <w:tcW w:w="690" w:type="dxa"/>
            <w:tcBorders>
              <w:top w:val="nil"/>
              <w:left w:val="single" w:sz="4" w:space="0" w:color="auto"/>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ind w:firstLineChars="100" w:firstLine="180"/>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194.</w:t>
            </w:r>
          </w:p>
        </w:tc>
        <w:tc>
          <w:tcPr>
            <w:tcW w:w="907"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ind w:firstLineChars="200" w:firstLine="480"/>
              <w:rPr>
                <w:rFonts w:ascii="Times New Roman" w:eastAsia="Times New Roman" w:hAnsi="Times New Roman" w:cs="Times New Roman"/>
                <w:color w:val="000000"/>
                <w:sz w:val="24"/>
                <w:szCs w:val="24"/>
                <w:lang w:eastAsia="ru-RU"/>
              </w:rPr>
            </w:pPr>
            <w:r w:rsidRPr="00892889">
              <w:rPr>
                <w:rFonts w:ascii="Times New Roman" w:eastAsia="Times New Roman" w:hAnsi="Times New Roman" w:cs="Times New Roman"/>
                <w:color w:val="000000"/>
                <w:sz w:val="24"/>
                <w:szCs w:val="24"/>
                <w:lang w:eastAsia="ru-RU"/>
              </w:rPr>
              <w:t> </w:t>
            </w:r>
          </w:p>
        </w:tc>
        <w:tc>
          <w:tcPr>
            <w:tcW w:w="190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Могильник «Стиля-I»</w:t>
            </w:r>
          </w:p>
        </w:tc>
        <w:tc>
          <w:tcPr>
            <w:tcW w:w="20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с. Счастливое, в 5,0 км от села, Куйбышевское лесничество, у кордона «Лесной»</w:t>
            </w:r>
          </w:p>
        </w:tc>
        <w:tc>
          <w:tcPr>
            <w:tcW w:w="18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Постановление Совета министров Крымской АССР от 17.07.1991г. №171</w:t>
            </w:r>
          </w:p>
        </w:tc>
        <w:tc>
          <w:tcPr>
            <w:tcW w:w="2250"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Постановление Совета министров Крымской АССР от 17.07.1991г. №171, установлена граница охранной зоны площадью 70x100 м, вдоль левого ручья реки Стили, останец между двумя рукавами р. Стиля</w:t>
            </w:r>
          </w:p>
        </w:tc>
      </w:tr>
      <w:tr w:rsidR="00892889" w:rsidRPr="00892889" w:rsidTr="00892889">
        <w:trPr>
          <w:trHeight w:val="5040"/>
        </w:trPr>
        <w:tc>
          <w:tcPr>
            <w:tcW w:w="690" w:type="dxa"/>
            <w:tcBorders>
              <w:top w:val="nil"/>
              <w:left w:val="single" w:sz="4" w:space="0" w:color="auto"/>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ind w:firstLineChars="100" w:firstLine="180"/>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lastRenderedPageBreak/>
              <w:t>195.</w:t>
            </w:r>
          </w:p>
        </w:tc>
        <w:tc>
          <w:tcPr>
            <w:tcW w:w="907"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24"/>
                <w:szCs w:val="24"/>
                <w:lang w:eastAsia="ru-RU"/>
              </w:rPr>
            </w:pPr>
            <w:r w:rsidRPr="00892889">
              <w:rPr>
                <w:rFonts w:ascii="Times New Roman" w:eastAsia="Times New Roman" w:hAnsi="Times New Roman" w:cs="Times New Roman"/>
                <w:color w:val="000000"/>
                <w:sz w:val="24"/>
                <w:szCs w:val="24"/>
                <w:lang w:eastAsia="ru-RU"/>
              </w:rPr>
              <w:t> </w:t>
            </w:r>
          </w:p>
        </w:tc>
        <w:tc>
          <w:tcPr>
            <w:tcW w:w="190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Могильник «Стиля-II»</w:t>
            </w:r>
          </w:p>
        </w:tc>
        <w:tc>
          <w:tcPr>
            <w:tcW w:w="20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с. Счастливое, в 5,0 км от села, Куйбышевское лесничество, в 150 м от кордона «Лесной»</w:t>
            </w:r>
          </w:p>
        </w:tc>
        <w:tc>
          <w:tcPr>
            <w:tcW w:w="18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Постановление Совета министров Крымской АССР от 17.07. 1991 г. №171</w:t>
            </w:r>
          </w:p>
        </w:tc>
        <w:tc>
          <w:tcPr>
            <w:tcW w:w="2250"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Постановление Совета министров Крымской АССР от 17.07.1991г. №171, установлена граница охранной зоны площадью 50x220 м по фронту грунтовой дороги к северу между двух русел рек</w:t>
            </w:r>
          </w:p>
        </w:tc>
      </w:tr>
      <w:tr w:rsidR="00892889" w:rsidRPr="00892889" w:rsidTr="00892889">
        <w:trPr>
          <w:trHeight w:val="3600"/>
        </w:trPr>
        <w:tc>
          <w:tcPr>
            <w:tcW w:w="690" w:type="dxa"/>
            <w:tcBorders>
              <w:top w:val="nil"/>
              <w:left w:val="single" w:sz="4" w:space="0" w:color="auto"/>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ind w:firstLineChars="100" w:firstLine="180"/>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196.</w:t>
            </w:r>
          </w:p>
        </w:tc>
        <w:tc>
          <w:tcPr>
            <w:tcW w:w="907"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24"/>
                <w:szCs w:val="24"/>
                <w:lang w:eastAsia="ru-RU"/>
              </w:rPr>
            </w:pPr>
            <w:r w:rsidRPr="00892889">
              <w:rPr>
                <w:rFonts w:ascii="Times New Roman" w:eastAsia="Times New Roman" w:hAnsi="Times New Roman" w:cs="Times New Roman"/>
                <w:color w:val="000000"/>
                <w:sz w:val="24"/>
                <w:szCs w:val="24"/>
                <w:lang w:eastAsia="ru-RU"/>
              </w:rPr>
              <w:t> </w:t>
            </w:r>
          </w:p>
        </w:tc>
        <w:tc>
          <w:tcPr>
            <w:tcW w:w="190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Надгробие мусульманского святого</w:t>
            </w:r>
          </w:p>
        </w:tc>
        <w:tc>
          <w:tcPr>
            <w:tcW w:w="20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г. Бахчисарай, дорога в Староселье, под скалами, у северной обочины дороги в Успенский монастырь</w:t>
            </w:r>
          </w:p>
        </w:tc>
        <w:tc>
          <w:tcPr>
            <w:tcW w:w="18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Постановление Совета министров Крымской АССР от 17.07.1991г. №171</w:t>
            </w:r>
          </w:p>
        </w:tc>
        <w:tc>
          <w:tcPr>
            <w:tcW w:w="2250"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Постановление Совета министров Крымской АССР от 17.07.1991г. №171, установлена граница охранной зоны площадью 5,0x10,0 м к дороге</w:t>
            </w:r>
          </w:p>
        </w:tc>
      </w:tr>
      <w:tr w:rsidR="00892889" w:rsidRPr="00892889" w:rsidTr="00892889">
        <w:trPr>
          <w:trHeight w:val="5040"/>
        </w:trPr>
        <w:tc>
          <w:tcPr>
            <w:tcW w:w="690" w:type="dxa"/>
            <w:tcBorders>
              <w:top w:val="nil"/>
              <w:left w:val="single" w:sz="4" w:space="0" w:color="auto"/>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ind w:firstLineChars="100" w:firstLine="180"/>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lastRenderedPageBreak/>
              <w:t>197.</w:t>
            </w:r>
          </w:p>
        </w:tc>
        <w:tc>
          <w:tcPr>
            <w:tcW w:w="907"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24"/>
                <w:szCs w:val="24"/>
                <w:lang w:eastAsia="ru-RU"/>
              </w:rPr>
            </w:pPr>
            <w:r w:rsidRPr="00892889">
              <w:rPr>
                <w:rFonts w:ascii="Times New Roman" w:eastAsia="Times New Roman" w:hAnsi="Times New Roman" w:cs="Times New Roman"/>
                <w:color w:val="000000"/>
                <w:sz w:val="24"/>
                <w:szCs w:val="24"/>
                <w:lang w:eastAsia="ru-RU"/>
              </w:rPr>
              <w:t> </w:t>
            </w:r>
          </w:p>
        </w:tc>
        <w:tc>
          <w:tcPr>
            <w:tcW w:w="190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Могильник «Сююрташ»</w:t>
            </w:r>
          </w:p>
        </w:tc>
        <w:tc>
          <w:tcPr>
            <w:tcW w:w="20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с. Белокаменка, при въезде в село, к северу от дороги</w:t>
            </w:r>
          </w:p>
        </w:tc>
        <w:tc>
          <w:tcPr>
            <w:tcW w:w="18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Постановление Совета министров Крымской АССР от 17.07.1991 г. №171</w:t>
            </w:r>
          </w:p>
        </w:tc>
        <w:tc>
          <w:tcPr>
            <w:tcW w:w="2250"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Постановление Совета министров Крымской АССР от 17.07.1991г. №171, установлена граница охранной зоны площадью 50x500 м по фронту дороги от изгиба и дороги с указателем «Белокаменка»</w:t>
            </w:r>
          </w:p>
        </w:tc>
      </w:tr>
      <w:tr w:rsidR="00892889" w:rsidRPr="00892889" w:rsidTr="00892889">
        <w:trPr>
          <w:trHeight w:val="3360"/>
        </w:trPr>
        <w:tc>
          <w:tcPr>
            <w:tcW w:w="690" w:type="dxa"/>
            <w:tcBorders>
              <w:top w:val="nil"/>
              <w:left w:val="single" w:sz="4" w:space="0" w:color="auto"/>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ind w:firstLineChars="100" w:firstLine="180"/>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198.</w:t>
            </w:r>
          </w:p>
        </w:tc>
        <w:tc>
          <w:tcPr>
            <w:tcW w:w="907"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24"/>
                <w:szCs w:val="24"/>
                <w:lang w:eastAsia="ru-RU"/>
              </w:rPr>
            </w:pPr>
            <w:r w:rsidRPr="00892889">
              <w:rPr>
                <w:rFonts w:ascii="Times New Roman" w:eastAsia="Times New Roman" w:hAnsi="Times New Roman" w:cs="Times New Roman"/>
                <w:color w:val="000000"/>
                <w:sz w:val="24"/>
                <w:szCs w:val="24"/>
                <w:lang w:eastAsia="ru-RU"/>
              </w:rPr>
              <w:t> </w:t>
            </w:r>
          </w:p>
        </w:tc>
        <w:tc>
          <w:tcPr>
            <w:tcW w:w="190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Могильник «Юхары-Керменчик»</w:t>
            </w:r>
          </w:p>
        </w:tc>
        <w:tc>
          <w:tcPr>
            <w:tcW w:w="20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с. Высокое, на окраине села</w:t>
            </w:r>
          </w:p>
        </w:tc>
        <w:tc>
          <w:tcPr>
            <w:tcW w:w="18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Постановление Совета министров Крымской АССР от 17.07.1991г. №171</w:t>
            </w:r>
          </w:p>
        </w:tc>
        <w:tc>
          <w:tcPr>
            <w:tcW w:w="2250"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 xml:space="preserve">Постановление Совета министров Крымской АССР от 17.07.1991г. №171, установлена граница охранной зоны площадью 75x200 м                   </w:t>
            </w:r>
            <w:r w:rsidRPr="00892889">
              <w:rPr>
                <w:rFonts w:ascii="Times New Roman" w:eastAsia="Times New Roman" w:hAnsi="Times New Roman" w:cs="Times New Roman"/>
                <w:color w:val="000000"/>
                <w:sz w:val="24"/>
                <w:szCs w:val="24"/>
                <w:lang w:eastAsia="ru-RU"/>
              </w:rPr>
              <w:t xml:space="preserve"> </w:t>
            </w:r>
          </w:p>
        </w:tc>
      </w:tr>
      <w:tr w:rsidR="00892889" w:rsidRPr="00892889" w:rsidTr="00892889">
        <w:trPr>
          <w:trHeight w:val="3525"/>
        </w:trPr>
        <w:tc>
          <w:tcPr>
            <w:tcW w:w="690" w:type="dxa"/>
            <w:tcBorders>
              <w:top w:val="nil"/>
              <w:left w:val="single" w:sz="4" w:space="0" w:color="auto"/>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ind w:firstLineChars="100" w:firstLine="180"/>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199.</w:t>
            </w:r>
          </w:p>
        </w:tc>
        <w:tc>
          <w:tcPr>
            <w:tcW w:w="907"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24"/>
                <w:szCs w:val="24"/>
                <w:lang w:eastAsia="ru-RU"/>
              </w:rPr>
            </w:pPr>
            <w:r w:rsidRPr="00892889">
              <w:rPr>
                <w:rFonts w:ascii="Times New Roman" w:eastAsia="Times New Roman" w:hAnsi="Times New Roman" w:cs="Times New Roman"/>
                <w:color w:val="000000"/>
                <w:sz w:val="24"/>
                <w:szCs w:val="24"/>
                <w:lang w:eastAsia="ru-RU"/>
              </w:rPr>
              <w:t> </w:t>
            </w:r>
          </w:p>
        </w:tc>
        <w:tc>
          <w:tcPr>
            <w:tcW w:w="190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Могильник «Бикж-Яшлав»</w:t>
            </w:r>
          </w:p>
        </w:tc>
        <w:tc>
          <w:tcPr>
            <w:tcW w:w="20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с. Репино, на окраине села, в 1,5 км к юго-западу от фермы</w:t>
            </w:r>
          </w:p>
        </w:tc>
        <w:tc>
          <w:tcPr>
            <w:tcW w:w="18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Постановление Совета министров Крымской АССР от 17.07.1991г. №171</w:t>
            </w:r>
          </w:p>
        </w:tc>
        <w:tc>
          <w:tcPr>
            <w:tcW w:w="2250"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Постановление Совета министров Крымской АССР от 17.07.1991г. №171, установлена граница охранной зоны площадью 60x250 м по фронту грунтовой дороги</w:t>
            </w:r>
          </w:p>
        </w:tc>
      </w:tr>
      <w:tr w:rsidR="00892889" w:rsidRPr="00892889" w:rsidTr="00892889">
        <w:trPr>
          <w:trHeight w:val="8192"/>
        </w:trPr>
        <w:tc>
          <w:tcPr>
            <w:tcW w:w="690" w:type="dxa"/>
            <w:tcBorders>
              <w:top w:val="nil"/>
              <w:left w:val="single" w:sz="4" w:space="0" w:color="auto"/>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Arial" w:eastAsia="Times New Roman" w:hAnsi="Arial" w:cs="Arial"/>
                <w:color w:val="000000"/>
                <w:sz w:val="17"/>
                <w:szCs w:val="17"/>
                <w:lang w:eastAsia="ru-RU"/>
              </w:rPr>
            </w:pPr>
            <w:r w:rsidRPr="00892889">
              <w:rPr>
                <w:rFonts w:ascii="Arial" w:eastAsia="Times New Roman" w:hAnsi="Arial" w:cs="Arial"/>
                <w:color w:val="000000"/>
                <w:sz w:val="17"/>
                <w:szCs w:val="17"/>
                <w:lang w:eastAsia="ru-RU"/>
              </w:rPr>
              <w:lastRenderedPageBreak/>
              <w:t>20.</w:t>
            </w:r>
            <w:r w:rsidRPr="00892889">
              <w:rPr>
                <w:rFonts w:ascii="Arial" w:eastAsia="Times New Roman" w:hAnsi="Arial" w:cs="Arial"/>
                <w:color w:val="000000"/>
                <w:sz w:val="20"/>
                <w:szCs w:val="20"/>
                <w:lang w:eastAsia="ru-RU"/>
              </w:rPr>
              <w:t xml:space="preserve"> </w:t>
            </w:r>
          </w:p>
        </w:tc>
        <w:tc>
          <w:tcPr>
            <w:tcW w:w="907"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Arial" w:eastAsia="Times New Roman" w:hAnsi="Arial" w:cs="Arial"/>
                <w:color w:val="000000"/>
                <w:sz w:val="18"/>
                <w:szCs w:val="18"/>
                <w:lang w:eastAsia="ru-RU"/>
              </w:rPr>
            </w:pPr>
            <w:r w:rsidRPr="00892889">
              <w:rPr>
                <w:rFonts w:ascii="Arial" w:eastAsia="Times New Roman" w:hAnsi="Arial" w:cs="Arial"/>
                <w:color w:val="000000"/>
                <w:sz w:val="18"/>
                <w:szCs w:val="18"/>
                <w:lang w:eastAsia="ru-RU"/>
              </w:rPr>
              <w:t>285-Н</w:t>
            </w:r>
          </w:p>
        </w:tc>
        <w:tc>
          <w:tcPr>
            <w:tcW w:w="190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Arial" w:eastAsia="Times New Roman" w:hAnsi="Arial" w:cs="Arial"/>
                <w:color w:val="000000"/>
                <w:sz w:val="18"/>
                <w:szCs w:val="18"/>
                <w:lang w:eastAsia="ru-RU"/>
              </w:rPr>
            </w:pPr>
            <w:r w:rsidRPr="00892889">
              <w:rPr>
                <w:rFonts w:ascii="Arial" w:eastAsia="Times New Roman" w:hAnsi="Arial" w:cs="Arial"/>
                <w:color w:val="000000"/>
                <w:sz w:val="18"/>
                <w:szCs w:val="18"/>
                <w:lang w:eastAsia="ru-RU"/>
              </w:rPr>
              <w:t>Бахчисарайский дворцово-парковый комплекс (Ханский дворец), ХVI-ХIХ вв.: 1) главный корпус; 2) гарем; 3) графский (Свитский) корпус; 4) ханская кухня; 5) конюшенный корпус; 6) библиотечный корпус; 7) соколиная башня; 8) большая ханская мечеть;    9) баня «Сары-Гюзель»; 10) мавзолей «Дюрбе-Диляры -Бикеч»; 11) мавзолей «Южное Дюрбе»; 12) мавзолей «Северное Дюрбе»; 13) надгробная ротонда; 14) набережная р.Чурук-Су с тремя мостиками; 15) сады и парковые сооружения: а) персидский сад с руинами застройки; б) гаремный сад с руинами застройки и двумя фонтанами; в) посольский сад с руинами застройки и двумя фонтанами; г) бассейный сад с руинами застройки и каскадным фонтаном; 16) екатерининская миля; 17) кладбище дворцовое; 18) главный двор дворца с тремя фонтанами</w:t>
            </w:r>
            <w:r w:rsidRPr="00892889">
              <w:rPr>
                <w:rFonts w:ascii="Arial" w:eastAsia="Times New Roman" w:hAnsi="Arial" w:cs="Arial"/>
                <w:color w:val="000000"/>
                <w:sz w:val="20"/>
                <w:szCs w:val="20"/>
                <w:lang w:eastAsia="ru-RU"/>
              </w:rPr>
              <w:t xml:space="preserve"> </w:t>
            </w:r>
          </w:p>
        </w:tc>
        <w:tc>
          <w:tcPr>
            <w:tcW w:w="20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Arial" w:eastAsia="Times New Roman" w:hAnsi="Arial" w:cs="Arial"/>
                <w:color w:val="000000"/>
                <w:sz w:val="18"/>
                <w:szCs w:val="18"/>
                <w:lang w:eastAsia="ru-RU"/>
              </w:rPr>
            </w:pPr>
            <w:r w:rsidRPr="00892889">
              <w:rPr>
                <w:rFonts w:ascii="Arial" w:eastAsia="Times New Roman" w:hAnsi="Arial" w:cs="Arial"/>
                <w:color w:val="000000"/>
                <w:sz w:val="18"/>
                <w:szCs w:val="18"/>
                <w:lang w:eastAsia="ru-RU"/>
              </w:rPr>
              <w:t>ул. Речная, 133</w:t>
            </w:r>
            <w:r w:rsidRPr="00892889">
              <w:rPr>
                <w:rFonts w:ascii="Arial" w:eastAsia="Times New Roman" w:hAnsi="Arial" w:cs="Arial"/>
                <w:color w:val="000000"/>
                <w:sz w:val="20"/>
                <w:szCs w:val="20"/>
                <w:lang w:eastAsia="ru-RU"/>
              </w:rPr>
              <w:t xml:space="preserve"> </w:t>
            </w:r>
          </w:p>
        </w:tc>
        <w:tc>
          <w:tcPr>
            <w:tcW w:w="18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Arial" w:eastAsia="Times New Roman" w:hAnsi="Arial" w:cs="Arial"/>
                <w:color w:val="000000"/>
                <w:sz w:val="18"/>
                <w:szCs w:val="18"/>
                <w:lang w:eastAsia="ru-RU"/>
              </w:rPr>
            </w:pPr>
            <w:r w:rsidRPr="00892889">
              <w:rPr>
                <w:rFonts w:ascii="Arial" w:eastAsia="Times New Roman" w:hAnsi="Arial" w:cs="Arial"/>
                <w:color w:val="000000"/>
                <w:sz w:val="18"/>
                <w:szCs w:val="18"/>
                <w:lang w:eastAsia="ru-RU"/>
              </w:rPr>
              <w:t>Постановление Совета Министров УССР от 24.08. 1963 г. №970, уч. № 285; Решение Крымского облисполкома от 20. 02.1990г. №48</w:t>
            </w:r>
            <w:r w:rsidRPr="00892889">
              <w:rPr>
                <w:rFonts w:ascii="Arial" w:eastAsia="Times New Roman" w:hAnsi="Arial" w:cs="Arial"/>
                <w:color w:val="000000"/>
                <w:sz w:val="20"/>
                <w:szCs w:val="20"/>
                <w:lang w:eastAsia="ru-RU"/>
              </w:rPr>
              <w:t xml:space="preserve"> </w:t>
            </w:r>
          </w:p>
        </w:tc>
        <w:tc>
          <w:tcPr>
            <w:tcW w:w="2250"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Arial" w:eastAsia="Times New Roman" w:hAnsi="Arial" w:cs="Arial"/>
                <w:color w:val="000000"/>
                <w:sz w:val="18"/>
                <w:szCs w:val="18"/>
                <w:lang w:eastAsia="ru-RU"/>
              </w:rPr>
            </w:pPr>
            <w:r w:rsidRPr="00892889">
              <w:rPr>
                <w:rFonts w:ascii="Arial" w:eastAsia="Times New Roman" w:hAnsi="Arial" w:cs="Arial"/>
                <w:color w:val="000000"/>
                <w:sz w:val="18"/>
                <w:szCs w:val="18"/>
                <w:lang w:eastAsia="ru-RU"/>
              </w:rPr>
              <w:t>Решение Крымского облисполкома от 22. 05.1979 г. №284, установлена охранная зона Ханского дворца и Эски-Дюрбе, которая ограничена ул.Ленина, ул.Зои Космедемьянской, р.Чурук-Су, ул. Пролетарской, ул.Скалистой, далее линией, отстоящей на 50м от южной и западной оград памятника, ул. Школьной</w:t>
            </w:r>
            <w:r w:rsidRPr="00892889">
              <w:rPr>
                <w:rFonts w:ascii="Arial" w:eastAsia="Times New Roman" w:hAnsi="Arial" w:cs="Arial"/>
                <w:color w:val="000000"/>
                <w:sz w:val="20"/>
                <w:szCs w:val="20"/>
                <w:lang w:eastAsia="ru-RU"/>
              </w:rPr>
              <w:t xml:space="preserve"> </w:t>
            </w:r>
          </w:p>
        </w:tc>
      </w:tr>
      <w:tr w:rsidR="00892889" w:rsidRPr="00892889" w:rsidTr="00892889">
        <w:trPr>
          <w:trHeight w:val="4845"/>
        </w:trPr>
        <w:tc>
          <w:tcPr>
            <w:tcW w:w="690" w:type="dxa"/>
            <w:tcBorders>
              <w:top w:val="nil"/>
              <w:left w:val="single" w:sz="4" w:space="0" w:color="auto"/>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ind w:firstLineChars="100" w:firstLine="170"/>
              <w:rPr>
                <w:rFonts w:ascii="Times New Roman" w:eastAsia="Times New Roman" w:hAnsi="Times New Roman" w:cs="Times New Roman"/>
                <w:color w:val="000000"/>
                <w:sz w:val="17"/>
                <w:szCs w:val="17"/>
                <w:lang w:eastAsia="ru-RU"/>
              </w:rPr>
            </w:pPr>
            <w:r w:rsidRPr="00892889">
              <w:rPr>
                <w:rFonts w:ascii="Times New Roman" w:eastAsia="Times New Roman" w:hAnsi="Times New Roman" w:cs="Times New Roman"/>
                <w:color w:val="000000"/>
                <w:sz w:val="17"/>
                <w:szCs w:val="17"/>
                <w:lang w:eastAsia="ru-RU"/>
              </w:rPr>
              <w:lastRenderedPageBreak/>
              <w:t>21.</w:t>
            </w:r>
          </w:p>
        </w:tc>
        <w:tc>
          <w:tcPr>
            <w:tcW w:w="907"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center"/>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1229-Н</w:t>
            </w:r>
          </w:p>
        </w:tc>
        <w:tc>
          <w:tcPr>
            <w:tcW w:w="190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9"/>
                <w:szCs w:val="19"/>
                <w:lang w:eastAsia="ru-RU"/>
              </w:rPr>
            </w:pPr>
            <w:r w:rsidRPr="00892889">
              <w:rPr>
                <w:rFonts w:ascii="Times New Roman" w:eastAsia="Times New Roman" w:hAnsi="Times New Roman" w:cs="Times New Roman"/>
                <w:color w:val="000000"/>
                <w:sz w:val="19"/>
                <w:szCs w:val="19"/>
                <w:lang w:eastAsia="ru-RU"/>
              </w:rPr>
              <w:t>Мечеть Тохтлы-Джами (Тахтали-Джами), 1707г.</w:t>
            </w:r>
          </w:p>
        </w:tc>
        <w:tc>
          <w:tcPr>
            <w:tcW w:w="20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ул. Р. Люксембург, 7</w:t>
            </w:r>
          </w:p>
        </w:tc>
        <w:tc>
          <w:tcPr>
            <w:tcW w:w="18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Постановление Совета Министров УССР от 06. 09. 1979г. №442, уч. №1229</w:t>
            </w:r>
          </w:p>
        </w:tc>
        <w:tc>
          <w:tcPr>
            <w:tcW w:w="2250"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9"/>
                <w:szCs w:val="19"/>
                <w:lang w:eastAsia="ru-RU"/>
              </w:rPr>
            </w:pPr>
            <w:r w:rsidRPr="00892889">
              <w:rPr>
                <w:rFonts w:ascii="Times New Roman" w:eastAsia="Times New Roman" w:hAnsi="Times New Roman" w:cs="Times New Roman"/>
                <w:color w:val="000000"/>
                <w:sz w:val="19"/>
                <w:szCs w:val="19"/>
                <w:lang w:eastAsia="ru-RU"/>
              </w:rPr>
              <w:t>Решение Крымского облисполкома от 22.05.1979 г. №284, установлена граница охранной зоны, которая ограничена окружностью с радиусом 50м</w:t>
            </w:r>
          </w:p>
        </w:tc>
      </w:tr>
      <w:tr w:rsidR="00892889" w:rsidRPr="00892889" w:rsidTr="00892889">
        <w:trPr>
          <w:trHeight w:val="8190"/>
        </w:trPr>
        <w:tc>
          <w:tcPr>
            <w:tcW w:w="690" w:type="dxa"/>
            <w:tcBorders>
              <w:top w:val="nil"/>
              <w:left w:val="single" w:sz="4" w:space="0" w:color="auto"/>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ind w:firstLineChars="100" w:firstLine="170"/>
              <w:rPr>
                <w:rFonts w:ascii="Times New Roman" w:eastAsia="Times New Roman" w:hAnsi="Times New Roman" w:cs="Times New Roman"/>
                <w:color w:val="000000"/>
                <w:sz w:val="17"/>
                <w:szCs w:val="17"/>
                <w:lang w:eastAsia="ru-RU"/>
              </w:rPr>
            </w:pPr>
            <w:r w:rsidRPr="00892889">
              <w:rPr>
                <w:rFonts w:ascii="Times New Roman" w:eastAsia="Times New Roman" w:hAnsi="Times New Roman" w:cs="Times New Roman"/>
                <w:color w:val="000000"/>
                <w:sz w:val="17"/>
                <w:szCs w:val="17"/>
                <w:lang w:eastAsia="ru-RU"/>
              </w:rPr>
              <w:t>22.</w:t>
            </w:r>
          </w:p>
        </w:tc>
        <w:tc>
          <w:tcPr>
            <w:tcW w:w="907"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center"/>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286-Н</w:t>
            </w:r>
          </w:p>
        </w:tc>
        <w:tc>
          <w:tcPr>
            <w:tcW w:w="190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9"/>
                <w:szCs w:val="19"/>
                <w:lang w:eastAsia="ru-RU"/>
              </w:rPr>
            </w:pPr>
            <w:r w:rsidRPr="00892889">
              <w:rPr>
                <w:rFonts w:ascii="Times New Roman" w:eastAsia="Times New Roman" w:hAnsi="Times New Roman" w:cs="Times New Roman"/>
                <w:color w:val="000000"/>
                <w:sz w:val="19"/>
                <w:szCs w:val="19"/>
                <w:lang w:eastAsia="ru-RU"/>
              </w:rPr>
              <w:t>Мавзолей «Эски-Дюрбе», XIV в.</w:t>
            </w:r>
          </w:p>
        </w:tc>
        <w:tc>
          <w:tcPr>
            <w:tcW w:w="20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ул. Зои Космодемьянской</w:t>
            </w:r>
          </w:p>
        </w:tc>
        <w:tc>
          <w:tcPr>
            <w:tcW w:w="18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Постановление Совета Министров УССР от 24.08. 1963г. №970, уч. №286</w:t>
            </w:r>
          </w:p>
        </w:tc>
        <w:tc>
          <w:tcPr>
            <w:tcW w:w="2250"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9"/>
                <w:szCs w:val="19"/>
                <w:lang w:eastAsia="ru-RU"/>
              </w:rPr>
            </w:pPr>
            <w:r w:rsidRPr="00892889">
              <w:rPr>
                <w:rFonts w:ascii="Times New Roman" w:eastAsia="Times New Roman" w:hAnsi="Times New Roman" w:cs="Times New Roman"/>
                <w:color w:val="000000"/>
                <w:sz w:val="19"/>
                <w:szCs w:val="19"/>
                <w:lang w:eastAsia="ru-RU"/>
              </w:rPr>
              <w:t>Решение Крымского облисполкома от 22.05.1979г. №284, установлена охранная зона Ханского дворца и Эски-Дюрбе, которая ограничена ул.Ленина, ул.Зои Космодемьянской, р.Чурук-Су, ул. Пролетарской, ул. Скалистой, далее линией, отстоящей на 50м от южной и западной ограды памятника, ул. Школьной</w:t>
            </w:r>
          </w:p>
        </w:tc>
      </w:tr>
      <w:tr w:rsidR="00892889" w:rsidRPr="00892889" w:rsidTr="00892889">
        <w:trPr>
          <w:trHeight w:val="4845"/>
        </w:trPr>
        <w:tc>
          <w:tcPr>
            <w:tcW w:w="690" w:type="dxa"/>
            <w:tcBorders>
              <w:top w:val="nil"/>
              <w:left w:val="single" w:sz="4" w:space="0" w:color="auto"/>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ind w:firstLineChars="100" w:firstLine="170"/>
              <w:rPr>
                <w:rFonts w:ascii="Times New Roman" w:eastAsia="Times New Roman" w:hAnsi="Times New Roman" w:cs="Times New Roman"/>
                <w:color w:val="000000"/>
                <w:sz w:val="17"/>
                <w:szCs w:val="17"/>
                <w:lang w:eastAsia="ru-RU"/>
              </w:rPr>
            </w:pPr>
            <w:r w:rsidRPr="00892889">
              <w:rPr>
                <w:rFonts w:ascii="Times New Roman" w:eastAsia="Times New Roman" w:hAnsi="Times New Roman" w:cs="Times New Roman"/>
                <w:color w:val="000000"/>
                <w:sz w:val="17"/>
                <w:szCs w:val="17"/>
                <w:lang w:eastAsia="ru-RU"/>
              </w:rPr>
              <w:lastRenderedPageBreak/>
              <w:t>23.</w:t>
            </w:r>
          </w:p>
        </w:tc>
        <w:tc>
          <w:tcPr>
            <w:tcW w:w="907"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center"/>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287-Н</w:t>
            </w:r>
          </w:p>
        </w:tc>
        <w:tc>
          <w:tcPr>
            <w:tcW w:w="190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9"/>
                <w:szCs w:val="19"/>
                <w:lang w:eastAsia="ru-RU"/>
              </w:rPr>
            </w:pPr>
            <w:r w:rsidRPr="00892889">
              <w:rPr>
                <w:rFonts w:ascii="Times New Roman" w:eastAsia="Times New Roman" w:hAnsi="Times New Roman" w:cs="Times New Roman"/>
                <w:color w:val="000000"/>
                <w:sz w:val="19"/>
                <w:szCs w:val="19"/>
                <w:lang w:eastAsia="ru-RU"/>
              </w:rPr>
              <w:t>Дюрбе «Хаджи-Гирея», 1501г.</w:t>
            </w:r>
          </w:p>
        </w:tc>
        <w:tc>
          <w:tcPr>
            <w:tcW w:w="20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ул. Басенко,57</w:t>
            </w:r>
          </w:p>
        </w:tc>
        <w:tc>
          <w:tcPr>
            <w:tcW w:w="18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Постановление Совета Министров УССР от 24.08.1963г. №970, уч.№287</w:t>
            </w:r>
          </w:p>
        </w:tc>
        <w:tc>
          <w:tcPr>
            <w:tcW w:w="2250"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9"/>
                <w:szCs w:val="19"/>
                <w:lang w:eastAsia="ru-RU"/>
              </w:rPr>
            </w:pPr>
            <w:r w:rsidRPr="00892889">
              <w:rPr>
                <w:rFonts w:ascii="Times New Roman" w:eastAsia="Times New Roman" w:hAnsi="Times New Roman" w:cs="Times New Roman"/>
                <w:color w:val="000000"/>
                <w:sz w:val="19"/>
                <w:szCs w:val="19"/>
                <w:lang w:eastAsia="ru-RU"/>
              </w:rPr>
              <w:t>Решение Крымского облисполкома от 22.05.1979г. №284, установлена граница охранной зоны, которая ограничена окружностью с радиусом 50м</w:t>
            </w:r>
          </w:p>
        </w:tc>
      </w:tr>
      <w:tr w:rsidR="00892889" w:rsidRPr="00892889" w:rsidTr="00892889">
        <w:trPr>
          <w:trHeight w:val="4530"/>
        </w:trPr>
        <w:tc>
          <w:tcPr>
            <w:tcW w:w="690" w:type="dxa"/>
            <w:tcBorders>
              <w:top w:val="nil"/>
              <w:left w:val="single" w:sz="4" w:space="0" w:color="auto"/>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ind w:firstLineChars="100" w:firstLine="170"/>
              <w:rPr>
                <w:rFonts w:ascii="Times New Roman" w:eastAsia="Times New Roman" w:hAnsi="Times New Roman" w:cs="Times New Roman"/>
                <w:color w:val="000000"/>
                <w:sz w:val="17"/>
                <w:szCs w:val="17"/>
                <w:lang w:eastAsia="ru-RU"/>
              </w:rPr>
            </w:pPr>
            <w:r w:rsidRPr="00892889">
              <w:rPr>
                <w:rFonts w:ascii="Times New Roman" w:eastAsia="Times New Roman" w:hAnsi="Times New Roman" w:cs="Times New Roman"/>
                <w:color w:val="000000"/>
                <w:sz w:val="17"/>
                <w:szCs w:val="17"/>
                <w:lang w:eastAsia="ru-RU"/>
              </w:rPr>
              <w:t>24.</w:t>
            </w:r>
          </w:p>
        </w:tc>
        <w:tc>
          <w:tcPr>
            <w:tcW w:w="907"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center"/>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288-Н</w:t>
            </w:r>
          </w:p>
        </w:tc>
        <w:tc>
          <w:tcPr>
            <w:tcW w:w="190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9"/>
                <w:szCs w:val="19"/>
                <w:lang w:eastAsia="ru-RU"/>
              </w:rPr>
            </w:pPr>
            <w:r w:rsidRPr="00892889">
              <w:rPr>
                <w:rFonts w:ascii="Times New Roman" w:eastAsia="Times New Roman" w:hAnsi="Times New Roman" w:cs="Times New Roman"/>
                <w:color w:val="000000"/>
                <w:sz w:val="19"/>
                <w:szCs w:val="19"/>
                <w:lang w:eastAsia="ru-RU"/>
              </w:rPr>
              <w:t>Зинджирлы-медресе, 1500г.</w:t>
            </w:r>
          </w:p>
        </w:tc>
        <w:tc>
          <w:tcPr>
            <w:tcW w:w="20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ул. Басенко,57</w:t>
            </w:r>
          </w:p>
        </w:tc>
        <w:tc>
          <w:tcPr>
            <w:tcW w:w="18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Постановление Совета Министров УССР, от 24.08. 1963г. №970, уч. №288</w:t>
            </w:r>
          </w:p>
        </w:tc>
        <w:tc>
          <w:tcPr>
            <w:tcW w:w="2250"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9"/>
                <w:szCs w:val="19"/>
                <w:lang w:eastAsia="ru-RU"/>
              </w:rPr>
            </w:pPr>
            <w:r w:rsidRPr="00892889">
              <w:rPr>
                <w:rFonts w:ascii="Times New Roman" w:eastAsia="Times New Roman" w:hAnsi="Times New Roman" w:cs="Times New Roman"/>
                <w:color w:val="000000"/>
                <w:sz w:val="19"/>
                <w:szCs w:val="19"/>
                <w:lang w:eastAsia="ru-RU"/>
              </w:rPr>
              <w:t xml:space="preserve">Решение Крымского облисполкома от 22.05.1979г. №284, установлена граница охранной зоны, </w:t>
            </w:r>
            <w:proofErr w:type="gramStart"/>
            <w:r w:rsidRPr="00892889">
              <w:rPr>
                <w:rFonts w:ascii="Times New Roman" w:eastAsia="Times New Roman" w:hAnsi="Times New Roman" w:cs="Times New Roman"/>
                <w:color w:val="000000"/>
                <w:sz w:val="19"/>
                <w:szCs w:val="19"/>
                <w:lang w:eastAsia="ru-RU"/>
              </w:rPr>
              <w:t>которая  ограничена</w:t>
            </w:r>
            <w:proofErr w:type="gramEnd"/>
            <w:r w:rsidRPr="00892889">
              <w:rPr>
                <w:rFonts w:ascii="Times New Roman" w:eastAsia="Times New Roman" w:hAnsi="Times New Roman" w:cs="Times New Roman"/>
                <w:color w:val="000000"/>
                <w:sz w:val="19"/>
                <w:szCs w:val="19"/>
                <w:lang w:eastAsia="ru-RU"/>
              </w:rPr>
              <w:t xml:space="preserve"> окружностью с радиусом 50м</w:t>
            </w:r>
          </w:p>
        </w:tc>
      </w:tr>
      <w:tr w:rsidR="00892889" w:rsidRPr="00892889" w:rsidTr="00892889">
        <w:trPr>
          <w:trHeight w:val="5100"/>
        </w:trPr>
        <w:tc>
          <w:tcPr>
            <w:tcW w:w="690" w:type="dxa"/>
            <w:tcBorders>
              <w:top w:val="nil"/>
              <w:left w:val="single" w:sz="4" w:space="0" w:color="auto"/>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ind w:firstLineChars="100" w:firstLine="170"/>
              <w:rPr>
                <w:rFonts w:ascii="Times New Roman" w:eastAsia="Times New Roman" w:hAnsi="Times New Roman" w:cs="Times New Roman"/>
                <w:color w:val="000000"/>
                <w:sz w:val="17"/>
                <w:szCs w:val="17"/>
                <w:lang w:eastAsia="ru-RU"/>
              </w:rPr>
            </w:pPr>
            <w:r w:rsidRPr="00892889">
              <w:rPr>
                <w:rFonts w:ascii="Times New Roman" w:eastAsia="Times New Roman" w:hAnsi="Times New Roman" w:cs="Times New Roman"/>
                <w:color w:val="000000"/>
                <w:sz w:val="17"/>
                <w:szCs w:val="17"/>
                <w:lang w:eastAsia="ru-RU"/>
              </w:rPr>
              <w:lastRenderedPageBreak/>
              <w:t>25.</w:t>
            </w:r>
          </w:p>
        </w:tc>
        <w:tc>
          <w:tcPr>
            <w:tcW w:w="907"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center"/>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296-Н</w:t>
            </w:r>
          </w:p>
        </w:tc>
        <w:tc>
          <w:tcPr>
            <w:tcW w:w="190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9"/>
                <w:szCs w:val="19"/>
                <w:lang w:eastAsia="ru-RU"/>
              </w:rPr>
            </w:pPr>
            <w:r w:rsidRPr="00892889">
              <w:rPr>
                <w:rFonts w:ascii="Times New Roman" w:eastAsia="Times New Roman" w:hAnsi="Times New Roman" w:cs="Times New Roman"/>
                <w:color w:val="000000"/>
                <w:sz w:val="19"/>
                <w:szCs w:val="19"/>
                <w:lang w:eastAsia="ru-RU"/>
              </w:rPr>
              <w:t>Дюрбе Мухаммед-Гирей II (Большой восьмигранник), XVI в.</w:t>
            </w:r>
          </w:p>
        </w:tc>
        <w:tc>
          <w:tcPr>
            <w:tcW w:w="20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ул. Нахимова / ул. Буденного</w:t>
            </w:r>
          </w:p>
        </w:tc>
        <w:tc>
          <w:tcPr>
            <w:tcW w:w="18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9"/>
                <w:szCs w:val="19"/>
                <w:lang w:eastAsia="ru-RU"/>
              </w:rPr>
            </w:pPr>
            <w:r w:rsidRPr="00892889">
              <w:rPr>
                <w:rFonts w:ascii="Times New Roman" w:eastAsia="Times New Roman" w:hAnsi="Times New Roman" w:cs="Times New Roman"/>
                <w:color w:val="000000"/>
                <w:sz w:val="19"/>
                <w:szCs w:val="19"/>
                <w:lang w:eastAsia="ru-RU"/>
              </w:rPr>
              <w:t>Постановление Совета Министров УССР от 24.08.1963г. №970, уч. №296</w:t>
            </w:r>
          </w:p>
        </w:tc>
        <w:tc>
          <w:tcPr>
            <w:tcW w:w="2250"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9"/>
                <w:szCs w:val="19"/>
                <w:lang w:eastAsia="ru-RU"/>
              </w:rPr>
            </w:pPr>
            <w:r w:rsidRPr="00892889">
              <w:rPr>
                <w:rFonts w:ascii="Times New Roman" w:eastAsia="Times New Roman" w:hAnsi="Times New Roman" w:cs="Times New Roman"/>
                <w:color w:val="000000"/>
                <w:sz w:val="19"/>
                <w:szCs w:val="19"/>
                <w:lang w:eastAsia="ru-RU"/>
              </w:rPr>
              <w:t>Решение Крымского облисполкома от 22.05. 1979г. №284, установлена граница охранной зоны, которая ограничена окружностью с радиусом 50м</w:t>
            </w:r>
          </w:p>
        </w:tc>
      </w:tr>
      <w:tr w:rsidR="00892889" w:rsidRPr="00892889" w:rsidTr="00892889">
        <w:trPr>
          <w:trHeight w:val="4845"/>
        </w:trPr>
        <w:tc>
          <w:tcPr>
            <w:tcW w:w="690" w:type="dxa"/>
            <w:tcBorders>
              <w:top w:val="nil"/>
              <w:left w:val="single" w:sz="4" w:space="0" w:color="auto"/>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ind w:firstLineChars="100" w:firstLine="170"/>
              <w:rPr>
                <w:rFonts w:ascii="Times New Roman" w:eastAsia="Times New Roman" w:hAnsi="Times New Roman" w:cs="Times New Roman"/>
                <w:color w:val="000000"/>
                <w:sz w:val="17"/>
                <w:szCs w:val="17"/>
                <w:lang w:eastAsia="ru-RU"/>
              </w:rPr>
            </w:pPr>
            <w:r w:rsidRPr="00892889">
              <w:rPr>
                <w:rFonts w:ascii="Times New Roman" w:eastAsia="Times New Roman" w:hAnsi="Times New Roman" w:cs="Times New Roman"/>
                <w:color w:val="000000"/>
                <w:sz w:val="17"/>
                <w:szCs w:val="17"/>
                <w:lang w:eastAsia="ru-RU"/>
              </w:rPr>
              <w:t>26.</w:t>
            </w:r>
          </w:p>
        </w:tc>
        <w:tc>
          <w:tcPr>
            <w:tcW w:w="907"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center"/>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297-Н</w:t>
            </w:r>
          </w:p>
        </w:tc>
        <w:tc>
          <w:tcPr>
            <w:tcW w:w="190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9"/>
                <w:szCs w:val="19"/>
                <w:lang w:eastAsia="ru-RU"/>
              </w:rPr>
            </w:pPr>
            <w:r w:rsidRPr="00892889">
              <w:rPr>
                <w:rFonts w:ascii="Times New Roman" w:eastAsia="Times New Roman" w:hAnsi="Times New Roman" w:cs="Times New Roman"/>
                <w:color w:val="000000"/>
                <w:sz w:val="19"/>
                <w:szCs w:val="19"/>
                <w:lang w:eastAsia="ru-RU"/>
              </w:rPr>
              <w:t>Дюрбе (Малый восьмигранник), XV-XVI вв.</w:t>
            </w:r>
          </w:p>
        </w:tc>
        <w:tc>
          <w:tcPr>
            <w:tcW w:w="20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пер. Первомайский</w:t>
            </w:r>
          </w:p>
        </w:tc>
        <w:tc>
          <w:tcPr>
            <w:tcW w:w="18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9"/>
                <w:szCs w:val="19"/>
                <w:lang w:eastAsia="ru-RU"/>
              </w:rPr>
            </w:pPr>
            <w:r w:rsidRPr="00892889">
              <w:rPr>
                <w:rFonts w:ascii="Times New Roman" w:eastAsia="Times New Roman" w:hAnsi="Times New Roman" w:cs="Times New Roman"/>
                <w:color w:val="000000"/>
                <w:sz w:val="19"/>
                <w:szCs w:val="19"/>
                <w:lang w:eastAsia="ru-RU"/>
              </w:rPr>
              <w:t>Постановление Совета Министров УССР от 24.08. 1963г. №970, уч. №297</w:t>
            </w:r>
          </w:p>
        </w:tc>
        <w:tc>
          <w:tcPr>
            <w:tcW w:w="2250"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9"/>
                <w:szCs w:val="19"/>
                <w:lang w:eastAsia="ru-RU"/>
              </w:rPr>
            </w:pPr>
            <w:r w:rsidRPr="00892889">
              <w:rPr>
                <w:rFonts w:ascii="Times New Roman" w:eastAsia="Times New Roman" w:hAnsi="Times New Roman" w:cs="Times New Roman"/>
                <w:color w:val="000000"/>
                <w:sz w:val="19"/>
                <w:szCs w:val="19"/>
                <w:lang w:eastAsia="ru-RU"/>
              </w:rPr>
              <w:t>Решение Крымского облисполкома от 22.05.1979г. №284, установлена граница охранной зоны, которая ограничена окружностью с радиусом 50м</w:t>
            </w:r>
          </w:p>
        </w:tc>
      </w:tr>
      <w:tr w:rsidR="00892889" w:rsidRPr="00892889" w:rsidTr="00892889">
        <w:trPr>
          <w:trHeight w:val="4080"/>
        </w:trPr>
        <w:tc>
          <w:tcPr>
            <w:tcW w:w="690" w:type="dxa"/>
            <w:tcBorders>
              <w:top w:val="nil"/>
              <w:left w:val="single" w:sz="4" w:space="0" w:color="auto"/>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ind w:firstLineChars="100" w:firstLine="170"/>
              <w:rPr>
                <w:rFonts w:ascii="Times New Roman" w:eastAsia="Times New Roman" w:hAnsi="Times New Roman" w:cs="Times New Roman"/>
                <w:color w:val="000000"/>
                <w:sz w:val="17"/>
                <w:szCs w:val="17"/>
                <w:lang w:eastAsia="ru-RU"/>
              </w:rPr>
            </w:pPr>
            <w:r w:rsidRPr="00892889">
              <w:rPr>
                <w:rFonts w:ascii="Times New Roman" w:eastAsia="Times New Roman" w:hAnsi="Times New Roman" w:cs="Times New Roman"/>
                <w:color w:val="000000"/>
                <w:sz w:val="17"/>
                <w:szCs w:val="17"/>
                <w:lang w:eastAsia="ru-RU"/>
              </w:rPr>
              <w:lastRenderedPageBreak/>
              <w:t>27.</w:t>
            </w:r>
          </w:p>
        </w:tc>
        <w:tc>
          <w:tcPr>
            <w:tcW w:w="907"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center"/>
              <w:rPr>
                <w:rFonts w:ascii="Times New Roman" w:eastAsia="Times New Roman" w:hAnsi="Times New Roman" w:cs="Times New Roman"/>
                <w:color w:val="000000"/>
                <w:sz w:val="17"/>
                <w:szCs w:val="17"/>
                <w:lang w:eastAsia="ru-RU"/>
              </w:rPr>
            </w:pPr>
            <w:r w:rsidRPr="00892889">
              <w:rPr>
                <w:rFonts w:ascii="Times New Roman" w:eastAsia="Times New Roman" w:hAnsi="Times New Roman" w:cs="Times New Roman"/>
                <w:color w:val="000000"/>
                <w:sz w:val="17"/>
                <w:szCs w:val="17"/>
                <w:lang w:eastAsia="ru-RU"/>
              </w:rPr>
              <w:t>298-Н</w:t>
            </w:r>
          </w:p>
        </w:tc>
        <w:tc>
          <w:tcPr>
            <w:tcW w:w="190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9"/>
                <w:szCs w:val="19"/>
                <w:lang w:eastAsia="ru-RU"/>
              </w:rPr>
            </w:pPr>
            <w:r w:rsidRPr="00892889">
              <w:rPr>
                <w:rFonts w:ascii="Times New Roman" w:eastAsia="Times New Roman" w:hAnsi="Times New Roman" w:cs="Times New Roman"/>
                <w:color w:val="000000"/>
                <w:sz w:val="19"/>
                <w:szCs w:val="19"/>
                <w:lang w:eastAsia="ru-RU"/>
              </w:rPr>
              <w:t>Дюрбе (Кубовидное), XVI в.</w:t>
            </w:r>
          </w:p>
        </w:tc>
        <w:tc>
          <w:tcPr>
            <w:tcW w:w="20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 xml:space="preserve"> ул. Буденного</w:t>
            </w:r>
          </w:p>
        </w:tc>
        <w:tc>
          <w:tcPr>
            <w:tcW w:w="18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Постановление Совета Министров УССР от 24.08. 1963г. №970, уч. №298</w:t>
            </w:r>
          </w:p>
        </w:tc>
        <w:tc>
          <w:tcPr>
            <w:tcW w:w="2250"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22.05.1979г. №284, установлена граница охранной зоны, которая ограничена окружностью с радиусом 50м</w:t>
            </w:r>
          </w:p>
        </w:tc>
      </w:tr>
      <w:tr w:rsidR="00892889" w:rsidRPr="00892889" w:rsidTr="00892889">
        <w:trPr>
          <w:trHeight w:val="4080"/>
        </w:trPr>
        <w:tc>
          <w:tcPr>
            <w:tcW w:w="690" w:type="dxa"/>
            <w:tcBorders>
              <w:top w:val="nil"/>
              <w:left w:val="single" w:sz="4" w:space="0" w:color="auto"/>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ind w:firstLineChars="100" w:firstLine="170"/>
              <w:rPr>
                <w:rFonts w:ascii="Times New Roman" w:eastAsia="Times New Roman" w:hAnsi="Times New Roman" w:cs="Times New Roman"/>
                <w:color w:val="000000"/>
                <w:sz w:val="17"/>
                <w:szCs w:val="17"/>
                <w:lang w:eastAsia="ru-RU"/>
              </w:rPr>
            </w:pPr>
            <w:r w:rsidRPr="00892889">
              <w:rPr>
                <w:rFonts w:ascii="Times New Roman" w:eastAsia="Times New Roman" w:hAnsi="Times New Roman" w:cs="Times New Roman"/>
                <w:color w:val="000000"/>
                <w:sz w:val="17"/>
                <w:szCs w:val="17"/>
                <w:lang w:eastAsia="ru-RU"/>
              </w:rPr>
              <w:t>28.</w:t>
            </w:r>
          </w:p>
        </w:tc>
        <w:tc>
          <w:tcPr>
            <w:tcW w:w="907"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center"/>
              <w:rPr>
                <w:rFonts w:ascii="Times New Roman" w:eastAsia="Times New Roman" w:hAnsi="Times New Roman" w:cs="Times New Roman"/>
                <w:color w:val="000000"/>
                <w:sz w:val="17"/>
                <w:szCs w:val="17"/>
                <w:lang w:eastAsia="ru-RU"/>
              </w:rPr>
            </w:pPr>
            <w:r w:rsidRPr="00892889">
              <w:rPr>
                <w:rFonts w:ascii="Times New Roman" w:eastAsia="Times New Roman" w:hAnsi="Times New Roman" w:cs="Times New Roman"/>
                <w:color w:val="000000"/>
                <w:sz w:val="17"/>
                <w:szCs w:val="17"/>
                <w:lang w:eastAsia="ru-RU"/>
              </w:rPr>
              <w:t>299-Н</w:t>
            </w:r>
          </w:p>
        </w:tc>
        <w:tc>
          <w:tcPr>
            <w:tcW w:w="190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Дюрбе Мухамед-Шах-бея-Бен-Юде-Султан (Старинное), ХIV-ХV вв.</w:t>
            </w:r>
          </w:p>
        </w:tc>
        <w:tc>
          <w:tcPr>
            <w:tcW w:w="20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ул. Фрунзе</w:t>
            </w:r>
          </w:p>
        </w:tc>
        <w:tc>
          <w:tcPr>
            <w:tcW w:w="18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Постановление Совета Министров УССР от 24.08. 1963г. №970, уч. №299</w:t>
            </w:r>
          </w:p>
        </w:tc>
        <w:tc>
          <w:tcPr>
            <w:tcW w:w="2250"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22.05.1979г. №284, установлена граница охранной зоны, которая ограничена окружностью с радиусом 50м</w:t>
            </w:r>
          </w:p>
        </w:tc>
      </w:tr>
      <w:tr w:rsidR="00892889" w:rsidRPr="00892889" w:rsidTr="00892889">
        <w:trPr>
          <w:trHeight w:val="4080"/>
        </w:trPr>
        <w:tc>
          <w:tcPr>
            <w:tcW w:w="690" w:type="dxa"/>
            <w:tcBorders>
              <w:top w:val="nil"/>
              <w:left w:val="single" w:sz="4" w:space="0" w:color="auto"/>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ind w:firstLineChars="100" w:firstLine="170"/>
              <w:rPr>
                <w:rFonts w:ascii="Times New Roman" w:eastAsia="Times New Roman" w:hAnsi="Times New Roman" w:cs="Times New Roman"/>
                <w:color w:val="000000"/>
                <w:sz w:val="17"/>
                <w:szCs w:val="17"/>
                <w:lang w:eastAsia="ru-RU"/>
              </w:rPr>
            </w:pPr>
            <w:r w:rsidRPr="00892889">
              <w:rPr>
                <w:rFonts w:ascii="Times New Roman" w:eastAsia="Times New Roman" w:hAnsi="Times New Roman" w:cs="Times New Roman"/>
                <w:color w:val="000000"/>
                <w:sz w:val="17"/>
                <w:szCs w:val="17"/>
                <w:lang w:eastAsia="ru-RU"/>
              </w:rPr>
              <w:t>29.</w:t>
            </w:r>
          </w:p>
        </w:tc>
        <w:tc>
          <w:tcPr>
            <w:tcW w:w="907"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center"/>
              <w:rPr>
                <w:rFonts w:ascii="Times New Roman" w:eastAsia="Times New Roman" w:hAnsi="Times New Roman" w:cs="Times New Roman"/>
                <w:color w:val="000000"/>
                <w:sz w:val="17"/>
                <w:szCs w:val="17"/>
                <w:lang w:eastAsia="ru-RU"/>
              </w:rPr>
            </w:pPr>
            <w:r w:rsidRPr="00892889">
              <w:rPr>
                <w:rFonts w:ascii="Times New Roman" w:eastAsia="Times New Roman" w:hAnsi="Times New Roman" w:cs="Times New Roman"/>
                <w:color w:val="000000"/>
                <w:sz w:val="17"/>
                <w:szCs w:val="17"/>
                <w:lang w:eastAsia="ru-RU"/>
              </w:rPr>
              <w:t>298-Н</w:t>
            </w:r>
          </w:p>
        </w:tc>
        <w:tc>
          <w:tcPr>
            <w:tcW w:w="190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Мимбар (Ахмед-бея), XVI в.</w:t>
            </w:r>
          </w:p>
        </w:tc>
        <w:tc>
          <w:tcPr>
            <w:tcW w:w="20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ул. Буденного</w:t>
            </w:r>
          </w:p>
        </w:tc>
        <w:tc>
          <w:tcPr>
            <w:tcW w:w="18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Постановление Совета Министров УССР от 24.08. 1963г. №970, уч. №298</w:t>
            </w:r>
          </w:p>
        </w:tc>
        <w:tc>
          <w:tcPr>
            <w:tcW w:w="2250"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22.05.1979г. №284, установлена граница охранной зоны, которая ограничена окружностью с радиусом 50м</w:t>
            </w:r>
          </w:p>
        </w:tc>
      </w:tr>
      <w:tr w:rsidR="00892889" w:rsidRPr="00892889" w:rsidTr="00892889">
        <w:trPr>
          <w:trHeight w:val="1680"/>
        </w:trPr>
        <w:tc>
          <w:tcPr>
            <w:tcW w:w="690" w:type="dxa"/>
            <w:tcBorders>
              <w:top w:val="nil"/>
              <w:left w:val="single" w:sz="4" w:space="0" w:color="auto"/>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ind w:firstLineChars="100" w:firstLine="170"/>
              <w:rPr>
                <w:rFonts w:ascii="Times New Roman" w:eastAsia="Times New Roman" w:hAnsi="Times New Roman" w:cs="Times New Roman"/>
                <w:color w:val="000000"/>
                <w:sz w:val="17"/>
                <w:szCs w:val="17"/>
                <w:lang w:eastAsia="ru-RU"/>
              </w:rPr>
            </w:pPr>
            <w:r w:rsidRPr="00892889">
              <w:rPr>
                <w:rFonts w:ascii="Times New Roman" w:eastAsia="Times New Roman" w:hAnsi="Times New Roman" w:cs="Times New Roman"/>
                <w:color w:val="000000"/>
                <w:sz w:val="17"/>
                <w:szCs w:val="17"/>
                <w:lang w:eastAsia="ru-RU"/>
              </w:rPr>
              <w:lastRenderedPageBreak/>
              <w:t>30.</w:t>
            </w:r>
          </w:p>
        </w:tc>
        <w:tc>
          <w:tcPr>
            <w:tcW w:w="907"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24"/>
                <w:szCs w:val="24"/>
                <w:lang w:eastAsia="ru-RU"/>
              </w:rPr>
            </w:pPr>
            <w:r w:rsidRPr="00892889">
              <w:rPr>
                <w:rFonts w:ascii="Times New Roman" w:eastAsia="Times New Roman" w:hAnsi="Times New Roman" w:cs="Times New Roman"/>
                <w:color w:val="000000"/>
                <w:sz w:val="24"/>
                <w:szCs w:val="24"/>
                <w:lang w:eastAsia="ru-RU"/>
              </w:rPr>
              <w:t> </w:t>
            </w:r>
          </w:p>
        </w:tc>
        <w:tc>
          <w:tcPr>
            <w:tcW w:w="190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Бывшая баня, XVIII-XIX вв.</w:t>
            </w:r>
          </w:p>
        </w:tc>
        <w:tc>
          <w:tcPr>
            <w:tcW w:w="20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ул. Затрубченко, 8</w:t>
            </w:r>
          </w:p>
        </w:tc>
        <w:tc>
          <w:tcPr>
            <w:tcW w:w="18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05.06.1984г. №284</w:t>
            </w:r>
          </w:p>
        </w:tc>
        <w:tc>
          <w:tcPr>
            <w:tcW w:w="2250"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24"/>
                <w:szCs w:val="24"/>
                <w:lang w:eastAsia="ru-RU"/>
              </w:rPr>
            </w:pPr>
            <w:r w:rsidRPr="00892889">
              <w:rPr>
                <w:rFonts w:ascii="Times New Roman" w:eastAsia="Times New Roman" w:hAnsi="Times New Roman" w:cs="Times New Roman"/>
                <w:color w:val="000000"/>
                <w:sz w:val="24"/>
                <w:szCs w:val="24"/>
                <w:lang w:eastAsia="ru-RU"/>
              </w:rPr>
              <w:t> </w:t>
            </w:r>
          </w:p>
        </w:tc>
      </w:tr>
      <w:tr w:rsidR="00892889" w:rsidRPr="00892889" w:rsidTr="00892889">
        <w:trPr>
          <w:trHeight w:val="1920"/>
        </w:trPr>
        <w:tc>
          <w:tcPr>
            <w:tcW w:w="690" w:type="dxa"/>
            <w:tcBorders>
              <w:top w:val="nil"/>
              <w:left w:val="single" w:sz="4" w:space="0" w:color="auto"/>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ind w:firstLineChars="100" w:firstLine="170"/>
              <w:rPr>
                <w:rFonts w:ascii="Times New Roman" w:eastAsia="Times New Roman" w:hAnsi="Times New Roman" w:cs="Times New Roman"/>
                <w:color w:val="000000"/>
                <w:sz w:val="17"/>
                <w:szCs w:val="17"/>
                <w:lang w:eastAsia="ru-RU"/>
              </w:rPr>
            </w:pPr>
            <w:r w:rsidRPr="00892889">
              <w:rPr>
                <w:rFonts w:ascii="Times New Roman" w:eastAsia="Times New Roman" w:hAnsi="Times New Roman" w:cs="Times New Roman"/>
                <w:color w:val="000000"/>
                <w:sz w:val="17"/>
                <w:szCs w:val="17"/>
                <w:lang w:eastAsia="ru-RU"/>
              </w:rPr>
              <w:t>31.</w:t>
            </w:r>
          </w:p>
        </w:tc>
        <w:tc>
          <w:tcPr>
            <w:tcW w:w="907"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24"/>
                <w:szCs w:val="24"/>
                <w:lang w:eastAsia="ru-RU"/>
              </w:rPr>
            </w:pPr>
            <w:r w:rsidRPr="00892889">
              <w:rPr>
                <w:rFonts w:ascii="Times New Roman" w:eastAsia="Times New Roman" w:hAnsi="Times New Roman" w:cs="Times New Roman"/>
                <w:color w:val="000000"/>
                <w:sz w:val="24"/>
                <w:szCs w:val="24"/>
                <w:lang w:eastAsia="ru-RU"/>
              </w:rPr>
              <w:t> </w:t>
            </w:r>
          </w:p>
        </w:tc>
        <w:tc>
          <w:tcPr>
            <w:tcW w:w="190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Фонтан, XVIII-XIX вв.</w:t>
            </w:r>
          </w:p>
        </w:tc>
        <w:tc>
          <w:tcPr>
            <w:tcW w:w="20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ул. Коммунаров, 3</w:t>
            </w:r>
          </w:p>
        </w:tc>
        <w:tc>
          <w:tcPr>
            <w:tcW w:w="18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05.06. 1984г. №284</w:t>
            </w:r>
          </w:p>
        </w:tc>
        <w:tc>
          <w:tcPr>
            <w:tcW w:w="2250"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24"/>
                <w:szCs w:val="24"/>
                <w:lang w:eastAsia="ru-RU"/>
              </w:rPr>
            </w:pPr>
            <w:r w:rsidRPr="00892889">
              <w:rPr>
                <w:rFonts w:ascii="Times New Roman" w:eastAsia="Times New Roman" w:hAnsi="Times New Roman" w:cs="Times New Roman"/>
                <w:color w:val="000000"/>
                <w:sz w:val="24"/>
                <w:szCs w:val="24"/>
                <w:lang w:eastAsia="ru-RU"/>
              </w:rPr>
              <w:t> </w:t>
            </w:r>
          </w:p>
        </w:tc>
      </w:tr>
      <w:tr w:rsidR="00892889" w:rsidRPr="00892889" w:rsidTr="00892889">
        <w:trPr>
          <w:trHeight w:val="1920"/>
        </w:trPr>
        <w:tc>
          <w:tcPr>
            <w:tcW w:w="690" w:type="dxa"/>
            <w:tcBorders>
              <w:top w:val="nil"/>
              <w:left w:val="single" w:sz="4" w:space="0" w:color="auto"/>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ind w:firstLineChars="100" w:firstLine="170"/>
              <w:rPr>
                <w:rFonts w:ascii="Times New Roman" w:eastAsia="Times New Roman" w:hAnsi="Times New Roman" w:cs="Times New Roman"/>
                <w:color w:val="000000"/>
                <w:sz w:val="17"/>
                <w:szCs w:val="17"/>
                <w:lang w:eastAsia="ru-RU"/>
              </w:rPr>
            </w:pPr>
            <w:r w:rsidRPr="00892889">
              <w:rPr>
                <w:rFonts w:ascii="Times New Roman" w:eastAsia="Times New Roman" w:hAnsi="Times New Roman" w:cs="Times New Roman"/>
                <w:color w:val="000000"/>
                <w:sz w:val="17"/>
                <w:szCs w:val="17"/>
                <w:lang w:eastAsia="ru-RU"/>
              </w:rPr>
              <w:t>32.</w:t>
            </w:r>
          </w:p>
        </w:tc>
        <w:tc>
          <w:tcPr>
            <w:tcW w:w="907"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ind w:firstLineChars="500" w:firstLine="850"/>
              <w:rPr>
                <w:rFonts w:ascii="Times New Roman" w:eastAsia="Times New Roman" w:hAnsi="Times New Roman" w:cs="Times New Roman"/>
                <w:color w:val="000000"/>
                <w:sz w:val="17"/>
                <w:szCs w:val="17"/>
                <w:lang w:eastAsia="ru-RU"/>
              </w:rPr>
            </w:pPr>
            <w:r w:rsidRPr="00892889">
              <w:rPr>
                <w:rFonts w:ascii="Times New Roman" w:eastAsia="Times New Roman" w:hAnsi="Times New Roman" w:cs="Times New Roman"/>
                <w:color w:val="000000"/>
                <w:sz w:val="17"/>
                <w:szCs w:val="17"/>
                <w:lang w:eastAsia="ru-RU"/>
              </w:rPr>
              <w:t>I</w:t>
            </w:r>
          </w:p>
        </w:tc>
        <w:tc>
          <w:tcPr>
            <w:tcW w:w="190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Фонтан, XIX в.</w:t>
            </w:r>
          </w:p>
        </w:tc>
        <w:tc>
          <w:tcPr>
            <w:tcW w:w="20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ул. Краснофлотская, 35</w:t>
            </w:r>
          </w:p>
        </w:tc>
        <w:tc>
          <w:tcPr>
            <w:tcW w:w="18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05.06. 1984г. №284</w:t>
            </w:r>
          </w:p>
        </w:tc>
        <w:tc>
          <w:tcPr>
            <w:tcW w:w="2250"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24"/>
                <w:szCs w:val="24"/>
                <w:lang w:eastAsia="ru-RU"/>
              </w:rPr>
            </w:pPr>
            <w:r w:rsidRPr="00892889">
              <w:rPr>
                <w:rFonts w:ascii="Times New Roman" w:eastAsia="Times New Roman" w:hAnsi="Times New Roman" w:cs="Times New Roman"/>
                <w:color w:val="000000"/>
                <w:sz w:val="24"/>
                <w:szCs w:val="24"/>
                <w:lang w:eastAsia="ru-RU"/>
              </w:rPr>
              <w:t> </w:t>
            </w:r>
          </w:p>
        </w:tc>
      </w:tr>
      <w:tr w:rsidR="00892889" w:rsidRPr="00892889" w:rsidTr="00892889">
        <w:trPr>
          <w:trHeight w:val="1920"/>
        </w:trPr>
        <w:tc>
          <w:tcPr>
            <w:tcW w:w="690" w:type="dxa"/>
            <w:tcBorders>
              <w:top w:val="nil"/>
              <w:left w:val="single" w:sz="4" w:space="0" w:color="auto"/>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ind w:firstLineChars="100" w:firstLine="170"/>
              <w:rPr>
                <w:rFonts w:ascii="Times New Roman" w:eastAsia="Times New Roman" w:hAnsi="Times New Roman" w:cs="Times New Roman"/>
                <w:color w:val="000000"/>
                <w:sz w:val="17"/>
                <w:szCs w:val="17"/>
                <w:lang w:eastAsia="ru-RU"/>
              </w:rPr>
            </w:pPr>
            <w:r w:rsidRPr="00892889">
              <w:rPr>
                <w:rFonts w:ascii="Times New Roman" w:eastAsia="Times New Roman" w:hAnsi="Times New Roman" w:cs="Times New Roman"/>
                <w:color w:val="000000"/>
                <w:sz w:val="17"/>
                <w:szCs w:val="17"/>
                <w:lang w:eastAsia="ru-RU"/>
              </w:rPr>
              <w:t>33.</w:t>
            </w:r>
          </w:p>
        </w:tc>
        <w:tc>
          <w:tcPr>
            <w:tcW w:w="907"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24"/>
                <w:szCs w:val="24"/>
                <w:lang w:eastAsia="ru-RU"/>
              </w:rPr>
            </w:pPr>
            <w:r w:rsidRPr="00892889">
              <w:rPr>
                <w:rFonts w:ascii="Times New Roman" w:eastAsia="Times New Roman" w:hAnsi="Times New Roman" w:cs="Times New Roman"/>
                <w:color w:val="000000"/>
                <w:sz w:val="24"/>
                <w:szCs w:val="24"/>
                <w:lang w:eastAsia="ru-RU"/>
              </w:rPr>
              <w:t> </w:t>
            </w:r>
          </w:p>
        </w:tc>
        <w:tc>
          <w:tcPr>
            <w:tcW w:w="190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Дворец пионеров</w:t>
            </w:r>
          </w:p>
        </w:tc>
        <w:tc>
          <w:tcPr>
            <w:tcW w:w="20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ул. Ленина, 67</w:t>
            </w:r>
          </w:p>
        </w:tc>
        <w:tc>
          <w:tcPr>
            <w:tcW w:w="18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Постановление Совета министров Крыма от 14. 12. 1992г. №261</w:t>
            </w:r>
          </w:p>
        </w:tc>
        <w:tc>
          <w:tcPr>
            <w:tcW w:w="2250"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24"/>
                <w:szCs w:val="24"/>
                <w:lang w:eastAsia="ru-RU"/>
              </w:rPr>
            </w:pPr>
            <w:r w:rsidRPr="00892889">
              <w:rPr>
                <w:rFonts w:ascii="Times New Roman" w:eastAsia="Times New Roman" w:hAnsi="Times New Roman" w:cs="Times New Roman"/>
                <w:color w:val="000000"/>
                <w:sz w:val="24"/>
                <w:szCs w:val="24"/>
                <w:lang w:eastAsia="ru-RU"/>
              </w:rPr>
              <w:t> </w:t>
            </w:r>
          </w:p>
        </w:tc>
      </w:tr>
      <w:tr w:rsidR="00892889" w:rsidRPr="00892889" w:rsidTr="00892889">
        <w:trPr>
          <w:trHeight w:val="1920"/>
        </w:trPr>
        <w:tc>
          <w:tcPr>
            <w:tcW w:w="690" w:type="dxa"/>
            <w:tcBorders>
              <w:top w:val="nil"/>
              <w:left w:val="single" w:sz="4" w:space="0" w:color="auto"/>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ind w:firstLineChars="100" w:firstLine="170"/>
              <w:rPr>
                <w:rFonts w:ascii="Times New Roman" w:eastAsia="Times New Roman" w:hAnsi="Times New Roman" w:cs="Times New Roman"/>
                <w:color w:val="000000"/>
                <w:sz w:val="17"/>
                <w:szCs w:val="17"/>
                <w:lang w:eastAsia="ru-RU"/>
              </w:rPr>
            </w:pPr>
            <w:r w:rsidRPr="00892889">
              <w:rPr>
                <w:rFonts w:ascii="Times New Roman" w:eastAsia="Times New Roman" w:hAnsi="Times New Roman" w:cs="Times New Roman"/>
                <w:color w:val="000000"/>
                <w:sz w:val="17"/>
                <w:szCs w:val="17"/>
                <w:lang w:eastAsia="ru-RU"/>
              </w:rPr>
              <w:t>34.</w:t>
            </w:r>
          </w:p>
        </w:tc>
        <w:tc>
          <w:tcPr>
            <w:tcW w:w="907"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24"/>
                <w:szCs w:val="24"/>
                <w:lang w:eastAsia="ru-RU"/>
              </w:rPr>
            </w:pPr>
            <w:r w:rsidRPr="00892889">
              <w:rPr>
                <w:rFonts w:ascii="Times New Roman" w:eastAsia="Times New Roman" w:hAnsi="Times New Roman" w:cs="Times New Roman"/>
                <w:color w:val="000000"/>
                <w:sz w:val="24"/>
                <w:szCs w:val="24"/>
                <w:lang w:eastAsia="ru-RU"/>
              </w:rPr>
              <w:t> </w:t>
            </w:r>
          </w:p>
        </w:tc>
        <w:tc>
          <w:tcPr>
            <w:tcW w:w="190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Бывшая кофейня, XIX в.</w:t>
            </w:r>
          </w:p>
        </w:tc>
        <w:tc>
          <w:tcPr>
            <w:tcW w:w="20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ул. Ленина, 81</w:t>
            </w:r>
          </w:p>
        </w:tc>
        <w:tc>
          <w:tcPr>
            <w:tcW w:w="18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05.06. 1984г. №284</w:t>
            </w:r>
          </w:p>
        </w:tc>
        <w:tc>
          <w:tcPr>
            <w:tcW w:w="2250"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24"/>
                <w:szCs w:val="24"/>
                <w:lang w:eastAsia="ru-RU"/>
              </w:rPr>
            </w:pPr>
            <w:r w:rsidRPr="00892889">
              <w:rPr>
                <w:rFonts w:ascii="Times New Roman" w:eastAsia="Times New Roman" w:hAnsi="Times New Roman" w:cs="Times New Roman"/>
                <w:color w:val="000000"/>
                <w:sz w:val="24"/>
                <w:szCs w:val="24"/>
                <w:lang w:eastAsia="ru-RU"/>
              </w:rPr>
              <w:t> </w:t>
            </w:r>
          </w:p>
        </w:tc>
      </w:tr>
      <w:tr w:rsidR="00892889" w:rsidRPr="00892889" w:rsidTr="00892889">
        <w:trPr>
          <w:trHeight w:val="1920"/>
        </w:trPr>
        <w:tc>
          <w:tcPr>
            <w:tcW w:w="690" w:type="dxa"/>
            <w:tcBorders>
              <w:top w:val="nil"/>
              <w:left w:val="single" w:sz="4" w:space="0" w:color="auto"/>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ind w:firstLineChars="100" w:firstLine="170"/>
              <w:rPr>
                <w:rFonts w:ascii="Times New Roman" w:eastAsia="Times New Roman" w:hAnsi="Times New Roman" w:cs="Times New Roman"/>
                <w:color w:val="000000"/>
                <w:sz w:val="17"/>
                <w:szCs w:val="17"/>
                <w:lang w:eastAsia="ru-RU"/>
              </w:rPr>
            </w:pPr>
            <w:r w:rsidRPr="00892889">
              <w:rPr>
                <w:rFonts w:ascii="Times New Roman" w:eastAsia="Times New Roman" w:hAnsi="Times New Roman" w:cs="Times New Roman"/>
                <w:color w:val="000000"/>
                <w:sz w:val="17"/>
                <w:szCs w:val="17"/>
                <w:lang w:eastAsia="ru-RU"/>
              </w:rPr>
              <w:t>35.</w:t>
            </w:r>
          </w:p>
        </w:tc>
        <w:tc>
          <w:tcPr>
            <w:tcW w:w="907"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24"/>
                <w:szCs w:val="24"/>
                <w:lang w:eastAsia="ru-RU"/>
              </w:rPr>
            </w:pPr>
            <w:r w:rsidRPr="00892889">
              <w:rPr>
                <w:rFonts w:ascii="Times New Roman" w:eastAsia="Times New Roman" w:hAnsi="Times New Roman" w:cs="Times New Roman"/>
                <w:color w:val="000000"/>
                <w:sz w:val="24"/>
                <w:szCs w:val="24"/>
                <w:lang w:eastAsia="ru-RU"/>
              </w:rPr>
              <w:t> </w:t>
            </w:r>
          </w:p>
        </w:tc>
        <w:tc>
          <w:tcPr>
            <w:tcW w:w="190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Бывший жилой дом, конец XIX в. -начало XX в.</w:t>
            </w:r>
          </w:p>
        </w:tc>
        <w:tc>
          <w:tcPr>
            <w:tcW w:w="20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ул. Македонского, 6а</w:t>
            </w:r>
          </w:p>
        </w:tc>
        <w:tc>
          <w:tcPr>
            <w:tcW w:w="18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05.06. 1984г. №284</w:t>
            </w:r>
          </w:p>
        </w:tc>
        <w:tc>
          <w:tcPr>
            <w:tcW w:w="2250"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24"/>
                <w:szCs w:val="24"/>
                <w:lang w:eastAsia="ru-RU"/>
              </w:rPr>
            </w:pPr>
            <w:r w:rsidRPr="00892889">
              <w:rPr>
                <w:rFonts w:ascii="Times New Roman" w:eastAsia="Times New Roman" w:hAnsi="Times New Roman" w:cs="Times New Roman"/>
                <w:color w:val="000000"/>
                <w:sz w:val="24"/>
                <w:szCs w:val="24"/>
                <w:lang w:eastAsia="ru-RU"/>
              </w:rPr>
              <w:t> </w:t>
            </w:r>
          </w:p>
        </w:tc>
      </w:tr>
      <w:tr w:rsidR="00892889" w:rsidRPr="00892889" w:rsidTr="00892889">
        <w:trPr>
          <w:trHeight w:val="1920"/>
        </w:trPr>
        <w:tc>
          <w:tcPr>
            <w:tcW w:w="690" w:type="dxa"/>
            <w:tcBorders>
              <w:top w:val="nil"/>
              <w:left w:val="single" w:sz="4" w:space="0" w:color="auto"/>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ind w:firstLineChars="100" w:firstLine="170"/>
              <w:rPr>
                <w:rFonts w:ascii="Times New Roman" w:eastAsia="Times New Roman" w:hAnsi="Times New Roman" w:cs="Times New Roman"/>
                <w:color w:val="000000"/>
                <w:sz w:val="17"/>
                <w:szCs w:val="17"/>
                <w:lang w:eastAsia="ru-RU"/>
              </w:rPr>
            </w:pPr>
            <w:r w:rsidRPr="00892889">
              <w:rPr>
                <w:rFonts w:ascii="Times New Roman" w:eastAsia="Times New Roman" w:hAnsi="Times New Roman" w:cs="Times New Roman"/>
                <w:color w:val="000000"/>
                <w:sz w:val="17"/>
                <w:szCs w:val="17"/>
                <w:lang w:eastAsia="ru-RU"/>
              </w:rPr>
              <w:lastRenderedPageBreak/>
              <w:t>36.</w:t>
            </w:r>
          </w:p>
        </w:tc>
        <w:tc>
          <w:tcPr>
            <w:tcW w:w="907"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24"/>
                <w:szCs w:val="24"/>
                <w:lang w:eastAsia="ru-RU"/>
              </w:rPr>
            </w:pPr>
            <w:r w:rsidRPr="00892889">
              <w:rPr>
                <w:rFonts w:ascii="Times New Roman" w:eastAsia="Times New Roman" w:hAnsi="Times New Roman" w:cs="Times New Roman"/>
                <w:color w:val="000000"/>
                <w:sz w:val="24"/>
                <w:szCs w:val="24"/>
                <w:lang w:eastAsia="ru-RU"/>
              </w:rPr>
              <w:t> </w:t>
            </w:r>
          </w:p>
        </w:tc>
        <w:tc>
          <w:tcPr>
            <w:tcW w:w="190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Усадьба, XIX в.</w:t>
            </w:r>
          </w:p>
        </w:tc>
        <w:tc>
          <w:tcPr>
            <w:tcW w:w="20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ул. К.Маркса, 31</w:t>
            </w:r>
          </w:p>
        </w:tc>
        <w:tc>
          <w:tcPr>
            <w:tcW w:w="18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20.02. 1990г. №48</w:t>
            </w:r>
          </w:p>
        </w:tc>
        <w:tc>
          <w:tcPr>
            <w:tcW w:w="2250"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24"/>
                <w:szCs w:val="24"/>
                <w:lang w:eastAsia="ru-RU"/>
              </w:rPr>
            </w:pPr>
            <w:r w:rsidRPr="00892889">
              <w:rPr>
                <w:rFonts w:ascii="Times New Roman" w:eastAsia="Times New Roman" w:hAnsi="Times New Roman" w:cs="Times New Roman"/>
                <w:color w:val="000000"/>
                <w:sz w:val="24"/>
                <w:szCs w:val="24"/>
                <w:lang w:eastAsia="ru-RU"/>
              </w:rPr>
              <w:t> </w:t>
            </w:r>
          </w:p>
        </w:tc>
      </w:tr>
      <w:tr w:rsidR="00892889" w:rsidRPr="00892889" w:rsidTr="00892889">
        <w:trPr>
          <w:trHeight w:val="2040"/>
        </w:trPr>
        <w:tc>
          <w:tcPr>
            <w:tcW w:w="690" w:type="dxa"/>
            <w:tcBorders>
              <w:top w:val="nil"/>
              <w:left w:val="single" w:sz="4" w:space="0" w:color="auto"/>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ind w:firstLineChars="100" w:firstLine="170"/>
              <w:rPr>
                <w:rFonts w:ascii="Times New Roman" w:eastAsia="Times New Roman" w:hAnsi="Times New Roman" w:cs="Times New Roman"/>
                <w:color w:val="000000"/>
                <w:sz w:val="17"/>
                <w:szCs w:val="17"/>
                <w:lang w:eastAsia="ru-RU"/>
              </w:rPr>
            </w:pPr>
            <w:r w:rsidRPr="00892889">
              <w:rPr>
                <w:rFonts w:ascii="Times New Roman" w:eastAsia="Times New Roman" w:hAnsi="Times New Roman" w:cs="Times New Roman"/>
                <w:color w:val="000000"/>
                <w:sz w:val="17"/>
                <w:szCs w:val="17"/>
                <w:lang w:eastAsia="ru-RU"/>
              </w:rPr>
              <w:t>37.</w:t>
            </w:r>
          </w:p>
        </w:tc>
        <w:tc>
          <w:tcPr>
            <w:tcW w:w="907"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24"/>
                <w:szCs w:val="24"/>
                <w:lang w:eastAsia="ru-RU"/>
              </w:rPr>
            </w:pPr>
            <w:r w:rsidRPr="00892889">
              <w:rPr>
                <w:rFonts w:ascii="Times New Roman" w:eastAsia="Times New Roman" w:hAnsi="Times New Roman" w:cs="Times New Roman"/>
                <w:color w:val="000000"/>
                <w:sz w:val="24"/>
                <w:szCs w:val="24"/>
                <w:lang w:eastAsia="ru-RU"/>
              </w:rPr>
              <w:t> </w:t>
            </w:r>
          </w:p>
        </w:tc>
        <w:tc>
          <w:tcPr>
            <w:tcW w:w="190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9"/>
                <w:szCs w:val="19"/>
                <w:lang w:eastAsia="ru-RU"/>
              </w:rPr>
            </w:pPr>
            <w:r w:rsidRPr="00892889">
              <w:rPr>
                <w:rFonts w:ascii="Times New Roman" w:eastAsia="Times New Roman" w:hAnsi="Times New Roman" w:cs="Times New Roman"/>
                <w:color w:val="000000"/>
                <w:sz w:val="19"/>
                <w:szCs w:val="19"/>
                <w:lang w:eastAsia="ru-RU"/>
              </w:rPr>
              <w:t>Здание бывшей школы, XIX в.</w:t>
            </w:r>
          </w:p>
        </w:tc>
        <w:tc>
          <w:tcPr>
            <w:tcW w:w="20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9"/>
                <w:szCs w:val="19"/>
                <w:lang w:eastAsia="ru-RU"/>
              </w:rPr>
            </w:pPr>
            <w:r w:rsidRPr="00892889">
              <w:rPr>
                <w:rFonts w:ascii="Times New Roman" w:eastAsia="Times New Roman" w:hAnsi="Times New Roman" w:cs="Times New Roman"/>
                <w:color w:val="000000"/>
                <w:sz w:val="19"/>
                <w:szCs w:val="19"/>
                <w:lang w:eastAsia="ru-RU"/>
              </w:rPr>
              <w:t>ул. Речная, 125</w:t>
            </w:r>
          </w:p>
        </w:tc>
        <w:tc>
          <w:tcPr>
            <w:tcW w:w="18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9"/>
                <w:szCs w:val="19"/>
                <w:lang w:eastAsia="ru-RU"/>
              </w:rPr>
            </w:pPr>
            <w:r w:rsidRPr="00892889">
              <w:rPr>
                <w:rFonts w:ascii="Times New Roman" w:eastAsia="Times New Roman" w:hAnsi="Times New Roman" w:cs="Times New Roman"/>
                <w:color w:val="000000"/>
                <w:sz w:val="19"/>
                <w:szCs w:val="19"/>
                <w:lang w:eastAsia="ru-RU"/>
              </w:rPr>
              <w:t>Решение Крымского облисполкома от 20.02. 1990г. №48</w:t>
            </w:r>
          </w:p>
        </w:tc>
        <w:tc>
          <w:tcPr>
            <w:tcW w:w="2250"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24"/>
                <w:szCs w:val="24"/>
                <w:lang w:eastAsia="ru-RU"/>
              </w:rPr>
            </w:pPr>
            <w:r w:rsidRPr="00892889">
              <w:rPr>
                <w:rFonts w:ascii="Times New Roman" w:eastAsia="Times New Roman" w:hAnsi="Times New Roman" w:cs="Times New Roman"/>
                <w:color w:val="000000"/>
                <w:sz w:val="24"/>
                <w:szCs w:val="24"/>
                <w:lang w:eastAsia="ru-RU"/>
              </w:rPr>
              <w:t> </w:t>
            </w:r>
          </w:p>
        </w:tc>
      </w:tr>
      <w:tr w:rsidR="00892889" w:rsidRPr="00892889" w:rsidTr="00892889">
        <w:trPr>
          <w:trHeight w:val="2040"/>
        </w:trPr>
        <w:tc>
          <w:tcPr>
            <w:tcW w:w="690" w:type="dxa"/>
            <w:tcBorders>
              <w:top w:val="nil"/>
              <w:left w:val="single" w:sz="4" w:space="0" w:color="auto"/>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ind w:firstLineChars="100" w:firstLine="170"/>
              <w:rPr>
                <w:rFonts w:ascii="Times New Roman" w:eastAsia="Times New Roman" w:hAnsi="Times New Roman" w:cs="Times New Roman"/>
                <w:color w:val="000000"/>
                <w:sz w:val="17"/>
                <w:szCs w:val="17"/>
                <w:lang w:eastAsia="ru-RU"/>
              </w:rPr>
            </w:pPr>
            <w:r w:rsidRPr="00892889">
              <w:rPr>
                <w:rFonts w:ascii="Times New Roman" w:eastAsia="Times New Roman" w:hAnsi="Times New Roman" w:cs="Times New Roman"/>
                <w:color w:val="000000"/>
                <w:sz w:val="17"/>
                <w:szCs w:val="17"/>
                <w:lang w:eastAsia="ru-RU"/>
              </w:rPr>
              <w:t>38.</w:t>
            </w:r>
          </w:p>
        </w:tc>
        <w:tc>
          <w:tcPr>
            <w:tcW w:w="907"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24"/>
                <w:szCs w:val="24"/>
                <w:lang w:eastAsia="ru-RU"/>
              </w:rPr>
            </w:pPr>
            <w:r w:rsidRPr="00892889">
              <w:rPr>
                <w:rFonts w:ascii="Times New Roman" w:eastAsia="Times New Roman" w:hAnsi="Times New Roman" w:cs="Times New Roman"/>
                <w:color w:val="000000"/>
                <w:sz w:val="24"/>
                <w:szCs w:val="24"/>
                <w:lang w:eastAsia="ru-RU"/>
              </w:rPr>
              <w:t> </w:t>
            </w:r>
          </w:p>
        </w:tc>
        <w:tc>
          <w:tcPr>
            <w:tcW w:w="190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9"/>
                <w:szCs w:val="19"/>
                <w:lang w:eastAsia="ru-RU"/>
              </w:rPr>
            </w:pPr>
            <w:r w:rsidRPr="00892889">
              <w:rPr>
                <w:rFonts w:ascii="Times New Roman" w:eastAsia="Times New Roman" w:hAnsi="Times New Roman" w:cs="Times New Roman"/>
                <w:color w:val="000000"/>
                <w:sz w:val="19"/>
                <w:szCs w:val="19"/>
                <w:lang w:eastAsia="ru-RU"/>
              </w:rPr>
              <w:t>Мечеть, XVIII в.</w:t>
            </w:r>
          </w:p>
        </w:tc>
        <w:tc>
          <w:tcPr>
            <w:tcW w:w="20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9"/>
                <w:szCs w:val="19"/>
                <w:lang w:eastAsia="ru-RU"/>
              </w:rPr>
            </w:pPr>
            <w:r w:rsidRPr="00892889">
              <w:rPr>
                <w:rFonts w:ascii="Times New Roman" w:eastAsia="Times New Roman" w:hAnsi="Times New Roman" w:cs="Times New Roman"/>
                <w:color w:val="000000"/>
                <w:sz w:val="19"/>
                <w:szCs w:val="19"/>
                <w:lang w:eastAsia="ru-RU"/>
              </w:rPr>
              <w:t xml:space="preserve">ул. Севастопольская, </w:t>
            </w:r>
            <w:proofErr w:type="gramStart"/>
            <w:r w:rsidRPr="00892889">
              <w:rPr>
                <w:rFonts w:ascii="Times New Roman" w:eastAsia="Times New Roman" w:hAnsi="Times New Roman" w:cs="Times New Roman"/>
                <w:color w:val="000000"/>
                <w:sz w:val="19"/>
                <w:szCs w:val="19"/>
                <w:lang w:eastAsia="ru-RU"/>
              </w:rPr>
              <w:t>41</w:t>
            </w:r>
            <w:proofErr w:type="gramEnd"/>
            <w:r w:rsidRPr="00892889">
              <w:rPr>
                <w:rFonts w:ascii="Times New Roman" w:eastAsia="Times New Roman" w:hAnsi="Times New Roman" w:cs="Times New Roman"/>
                <w:color w:val="000000"/>
                <w:sz w:val="19"/>
                <w:szCs w:val="19"/>
                <w:lang w:eastAsia="ru-RU"/>
              </w:rPr>
              <w:t xml:space="preserve"> а</w:t>
            </w:r>
          </w:p>
        </w:tc>
        <w:tc>
          <w:tcPr>
            <w:tcW w:w="18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9"/>
                <w:szCs w:val="19"/>
                <w:lang w:eastAsia="ru-RU"/>
              </w:rPr>
            </w:pPr>
            <w:r w:rsidRPr="00892889">
              <w:rPr>
                <w:rFonts w:ascii="Times New Roman" w:eastAsia="Times New Roman" w:hAnsi="Times New Roman" w:cs="Times New Roman"/>
                <w:color w:val="000000"/>
                <w:sz w:val="19"/>
                <w:szCs w:val="19"/>
                <w:lang w:eastAsia="ru-RU"/>
              </w:rPr>
              <w:t>Решение Крымского облисполкома от 22.05. 1979г. №284</w:t>
            </w:r>
          </w:p>
        </w:tc>
        <w:tc>
          <w:tcPr>
            <w:tcW w:w="2250"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24"/>
                <w:szCs w:val="24"/>
                <w:lang w:eastAsia="ru-RU"/>
              </w:rPr>
            </w:pPr>
            <w:r w:rsidRPr="00892889">
              <w:rPr>
                <w:rFonts w:ascii="Times New Roman" w:eastAsia="Times New Roman" w:hAnsi="Times New Roman" w:cs="Times New Roman"/>
                <w:color w:val="000000"/>
                <w:sz w:val="24"/>
                <w:szCs w:val="24"/>
                <w:lang w:eastAsia="ru-RU"/>
              </w:rPr>
              <w:t> </w:t>
            </w:r>
          </w:p>
        </w:tc>
      </w:tr>
      <w:tr w:rsidR="00892889" w:rsidRPr="00892889" w:rsidTr="00892889">
        <w:trPr>
          <w:trHeight w:val="2040"/>
        </w:trPr>
        <w:tc>
          <w:tcPr>
            <w:tcW w:w="690" w:type="dxa"/>
            <w:tcBorders>
              <w:top w:val="nil"/>
              <w:left w:val="single" w:sz="4" w:space="0" w:color="auto"/>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ind w:firstLineChars="100" w:firstLine="170"/>
              <w:rPr>
                <w:rFonts w:ascii="Times New Roman" w:eastAsia="Times New Roman" w:hAnsi="Times New Roman" w:cs="Times New Roman"/>
                <w:color w:val="000000"/>
                <w:sz w:val="17"/>
                <w:szCs w:val="17"/>
                <w:lang w:eastAsia="ru-RU"/>
              </w:rPr>
            </w:pPr>
            <w:r w:rsidRPr="00892889">
              <w:rPr>
                <w:rFonts w:ascii="Times New Roman" w:eastAsia="Times New Roman" w:hAnsi="Times New Roman" w:cs="Times New Roman"/>
                <w:color w:val="000000"/>
                <w:sz w:val="17"/>
                <w:szCs w:val="17"/>
                <w:lang w:eastAsia="ru-RU"/>
              </w:rPr>
              <w:t>39.</w:t>
            </w:r>
          </w:p>
        </w:tc>
        <w:tc>
          <w:tcPr>
            <w:tcW w:w="907"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24"/>
                <w:szCs w:val="24"/>
                <w:lang w:eastAsia="ru-RU"/>
              </w:rPr>
            </w:pPr>
            <w:r w:rsidRPr="00892889">
              <w:rPr>
                <w:rFonts w:ascii="Times New Roman" w:eastAsia="Times New Roman" w:hAnsi="Times New Roman" w:cs="Times New Roman"/>
                <w:color w:val="000000"/>
                <w:sz w:val="24"/>
                <w:szCs w:val="24"/>
                <w:lang w:eastAsia="ru-RU"/>
              </w:rPr>
              <w:t> </w:t>
            </w:r>
          </w:p>
        </w:tc>
        <w:tc>
          <w:tcPr>
            <w:tcW w:w="190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9"/>
                <w:szCs w:val="19"/>
                <w:lang w:eastAsia="ru-RU"/>
              </w:rPr>
            </w:pPr>
            <w:r w:rsidRPr="00892889">
              <w:rPr>
                <w:rFonts w:ascii="Times New Roman" w:eastAsia="Times New Roman" w:hAnsi="Times New Roman" w:cs="Times New Roman"/>
                <w:color w:val="000000"/>
                <w:sz w:val="19"/>
                <w:szCs w:val="19"/>
                <w:lang w:eastAsia="ru-RU"/>
              </w:rPr>
              <w:t>Кенасса (мечеть Исми-хан), XVI -XVIII вв.</w:t>
            </w:r>
          </w:p>
        </w:tc>
        <w:tc>
          <w:tcPr>
            <w:tcW w:w="20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9"/>
                <w:szCs w:val="19"/>
                <w:lang w:eastAsia="ru-RU"/>
              </w:rPr>
            </w:pPr>
            <w:r w:rsidRPr="00892889">
              <w:rPr>
                <w:rFonts w:ascii="Times New Roman" w:eastAsia="Times New Roman" w:hAnsi="Times New Roman" w:cs="Times New Roman"/>
                <w:color w:val="000000"/>
                <w:sz w:val="19"/>
                <w:szCs w:val="19"/>
                <w:lang w:eastAsia="ru-RU"/>
              </w:rPr>
              <w:t>ул. Севастопольская</w:t>
            </w:r>
          </w:p>
        </w:tc>
        <w:tc>
          <w:tcPr>
            <w:tcW w:w="18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9"/>
                <w:szCs w:val="19"/>
                <w:lang w:eastAsia="ru-RU"/>
              </w:rPr>
            </w:pPr>
            <w:r w:rsidRPr="00892889">
              <w:rPr>
                <w:rFonts w:ascii="Times New Roman" w:eastAsia="Times New Roman" w:hAnsi="Times New Roman" w:cs="Times New Roman"/>
                <w:color w:val="000000"/>
                <w:sz w:val="19"/>
                <w:szCs w:val="19"/>
                <w:lang w:eastAsia="ru-RU"/>
              </w:rPr>
              <w:t>Решение Крымского облисполкома от 15.04. 1986г. №164</w:t>
            </w:r>
          </w:p>
        </w:tc>
        <w:tc>
          <w:tcPr>
            <w:tcW w:w="2250"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24"/>
                <w:szCs w:val="24"/>
                <w:lang w:eastAsia="ru-RU"/>
              </w:rPr>
            </w:pPr>
            <w:r w:rsidRPr="00892889">
              <w:rPr>
                <w:rFonts w:ascii="Times New Roman" w:eastAsia="Times New Roman" w:hAnsi="Times New Roman" w:cs="Times New Roman"/>
                <w:color w:val="000000"/>
                <w:sz w:val="24"/>
                <w:szCs w:val="24"/>
                <w:lang w:eastAsia="ru-RU"/>
              </w:rPr>
              <w:t> </w:t>
            </w:r>
          </w:p>
        </w:tc>
      </w:tr>
      <w:tr w:rsidR="00892889" w:rsidRPr="00892889" w:rsidTr="00892889">
        <w:trPr>
          <w:trHeight w:val="1785"/>
        </w:trPr>
        <w:tc>
          <w:tcPr>
            <w:tcW w:w="690" w:type="dxa"/>
            <w:tcBorders>
              <w:top w:val="nil"/>
              <w:left w:val="single" w:sz="4" w:space="0" w:color="auto"/>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ind w:firstLineChars="100" w:firstLine="170"/>
              <w:rPr>
                <w:rFonts w:ascii="Times New Roman" w:eastAsia="Times New Roman" w:hAnsi="Times New Roman" w:cs="Times New Roman"/>
                <w:color w:val="000000"/>
                <w:sz w:val="17"/>
                <w:szCs w:val="17"/>
                <w:lang w:eastAsia="ru-RU"/>
              </w:rPr>
            </w:pPr>
            <w:r w:rsidRPr="00892889">
              <w:rPr>
                <w:rFonts w:ascii="Times New Roman" w:eastAsia="Times New Roman" w:hAnsi="Times New Roman" w:cs="Times New Roman"/>
                <w:color w:val="000000"/>
                <w:sz w:val="17"/>
                <w:szCs w:val="17"/>
                <w:lang w:eastAsia="ru-RU"/>
              </w:rPr>
              <w:t>40.</w:t>
            </w:r>
          </w:p>
        </w:tc>
        <w:tc>
          <w:tcPr>
            <w:tcW w:w="907"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center"/>
              <w:rPr>
                <w:rFonts w:ascii="Times New Roman" w:eastAsia="Times New Roman" w:hAnsi="Times New Roman" w:cs="Times New Roman"/>
                <w:color w:val="000000"/>
                <w:sz w:val="19"/>
                <w:szCs w:val="19"/>
                <w:lang w:eastAsia="ru-RU"/>
              </w:rPr>
            </w:pPr>
            <w:r w:rsidRPr="00892889">
              <w:rPr>
                <w:rFonts w:ascii="Times New Roman" w:eastAsia="Times New Roman" w:hAnsi="Times New Roman" w:cs="Times New Roman"/>
                <w:color w:val="000000"/>
                <w:sz w:val="19"/>
                <w:szCs w:val="19"/>
                <w:lang w:eastAsia="ru-RU"/>
              </w:rPr>
              <w:t>3493</w:t>
            </w:r>
          </w:p>
        </w:tc>
        <w:tc>
          <w:tcPr>
            <w:tcW w:w="190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9"/>
                <w:szCs w:val="19"/>
                <w:lang w:eastAsia="ru-RU"/>
              </w:rPr>
            </w:pPr>
            <w:r w:rsidRPr="00892889">
              <w:rPr>
                <w:rFonts w:ascii="Times New Roman" w:eastAsia="Times New Roman" w:hAnsi="Times New Roman" w:cs="Times New Roman"/>
                <w:color w:val="000000"/>
                <w:sz w:val="19"/>
                <w:szCs w:val="19"/>
                <w:lang w:eastAsia="ru-RU"/>
              </w:rPr>
              <w:t>Часовня конца XIX в.</w:t>
            </w:r>
          </w:p>
        </w:tc>
        <w:tc>
          <w:tcPr>
            <w:tcW w:w="20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9"/>
                <w:szCs w:val="19"/>
                <w:lang w:eastAsia="ru-RU"/>
              </w:rPr>
            </w:pPr>
            <w:r w:rsidRPr="00892889">
              <w:rPr>
                <w:rFonts w:ascii="Times New Roman" w:eastAsia="Times New Roman" w:hAnsi="Times New Roman" w:cs="Times New Roman"/>
                <w:color w:val="000000"/>
                <w:sz w:val="19"/>
                <w:szCs w:val="19"/>
                <w:lang w:eastAsia="ru-RU"/>
              </w:rPr>
              <w:t>ул. Партизанская, старое городское кладбище</w:t>
            </w:r>
          </w:p>
        </w:tc>
        <w:tc>
          <w:tcPr>
            <w:tcW w:w="18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9"/>
                <w:szCs w:val="19"/>
                <w:lang w:eastAsia="ru-RU"/>
              </w:rPr>
            </w:pPr>
            <w:r w:rsidRPr="00892889">
              <w:rPr>
                <w:rFonts w:ascii="Times New Roman" w:eastAsia="Times New Roman" w:hAnsi="Times New Roman" w:cs="Times New Roman"/>
                <w:color w:val="000000"/>
                <w:sz w:val="19"/>
                <w:szCs w:val="19"/>
                <w:lang w:eastAsia="ru-RU"/>
              </w:rPr>
              <w:t>Постановление Правительства АР Крым от 19.03. 1996 г. №72</w:t>
            </w:r>
          </w:p>
        </w:tc>
        <w:tc>
          <w:tcPr>
            <w:tcW w:w="2250"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24"/>
                <w:szCs w:val="24"/>
                <w:lang w:eastAsia="ru-RU"/>
              </w:rPr>
            </w:pPr>
            <w:r w:rsidRPr="00892889">
              <w:rPr>
                <w:rFonts w:ascii="Times New Roman" w:eastAsia="Times New Roman" w:hAnsi="Times New Roman" w:cs="Times New Roman"/>
                <w:color w:val="000000"/>
                <w:sz w:val="24"/>
                <w:szCs w:val="24"/>
                <w:lang w:eastAsia="ru-RU"/>
              </w:rPr>
              <w:t> </w:t>
            </w:r>
          </w:p>
        </w:tc>
      </w:tr>
      <w:tr w:rsidR="00892889" w:rsidRPr="00892889" w:rsidTr="00892889">
        <w:trPr>
          <w:trHeight w:val="4335"/>
        </w:trPr>
        <w:tc>
          <w:tcPr>
            <w:tcW w:w="690" w:type="dxa"/>
            <w:tcBorders>
              <w:top w:val="nil"/>
              <w:left w:val="single" w:sz="4" w:space="0" w:color="auto"/>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ind w:firstLineChars="100" w:firstLine="170"/>
              <w:rPr>
                <w:rFonts w:ascii="Times New Roman" w:eastAsia="Times New Roman" w:hAnsi="Times New Roman" w:cs="Times New Roman"/>
                <w:color w:val="000000"/>
                <w:sz w:val="17"/>
                <w:szCs w:val="17"/>
                <w:lang w:eastAsia="ru-RU"/>
              </w:rPr>
            </w:pPr>
            <w:r w:rsidRPr="00892889">
              <w:rPr>
                <w:rFonts w:ascii="Times New Roman" w:eastAsia="Times New Roman" w:hAnsi="Times New Roman" w:cs="Times New Roman"/>
                <w:color w:val="000000"/>
                <w:sz w:val="17"/>
                <w:szCs w:val="17"/>
                <w:lang w:eastAsia="ru-RU"/>
              </w:rPr>
              <w:lastRenderedPageBreak/>
              <w:t>41.</w:t>
            </w:r>
          </w:p>
        </w:tc>
        <w:tc>
          <w:tcPr>
            <w:tcW w:w="907"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jc w:val="center"/>
              <w:rPr>
                <w:rFonts w:ascii="Times New Roman" w:eastAsia="Times New Roman" w:hAnsi="Times New Roman" w:cs="Times New Roman"/>
                <w:color w:val="000000"/>
                <w:sz w:val="19"/>
                <w:szCs w:val="19"/>
                <w:lang w:eastAsia="ru-RU"/>
              </w:rPr>
            </w:pPr>
            <w:r w:rsidRPr="00892889">
              <w:rPr>
                <w:rFonts w:ascii="Times New Roman" w:eastAsia="Times New Roman" w:hAnsi="Times New Roman" w:cs="Times New Roman"/>
                <w:color w:val="000000"/>
                <w:sz w:val="19"/>
                <w:szCs w:val="19"/>
                <w:lang w:eastAsia="ru-RU"/>
              </w:rPr>
              <w:t>3494</w:t>
            </w:r>
          </w:p>
        </w:tc>
        <w:tc>
          <w:tcPr>
            <w:tcW w:w="190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9"/>
                <w:szCs w:val="19"/>
                <w:lang w:eastAsia="ru-RU"/>
              </w:rPr>
            </w:pPr>
            <w:r w:rsidRPr="00892889">
              <w:rPr>
                <w:rFonts w:ascii="Times New Roman" w:eastAsia="Times New Roman" w:hAnsi="Times New Roman" w:cs="Times New Roman"/>
                <w:color w:val="000000"/>
                <w:sz w:val="19"/>
                <w:szCs w:val="19"/>
                <w:lang w:eastAsia="ru-RU"/>
              </w:rPr>
              <w:t>Дом Д.Пачаджи</w:t>
            </w:r>
          </w:p>
        </w:tc>
        <w:tc>
          <w:tcPr>
            <w:tcW w:w="20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9"/>
                <w:szCs w:val="19"/>
                <w:lang w:eastAsia="ru-RU"/>
              </w:rPr>
            </w:pPr>
            <w:r w:rsidRPr="00892889">
              <w:rPr>
                <w:rFonts w:ascii="Times New Roman" w:eastAsia="Times New Roman" w:hAnsi="Times New Roman" w:cs="Times New Roman"/>
                <w:color w:val="000000"/>
                <w:sz w:val="19"/>
                <w:szCs w:val="19"/>
                <w:lang w:eastAsia="ru-RU"/>
              </w:rPr>
              <w:t>ул. Пушкина, 1</w:t>
            </w:r>
          </w:p>
        </w:tc>
        <w:tc>
          <w:tcPr>
            <w:tcW w:w="18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9"/>
                <w:szCs w:val="19"/>
                <w:lang w:eastAsia="ru-RU"/>
              </w:rPr>
            </w:pPr>
            <w:r w:rsidRPr="00892889">
              <w:rPr>
                <w:rFonts w:ascii="Times New Roman" w:eastAsia="Times New Roman" w:hAnsi="Times New Roman" w:cs="Times New Roman"/>
                <w:color w:val="000000"/>
                <w:sz w:val="19"/>
                <w:szCs w:val="19"/>
                <w:lang w:eastAsia="ru-RU"/>
              </w:rPr>
              <w:t>Постановление Правительства АР Крым от 19.03.1996 г. №72</w:t>
            </w:r>
          </w:p>
        </w:tc>
        <w:tc>
          <w:tcPr>
            <w:tcW w:w="2250"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9"/>
                <w:szCs w:val="19"/>
                <w:lang w:eastAsia="ru-RU"/>
              </w:rPr>
            </w:pPr>
            <w:r w:rsidRPr="00892889">
              <w:rPr>
                <w:rFonts w:ascii="Times New Roman" w:eastAsia="Times New Roman" w:hAnsi="Times New Roman" w:cs="Times New Roman"/>
                <w:color w:val="000000"/>
                <w:sz w:val="19"/>
                <w:szCs w:val="19"/>
                <w:lang w:eastAsia="ru-RU"/>
              </w:rPr>
              <w:t>Постановление Правительства АР Крым от 19.03.1996 г. №72, установлена граница охранной зоны в пределах плана усадьбы и строения на 1947 г.</w:t>
            </w:r>
          </w:p>
        </w:tc>
      </w:tr>
      <w:tr w:rsidR="00892889" w:rsidRPr="00892889" w:rsidTr="00892889">
        <w:trPr>
          <w:trHeight w:val="1920"/>
        </w:trPr>
        <w:tc>
          <w:tcPr>
            <w:tcW w:w="690" w:type="dxa"/>
            <w:tcBorders>
              <w:top w:val="nil"/>
              <w:left w:val="single" w:sz="4" w:space="0" w:color="auto"/>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ind w:firstLineChars="100" w:firstLine="170"/>
              <w:rPr>
                <w:rFonts w:ascii="Times New Roman" w:eastAsia="Times New Roman" w:hAnsi="Times New Roman" w:cs="Times New Roman"/>
                <w:color w:val="000000"/>
                <w:sz w:val="17"/>
                <w:szCs w:val="17"/>
                <w:lang w:eastAsia="ru-RU"/>
              </w:rPr>
            </w:pPr>
            <w:r w:rsidRPr="00892889">
              <w:rPr>
                <w:rFonts w:ascii="Times New Roman" w:eastAsia="Times New Roman" w:hAnsi="Times New Roman" w:cs="Times New Roman"/>
                <w:color w:val="000000"/>
                <w:sz w:val="17"/>
                <w:szCs w:val="17"/>
                <w:lang w:eastAsia="ru-RU"/>
              </w:rPr>
              <w:t>42.</w:t>
            </w:r>
          </w:p>
        </w:tc>
        <w:tc>
          <w:tcPr>
            <w:tcW w:w="907"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24"/>
                <w:szCs w:val="24"/>
                <w:lang w:eastAsia="ru-RU"/>
              </w:rPr>
            </w:pPr>
            <w:r w:rsidRPr="00892889">
              <w:rPr>
                <w:rFonts w:ascii="Times New Roman" w:eastAsia="Times New Roman" w:hAnsi="Times New Roman" w:cs="Times New Roman"/>
                <w:color w:val="000000"/>
                <w:sz w:val="24"/>
                <w:szCs w:val="24"/>
                <w:lang w:eastAsia="ru-RU"/>
              </w:rPr>
              <w:t> </w:t>
            </w:r>
          </w:p>
        </w:tc>
        <w:tc>
          <w:tcPr>
            <w:tcW w:w="190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Дюрбе (мавзолей), XVI-XVIII вв.</w:t>
            </w:r>
          </w:p>
        </w:tc>
        <w:tc>
          <w:tcPr>
            <w:tcW w:w="20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с. Айвовое Тенистовского с/с, ул. К.Маркса, 16</w:t>
            </w:r>
          </w:p>
        </w:tc>
        <w:tc>
          <w:tcPr>
            <w:tcW w:w="18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15.04. 1986г. №164</w:t>
            </w:r>
          </w:p>
        </w:tc>
        <w:tc>
          <w:tcPr>
            <w:tcW w:w="2250"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24"/>
                <w:szCs w:val="24"/>
                <w:lang w:eastAsia="ru-RU"/>
              </w:rPr>
            </w:pPr>
            <w:r w:rsidRPr="00892889">
              <w:rPr>
                <w:rFonts w:ascii="Times New Roman" w:eastAsia="Times New Roman" w:hAnsi="Times New Roman" w:cs="Times New Roman"/>
                <w:color w:val="000000"/>
                <w:sz w:val="24"/>
                <w:szCs w:val="24"/>
                <w:lang w:eastAsia="ru-RU"/>
              </w:rPr>
              <w:t> </w:t>
            </w:r>
          </w:p>
        </w:tc>
      </w:tr>
      <w:tr w:rsidR="00892889" w:rsidRPr="00892889" w:rsidTr="00892889">
        <w:trPr>
          <w:trHeight w:val="1920"/>
        </w:trPr>
        <w:tc>
          <w:tcPr>
            <w:tcW w:w="690" w:type="dxa"/>
            <w:tcBorders>
              <w:top w:val="nil"/>
              <w:left w:val="single" w:sz="4" w:space="0" w:color="auto"/>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ind w:firstLineChars="100" w:firstLine="170"/>
              <w:rPr>
                <w:rFonts w:ascii="Times New Roman" w:eastAsia="Times New Roman" w:hAnsi="Times New Roman" w:cs="Times New Roman"/>
                <w:color w:val="000000"/>
                <w:sz w:val="17"/>
                <w:szCs w:val="17"/>
                <w:lang w:eastAsia="ru-RU"/>
              </w:rPr>
            </w:pPr>
            <w:r w:rsidRPr="00892889">
              <w:rPr>
                <w:rFonts w:ascii="Times New Roman" w:eastAsia="Times New Roman" w:hAnsi="Times New Roman" w:cs="Times New Roman"/>
                <w:color w:val="000000"/>
                <w:sz w:val="17"/>
                <w:szCs w:val="17"/>
                <w:lang w:eastAsia="ru-RU"/>
              </w:rPr>
              <w:t>43.</w:t>
            </w:r>
          </w:p>
        </w:tc>
        <w:tc>
          <w:tcPr>
            <w:tcW w:w="907"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24"/>
                <w:szCs w:val="24"/>
                <w:lang w:eastAsia="ru-RU"/>
              </w:rPr>
            </w:pPr>
            <w:r w:rsidRPr="00892889">
              <w:rPr>
                <w:rFonts w:ascii="Times New Roman" w:eastAsia="Times New Roman" w:hAnsi="Times New Roman" w:cs="Times New Roman"/>
                <w:color w:val="000000"/>
                <w:sz w:val="24"/>
                <w:szCs w:val="24"/>
                <w:lang w:eastAsia="ru-RU"/>
              </w:rPr>
              <w:t> </w:t>
            </w:r>
          </w:p>
        </w:tc>
        <w:tc>
          <w:tcPr>
            <w:tcW w:w="190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Бывшая церковь, 1903 г.</w:t>
            </w:r>
          </w:p>
        </w:tc>
        <w:tc>
          <w:tcPr>
            <w:tcW w:w="20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близ бывшего с. Лаки</w:t>
            </w:r>
          </w:p>
        </w:tc>
        <w:tc>
          <w:tcPr>
            <w:tcW w:w="18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05.06. 1984г. №284</w:t>
            </w:r>
          </w:p>
        </w:tc>
        <w:tc>
          <w:tcPr>
            <w:tcW w:w="2250"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24"/>
                <w:szCs w:val="24"/>
                <w:lang w:eastAsia="ru-RU"/>
              </w:rPr>
            </w:pPr>
            <w:r w:rsidRPr="00892889">
              <w:rPr>
                <w:rFonts w:ascii="Times New Roman" w:eastAsia="Times New Roman" w:hAnsi="Times New Roman" w:cs="Times New Roman"/>
                <w:color w:val="000000"/>
                <w:sz w:val="24"/>
                <w:szCs w:val="24"/>
                <w:lang w:eastAsia="ru-RU"/>
              </w:rPr>
              <w:t> </w:t>
            </w:r>
          </w:p>
        </w:tc>
      </w:tr>
      <w:tr w:rsidR="00892889" w:rsidRPr="00892889" w:rsidTr="00892889">
        <w:trPr>
          <w:trHeight w:val="3045"/>
        </w:trPr>
        <w:tc>
          <w:tcPr>
            <w:tcW w:w="690" w:type="dxa"/>
            <w:tcBorders>
              <w:top w:val="nil"/>
              <w:left w:val="single" w:sz="4" w:space="0" w:color="auto"/>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ind w:firstLineChars="100" w:firstLine="170"/>
              <w:rPr>
                <w:rFonts w:ascii="Times New Roman" w:eastAsia="Times New Roman" w:hAnsi="Times New Roman" w:cs="Times New Roman"/>
                <w:color w:val="000000"/>
                <w:sz w:val="17"/>
                <w:szCs w:val="17"/>
                <w:lang w:eastAsia="ru-RU"/>
              </w:rPr>
            </w:pPr>
            <w:r w:rsidRPr="00892889">
              <w:rPr>
                <w:rFonts w:ascii="Times New Roman" w:eastAsia="Times New Roman" w:hAnsi="Times New Roman" w:cs="Times New Roman"/>
                <w:color w:val="000000"/>
                <w:sz w:val="17"/>
                <w:szCs w:val="17"/>
                <w:lang w:eastAsia="ru-RU"/>
              </w:rPr>
              <w:t>44.</w:t>
            </w:r>
          </w:p>
        </w:tc>
        <w:tc>
          <w:tcPr>
            <w:tcW w:w="907"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24"/>
                <w:szCs w:val="24"/>
                <w:lang w:eastAsia="ru-RU"/>
              </w:rPr>
            </w:pPr>
            <w:r w:rsidRPr="00892889">
              <w:rPr>
                <w:rFonts w:ascii="Times New Roman" w:eastAsia="Times New Roman" w:hAnsi="Times New Roman" w:cs="Times New Roman"/>
                <w:color w:val="000000"/>
                <w:sz w:val="24"/>
                <w:szCs w:val="24"/>
                <w:lang w:eastAsia="ru-RU"/>
              </w:rPr>
              <w:t> </w:t>
            </w:r>
          </w:p>
        </w:tc>
        <w:tc>
          <w:tcPr>
            <w:tcW w:w="190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9"/>
                <w:szCs w:val="19"/>
                <w:lang w:eastAsia="ru-RU"/>
              </w:rPr>
            </w:pPr>
            <w:r w:rsidRPr="00892889">
              <w:rPr>
                <w:rFonts w:ascii="Times New Roman" w:eastAsia="Times New Roman" w:hAnsi="Times New Roman" w:cs="Times New Roman"/>
                <w:color w:val="000000"/>
                <w:sz w:val="19"/>
                <w:szCs w:val="19"/>
                <w:lang w:eastAsia="ru-RU"/>
              </w:rPr>
              <w:t>Фонтан с арабской вязью на фронтоне</w:t>
            </w:r>
          </w:p>
        </w:tc>
        <w:tc>
          <w:tcPr>
            <w:tcW w:w="20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с. Новоульяновка Куйбышевского п/с, 6,0км к юго-востоку от села, на месте бывшей дер. Адым-Чокрак (с. Истоки)</w:t>
            </w:r>
          </w:p>
        </w:tc>
        <w:tc>
          <w:tcPr>
            <w:tcW w:w="18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Постановление Совета министров Крымской АССР от 17.07.1991г. №171</w:t>
            </w:r>
          </w:p>
        </w:tc>
        <w:tc>
          <w:tcPr>
            <w:tcW w:w="2250"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Постановление Совета министров Крымской АССР от 17.07.1991г. №171, утверждена охранная зона 50x50 м</w:t>
            </w:r>
          </w:p>
        </w:tc>
      </w:tr>
      <w:tr w:rsidR="00892889" w:rsidRPr="00892889" w:rsidTr="00892889">
        <w:trPr>
          <w:trHeight w:val="1920"/>
        </w:trPr>
        <w:tc>
          <w:tcPr>
            <w:tcW w:w="690" w:type="dxa"/>
            <w:tcBorders>
              <w:top w:val="nil"/>
              <w:left w:val="single" w:sz="4" w:space="0" w:color="auto"/>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ind w:firstLineChars="100" w:firstLine="170"/>
              <w:rPr>
                <w:rFonts w:ascii="Times New Roman" w:eastAsia="Times New Roman" w:hAnsi="Times New Roman" w:cs="Times New Roman"/>
                <w:color w:val="000000"/>
                <w:sz w:val="17"/>
                <w:szCs w:val="17"/>
                <w:lang w:eastAsia="ru-RU"/>
              </w:rPr>
            </w:pPr>
            <w:r w:rsidRPr="00892889">
              <w:rPr>
                <w:rFonts w:ascii="Times New Roman" w:eastAsia="Times New Roman" w:hAnsi="Times New Roman" w:cs="Times New Roman"/>
                <w:color w:val="000000"/>
                <w:sz w:val="17"/>
                <w:szCs w:val="17"/>
                <w:lang w:eastAsia="ru-RU"/>
              </w:rPr>
              <w:lastRenderedPageBreak/>
              <w:t>45.</w:t>
            </w:r>
          </w:p>
        </w:tc>
        <w:tc>
          <w:tcPr>
            <w:tcW w:w="907"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24"/>
                <w:szCs w:val="24"/>
                <w:lang w:eastAsia="ru-RU"/>
              </w:rPr>
            </w:pPr>
            <w:r w:rsidRPr="00892889">
              <w:rPr>
                <w:rFonts w:ascii="Times New Roman" w:eastAsia="Times New Roman" w:hAnsi="Times New Roman" w:cs="Times New Roman"/>
                <w:color w:val="000000"/>
                <w:sz w:val="24"/>
                <w:szCs w:val="24"/>
                <w:lang w:eastAsia="ru-RU"/>
              </w:rPr>
              <w:t> </w:t>
            </w:r>
          </w:p>
        </w:tc>
        <w:tc>
          <w:tcPr>
            <w:tcW w:w="190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Бывшая церковь, XVIII в.</w:t>
            </w:r>
          </w:p>
        </w:tc>
        <w:tc>
          <w:tcPr>
            <w:tcW w:w="20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с. Охотничье</w:t>
            </w:r>
          </w:p>
        </w:tc>
        <w:tc>
          <w:tcPr>
            <w:tcW w:w="18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05.06. 1984г. №284</w:t>
            </w:r>
          </w:p>
        </w:tc>
        <w:tc>
          <w:tcPr>
            <w:tcW w:w="2250"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24"/>
                <w:szCs w:val="24"/>
                <w:lang w:eastAsia="ru-RU"/>
              </w:rPr>
            </w:pPr>
            <w:r w:rsidRPr="00892889">
              <w:rPr>
                <w:rFonts w:ascii="Times New Roman" w:eastAsia="Times New Roman" w:hAnsi="Times New Roman" w:cs="Times New Roman"/>
                <w:color w:val="000000"/>
                <w:sz w:val="24"/>
                <w:szCs w:val="24"/>
                <w:lang w:eastAsia="ru-RU"/>
              </w:rPr>
              <w:t> </w:t>
            </w:r>
          </w:p>
        </w:tc>
      </w:tr>
      <w:tr w:rsidR="00892889" w:rsidRPr="00892889" w:rsidTr="00892889">
        <w:trPr>
          <w:trHeight w:val="6720"/>
        </w:trPr>
        <w:tc>
          <w:tcPr>
            <w:tcW w:w="690" w:type="dxa"/>
            <w:tcBorders>
              <w:top w:val="nil"/>
              <w:left w:val="single" w:sz="4" w:space="0" w:color="auto"/>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ind w:firstLineChars="100" w:firstLine="170"/>
              <w:rPr>
                <w:rFonts w:ascii="Times New Roman" w:eastAsia="Times New Roman" w:hAnsi="Times New Roman" w:cs="Times New Roman"/>
                <w:color w:val="000000"/>
                <w:sz w:val="17"/>
                <w:szCs w:val="17"/>
                <w:lang w:eastAsia="ru-RU"/>
              </w:rPr>
            </w:pPr>
            <w:r w:rsidRPr="00892889">
              <w:rPr>
                <w:rFonts w:ascii="Times New Roman" w:eastAsia="Times New Roman" w:hAnsi="Times New Roman" w:cs="Times New Roman"/>
                <w:color w:val="000000"/>
                <w:sz w:val="17"/>
                <w:szCs w:val="17"/>
                <w:lang w:eastAsia="ru-RU"/>
              </w:rPr>
              <w:t>46.</w:t>
            </w:r>
          </w:p>
        </w:tc>
        <w:tc>
          <w:tcPr>
            <w:tcW w:w="907"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24"/>
                <w:szCs w:val="24"/>
                <w:lang w:eastAsia="ru-RU"/>
              </w:rPr>
            </w:pPr>
            <w:r w:rsidRPr="00892889">
              <w:rPr>
                <w:rFonts w:ascii="Times New Roman" w:eastAsia="Times New Roman" w:hAnsi="Times New Roman" w:cs="Times New Roman"/>
                <w:color w:val="000000"/>
                <w:sz w:val="24"/>
                <w:szCs w:val="24"/>
                <w:lang w:eastAsia="ru-RU"/>
              </w:rPr>
              <w:t> </w:t>
            </w:r>
          </w:p>
        </w:tc>
        <w:tc>
          <w:tcPr>
            <w:tcW w:w="190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Комплекс бывшего Юсуповского дворца: 1) главный корпус; 2) корпус с башней; 3) хозяйственные постройки (людская, конюшня, прачечная); 4) фонтан у ворот (1883г.); 5) фонтан слез на фасаде главного корпуса (1906-191Огг.); 6) бывшая Юсуповская мечеть</w:t>
            </w:r>
          </w:p>
        </w:tc>
        <w:tc>
          <w:tcPr>
            <w:tcW w:w="20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с. Соколиное Голубинского с/с, школа-интернат</w:t>
            </w:r>
          </w:p>
        </w:tc>
        <w:tc>
          <w:tcPr>
            <w:tcW w:w="18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22.05. 1979г. №284</w:t>
            </w:r>
          </w:p>
        </w:tc>
        <w:tc>
          <w:tcPr>
            <w:tcW w:w="2250"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24"/>
                <w:szCs w:val="24"/>
                <w:lang w:eastAsia="ru-RU"/>
              </w:rPr>
            </w:pPr>
            <w:r w:rsidRPr="00892889">
              <w:rPr>
                <w:rFonts w:ascii="Times New Roman" w:eastAsia="Times New Roman" w:hAnsi="Times New Roman" w:cs="Times New Roman"/>
                <w:color w:val="000000"/>
                <w:sz w:val="24"/>
                <w:szCs w:val="24"/>
                <w:lang w:eastAsia="ru-RU"/>
              </w:rPr>
              <w:t> </w:t>
            </w:r>
          </w:p>
        </w:tc>
      </w:tr>
      <w:tr w:rsidR="00892889" w:rsidRPr="00892889" w:rsidTr="00892889">
        <w:trPr>
          <w:trHeight w:val="1920"/>
        </w:trPr>
        <w:tc>
          <w:tcPr>
            <w:tcW w:w="690" w:type="dxa"/>
            <w:tcBorders>
              <w:top w:val="nil"/>
              <w:left w:val="single" w:sz="4" w:space="0" w:color="auto"/>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ind w:firstLineChars="100" w:firstLine="170"/>
              <w:rPr>
                <w:rFonts w:ascii="Times New Roman" w:eastAsia="Times New Roman" w:hAnsi="Times New Roman" w:cs="Times New Roman"/>
                <w:color w:val="000000"/>
                <w:sz w:val="17"/>
                <w:szCs w:val="17"/>
                <w:lang w:eastAsia="ru-RU"/>
              </w:rPr>
            </w:pPr>
            <w:r w:rsidRPr="00892889">
              <w:rPr>
                <w:rFonts w:ascii="Times New Roman" w:eastAsia="Times New Roman" w:hAnsi="Times New Roman" w:cs="Times New Roman"/>
                <w:color w:val="000000"/>
                <w:sz w:val="17"/>
                <w:szCs w:val="17"/>
                <w:lang w:eastAsia="ru-RU"/>
              </w:rPr>
              <w:t>47.</w:t>
            </w:r>
          </w:p>
        </w:tc>
        <w:tc>
          <w:tcPr>
            <w:tcW w:w="907"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24"/>
                <w:szCs w:val="24"/>
                <w:lang w:eastAsia="ru-RU"/>
              </w:rPr>
            </w:pPr>
            <w:r w:rsidRPr="00892889">
              <w:rPr>
                <w:rFonts w:ascii="Times New Roman" w:eastAsia="Times New Roman" w:hAnsi="Times New Roman" w:cs="Times New Roman"/>
                <w:color w:val="000000"/>
                <w:sz w:val="24"/>
                <w:szCs w:val="24"/>
                <w:lang w:eastAsia="ru-RU"/>
              </w:rPr>
              <w:t> </w:t>
            </w:r>
          </w:p>
        </w:tc>
        <w:tc>
          <w:tcPr>
            <w:tcW w:w="190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Мечеть Кутлерская</w:t>
            </w:r>
          </w:p>
        </w:tc>
        <w:tc>
          <w:tcPr>
            <w:tcW w:w="20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с. Соколиное, Голубинского с/с, ул. Титова</w:t>
            </w:r>
          </w:p>
        </w:tc>
        <w:tc>
          <w:tcPr>
            <w:tcW w:w="18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Постановление Совета министров Крыма от 14. 12. 1992г. №261</w:t>
            </w:r>
          </w:p>
        </w:tc>
        <w:tc>
          <w:tcPr>
            <w:tcW w:w="2250"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24"/>
                <w:szCs w:val="24"/>
                <w:lang w:eastAsia="ru-RU"/>
              </w:rPr>
            </w:pPr>
            <w:r w:rsidRPr="00892889">
              <w:rPr>
                <w:rFonts w:ascii="Times New Roman" w:eastAsia="Times New Roman" w:hAnsi="Times New Roman" w:cs="Times New Roman"/>
                <w:color w:val="000000"/>
                <w:sz w:val="24"/>
                <w:szCs w:val="24"/>
                <w:lang w:eastAsia="ru-RU"/>
              </w:rPr>
              <w:t> </w:t>
            </w:r>
          </w:p>
        </w:tc>
      </w:tr>
      <w:tr w:rsidR="00892889" w:rsidRPr="00892889" w:rsidTr="00892889">
        <w:trPr>
          <w:trHeight w:val="1920"/>
        </w:trPr>
        <w:tc>
          <w:tcPr>
            <w:tcW w:w="690" w:type="dxa"/>
            <w:tcBorders>
              <w:top w:val="nil"/>
              <w:left w:val="single" w:sz="4" w:space="0" w:color="auto"/>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ind w:firstLineChars="100" w:firstLine="170"/>
              <w:rPr>
                <w:rFonts w:ascii="Times New Roman" w:eastAsia="Times New Roman" w:hAnsi="Times New Roman" w:cs="Times New Roman"/>
                <w:color w:val="000000"/>
                <w:sz w:val="17"/>
                <w:szCs w:val="17"/>
                <w:lang w:eastAsia="ru-RU"/>
              </w:rPr>
            </w:pPr>
            <w:r w:rsidRPr="00892889">
              <w:rPr>
                <w:rFonts w:ascii="Times New Roman" w:eastAsia="Times New Roman" w:hAnsi="Times New Roman" w:cs="Times New Roman"/>
                <w:color w:val="000000"/>
                <w:sz w:val="17"/>
                <w:szCs w:val="17"/>
                <w:lang w:eastAsia="ru-RU"/>
              </w:rPr>
              <w:t>48.</w:t>
            </w:r>
          </w:p>
        </w:tc>
        <w:tc>
          <w:tcPr>
            <w:tcW w:w="907"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24"/>
                <w:szCs w:val="24"/>
                <w:lang w:eastAsia="ru-RU"/>
              </w:rPr>
            </w:pPr>
            <w:r w:rsidRPr="00892889">
              <w:rPr>
                <w:rFonts w:ascii="Times New Roman" w:eastAsia="Times New Roman" w:hAnsi="Times New Roman" w:cs="Times New Roman"/>
                <w:color w:val="000000"/>
                <w:sz w:val="24"/>
                <w:szCs w:val="24"/>
                <w:lang w:eastAsia="ru-RU"/>
              </w:rPr>
              <w:t> </w:t>
            </w:r>
          </w:p>
        </w:tc>
        <w:tc>
          <w:tcPr>
            <w:tcW w:w="190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Бывшая мечеть, конец XVIII в.</w:t>
            </w:r>
          </w:p>
        </w:tc>
        <w:tc>
          <w:tcPr>
            <w:tcW w:w="20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с. Соколиное Голубинского с/с, ул. Фрунзе</w:t>
            </w:r>
          </w:p>
        </w:tc>
        <w:tc>
          <w:tcPr>
            <w:tcW w:w="18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18"/>
                <w:szCs w:val="18"/>
                <w:lang w:eastAsia="ru-RU"/>
              </w:rPr>
            </w:pPr>
            <w:r w:rsidRPr="00892889">
              <w:rPr>
                <w:rFonts w:ascii="Times New Roman" w:eastAsia="Times New Roman" w:hAnsi="Times New Roman" w:cs="Times New Roman"/>
                <w:color w:val="000000"/>
                <w:sz w:val="18"/>
                <w:szCs w:val="18"/>
                <w:lang w:eastAsia="ru-RU"/>
              </w:rPr>
              <w:t>Решение Крымского облисполкома от 22.05. 1979г. №284</w:t>
            </w:r>
          </w:p>
        </w:tc>
        <w:tc>
          <w:tcPr>
            <w:tcW w:w="2250"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24"/>
                <w:szCs w:val="24"/>
                <w:lang w:eastAsia="ru-RU"/>
              </w:rPr>
            </w:pPr>
            <w:r w:rsidRPr="00892889">
              <w:rPr>
                <w:rFonts w:ascii="Times New Roman" w:eastAsia="Times New Roman" w:hAnsi="Times New Roman" w:cs="Times New Roman"/>
                <w:color w:val="000000"/>
                <w:sz w:val="24"/>
                <w:szCs w:val="24"/>
                <w:lang w:eastAsia="ru-RU"/>
              </w:rPr>
              <w:t> </w:t>
            </w:r>
          </w:p>
        </w:tc>
      </w:tr>
      <w:tr w:rsidR="00892889" w:rsidRPr="00892889" w:rsidTr="00892889">
        <w:trPr>
          <w:trHeight w:val="3840"/>
        </w:trPr>
        <w:tc>
          <w:tcPr>
            <w:tcW w:w="690" w:type="dxa"/>
            <w:tcBorders>
              <w:top w:val="nil"/>
              <w:left w:val="single" w:sz="4" w:space="0" w:color="auto"/>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Arial" w:eastAsia="Times New Roman" w:hAnsi="Arial" w:cs="Arial"/>
                <w:color w:val="000000"/>
                <w:sz w:val="17"/>
                <w:szCs w:val="17"/>
                <w:lang w:eastAsia="ru-RU"/>
              </w:rPr>
            </w:pPr>
            <w:r w:rsidRPr="00892889">
              <w:rPr>
                <w:rFonts w:ascii="Arial" w:eastAsia="Times New Roman" w:hAnsi="Arial" w:cs="Arial"/>
                <w:color w:val="000000"/>
                <w:sz w:val="17"/>
                <w:szCs w:val="17"/>
                <w:lang w:eastAsia="ru-RU"/>
              </w:rPr>
              <w:lastRenderedPageBreak/>
              <w:t>49.</w:t>
            </w:r>
            <w:r w:rsidRPr="00892889">
              <w:rPr>
                <w:rFonts w:ascii="Times New Roman" w:eastAsia="Times New Roman" w:hAnsi="Times New Roman" w:cs="Times New Roman"/>
                <w:color w:val="000000"/>
                <w:sz w:val="20"/>
                <w:szCs w:val="20"/>
                <w:lang w:eastAsia="ru-RU"/>
              </w:rPr>
              <w:t xml:space="preserve"> </w:t>
            </w:r>
          </w:p>
        </w:tc>
        <w:tc>
          <w:tcPr>
            <w:tcW w:w="907"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20"/>
                <w:szCs w:val="20"/>
                <w:lang w:eastAsia="ru-RU"/>
              </w:rPr>
            </w:pPr>
            <w:r w:rsidRPr="00892889">
              <w:rPr>
                <w:rFonts w:ascii="Times New Roman" w:eastAsia="Times New Roman" w:hAnsi="Times New Roman" w:cs="Times New Roman"/>
                <w:color w:val="000000"/>
                <w:sz w:val="20"/>
                <w:szCs w:val="20"/>
                <w:lang w:eastAsia="ru-RU"/>
              </w:rPr>
              <w:t xml:space="preserve"> </w:t>
            </w:r>
          </w:p>
        </w:tc>
        <w:tc>
          <w:tcPr>
            <w:tcW w:w="190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Arial" w:eastAsia="Times New Roman" w:hAnsi="Arial" w:cs="Arial"/>
                <w:color w:val="000000"/>
                <w:sz w:val="18"/>
                <w:szCs w:val="18"/>
                <w:lang w:eastAsia="ru-RU"/>
              </w:rPr>
            </w:pPr>
            <w:r w:rsidRPr="00892889">
              <w:rPr>
                <w:rFonts w:ascii="Arial" w:eastAsia="Times New Roman" w:hAnsi="Arial" w:cs="Arial"/>
                <w:color w:val="000000"/>
                <w:sz w:val="18"/>
                <w:szCs w:val="18"/>
                <w:lang w:eastAsia="ru-RU"/>
              </w:rPr>
              <w:t>Жилой дом Н.А.Говорова (Топалова), конец XIX в. - начало XX в.</w:t>
            </w:r>
            <w:r w:rsidRPr="00892889">
              <w:rPr>
                <w:rFonts w:ascii="Times New Roman" w:eastAsia="Times New Roman" w:hAnsi="Times New Roman" w:cs="Times New Roman"/>
                <w:color w:val="000000"/>
                <w:sz w:val="20"/>
                <w:szCs w:val="20"/>
                <w:lang w:eastAsia="ru-RU"/>
              </w:rPr>
              <w:t xml:space="preserve"> </w:t>
            </w:r>
          </w:p>
        </w:tc>
        <w:tc>
          <w:tcPr>
            <w:tcW w:w="20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Arial" w:eastAsia="Times New Roman" w:hAnsi="Arial" w:cs="Arial"/>
                <w:color w:val="000000"/>
                <w:sz w:val="18"/>
                <w:szCs w:val="18"/>
                <w:lang w:eastAsia="ru-RU"/>
              </w:rPr>
            </w:pPr>
            <w:r w:rsidRPr="00892889">
              <w:rPr>
                <w:rFonts w:ascii="Arial" w:eastAsia="Times New Roman" w:hAnsi="Arial" w:cs="Arial"/>
                <w:color w:val="000000"/>
                <w:sz w:val="18"/>
                <w:szCs w:val="18"/>
                <w:lang w:eastAsia="ru-RU"/>
              </w:rPr>
              <w:t>с. Танковое Куйбышевского п/с</w:t>
            </w:r>
            <w:r w:rsidRPr="00892889">
              <w:rPr>
                <w:rFonts w:ascii="Times New Roman" w:eastAsia="Times New Roman" w:hAnsi="Times New Roman" w:cs="Times New Roman"/>
                <w:color w:val="000000"/>
                <w:sz w:val="20"/>
                <w:szCs w:val="20"/>
                <w:lang w:eastAsia="ru-RU"/>
              </w:rPr>
              <w:t xml:space="preserve"> </w:t>
            </w:r>
          </w:p>
        </w:tc>
        <w:tc>
          <w:tcPr>
            <w:tcW w:w="18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Arial" w:eastAsia="Times New Roman" w:hAnsi="Arial" w:cs="Arial"/>
                <w:color w:val="000000"/>
                <w:sz w:val="18"/>
                <w:szCs w:val="18"/>
                <w:lang w:eastAsia="ru-RU"/>
              </w:rPr>
            </w:pPr>
            <w:r w:rsidRPr="00892889">
              <w:rPr>
                <w:rFonts w:ascii="Arial" w:eastAsia="Times New Roman" w:hAnsi="Arial" w:cs="Arial"/>
                <w:color w:val="000000"/>
                <w:sz w:val="18"/>
                <w:szCs w:val="18"/>
                <w:lang w:eastAsia="ru-RU"/>
              </w:rPr>
              <w:t>Решение Крымского облисполкома от 20.02. 1990г. №48; Постановление Совета министров АР Крым от 04.05.1998г. №121</w:t>
            </w:r>
            <w:r w:rsidRPr="00892889">
              <w:rPr>
                <w:rFonts w:ascii="Times New Roman" w:eastAsia="Times New Roman" w:hAnsi="Times New Roman" w:cs="Times New Roman"/>
                <w:color w:val="000000"/>
                <w:sz w:val="20"/>
                <w:szCs w:val="20"/>
                <w:lang w:eastAsia="ru-RU"/>
              </w:rPr>
              <w:t xml:space="preserve"> </w:t>
            </w:r>
          </w:p>
        </w:tc>
        <w:tc>
          <w:tcPr>
            <w:tcW w:w="2250"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Arial" w:eastAsia="Times New Roman" w:hAnsi="Arial" w:cs="Arial"/>
                <w:color w:val="000000"/>
                <w:sz w:val="18"/>
                <w:szCs w:val="18"/>
                <w:lang w:eastAsia="ru-RU"/>
              </w:rPr>
            </w:pPr>
            <w:r w:rsidRPr="00892889">
              <w:rPr>
                <w:rFonts w:ascii="Arial" w:eastAsia="Times New Roman" w:hAnsi="Arial" w:cs="Arial"/>
                <w:color w:val="000000"/>
                <w:sz w:val="18"/>
                <w:szCs w:val="18"/>
                <w:lang w:eastAsia="ru-RU"/>
              </w:rPr>
              <w:t>Постановление Совета министров АР Крым от 04.05. 1998 г. №121, установлена охранная зона площадью 1,298га</w:t>
            </w:r>
            <w:r w:rsidRPr="00892889">
              <w:rPr>
                <w:rFonts w:ascii="Times New Roman" w:eastAsia="Times New Roman" w:hAnsi="Times New Roman" w:cs="Times New Roman"/>
                <w:color w:val="000000"/>
                <w:sz w:val="20"/>
                <w:szCs w:val="20"/>
                <w:lang w:eastAsia="ru-RU"/>
              </w:rPr>
              <w:t xml:space="preserve"> </w:t>
            </w:r>
          </w:p>
        </w:tc>
      </w:tr>
      <w:tr w:rsidR="00892889" w:rsidRPr="00892889" w:rsidTr="00892889">
        <w:trPr>
          <w:trHeight w:val="1920"/>
        </w:trPr>
        <w:tc>
          <w:tcPr>
            <w:tcW w:w="690" w:type="dxa"/>
            <w:tcBorders>
              <w:top w:val="nil"/>
              <w:left w:val="single" w:sz="4" w:space="0" w:color="auto"/>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Arial" w:eastAsia="Times New Roman" w:hAnsi="Arial" w:cs="Arial"/>
                <w:color w:val="000000"/>
                <w:sz w:val="17"/>
                <w:szCs w:val="17"/>
                <w:lang w:eastAsia="ru-RU"/>
              </w:rPr>
            </w:pPr>
            <w:r w:rsidRPr="00892889">
              <w:rPr>
                <w:rFonts w:ascii="Arial" w:eastAsia="Times New Roman" w:hAnsi="Arial" w:cs="Arial"/>
                <w:color w:val="000000"/>
                <w:sz w:val="17"/>
                <w:szCs w:val="17"/>
                <w:lang w:eastAsia="ru-RU"/>
              </w:rPr>
              <w:t>50.</w:t>
            </w:r>
            <w:r w:rsidRPr="00892889">
              <w:rPr>
                <w:rFonts w:ascii="Times New Roman" w:eastAsia="Times New Roman" w:hAnsi="Times New Roman" w:cs="Times New Roman"/>
                <w:color w:val="000000"/>
                <w:sz w:val="20"/>
                <w:szCs w:val="20"/>
                <w:lang w:eastAsia="ru-RU"/>
              </w:rPr>
              <w:t xml:space="preserve"> </w:t>
            </w:r>
          </w:p>
        </w:tc>
        <w:tc>
          <w:tcPr>
            <w:tcW w:w="907"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20"/>
                <w:szCs w:val="20"/>
                <w:lang w:eastAsia="ru-RU"/>
              </w:rPr>
            </w:pPr>
            <w:r w:rsidRPr="00892889">
              <w:rPr>
                <w:rFonts w:ascii="Times New Roman" w:eastAsia="Times New Roman" w:hAnsi="Times New Roman" w:cs="Times New Roman"/>
                <w:color w:val="000000"/>
                <w:sz w:val="20"/>
                <w:szCs w:val="20"/>
                <w:lang w:eastAsia="ru-RU"/>
              </w:rPr>
              <w:t xml:space="preserve"> </w:t>
            </w:r>
          </w:p>
        </w:tc>
        <w:tc>
          <w:tcPr>
            <w:tcW w:w="190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Arial" w:eastAsia="Times New Roman" w:hAnsi="Arial" w:cs="Arial"/>
                <w:color w:val="000000"/>
                <w:sz w:val="18"/>
                <w:szCs w:val="18"/>
                <w:lang w:eastAsia="ru-RU"/>
              </w:rPr>
            </w:pPr>
            <w:r w:rsidRPr="00892889">
              <w:rPr>
                <w:rFonts w:ascii="Arial" w:eastAsia="Times New Roman" w:hAnsi="Arial" w:cs="Arial"/>
                <w:color w:val="000000"/>
                <w:sz w:val="18"/>
                <w:szCs w:val="18"/>
                <w:lang w:eastAsia="ru-RU"/>
              </w:rPr>
              <w:t>Екатерининская миля, 1785-1787 гг.</w:t>
            </w:r>
            <w:r w:rsidRPr="00892889">
              <w:rPr>
                <w:rFonts w:ascii="Times New Roman" w:eastAsia="Times New Roman" w:hAnsi="Times New Roman" w:cs="Times New Roman"/>
                <w:color w:val="000000"/>
                <w:sz w:val="20"/>
                <w:szCs w:val="20"/>
                <w:lang w:eastAsia="ru-RU"/>
              </w:rPr>
              <w:t xml:space="preserve"> </w:t>
            </w:r>
          </w:p>
        </w:tc>
        <w:tc>
          <w:tcPr>
            <w:tcW w:w="20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Arial" w:eastAsia="Times New Roman" w:hAnsi="Arial" w:cs="Arial"/>
                <w:color w:val="000000"/>
                <w:sz w:val="18"/>
                <w:szCs w:val="18"/>
                <w:lang w:eastAsia="ru-RU"/>
              </w:rPr>
            </w:pPr>
            <w:r w:rsidRPr="00892889">
              <w:rPr>
                <w:rFonts w:ascii="Arial" w:eastAsia="Times New Roman" w:hAnsi="Arial" w:cs="Arial"/>
                <w:color w:val="000000"/>
                <w:sz w:val="18"/>
                <w:szCs w:val="18"/>
                <w:lang w:eastAsia="ru-RU"/>
              </w:rPr>
              <w:t>с. Новопавловка, 23-й км шоссе Симферополь-Бахчисарай</w:t>
            </w:r>
            <w:r w:rsidRPr="00892889">
              <w:rPr>
                <w:rFonts w:ascii="Times New Roman" w:eastAsia="Times New Roman" w:hAnsi="Times New Roman" w:cs="Times New Roman"/>
                <w:color w:val="000000"/>
                <w:sz w:val="20"/>
                <w:szCs w:val="20"/>
                <w:lang w:eastAsia="ru-RU"/>
              </w:rPr>
              <w:t xml:space="preserve"> </w:t>
            </w:r>
          </w:p>
        </w:tc>
        <w:tc>
          <w:tcPr>
            <w:tcW w:w="1864"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Arial" w:eastAsia="Times New Roman" w:hAnsi="Arial" w:cs="Arial"/>
                <w:color w:val="000000"/>
                <w:sz w:val="18"/>
                <w:szCs w:val="18"/>
                <w:lang w:eastAsia="ru-RU"/>
              </w:rPr>
            </w:pPr>
            <w:r w:rsidRPr="00892889">
              <w:rPr>
                <w:rFonts w:ascii="Arial" w:eastAsia="Times New Roman" w:hAnsi="Arial" w:cs="Arial"/>
                <w:color w:val="000000"/>
                <w:sz w:val="18"/>
                <w:szCs w:val="18"/>
                <w:lang w:eastAsia="ru-RU"/>
              </w:rPr>
              <w:t>Решение Крымского облисполкома от 22.05. 1979г. №284</w:t>
            </w:r>
            <w:r w:rsidRPr="00892889">
              <w:rPr>
                <w:rFonts w:ascii="Times New Roman" w:eastAsia="Times New Roman" w:hAnsi="Times New Roman" w:cs="Times New Roman"/>
                <w:color w:val="000000"/>
                <w:sz w:val="20"/>
                <w:szCs w:val="20"/>
                <w:lang w:eastAsia="ru-RU"/>
              </w:rPr>
              <w:t xml:space="preserve"> </w:t>
            </w:r>
          </w:p>
        </w:tc>
        <w:tc>
          <w:tcPr>
            <w:tcW w:w="2250" w:type="dxa"/>
            <w:tcBorders>
              <w:top w:val="nil"/>
              <w:left w:val="nil"/>
              <w:bottom w:val="single" w:sz="4" w:space="0" w:color="auto"/>
              <w:right w:val="single" w:sz="4" w:space="0" w:color="auto"/>
            </w:tcBorders>
            <w:shd w:val="clear" w:color="000000" w:fill="FFFFFF"/>
            <w:vAlign w:val="center"/>
            <w:hideMark/>
          </w:tcPr>
          <w:p w:rsidR="00892889" w:rsidRPr="00892889" w:rsidRDefault="00892889" w:rsidP="00892889">
            <w:pPr>
              <w:spacing w:after="0" w:line="240" w:lineRule="auto"/>
              <w:rPr>
                <w:rFonts w:ascii="Times New Roman" w:eastAsia="Times New Roman" w:hAnsi="Times New Roman" w:cs="Times New Roman"/>
                <w:color w:val="000000"/>
                <w:sz w:val="20"/>
                <w:szCs w:val="20"/>
                <w:lang w:eastAsia="ru-RU"/>
              </w:rPr>
            </w:pPr>
            <w:r w:rsidRPr="00892889">
              <w:rPr>
                <w:rFonts w:ascii="Times New Roman" w:eastAsia="Times New Roman" w:hAnsi="Times New Roman" w:cs="Times New Roman"/>
                <w:color w:val="000000"/>
                <w:sz w:val="20"/>
                <w:szCs w:val="20"/>
                <w:lang w:eastAsia="ru-RU"/>
              </w:rPr>
              <w:t xml:space="preserve"> </w:t>
            </w:r>
          </w:p>
        </w:tc>
      </w:tr>
    </w:tbl>
    <w:p w:rsidR="00892889" w:rsidRDefault="00892889" w:rsidP="003B62FF"/>
    <w:p w:rsidR="00892889" w:rsidRDefault="00892889">
      <w:r>
        <w:br w:type="page"/>
      </w:r>
    </w:p>
    <w:tbl>
      <w:tblPr>
        <w:tblStyle w:val="ac"/>
        <w:tblpPr w:leftFromText="180" w:rightFromText="180" w:tblpY="1110"/>
        <w:tblW w:w="0" w:type="auto"/>
        <w:tblLook w:val="04A0" w:firstRow="1" w:lastRow="0" w:firstColumn="1" w:lastColumn="0" w:noHBand="0" w:noVBand="1"/>
      </w:tblPr>
      <w:tblGrid>
        <w:gridCol w:w="9571"/>
      </w:tblGrid>
      <w:tr w:rsidR="00892889" w:rsidRPr="00892889" w:rsidTr="00B1318F">
        <w:tc>
          <w:tcPr>
            <w:tcW w:w="9571" w:type="dxa"/>
          </w:tcPr>
          <w:p w:rsidR="00892889" w:rsidRPr="00892889" w:rsidRDefault="00892889" w:rsidP="00B1318F">
            <w:pPr>
              <w:jc w:val="center"/>
              <w:rPr>
                <w:rFonts w:ascii="Times New Roman" w:hAnsi="Times New Roman" w:cs="Times New Roman"/>
                <w:b/>
                <w:sz w:val="24"/>
                <w:szCs w:val="24"/>
              </w:rPr>
            </w:pPr>
            <w:r w:rsidRPr="00892889">
              <w:rPr>
                <w:rFonts w:ascii="Times New Roman" w:hAnsi="Times New Roman" w:cs="Times New Roman"/>
                <w:b/>
                <w:sz w:val="24"/>
                <w:szCs w:val="24"/>
              </w:rPr>
              <w:lastRenderedPageBreak/>
              <w:t>«Крым в миниатюре на ладони»</w:t>
            </w:r>
          </w:p>
        </w:tc>
      </w:tr>
      <w:tr w:rsidR="00892889" w:rsidRPr="00892889" w:rsidTr="00B1318F">
        <w:trPr>
          <w:trHeight w:val="1221"/>
        </w:trPr>
        <w:tc>
          <w:tcPr>
            <w:tcW w:w="9571" w:type="dxa"/>
          </w:tcPr>
          <w:p w:rsidR="00892889" w:rsidRPr="00892889" w:rsidRDefault="00892889" w:rsidP="00B1318F">
            <w:pPr>
              <w:rPr>
                <w:rStyle w:val="af7"/>
                <w:rFonts w:ascii="Times New Roman" w:hAnsi="Times New Roman" w:cs="Times New Roman"/>
                <w:sz w:val="24"/>
                <w:szCs w:val="24"/>
                <w:shd w:val="clear" w:color="auto" w:fill="FFFFFF"/>
              </w:rPr>
            </w:pPr>
            <w:r w:rsidRPr="00892889">
              <w:rPr>
                <w:rStyle w:val="region"/>
                <w:rFonts w:ascii="Times New Roman" w:hAnsi="Times New Roman" w:cs="Times New Roman"/>
                <w:sz w:val="24"/>
                <w:szCs w:val="24"/>
                <w:bdr w:val="none" w:sz="0" w:space="0" w:color="auto" w:frame="1"/>
              </w:rPr>
              <w:t>Республика Крым</w:t>
            </w:r>
            <w:r w:rsidRPr="00892889">
              <w:rPr>
                <w:rStyle w:val="region"/>
                <w:rFonts w:ascii="Times New Roman" w:hAnsi="Times New Roman" w:cs="Times New Roman"/>
                <w:b/>
                <w:sz w:val="24"/>
                <w:szCs w:val="24"/>
                <w:bdr w:val="none" w:sz="0" w:space="0" w:color="auto" w:frame="1"/>
              </w:rPr>
              <w:t xml:space="preserve">, </w:t>
            </w:r>
            <w:r w:rsidRPr="00892889">
              <w:rPr>
                <w:rStyle w:val="af7"/>
                <w:rFonts w:ascii="Times New Roman" w:hAnsi="Times New Roman" w:cs="Times New Roman"/>
                <w:sz w:val="24"/>
                <w:szCs w:val="24"/>
                <w:shd w:val="clear" w:color="auto" w:fill="FFFFFF"/>
              </w:rPr>
              <w:t>г. Бахчисарай, ул. Ленина, 4</w:t>
            </w:r>
          </w:p>
          <w:p w:rsidR="00892889" w:rsidRPr="00892889" w:rsidRDefault="00892889" w:rsidP="00B1318F">
            <w:pPr>
              <w:rPr>
                <w:rStyle w:val="region"/>
                <w:rFonts w:ascii="Times New Roman" w:hAnsi="Times New Roman" w:cs="Times New Roman"/>
                <w:sz w:val="24"/>
                <w:szCs w:val="24"/>
                <w:bdr w:val="none" w:sz="0" w:space="0" w:color="auto" w:frame="1"/>
              </w:rPr>
            </w:pPr>
            <w:r w:rsidRPr="00892889">
              <w:rPr>
                <w:rStyle w:val="region"/>
                <w:rFonts w:ascii="Times New Roman" w:hAnsi="Times New Roman" w:cs="Times New Roman"/>
                <w:sz w:val="24"/>
                <w:szCs w:val="24"/>
                <w:bdr w:val="none" w:sz="0" w:space="0" w:color="auto" w:frame="1"/>
              </w:rPr>
              <w:t>Телефон: +</w:t>
            </w:r>
            <w:r w:rsidRPr="00892889">
              <w:rPr>
                <w:rFonts w:ascii="Times New Roman" w:hAnsi="Times New Roman" w:cs="Times New Roman"/>
                <w:sz w:val="24"/>
                <w:szCs w:val="24"/>
                <w:shd w:val="clear" w:color="auto" w:fill="FFFFFF"/>
              </w:rPr>
              <w:t>79787290111</w:t>
            </w:r>
          </w:p>
          <w:p w:rsidR="00892889" w:rsidRPr="00892889" w:rsidRDefault="00892889" w:rsidP="00B1318F">
            <w:pPr>
              <w:rPr>
                <w:rFonts w:ascii="Times New Roman" w:hAnsi="Times New Roman" w:cs="Times New Roman"/>
                <w:sz w:val="24"/>
                <w:szCs w:val="24"/>
              </w:rPr>
            </w:pPr>
            <w:r w:rsidRPr="00892889">
              <w:rPr>
                <w:rFonts w:ascii="Times New Roman" w:hAnsi="Times New Roman" w:cs="Times New Roman"/>
                <w:sz w:val="24"/>
                <w:szCs w:val="24"/>
                <w:lang w:val="en-US"/>
              </w:rPr>
              <w:t>www</w:t>
            </w:r>
            <w:r w:rsidRPr="00892889">
              <w:rPr>
                <w:rFonts w:ascii="Times New Roman" w:hAnsi="Times New Roman" w:cs="Times New Roman"/>
                <w:sz w:val="24"/>
                <w:szCs w:val="24"/>
              </w:rPr>
              <w:t>.minibah.ru</w:t>
            </w:r>
          </w:p>
          <w:p w:rsidR="00892889" w:rsidRPr="00892889" w:rsidRDefault="00892889" w:rsidP="00B1318F">
            <w:pPr>
              <w:rPr>
                <w:rFonts w:ascii="Times New Roman" w:hAnsi="Times New Roman" w:cs="Times New Roman"/>
                <w:sz w:val="24"/>
                <w:szCs w:val="24"/>
                <w:bdr w:val="none" w:sz="0" w:space="0" w:color="auto" w:frame="1"/>
              </w:rPr>
            </w:pPr>
            <w:r w:rsidRPr="00892889">
              <w:rPr>
                <w:rFonts w:ascii="Times New Roman" w:hAnsi="Times New Roman" w:cs="Times New Roman"/>
                <w:sz w:val="24"/>
                <w:szCs w:val="24"/>
                <w:shd w:val="clear" w:color="auto" w:fill="FFFFFF"/>
              </w:rPr>
              <w:t>zhylenko_viktor@mail.ru</w:t>
            </w:r>
          </w:p>
        </w:tc>
      </w:tr>
      <w:tr w:rsidR="00892889" w:rsidRPr="00892889" w:rsidTr="00B1318F">
        <w:tc>
          <w:tcPr>
            <w:tcW w:w="9571" w:type="dxa"/>
          </w:tcPr>
          <w:p w:rsidR="00892889" w:rsidRPr="00892889" w:rsidRDefault="00892889" w:rsidP="00B1318F">
            <w:pPr>
              <w:rPr>
                <w:rFonts w:ascii="Times New Roman" w:hAnsi="Times New Roman" w:cs="Times New Roman"/>
                <w:sz w:val="24"/>
                <w:szCs w:val="24"/>
              </w:rPr>
            </w:pPr>
            <w:r w:rsidRPr="00892889">
              <w:rPr>
                <w:rFonts w:ascii="Times New Roman" w:hAnsi="Times New Roman" w:cs="Times New Roman"/>
                <w:sz w:val="24"/>
                <w:szCs w:val="24"/>
                <w:lang w:val="en-US"/>
              </w:rPr>
              <w:t>GPS</w:t>
            </w:r>
            <w:r w:rsidRPr="00892889">
              <w:rPr>
                <w:rFonts w:ascii="Times New Roman" w:hAnsi="Times New Roman" w:cs="Times New Roman"/>
                <w:sz w:val="24"/>
                <w:szCs w:val="24"/>
              </w:rPr>
              <w:t xml:space="preserve">-координаты:  45.193018, 33.372752  </w:t>
            </w:r>
          </w:p>
        </w:tc>
      </w:tr>
      <w:tr w:rsidR="00892889" w:rsidRPr="00892889" w:rsidTr="00B1318F">
        <w:trPr>
          <w:trHeight w:val="1265"/>
        </w:trPr>
        <w:tc>
          <w:tcPr>
            <w:tcW w:w="9571" w:type="dxa"/>
          </w:tcPr>
          <w:p w:rsidR="00892889" w:rsidRPr="00892889" w:rsidRDefault="00892889" w:rsidP="00B1318F">
            <w:pPr>
              <w:rPr>
                <w:rFonts w:ascii="Times New Roman" w:hAnsi="Times New Roman" w:cs="Times New Roman"/>
                <w:b/>
                <w:sz w:val="24"/>
                <w:szCs w:val="24"/>
              </w:rPr>
            </w:pPr>
          </w:p>
          <w:p w:rsidR="00892889" w:rsidRPr="00892889" w:rsidRDefault="00892889" w:rsidP="00B1318F">
            <w:pPr>
              <w:jc w:val="both"/>
              <w:rPr>
                <w:rFonts w:ascii="Times New Roman" w:hAnsi="Times New Roman" w:cs="Times New Roman"/>
                <w:b/>
                <w:sz w:val="24"/>
                <w:szCs w:val="24"/>
              </w:rPr>
            </w:pPr>
            <w:r w:rsidRPr="00892889">
              <w:rPr>
                <w:rFonts w:ascii="Times New Roman" w:hAnsi="Times New Roman" w:cs="Times New Roman"/>
                <w:b/>
                <w:sz w:val="24"/>
                <w:szCs w:val="24"/>
              </w:rPr>
              <w:t>Описание:</w:t>
            </w:r>
          </w:p>
          <w:p w:rsidR="00892889" w:rsidRPr="00892889" w:rsidRDefault="00892889" w:rsidP="00B1318F">
            <w:pPr>
              <w:jc w:val="both"/>
              <w:rPr>
                <w:rFonts w:ascii="Times New Roman" w:hAnsi="Times New Roman" w:cs="Times New Roman"/>
                <w:sz w:val="24"/>
                <w:szCs w:val="24"/>
              </w:rPr>
            </w:pPr>
          </w:p>
          <w:p w:rsidR="00892889" w:rsidRPr="00892889" w:rsidRDefault="00892889" w:rsidP="00B1318F">
            <w:pPr>
              <w:ind w:right="141"/>
              <w:jc w:val="both"/>
              <w:rPr>
                <w:rFonts w:ascii="Times New Roman" w:hAnsi="Times New Roman" w:cs="Times New Roman"/>
                <w:sz w:val="24"/>
                <w:szCs w:val="24"/>
              </w:rPr>
            </w:pPr>
            <w:r w:rsidRPr="00892889">
              <w:rPr>
                <w:rFonts w:ascii="Times New Roman" w:hAnsi="Times New Roman" w:cs="Times New Roman"/>
                <w:sz w:val="24"/>
                <w:szCs w:val="24"/>
              </w:rPr>
              <w:t>Крым - это удивительный уголок мира с прекрасной природой, пьянящим горным воздухом и завораживающими морскими пейзажами.</w:t>
            </w:r>
          </w:p>
          <w:p w:rsidR="00892889" w:rsidRPr="00892889" w:rsidRDefault="00892889" w:rsidP="00B1318F">
            <w:pPr>
              <w:ind w:right="141"/>
              <w:jc w:val="both"/>
              <w:rPr>
                <w:rFonts w:ascii="Times New Roman" w:hAnsi="Times New Roman" w:cs="Times New Roman"/>
                <w:sz w:val="24"/>
                <w:szCs w:val="24"/>
              </w:rPr>
            </w:pPr>
            <w:r w:rsidRPr="00892889">
              <w:rPr>
                <w:rFonts w:ascii="Times New Roman" w:hAnsi="Times New Roman" w:cs="Times New Roman"/>
                <w:sz w:val="24"/>
                <w:szCs w:val="24"/>
              </w:rPr>
              <w:t xml:space="preserve">«Крым в миниатюре на ладони» - это третий и самый большой по величине парк миниатюр на полуострове, где собраны все историко-культурные </w:t>
            </w:r>
            <w:r w:rsidRPr="00892889">
              <w:rPr>
                <w:rFonts w:ascii="Times New Roman" w:hAnsi="Times New Roman" w:cs="Times New Roman"/>
                <w:sz w:val="24"/>
                <w:szCs w:val="24"/>
              </w:rPr>
              <w:br/>
              <w:t xml:space="preserve">и архитектурные достопримечательности полуострова в масштабе </w:t>
            </w:r>
            <w:r w:rsidRPr="00892889">
              <w:rPr>
                <w:rFonts w:ascii="Times New Roman" w:hAnsi="Times New Roman" w:cs="Times New Roman"/>
                <w:sz w:val="24"/>
                <w:szCs w:val="24"/>
              </w:rPr>
              <w:br/>
              <w:t>1:25. Именно в Бахчисарае представлены самые значимые миниатюрные копии исторических и архитектурных памятников Крыма.</w:t>
            </w:r>
          </w:p>
          <w:p w:rsidR="00892889" w:rsidRPr="00892889" w:rsidRDefault="00892889" w:rsidP="00B1318F">
            <w:pPr>
              <w:ind w:right="141"/>
              <w:jc w:val="both"/>
              <w:rPr>
                <w:rFonts w:ascii="Times New Roman" w:hAnsi="Times New Roman" w:cs="Times New Roman"/>
                <w:sz w:val="24"/>
                <w:szCs w:val="24"/>
              </w:rPr>
            </w:pPr>
            <w:r w:rsidRPr="00892889">
              <w:rPr>
                <w:rFonts w:ascii="Times New Roman" w:hAnsi="Times New Roman" w:cs="Times New Roman"/>
                <w:sz w:val="24"/>
                <w:szCs w:val="24"/>
              </w:rPr>
              <w:t xml:space="preserve">Каждая миниатюра, словно завораживающей звук симфонии, прикоснувшись к которой, Вы сумеете перенести свое воображение </w:t>
            </w:r>
            <w:r w:rsidRPr="00892889">
              <w:rPr>
                <w:rFonts w:ascii="Times New Roman" w:hAnsi="Times New Roman" w:cs="Times New Roman"/>
                <w:sz w:val="24"/>
                <w:szCs w:val="24"/>
              </w:rPr>
              <w:br/>
              <w:t>в разные эпохи.</w:t>
            </w:r>
          </w:p>
          <w:p w:rsidR="00892889" w:rsidRPr="00892889" w:rsidRDefault="00892889" w:rsidP="00B1318F">
            <w:pPr>
              <w:ind w:right="141"/>
              <w:jc w:val="both"/>
              <w:rPr>
                <w:rFonts w:ascii="Times New Roman" w:hAnsi="Times New Roman" w:cs="Times New Roman"/>
                <w:sz w:val="24"/>
                <w:szCs w:val="24"/>
              </w:rPr>
            </w:pPr>
            <w:r w:rsidRPr="00892889">
              <w:rPr>
                <w:rFonts w:ascii="Times New Roman" w:hAnsi="Times New Roman" w:cs="Times New Roman"/>
                <w:sz w:val="24"/>
                <w:szCs w:val="24"/>
              </w:rPr>
              <w:t>За 80 минут Вы побываете в Бахчисарае, Севастополе, Ялте, Алуште, Форосе, Симеизе, Гаспре, Мисхоре, Судаке, Феодосии, Евпатории, Черноморском.</w:t>
            </w:r>
          </w:p>
          <w:p w:rsidR="00892889" w:rsidRPr="00892889" w:rsidRDefault="00892889" w:rsidP="00B1318F">
            <w:pPr>
              <w:ind w:right="141"/>
              <w:jc w:val="both"/>
              <w:rPr>
                <w:rFonts w:ascii="Times New Roman" w:hAnsi="Times New Roman" w:cs="Times New Roman"/>
                <w:sz w:val="24"/>
                <w:szCs w:val="24"/>
              </w:rPr>
            </w:pPr>
            <w:r w:rsidRPr="00892889">
              <w:rPr>
                <w:rFonts w:ascii="Times New Roman" w:hAnsi="Times New Roman" w:cs="Times New Roman"/>
                <w:sz w:val="24"/>
                <w:szCs w:val="24"/>
              </w:rPr>
              <w:t>Богатое собрание уникальных историко-архитектурных экспонатов дополнено невероятным световым шоу и потрясающей ночной иллюминацией.</w:t>
            </w:r>
          </w:p>
          <w:p w:rsidR="00892889" w:rsidRPr="00892889" w:rsidRDefault="00892889" w:rsidP="00B1318F">
            <w:pPr>
              <w:ind w:right="141"/>
              <w:jc w:val="both"/>
              <w:rPr>
                <w:rFonts w:ascii="Times New Roman" w:hAnsi="Times New Roman" w:cs="Times New Roman"/>
                <w:sz w:val="24"/>
                <w:szCs w:val="24"/>
              </w:rPr>
            </w:pPr>
            <w:r w:rsidRPr="00892889">
              <w:rPr>
                <w:rFonts w:ascii="Times New Roman" w:hAnsi="Times New Roman" w:cs="Times New Roman"/>
                <w:sz w:val="24"/>
                <w:szCs w:val="24"/>
              </w:rPr>
              <w:t xml:space="preserve">Приятным сюрпризом для самых маленьких посетителей станет знакомство </w:t>
            </w:r>
            <w:r w:rsidRPr="00892889">
              <w:rPr>
                <w:rFonts w:ascii="Times New Roman" w:hAnsi="Times New Roman" w:cs="Times New Roman"/>
                <w:sz w:val="24"/>
                <w:szCs w:val="24"/>
              </w:rPr>
              <w:br/>
              <w:t xml:space="preserve">с любимыми героями из мультфильмов в нашем «Парке сказок» </w:t>
            </w:r>
            <w:r w:rsidRPr="00892889">
              <w:rPr>
                <w:rFonts w:ascii="Times New Roman" w:hAnsi="Times New Roman" w:cs="Times New Roman"/>
                <w:sz w:val="24"/>
                <w:szCs w:val="24"/>
              </w:rPr>
              <w:br/>
              <w:t xml:space="preserve">и, благодаря игре света и звука, оживут Мики Маус, Малыш и Карлсон </w:t>
            </w:r>
            <w:r w:rsidRPr="00892889">
              <w:rPr>
                <w:rFonts w:ascii="Times New Roman" w:hAnsi="Times New Roman" w:cs="Times New Roman"/>
                <w:sz w:val="24"/>
                <w:szCs w:val="24"/>
              </w:rPr>
              <w:br/>
              <w:t>и многие другие! И это еще не все! В парке есть мини-зоопарк, в котором Вас встретят 7 маленьких забавных поросят и порадуют своей неугомонностью, а также козлики, павлины, курочки и прочие домашние животные и птицы!</w:t>
            </w:r>
          </w:p>
        </w:tc>
      </w:tr>
    </w:tbl>
    <w:p w:rsidR="00892889" w:rsidRDefault="00892889">
      <w:pPr>
        <w:rPr>
          <w:rFonts w:ascii="Times New Roman" w:hAnsi="Times New Roman" w:cs="Times New Roman"/>
          <w:sz w:val="24"/>
          <w:szCs w:val="24"/>
        </w:rPr>
      </w:pPr>
    </w:p>
    <w:p w:rsidR="00892889" w:rsidRDefault="00892889">
      <w:pPr>
        <w:rPr>
          <w:rFonts w:ascii="Times New Roman" w:hAnsi="Times New Roman" w:cs="Times New Roman"/>
          <w:sz w:val="24"/>
          <w:szCs w:val="24"/>
        </w:rPr>
      </w:pPr>
    </w:p>
    <w:p w:rsidR="00892889" w:rsidRDefault="00892889">
      <w:pPr>
        <w:rPr>
          <w:rFonts w:ascii="Times New Roman" w:hAnsi="Times New Roman" w:cs="Times New Roman"/>
          <w:sz w:val="24"/>
          <w:szCs w:val="24"/>
        </w:rPr>
      </w:pPr>
    </w:p>
    <w:p w:rsidR="00892889" w:rsidRDefault="00892889">
      <w:pPr>
        <w:rPr>
          <w:rFonts w:ascii="Times New Roman" w:hAnsi="Times New Roman" w:cs="Times New Roman"/>
          <w:sz w:val="24"/>
          <w:szCs w:val="24"/>
        </w:rPr>
      </w:pPr>
    </w:p>
    <w:p w:rsidR="00892889" w:rsidRDefault="00892889">
      <w:pPr>
        <w:rPr>
          <w:rFonts w:ascii="Times New Roman" w:hAnsi="Times New Roman" w:cs="Times New Roman"/>
          <w:sz w:val="24"/>
          <w:szCs w:val="24"/>
        </w:rPr>
      </w:pPr>
    </w:p>
    <w:p w:rsidR="00892889" w:rsidRDefault="00892889">
      <w:pPr>
        <w:rPr>
          <w:rFonts w:ascii="Times New Roman" w:hAnsi="Times New Roman" w:cs="Times New Roman"/>
          <w:sz w:val="24"/>
          <w:szCs w:val="24"/>
        </w:rPr>
      </w:pPr>
    </w:p>
    <w:p w:rsidR="00892889" w:rsidRDefault="00892889">
      <w:pPr>
        <w:rPr>
          <w:rFonts w:ascii="Times New Roman" w:hAnsi="Times New Roman" w:cs="Times New Roman"/>
          <w:sz w:val="24"/>
          <w:szCs w:val="24"/>
        </w:rPr>
      </w:pPr>
    </w:p>
    <w:p w:rsidR="00892889" w:rsidRDefault="00892889">
      <w:pPr>
        <w:rPr>
          <w:rFonts w:ascii="Times New Roman" w:hAnsi="Times New Roman" w:cs="Times New Roman"/>
          <w:sz w:val="24"/>
          <w:szCs w:val="24"/>
        </w:rPr>
      </w:pPr>
    </w:p>
    <w:p w:rsidR="00892889" w:rsidRDefault="00892889">
      <w:pPr>
        <w:rPr>
          <w:rFonts w:ascii="Times New Roman" w:hAnsi="Times New Roman" w:cs="Times New Roman"/>
          <w:sz w:val="24"/>
          <w:szCs w:val="24"/>
        </w:rPr>
      </w:pPr>
    </w:p>
    <w:p w:rsidR="00892889" w:rsidRPr="00892889" w:rsidRDefault="00892889">
      <w:pPr>
        <w:rPr>
          <w:rFonts w:ascii="Times New Roman" w:hAnsi="Times New Roman" w:cs="Times New Roman"/>
          <w:sz w:val="24"/>
          <w:szCs w:val="24"/>
        </w:rPr>
      </w:pPr>
    </w:p>
    <w:tbl>
      <w:tblPr>
        <w:tblStyle w:val="ac"/>
        <w:tblpPr w:leftFromText="180" w:rightFromText="180" w:vertAnchor="page" w:horzAnchor="margin" w:tblpXSpec="center" w:tblpY="1165"/>
        <w:tblW w:w="0" w:type="auto"/>
        <w:tblLook w:val="04A0" w:firstRow="1" w:lastRow="0" w:firstColumn="1" w:lastColumn="0" w:noHBand="0" w:noVBand="1"/>
      </w:tblPr>
      <w:tblGrid>
        <w:gridCol w:w="9571"/>
      </w:tblGrid>
      <w:tr w:rsidR="00892889" w:rsidRPr="00892889" w:rsidTr="00B1318F">
        <w:tc>
          <w:tcPr>
            <w:tcW w:w="9571" w:type="dxa"/>
          </w:tcPr>
          <w:p w:rsidR="00892889" w:rsidRPr="00892889" w:rsidRDefault="00892889" w:rsidP="009F77CF">
            <w:pPr>
              <w:jc w:val="center"/>
              <w:rPr>
                <w:rFonts w:ascii="Times New Roman" w:hAnsi="Times New Roman" w:cs="Times New Roman"/>
                <w:b/>
                <w:sz w:val="24"/>
                <w:szCs w:val="24"/>
              </w:rPr>
            </w:pPr>
            <w:r w:rsidRPr="00892889">
              <w:rPr>
                <w:rFonts w:ascii="Times New Roman" w:hAnsi="Times New Roman" w:cs="Times New Roman"/>
                <w:b/>
                <w:sz w:val="24"/>
                <w:szCs w:val="24"/>
              </w:rPr>
              <w:lastRenderedPageBreak/>
              <w:t>Лавандовые поля под Бахчисараем</w:t>
            </w:r>
          </w:p>
          <w:p w:rsidR="00892889" w:rsidRPr="00892889" w:rsidRDefault="00892889" w:rsidP="00B1318F">
            <w:pPr>
              <w:rPr>
                <w:rFonts w:ascii="Times New Roman" w:hAnsi="Times New Roman" w:cs="Times New Roman"/>
                <w:sz w:val="24"/>
                <w:szCs w:val="24"/>
              </w:rPr>
            </w:pPr>
          </w:p>
        </w:tc>
      </w:tr>
      <w:tr w:rsidR="00892889" w:rsidRPr="00892889" w:rsidTr="00B1318F">
        <w:trPr>
          <w:trHeight w:val="474"/>
        </w:trPr>
        <w:tc>
          <w:tcPr>
            <w:tcW w:w="9571" w:type="dxa"/>
          </w:tcPr>
          <w:p w:rsidR="00892889" w:rsidRPr="00892889" w:rsidRDefault="00892889" w:rsidP="00B1318F">
            <w:pPr>
              <w:rPr>
                <w:rFonts w:ascii="Times New Roman" w:hAnsi="Times New Roman" w:cs="Times New Roman"/>
                <w:sz w:val="24"/>
                <w:szCs w:val="24"/>
                <w:bdr w:val="none" w:sz="0" w:space="0" w:color="auto" w:frame="1"/>
              </w:rPr>
            </w:pPr>
            <w:r w:rsidRPr="00892889">
              <w:rPr>
                <w:rStyle w:val="region"/>
                <w:rFonts w:ascii="Times New Roman" w:hAnsi="Times New Roman" w:cs="Times New Roman"/>
                <w:sz w:val="24"/>
                <w:szCs w:val="24"/>
                <w:bdr w:val="none" w:sz="0" w:space="0" w:color="auto" w:frame="1"/>
              </w:rPr>
              <w:t xml:space="preserve">Республика Крым, </w:t>
            </w:r>
            <w:r w:rsidRPr="00892889">
              <w:rPr>
                <w:rFonts w:ascii="Times New Roman" w:hAnsi="Times New Roman" w:cs="Times New Roman"/>
                <w:sz w:val="24"/>
                <w:szCs w:val="24"/>
                <w:shd w:val="clear" w:color="auto" w:fill="FFFFFF"/>
              </w:rPr>
              <w:t>Севастополь – Симферополь, поселок Железнодорожное,</w:t>
            </w:r>
          </w:p>
        </w:tc>
      </w:tr>
      <w:tr w:rsidR="00892889" w:rsidRPr="00892889" w:rsidTr="00B1318F">
        <w:tc>
          <w:tcPr>
            <w:tcW w:w="9571" w:type="dxa"/>
          </w:tcPr>
          <w:p w:rsidR="00892889" w:rsidRPr="00892889" w:rsidRDefault="00892889" w:rsidP="00B1318F">
            <w:pPr>
              <w:rPr>
                <w:rFonts w:ascii="Times New Roman" w:hAnsi="Times New Roman" w:cs="Times New Roman"/>
                <w:sz w:val="24"/>
                <w:szCs w:val="24"/>
              </w:rPr>
            </w:pPr>
            <w:r w:rsidRPr="00892889">
              <w:rPr>
                <w:rFonts w:ascii="Times New Roman" w:hAnsi="Times New Roman" w:cs="Times New Roman"/>
                <w:sz w:val="24"/>
                <w:szCs w:val="24"/>
                <w:lang w:val="en-US"/>
              </w:rPr>
              <w:t>GPS</w:t>
            </w:r>
            <w:r w:rsidRPr="00892889">
              <w:rPr>
                <w:rFonts w:ascii="Times New Roman" w:hAnsi="Times New Roman" w:cs="Times New Roman"/>
                <w:sz w:val="24"/>
                <w:szCs w:val="24"/>
              </w:rPr>
              <w:t>-координаты:  44.700952, 33.843186</w:t>
            </w:r>
          </w:p>
        </w:tc>
      </w:tr>
      <w:tr w:rsidR="00892889" w:rsidRPr="00892889" w:rsidTr="00B1318F">
        <w:trPr>
          <w:trHeight w:val="1265"/>
        </w:trPr>
        <w:tc>
          <w:tcPr>
            <w:tcW w:w="9571" w:type="dxa"/>
          </w:tcPr>
          <w:p w:rsidR="00892889" w:rsidRPr="00892889" w:rsidRDefault="00892889" w:rsidP="00B1318F">
            <w:pPr>
              <w:jc w:val="both"/>
              <w:rPr>
                <w:rFonts w:ascii="Times New Roman" w:hAnsi="Times New Roman" w:cs="Times New Roman"/>
                <w:b/>
                <w:sz w:val="24"/>
                <w:szCs w:val="24"/>
              </w:rPr>
            </w:pPr>
            <w:r w:rsidRPr="00892889">
              <w:rPr>
                <w:rFonts w:ascii="Times New Roman" w:hAnsi="Times New Roman" w:cs="Times New Roman"/>
                <w:b/>
                <w:sz w:val="24"/>
                <w:szCs w:val="24"/>
              </w:rPr>
              <w:t>Описание:</w:t>
            </w:r>
          </w:p>
          <w:p w:rsidR="00892889" w:rsidRPr="00892889" w:rsidRDefault="00892889" w:rsidP="00B1318F">
            <w:pPr>
              <w:jc w:val="both"/>
              <w:rPr>
                <w:rFonts w:ascii="Times New Roman" w:hAnsi="Times New Roman" w:cs="Times New Roman"/>
                <w:b/>
                <w:sz w:val="24"/>
                <w:szCs w:val="24"/>
              </w:rPr>
            </w:pPr>
          </w:p>
          <w:p w:rsidR="00892889" w:rsidRPr="00892889" w:rsidRDefault="00892889" w:rsidP="00B1318F">
            <w:pPr>
              <w:ind w:firstLine="709"/>
              <w:jc w:val="both"/>
              <w:rPr>
                <w:rFonts w:ascii="Times New Roman" w:hAnsi="Times New Roman" w:cs="Times New Roman"/>
                <w:sz w:val="24"/>
                <w:szCs w:val="24"/>
              </w:rPr>
            </w:pPr>
            <w:r w:rsidRPr="00892889">
              <w:rPr>
                <w:rFonts w:ascii="Times New Roman" w:hAnsi="Times New Roman" w:cs="Times New Roman"/>
                <w:sz w:val="24"/>
                <w:szCs w:val="24"/>
              </w:rPr>
              <w:t>У многих летний Крым ассоциируется в первую очередь с теплым ласковым морем и разнообразными пляжами, мы же хотим показать немного другой Крым, чем-то похожий на французский Прованс. Крым цветущих лавандовых полей.</w:t>
            </w:r>
          </w:p>
          <w:p w:rsidR="00892889" w:rsidRPr="00892889" w:rsidRDefault="00892889" w:rsidP="00B1318F">
            <w:pPr>
              <w:ind w:firstLine="709"/>
              <w:jc w:val="both"/>
              <w:rPr>
                <w:rFonts w:ascii="Times New Roman" w:hAnsi="Times New Roman" w:cs="Times New Roman"/>
                <w:sz w:val="24"/>
                <w:szCs w:val="24"/>
              </w:rPr>
            </w:pPr>
            <w:r w:rsidRPr="00892889">
              <w:rPr>
                <w:rFonts w:ascii="Times New Roman" w:hAnsi="Times New Roman" w:cs="Times New Roman"/>
                <w:sz w:val="24"/>
                <w:szCs w:val="24"/>
              </w:rPr>
              <w:t>Побывать в Крымском «Провансе» можно примерно с середины июня по середину июля. И, хотя, лаванда в Крыму цветет все лето, основной сбор производится в июле месяце. Родина лаванды – горные районы Средиземноморья. На </w:t>
            </w:r>
            <w:r w:rsidRPr="00892889">
              <w:rPr>
                <w:rFonts w:ascii="Times New Roman" w:eastAsiaTheme="majorEastAsia" w:hAnsi="Times New Roman" w:cs="Times New Roman"/>
                <w:sz w:val="24"/>
                <w:szCs w:val="24"/>
              </w:rPr>
              <w:t>Крымском полуострове</w:t>
            </w:r>
            <w:r w:rsidRPr="00892889">
              <w:rPr>
                <w:rFonts w:ascii="Times New Roman" w:hAnsi="Times New Roman" w:cs="Times New Roman"/>
                <w:sz w:val="24"/>
                <w:szCs w:val="24"/>
              </w:rPr>
              <w:t> это эфиромасличное растение впервые появилось в 1813 году на территории Никитского Ботанического сада. А в 1928 году начали закладываться первые плантации для производства лавандового масла, применяемого в парфюмерии и медицине.</w:t>
            </w:r>
          </w:p>
          <w:p w:rsidR="00892889" w:rsidRPr="00892889" w:rsidRDefault="00892889" w:rsidP="00B1318F">
            <w:pPr>
              <w:ind w:firstLine="709"/>
              <w:jc w:val="both"/>
              <w:rPr>
                <w:rFonts w:ascii="Times New Roman" w:hAnsi="Times New Roman" w:cs="Times New Roman"/>
                <w:sz w:val="24"/>
                <w:szCs w:val="24"/>
              </w:rPr>
            </w:pPr>
            <w:r w:rsidRPr="00892889">
              <w:rPr>
                <w:rFonts w:ascii="Times New Roman" w:hAnsi="Times New Roman" w:cs="Times New Roman"/>
                <w:sz w:val="24"/>
                <w:szCs w:val="24"/>
              </w:rPr>
              <w:t>Если ехать по трассе Севастополь – Симферополь, то, проезжая поселок Железнодорожное, с правой стороны (если двигаться из Севастополя) на склоне Внутренней гряды Крымских гор можно увидеть несколько сиреневых прямоугольников. Это лавандовые поля у села Тургеневка, одни из самых больших на сегодняшний день в Крыму.</w:t>
            </w:r>
          </w:p>
          <w:p w:rsidR="00892889" w:rsidRPr="00892889" w:rsidRDefault="00892889" w:rsidP="00B1318F">
            <w:pPr>
              <w:ind w:firstLine="709"/>
              <w:jc w:val="both"/>
              <w:rPr>
                <w:rFonts w:ascii="Times New Roman" w:hAnsi="Times New Roman" w:cs="Times New Roman"/>
                <w:sz w:val="24"/>
                <w:szCs w:val="24"/>
              </w:rPr>
            </w:pPr>
            <w:r w:rsidRPr="00892889">
              <w:rPr>
                <w:rFonts w:ascii="Times New Roman" w:hAnsi="Times New Roman" w:cs="Times New Roman"/>
                <w:sz w:val="24"/>
                <w:szCs w:val="24"/>
                <w:shd w:val="clear" w:color="auto" w:fill="FFFFFF"/>
              </w:rPr>
              <w:t>Вдаль уходят ровные ряды шарообразных сиренево-фиолетовых кустов почти полуметровой высоты, воздух наполнен дурманящим ароматом и буквально дрожит от большого количества пчел и бабочек, ведь лаванда – прекрасный медонос. И даже небо, кажется, окрасилось в неестественные для него сиреневые тона. У цветков лаванды очень необычный цвет, меняющийся в течение дня. На рассвете лаванда может казаться синей, в середине дня – сиреневой, на закате добавляются розовые оттенки.</w:t>
            </w:r>
          </w:p>
        </w:tc>
      </w:tr>
    </w:tbl>
    <w:p w:rsidR="00892889" w:rsidRPr="00A45123" w:rsidRDefault="00892889" w:rsidP="00892889">
      <w:pPr>
        <w:rPr>
          <w:b/>
          <w:sz w:val="28"/>
          <w:szCs w:val="28"/>
        </w:rPr>
      </w:pPr>
    </w:p>
    <w:p w:rsidR="00892889" w:rsidRDefault="00892889" w:rsidP="003B62FF"/>
    <w:p w:rsidR="00892889" w:rsidRDefault="00892889" w:rsidP="003B62FF"/>
    <w:p w:rsidR="00892889" w:rsidRDefault="00892889" w:rsidP="003B62FF"/>
    <w:p w:rsidR="00892889" w:rsidRDefault="00892889" w:rsidP="003B62FF"/>
    <w:p w:rsidR="00892889" w:rsidRDefault="00892889" w:rsidP="003B62FF"/>
    <w:p w:rsidR="00892889" w:rsidRDefault="00892889" w:rsidP="003B62FF"/>
    <w:p w:rsidR="00892889" w:rsidRDefault="00892889" w:rsidP="003B62FF"/>
    <w:p w:rsidR="00892889" w:rsidRDefault="00892889" w:rsidP="003B62FF"/>
    <w:p w:rsidR="00892889" w:rsidRDefault="00892889" w:rsidP="003B62FF"/>
    <w:p w:rsidR="00892889" w:rsidRDefault="00892889" w:rsidP="003B62FF"/>
    <w:p w:rsidR="00892889" w:rsidRPr="000D0161" w:rsidRDefault="00892889" w:rsidP="003B62FF">
      <w:pPr>
        <w:rPr>
          <w:rFonts w:ascii="Times New Roman" w:hAnsi="Times New Roman" w:cs="Times New Roman"/>
          <w:sz w:val="24"/>
          <w:szCs w:val="24"/>
        </w:rPr>
      </w:pPr>
    </w:p>
    <w:p w:rsidR="000D0161" w:rsidRPr="000D0161" w:rsidRDefault="000D0161" w:rsidP="009F77CF">
      <w:pPr>
        <w:jc w:val="center"/>
        <w:rPr>
          <w:rFonts w:ascii="Times New Roman" w:hAnsi="Times New Roman" w:cs="Times New Roman"/>
          <w:sz w:val="24"/>
          <w:szCs w:val="24"/>
        </w:rPr>
      </w:pPr>
    </w:p>
    <w:tbl>
      <w:tblPr>
        <w:tblStyle w:val="ac"/>
        <w:tblpPr w:leftFromText="180" w:rightFromText="180" w:vertAnchor="page" w:horzAnchor="margin" w:tblpY="1726"/>
        <w:tblW w:w="0" w:type="auto"/>
        <w:tblLook w:val="04A0" w:firstRow="1" w:lastRow="0" w:firstColumn="1" w:lastColumn="0" w:noHBand="0" w:noVBand="1"/>
      </w:tblPr>
      <w:tblGrid>
        <w:gridCol w:w="9571"/>
      </w:tblGrid>
      <w:tr w:rsidR="00892889" w:rsidRPr="000D0161" w:rsidTr="00892889">
        <w:tc>
          <w:tcPr>
            <w:tcW w:w="9571" w:type="dxa"/>
          </w:tcPr>
          <w:p w:rsidR="00892889" w:rsidRPr="000D0161" w:rsidRDefault="00892889" w:rsidP="009F77CF">
            <w:pPr>
              <w:spacing w:after="160" w:line="259" w:lineRule="auto"/>
              <w:jc w:val="center"/>
              <w:rPr>
                <w:rFonts w:ascii="Times New Roman" w:hAnsi="Times New Roman" w:cs="Times New Roman"/>
                <w:b/>
                <w:sz w:val="24"/>
                <w:szCs w:val="24"/>
              </w:rPr>
            </w:pPr>
            <w:r w:rsidRPr="000D0161">
              <w:rPr>
                <w:rFonts w:ascii="Times New Roman" w:hAnsi="Times New Roman" w:cs="Times New Roman"/>
                <w:b/>
                <w:sz w:val="24"/>
                <w:szCs w:val="24"/>
              </w:rPr>
              <w:t>Мемориальный музей Исмаила Гаспринского</w:t>
            </w:r>
          </w:p>
          <w:p w:rsidR="00892889" w:rsidRPr="000D0161" w:rsidRDefault="00892889" w:rsidP="009F77CF">
            <w:pPr>
              <w:spacing w:after="160" w:line="259" w:lineRule="auto"/>
              <w:jc w:val="center"/>
              <w:rPr>
                <w:rFonts w:ascii="Times New Roman" w:hAnsi="Times New Roman" w:cs="Times New Roman"/>
                <w:sz w:val="24"/>
                <w:szCs w:val="24"/>
              </w:rPr>
            </w:pPr>
          </w:p>
        </w:tc>
      </w:tr>
      <w:tr w:rsidR="00892889" w:rsidRPr="000D0161" w:rsidTr="00892889">
        <w:trPr>
          <w:trHeight w:val="900"/>
        </w:trPr>
        <w:tc>
          <w:tcPr>
            <w:tcW w:w="9571" w:type="dxa"/>
          </w:tcPr>
          <w:p w:rsidR="00892889" w:rsidRPr="000D0161" w:rsidRDefault="00892889" w:rsidP="00892889">
            <w:pPr>
              <w:spacing w:after="160" w:line="259" w:lineRule="auto"/>
              <w:rPr>
                <w:rFonts w:ascii="Times New Roman" w:hAnsi="Times New Roman" w:cs="Times New Roman"/>
                <w:sz w:val="24"/>
                <w:szCs w:val="24"/>
              </w:rPr>
            </w:pPr>
            <w:r w:rsidRPr="000D0161">
              <w:rPr>
                <w:rFonts w:ascii="Times New Roman" w:hAnsi="Times New Roman" w:cs="Times New Roman"/>
                <w:sz w:val="24"/>
                <w:szCs w:val="24"/>
              </w:rPr>
              <w:t>Республика Крым, г. Бахчисарай, ул. Гаспринского, 47 А</w:t>
            </w:r>
          </w:p>
          <w:p w:rsidR="00892889" w:rsidRPr="000D0161" w:rsidRDefault="00892889" w:rsidP="00892889">
            <w:pPr>
              <w:spacing w:after="160" w:line="259" w:lineRule="auto"/>
              <w:rPr>
                <w:rFonts w:ascii="Times New Roman" w:hAnsi="Times New Roman" w:cs="Times New Roman"/>
                <w:sz w:val="24"/>
                <w:szCs w:val="24"/>
              </w:rPr>
            </w:pPr>
            <w:r w:rsidRPr="000D0161">
              <w:rPr>
                <w:rFonts w:ascii="Times New Roman" w:hAnsi="Times New Roman" w:cs="Times New Roman"/>
                <w:sz w:val="24"/>
                <w:szCs w:val="24"/>
              </w:rPr>
              <w:t>Телефон: +7 (36554) 4 77 74</w:t>
            </w:r>
          </w:p>
          <w:p w:rsidR="00892889" w:rsidRPr="000D0161" w:rsidRDefault="00892889" w:rsidP="00892889">
            <w:pPr>
              <w:spacing w:after="160" w:line="259" w:lineRule="auto"/>
              <w:rPr>
                <w:rFonts w:ascii="Times New Roman" w:hAnsi="Times New Roman" w:cs="Times New Roman"/>
                <w:sz w:val="24"/>
                <w:szCs w:val="24"/>
              </w:rPr>
            </w:pPr>
            <w:r w:rsidRPr="000D0161">
              <w:rPr>
                <w:rFonts w:ascii="Times New Roman" w:hAnsi="Times New Roman" w:cs="Times New Roman"/>
                <w:bCs/>
                <w:sz w:val="24"/>
                <w:szCs w:val="24"/>
                <w:lang w:val="en-US"/>
              </w:rPr>
              <w:t>e</w:t>
            </w:r>
            <w:r w:rsidRPr="000D0161">
              <w:rPr>
                <w:rFonts w:ascii="Times New Roman" w:hAnsi="Times New Roman" w:cs="Times New Roman"/>
                <w:bCs/>
                <w:sz w:val="24"/>
                <w:szCs w:val="24"/>
              </w:rPr>
              <w:t>-</w:t>
            </w:r>
            <w:r w:rsidRPr="000D0161">
              <w:rPr>
                <w:rFonts w:ascii="Times New Roman" w:hAnsi="Times New Roman" w:cs="Times New Roman"/>
                <w:bCs/>
                <w:sz w:val="24"/>
                <w:szCs w:val="24"/>
                <w:lang w:val="en-US"/>
              </w:rPr>
              <w:t>mail</w:t>
            </w:r>
            <w:r w:rsidRPr="000D0161">
              <w:rPr>
                <w:rFonts w:ascii="Times New Roman" w:hAnsi="Times New Roman" w:cs="Times New Roman"/>
                <w:bCs/>
                <w:sz w:val="24"/>
                <w:szCs w:val="24"/>
              </w:rPr>
              <w:t xml:space="preserve">: </w:t>
            </w:r>
            <w:hyperlink r:id="rId86" w:history="1">
              <w:r w:rsidRPr="009F77CF">
                <w:rPr>
                  <w:rStyle w:val="af1"/>
                  <w:rFonts w:ascii="Times New Roman" w:hAnsi="Times New Roman" w:cs="Times New Roman"/>
                  <w:color w:val="auto"/>
                  <w:sz w:val="24"/>
                  <w:szCs w:val="24"/>
                  <w:lang w:val="en-US"/>
                </w:rPr>
                <w:t>krubikz</w:t>
              </w:r>
              <w:r w:rsidRPr="009F77CF">
                <w:rPr>
                  <w:rStyle w:val="af1"/>
                  <w:rFonts w:ascii="Times New Roman" w:hAnsi="Times New Roman" w:cs="Times New Roman"/>
                  <w:color w:val="auto"/>
                  <w:sz w:val="24"/>
                  <w:szCs w:val="24"/>
                </w:rPr>
                <w:t>@</w:t>
              </w:r>
              <w:r w:rsidRPr="009F77CF">
                <w:rPr>
                  <w:rStyle w:val="af1"/>
                  <w:rFonts w:ascii="Times New Roman" w:hAnsi="Times New Roman" w:cs="Times New Roman"/>
                  <w:color w:val="auto"/>
                  <w:sz w:val="24"/>
                  <w:szCs w:val="24"/>
                  <w:lang w:val="en-US"/>
                </w:rPr>
                <w:t>gmail</w:t>
              </w:r>
              <w:r w:rsidRPr="009F77CF">
                <w:rPr>
                  <w:rStyle w:val="af1"/>
                  <w:rFonts w:ascii="Times New Roman" w:hAnsi="Times New Roman" w:cs="Times New Roman"/>
                  <w:color w:val="auto"/>
                  <w:sz w:val="24"/>
                  <w:szCs w:val="24"/>
                </w:rPr>
                <w:t>.</w:t>
              </w:r>
              <w:r w:rsidRPr="009F77CF">
                <w:rPr>
                  <w:rStyle w:val="af1"/>
                  <w:rFonts w:ascii="Times New Roman" w:hAnsi="Times New Roman" w:cs="Times New Roman"/>
                  <w:color w:val="auto"/>
                  <w:sz w:val="24"/>
                  <w:szCs w:val="24"/>
                  <w:lang w:val="en-US"/>
                </w:rPr>
                <w:t>com</w:t>
              </w:r>
            </w:hyperlink>
          </w:p>
        </w:tc>
      </w:tr>
      <w:tr w:rsidR="00892889" w:rsidRPr="000D0161" w:rsidTr="00892889">
        <w:tc>
          <w:tcPr>
            <w:tcW w:w="9571" w:type="dxa"/>
          </w:tcPr>
          <w:p w:rsidR="00892889" w:rsidRPr="000D0161" w:rsidRDefault="00892889" w:rsidP="00892889">
            <w:pPr>
              <w:spacing w:after="160" w:line="259" w:lineRule="auto"/>
              <w:rPr>
                <w:rFonts w:ascii="Times New Roman" w:hAnsi="Times New Roman" w:cs="Times New Roman"/>
                <w:sz w:val="24"/>
                <w:szCs w:val="24"/>
              </w:rPr>
            </w:pPr>
            <w:r w:rsidRPr="000D0161">
              <w:rPr>
                <w:rFonts w:ascii="Times New Roman" w:hAnsi="Times New Roman" w:cs="Times New Roman"/>
                <w:sz w:val="24"/>
                <w:szCs w:val="24"/>
                <w:lang w:val="en-US"/>
              </w:rPr>
              <w:t>GPS</w:t>
            </w:r>
            <w:r w:rsidRPr="000D0161">
              <w:rPr>
                <w:rFonts w:ascii="Times New Roman" w:hAnsi="Times New Roman" w:cs="Times New Roman"/>
                <w:sz w:val="24"/>
                <w:szCs w:val="24"/>
              </w:rPr>
              <w:t>-координаты:  44.74641, 33.89424 (Яндекс Карт).</w:t>
            </w:r>
          </w:p>
          <w:p w:rsidR="00892889" w:rsidRPr="000D0161" w:rsidRDefault="00892889" w:rsidP="00892889">
            <w:pPr>
              <w:spacing w:after="160" w:line="259" w:lineRule="auto"/>
              <w:rPr>
                <w:rFonts w:ascii="Times New Roman" w:hAnsi="Times New Roman" w:cs="Times New Roman"/>
                <w:bCs/>
                <w:sz w:val="24"/>
                <w:szCs w:val="24"/>
              </w:rPr>
            </w:pPr>
            <w:r w:rsidRPr="000D0161">
              <w:rPr>
                <w:rFonts w:ascii="Times New Roman" w:hAnsi="Times New Roman" w:cs="Times New Roman"/>
                <w:b/>
                <w:bCs/>
                <w:sz w:val="24"/>
                <w:szCs w:val="24"/>
                <w:lang w:val="en-US"/>
              </w:rPr>
              <w:t>GPS</w:t>
            </w:r>
            <w:r w:rsidRPr="000D0161">
              <w:rPr>
                <w:rFonts w:ascii="Times New Roman" w:hAnsi="Times New Roman" w:cs="Times New Roman"/>
                <w:b/>
                <w:bCs/>
                <w:sz w:val="24"/>
                <w:szCs w:val="24"/>
              </w:rPr>
              <w:t>-координаты: 44 44.785,33 53.654 (</w:t>
            </w:r>
            <w:r w:rsidRPr="000D0161">
              <w:rPr>
                <w:rFonts w:ascii="Times New Roman" w:hAnsi="Times New Roman" w:cs="Times New Roman"/>
                <w:b/>
                <w:bCs/>
                <w:sz w:val="24"/>
                <w:szCs w:val="24"/>
                <w:lang w:val="en-US"/>
              </w:rPr>
              <w:t>Google</w:t>
            </w:r>
            <w:r w:rsidRPr="000D0161">
              <w:rPr>
                <w:rFonts w:ascii="Times New Roman" w:hAnsi="Times New Roman" w:cs="Times New Roman"/>
                <w:b/>
                <w:bCs/>
                <w:sz w:val="24"/>
                <w:szCs w:val="24"/>
              </w:rPr>
              <w:t xml:space="preserve"> </w:t>
            </w:r>
            <w:r w:rsidRPr="000D0161">
              <w:rPr>
                <w:rFonts w:ascii="Times New Roman" w:hAnsi="Times New Roman" w:cs="Times New Roman"/>
                <w:b/>
                <w:bCs/>
                <w:sz w:val="24"/>
                <w:szCs w:val="24"/>
                <w:lang w:val="en-US"/>
              </w:rPr>
              <w:t>maps</w:t>
            </w:r>
            <w:r w:rsidRPr="000D0161">
              <w:rPr>
                <w:rFonts w:ascii="Times New Roman" w:hAnsi="Times New Roman" w:cs="Times New Roman"/>
                <w:b/>
                <w:bCs/>
                <w:sz w:val="24"/>
                <w:szCs w:val="24"/>
              </w:rPr>
              <w:t>).</w:t>
            </w:r>
          </w:p>
        </w:tc>
      </w:tr>
      <w:tr w:rsidR="00892889" w:rsidRPr="000D0161" w:rsidTr="00892889">
        <w:trPr>
          <w:trHeight w:val="1265"/>
        </w:trPr>
        <w:tc>
          <w:tcPr>
            <w:tcW w:w="9571" w:type="dxa"/>
          </w:tcPr>
          <w:p w:rsidR="00892889" w:rsidRPr="000D0161" w:rsidRDefault="00892889" w:rsidP="00892889">
            <w:pPr>
              <w:spacing w:after="160" w:line="259" w:lineRule="auto"/>
              <w:rPr>
                <w:rFonts w:ascii="Times New Roman" w:hAnsi="Times New Roman" w:cs="Times New Roman"/>
                <w:sz w:val="24"/>
                <w:szCs w:val="24"/>
              </w:rPr>
            </w:pPr>
            <w:r w:rsidRPr="000D0161">
              <w:rPr>
                <w:rFonts w:ascii="Times New Roman" w:hAnsi="Times New Roman" w:cs="Times New Roman"/>
                <w:b/>
                <w:sz w:val="24"/>
                <w:szCs w:val="24"/>
              </w:rPr>
              <w:t>Описание:</w:t>
            </w:r>
            <w:r w:rsidRPr="000D0161">
              <w:rPr>
                <w:rFonts w:ascii="Times New Roman" w:hAnsi="Times New Roman" w:cs="Times New Roman"/>
                <w:b/>
                <w:sz w:val="24"/>
                <w:szCs w:val="24"/>
              </w:rPr>
              <w:br/>
            </w:r>
          </w:p>
          <w:p w:rsidR="00892889" w:rsidRPr="000D0161" w:rsidRDefault="00892889" w:rsidP="00892889">
            <w:pPr>
              <w:spacing w:after="160" w:line="259" w:lineRule="auto"/>
              <w:rPr>
                <w:rFonts w:ascii="Times New Roman" w:hAnsi="Times New Roman" w:cs="Times New Roman"/>
                <w:sz w:val="24"/>
                <w:szCs w:val="24"/>
              </w:rPr>
            </w:pPr>
            <w:r w:rsidRPr="000D0161">
              <w:rPr>
                <w:rFonts w:ascii="Times New Roman" w:hAnsi="Times New Roman" w:cs="Times New Roman"/>
                <w:sz w:val="24"/>
                <w:szCs w:val="24"/>
              </w:rPr>
              <w:t xml:space="preserve">Исмаил Гаспринский, является одной из тех личностей мировой истории, чья известность и слава не ограничиваются пределами одной страны или одной эпохи. Уникальным памятником конца </w:t>
            </w:r>
            <w:r w:rsidRPr="000D0161">
              <w:rPr>
                <w:rFonts w:ascii="Times New Roman" w:hAnsi="Times New Roman" w:cs="Times New Roman"/>
                <w:sz w:val="24"/>
                <w:szCs w:val="24"/>
                <w:lang w:val="en-US"/>
              </w:rPr>
              <w:t>XIX</w:t>
            </w:r>
            <w:r w:rsidRPr="000D0161">
              <w:rPr>
                <w:rFonts w:ascii="Times New Roman" w:hAnsi="Times New Roman" w:cs="Times New Roman"/>
                <w:sz w:val="24"/>
                <w:szCs w:val="24"/>
              </w:rPr>
              <w:t xml:space="preserve"> - начала </w:t>
            </w:r>
            <w:r w:rsidRPr="000D0161">
              <w:rPr>
                <w:rFonts w:ascii="Times New Roman" w:hAnsi="Times New Roman" w:cs="Times New Roman"/>
                <w:sz w:val="24"/>
                <w:szCs w:val="24"/>
                <w:lang w:val="en-US"/>
              </w:rPr>
              <w:t>XX</w:t>
            </w:r>
            <w:r w:rsidRPr="000D0161">
              <w:rPr>
                <w:rFonts w:ascii="Times New Roman" w:hAnsi="Times New Roman" w:cs="Times New Roman"/>
                <w:sz w:val="24"/>
                <w:szCs w:val="24"/>
              </w:rPr>
              <w:t xml:space="preserve"> вв., в котором при жизни работал реформатор-просветитель, общественный деятель и издатель является сохранившееся здание типографии двуязычной газеты «Переводчик» - «Терджиман», преобразованное в 2001 году в Мемориальный музей Исмаила Гаспринского.</w:t>
            </w:r>
          </w:p>
          <w:p w:rsidR="00892889" w:rsidRPr="000D0161" w:rsidRDefault="00892889" w:rsidP="00892889">
            <w:pPr>
              <w:spacing w:after="160" w:line="259" w:lineRule="auto"/>
              <w:rPr>
                <w:rFonts w:ascii="Times New Roman" w:hAnsi="Times New Roman" w:cs="Times New Roman"/>
                <w:sz w:val="24"/>
                <w:szCs w:val="24"/>
              </w:rPr>
            </w:pPr>
            <w:r w:rsidRPr="000D0161">
              <w:rPr>
                <w:rFonts w:ascii="Times New Roman" w:hAnsi="Times New Roman" w:cs="Times New Roman"/>
                <w:sz w:val="24"/>
                <w:szCs w:val="24"/>
              </w:rPr>
              <w:t xml:space="preserve">Экспозиция, Мемориального музея, отражает жизнь и деятельность просветителя, членов его семьи (в частности, дочери: Шефики Гаспринской), соратников. </w:t>
            </w:r>
          </w:p>
          <w:p w:rsidR="00892889" w:rsidRPr="000D0161" w:rsidRDefault="00892889" w:rsidP="00892889">
            <w:pPr>
              <w:spacing w:after="160" w:line="259" w:lineRule="auto"/>
              <w:rPr>
                <w:rFonts w:ascii="Times New Roman" w:hAnsi="Times New Roman" w:cs="Times New Roman"/>
                <w:sz w:val="24"/>
                <w:szCs w:val="24"/>
              </w:rPr>
            </w:pPr>
            <w:r w:rsidRPr="000D0161">
              <w:rPr>
                <w:rFonts w:ascii="Times New Roman" w:hAnsi="Times New Roman" w:cs="Times New Roman"/>
                <w:sz w:val="24"/>
                <w:szCs w:val="24"/>
              </w:rPr>
              <w:t xml:space="preserve">Для того чтобы посетитель полностью окунулся в эпоху конца XIX – начала ХХ века в музее действует выставка «Бахчисарай в фотографиях конца XIX начала XX веков» собранная из фондов Института Материальной истории РАН, фондов ГБУ РК «Бахчисарайский историко-культурный и археологический музей-заповедник» и частных коллекций (Турция; Россия), которая отражает и показывает не только восточную архитектуру города, этнографию, историю, но и те улочки и </w:t>
            </w:r>
            <w:proofErr w:type="gramStart"/>
            <w:r w:rsidRPr="000D0161">
              <w:rPr>
                <w:rFonts w:ascii="Times New Roman" w:hAnsi="Times New Roman" w:cs="Times New Roman"/>
                <w:sz w:val="24"/>
                <w:szCs w:val="24"/>
              </w:rPr>
              <w:t>улицы</w:t>
            </w:r>
            <w:proofErr w:type="gramEnd"/>
            <w:r w:rsidRPr="000D0161">
              <w:rPr>
                <w:rFonts w:ascii="Times New Roman" w:hAnsi="Times New Roman" w:cs="Times New Roman"/>
                <w:sz w:val="24"/>
                <w:szCs w:val="24"/>
              </w:rPr>
              <w:t xml:space="preserve"> по которым ходил И.Гаспринский. </w:t>
            </w:r>
          </w:p>
          <w:p w:rsidR="00892889" w:rsidRPr="000D0161" w:rsidRDefault="00892889" w:rsidP="00892889">
            <w:pPr>
              <w:spacing w:after="160" w:line="259" w:lineRule="auto"/>
              <w:rPr>
                <w:rFonts w:ascii="Times New Roman" w:hAnsi="Times New Roman" w:cs="Times New Roman"/>
                <w:sz w:val="24"/>
                <w:szCs w:val="24"/>
              </w:rPr>
            </w:pPr>
            <w:r w:rsidRPr="000D0161">
              <w:rPr>
                <w:rFonts w:ascii="Times New Roman" w:hAnsi="Times New Roman" w:cs="Times New Roman"/>
                <w:sz w:val="24"/>
                <w:szCs w:val="24"/>
              </w:rPr>
              <w:t xml:space="preserve">В кабинете Исмаила Гаспринского, посетители могут увидеть дарственные предметы, черновики, награды, мебель и подлинные книги из его собрания. </w:t>
            </w:r>
          </w:p>
          <w:p w:rsidR="00892889" w:rsidRPr="000D0161" w:rsidRDefault="00892889" w:rsidP="00892889">
            <w:pPr>
              <w:spacing w:after="160" w:line="259" w:lineRule="auto"/>
              <w:rPr>
                <w:rFonts w:ascii="Times New Roman" w:hAnsi="Times New Roman" w:cs="Times New Roman"/>
                <w:sz w:val="24"/>
                <w:szCs w:val="24"/>
              </w:rPr>
            </w:pPr>
            <w:r w:rsidRPr="000D0161">
              <w:rPr>
                <w:rFonts w:ascii="Times New Roman" w:hAnsi="Times New Roman" w:cs="Times New Roman"/>
                <w:sz w:val="24"/>
                <w:szCs w:val="24"/>
              </w:rPr>
              <w:t xml:space="preserve">Воссозданный 23 марта 2015 года плодовый сад и часть дворянской усадьбы семьи Гаспринских завершает экскурсию по музею. </w:t>
            </w:r>
          </w:p>
          <w:p w:rsidR="00892889" w:rsidRPr="000D0161" w:rsidRDefault="00892889" w:rsidP="00892889">
            <w:pPr>
              <w:spacing w:after="160" w:line="259" w:lineRule="auto"/>
              <w:rPr>
                <w:rFonts w:ascii="Times New Roman" w:hAnsi="Times New Roman" w:cs="Times New Roman"/>
                <w:sz w:val="24"/>
                <w:szCs w:val="24"/>
              </w:rPr>
            </w:pPr>
            <w:r w:rsidRPr="000D0161">
              <w:rPr>
                <w:rFonts w:ascii="Times New Roman" w:hAnsi="Times New Roman" w:cs="Times New Roman"/>
                <w:sz w:val="24"/>
                <w:szCs w:val="24"/>
              </w:rPr>
              <w:t>В Мемориальном музее так же проводятся встречи на высшем уровне с представителями и главами государств; съезды писателей; международные конференции; ежегодные чтения, посвященные памяти Исмаила Гаспринского; лектории; ученические чтения и много других мероприятий, связанных с тематикой музея.</w:t>
            </w:r>
          </w:p>
          <w:p w:rsidR="00892889" w:rsidRPr="000D0161" w:rsidRDefault="00892889" w:rsidP="00892889">
            <w:pPr>
              <w:spacing w:after="160" w:line="259" w:lineRule="auto"/>
              <w:rPr>
                <w:rFonts w:ascii="Times New Roman" w:hAnsi="Times New Roman" w:cs="Times New Roman"/>
                <w:sz w:val="24"/>
                <w:szCs w:val="24"/>
              </w:rPr>
            </w:pPr>
            <w:r w:rsidRPr="000D0161">
              <w:rPr>
                <w:rFonts w:ascii="Times New Roman" w:hAnsi="Times New Roman" w:cs="Times New Roman"/>
                <w:sz w:val="24"/>
                <w:szCs w:val="24"/>
              </w:rPr>
              <w:t>Мемориальный музей расположен в старой части города Бахчисарая, по дороге от Ханского дворца на Чуфут Кале.</w:t>
            </w:r>
          </w:p>
        </w:tc>
      </w:tr>
    </w:tbl>
    <w:p w:rsidR="00892889" w:rsidRPr="000D0161" w:rsidRDefault="00892889" w:rsidP="003B62FF">
      <w:pPr>
        <w:rPr>
          <w:rFonts w:ascii="Times New Roman" w:hAnsi="Times New Roman" w:cs="Times New Roman"/>
          <w:sz w:val="24"/>
          <w:szCs w:val="24"/>
        </w:rPr>
      </w:pPr>
    </w:p>
    <w:p w:rsidR="00892889" w:rsidRPr="000D0161" w:rsidRDefault="00892889" w:rsidP="003B62FF">
      <w:pPr>
        <w:rPr>
          <w:rFonts w:ascii="Times New Roman" w:hAnsi="Times New Roman" w:cs="Times New Roman"/>
          <w:sz w:val="24"/>
          <w:szCs w:val="24"/>
        </w:rPr>
      </w:pPr>
    </w:p>
    <w:tbl>
      <w:tblPr>
        <w:tblStyle w:val="ac"/>
        <w:tblpPr w:leftFromText="180" w:rightFromText="180" w:tblpY="1110"/>
        <w:tblW w:w="0" w:type="auto"/>
        <w:tblLook w:val="04A0" w:firstRow="1" w:lastRow="0" w:firstColumn="1" w:lastColumn="0" w:noHBand="0" w:noVBand="1"/>
      </w:tblPr>
      <w:tblGrid>
        <w:gridCol w:w="9571"/>
      </w:tblGrid>
      <w:tr w:rsidR="00892889" w:rsidRPr="000D0161" w:rsidTr="00B1318F">
        <w:tc>
          <w:tcPr>
            <w:tcW w:w="9571" w:type="dxa"/>
          </w:tcPr>
          <w:p w:rsidR="00892889" w:rsidRPr="000D0161" w:rsidRDefault="00892889" w:rsidP="00B1318F">
            <w:pPr>
              <w:jc w:val="center"/>
              <w:rPr>
                <w:rFonts w:ascii="Times New Roman" w:hAnsi="Times New Roman" w:cs="Times New Roman"/>
                <w:b/>
                <w:sz w:val="24"/>
                <w:szCs w:val="24"/>
              </w:rPr>
            </w:pPr>
            <w:r w:rsidRPr="000D0161">
              <w:rPr>
                <w:rFonts w:ascii="Times New Roman" w:hAnsi="Times New Roman" w:cs="Times New Roman"/>
                <w:b/>
                <w:sz w:val="24"/>
                <w:szCs w:val="24"/>
              </w:rPr>
              <w:t>Музей истории и куль туры крымских татар</w:t>
            </w:r>
          </w:p>
          <w:p w:rsidR="00892889" w:rsidRPr="000D0161" w:rsidRDefault="00892889" w:rsidP="00B1318F">
            <w:pPr>
              <w:jc w:val="center"/>
              <w:rPr>
                <w:rFonts w:ascii="Times New Roman" w:hAnsi="Times New Roman" w:cs="Times New Roman"/>
                <w:sz w:val="24"/>
                <w:szCs w:val="24"/>
              </w:rPr>
            </w:pPr>
          </w:p>
        </w:tc>
      </w:tr>
      <w:tr w:rsidR="00892889" w:rsidRPr="000D0161" w:rsidTr="009F77CF">
        <w:trPr>
          <w:trHeight w:val="1183"/>
        </w:trPr>
        <w:tc>
          <w:tcPr>
            <w:tcW w:w="9571" w:type="dxa"/>
            <w:shd w:val="clear" w:color="auto" w:fill="auto"/>
          </w:tcPr>
          <w:p w:rsidR="00892889" w:rsidRPr="000D0161" w:rsidRDefault="00892889" w:rsidP="00B1318F">
            <w:pPr>
              <w:rPr>
                <w:rFonts w:ascii="Times New Roman" w:hAnsi="Times New Roman" w:cs="Times New Roman"/>
                <w:sz w:val="24"/>
                <w:szCs w:val="24"/>
              </w:rPr>
            </w:pPr>
            <w:r w:rsidRPr="000D0161">
              <w:rPr>
                <w:rFonts w:ascii="Times New Roman" w:hAnsi="Times New Roman" w:cs="Times New Roman"/>
                <w:sz w:val="24"/>
                <w:szCs w:val="24"/>
              </w:rPr>
              <w:t xml:space="preserve">Республика Крым, г. Бахчисарай ул. Речная 133, </w:t>
            </w:r>
          </w:p>
          <w:p w:rsidR="00892889" w:rsidRPr="000D0161" w:rsidRDefault="00892889" w:rsidP="00B1318F">
            <w:pPr>
              <w:rPr>
                <w:rFonts w:ascii="Times New Roman" w:hAnsi="Times New Roman" w:cs="Times New Roman"/>
                <w:sz w:val="24"/>
                <w:szCs w:val="24"/>
              </w:rPr>
            </w:pPr>
            <w:r w:rsidRPr="000D0161">
              <w:rPr>
                <w:rFonts w:ascii="Times New Roman" w:hAnsi="Times New Roman" w:cs="Times New Roman"/>
                <w:sz w:val="24"/>
                <w:szCs w:val="24"/>
              </w:rPr>
              <w:t xml:space="preserve">Телефон: +7 (36554) 4 77 93 </w:t>
            </w:r>
          </w:p>
          <w:p w:rsidR="00892889" w:rsidRPr="000D0161" w:rsidRDefault="00892889" w:rsidP="00B1318F">
            <w:pPr>
              <w:rPr>
                <w:rFonts w:ascii="Times New Roman" w:hAnsi="Times New Roman" w:cs="Times New Roman"/>
                <w:sz w:val="24"/>
                <w:szCs w:val="24"/>
              </w:rPr>
            </w:pPr>
            <w:hyperlink r:id="rId87" w:history="1">
              <w:r w:rsidRPr="000D0161">
                <w:rPr>
                  <w:rStyle w:val="af1"/>
                  <w:rFonts w:ascii="Times New Roman" w:hAnsi="Times New Roman" w:cs="Times New Roman"/>
                  <w:sz w:val="24"/>
                  <w:szCs w:val="24"/>
                </w:rPr>
                <w:t>www.handvorec.ru</w:t>
              </w:r>
            </w:hyperlink>
          </w:p>
          <w:p w:rsidR="00892889" w:rsidRPr="000D0161" w:rsidRDefault="00892889" w:rsidP="00B1318F">
            <w:pPr>
              <w:rPr>
                <w:rFonts w:ascii="Times New Roman" w:hAnsi="Times New Roman" w:cs="Times New Roman"/>
                <w:sz w:val="24"/>
                <w:szCs w:val="24"/>
                <w:bdr w:val="none" w:sz="0" w:space="0" w:color="auto" w:frame="1"/>
              </w:rPr>
            </w:pPr>
            <w:r w:rsidRPr="000D0161">
              <w:rPr>
                <w:rFonts w:ascii="Times New Roman" w:hAnsi="Times New Roman" w:cs="Times New Roman"/>
                <w:sz w:val="24"/>
                <w:szCs w:val="24"/>
              </w:rPr>
              <w:t>handvorec@mail.ru</w:t>
            </w:r>
          </w:p>
        </w:tc>
      </w:tr>
      <w:tr w:rsidR="00892889" w:rsidRPr="000D0161" w:rsidTr="009F77CF">
        <w:trPr>
          <w:trHeight w:val="167"/>
        </w:trPr>
        <w:tc>
          <w:tcPr>
            <w:tcW w:w="9571" w:type="dxa"/>
            <w:shd w:val="clear" w:color="auto" w:fill="auto"/>
          </w:tcPr>
          <w:p w:rsidR="00892889" w:rsidRPr="000D0161" w:rsidRDefault="00892889" w:rsidP="00B1318F">
            <w:pPr>
              <w:rPr>
                <w:rFonts w:ascii="Times New Roman" w:hAnsi="Times New Roman" w:cs="Times New Roman"/>
                <w:sz w:val="24"/>
                <w:szCs w:val="24"/>
              </w:rPr>
            </w:pPr>
            <w:r w:rsidRPr="000D0161">
              <w:rPr>
                <w:rFonts w:ascii="Times New Roman" w:hAnsi="Times New Roman" w:cs="Times New Roman"/>
                <w:sz w:val="24"/>
                <w:szCs w:val="24"/>
                <w:lang w:val="en-US"/>
              </w:rPr>
              <w:t>GPS</w:t>
            </w:r>
            <w:r w:rsidRPr="000D0161">
              <w:rPr>
                <w:rFonts w:ascii="Times New Roman" w:hAnsi="Times New Roman" w:cs="Times New Roman"/>
                <w:sz w:val="24"/>
                <w:szCs w:val="24"/>
              </w:rPr>
              <w:t xml:space="preserve">-координаты:  </w:t>
            </w:r>
            <w:hyperlink r:id="rId88" w:history="1">
              <w:r w:rsidRPr="009F77CF">
                <w:rPr>
                  <w:rStyle w:val="latitude"/>
                  <w:rFonts w:ascii="Times New Roman" w:hAnsi="Times New Roman" w:cs="Times New Roman"/>
                  <w:sz w:val="24"/>
                  <w:szCs w:val="24"/>
                </w:rPr>
                <w:t xml:space="preserve">44°44′55″, </w:t>
              </w:r>
              <w:r w:rsidRPr="009F77CF">
                <w:rPr>
                  <w:rStyle w:val="longitude"/>
                  <w:rFonts w:ascii="Times New Roman" w:hAnsi="Times New Roman" w:cs="Times New Roman"/>
                  <w:sz w:val="24"/>
                  <w:szCs w:val="24"/>
                </w:rPr>
                <w:t>33°52′55″ </w:t>
              </w:r>
            </w:hyperlink>
          </w:p>
        </w:tc>
      </w:tr>
      <w:tr w:rsidR="00892889" w:rsidRPr="000D0161" w:rsidTr="00B1318F">
        <w:trPr>
          <w:trHeight w:val="983"/>
        </w:trPr>
        <w:tc>
          <w:tcPr>
            <w:tcW w:w="9571" w:type="dxa"/>
          </w:tcPr>
          <w:p w:rsidR="00892889" w:rsidRPr="000D0161" w:rsidRDefault="00892889" w:rsidP="00B1318F">
            <w:pPr>
              <w:jc w:val="both"/>
              <w:rPr>
                <w:rFonts w:ascii="Times New Roman" w:hAnsi="Times New Roman" w:cs="Times New Roman"/>
                <w:b/>
                <w:sz w:val="24"/>
                <w:szCs w:val="24"/>
              </w:rPr>
            </w:pPr>
            <w:r w:rsidRPr="000D0161">
              <w:rPr>
                <w:rFonts w:ascii="Times New Roman" w:hAnsi="Times New Roman" w:cs="Times New Roman"/>
                <w:b/>
                <w:sz w:val="24"/>
                <w:szCs w:val="24"/>
              </w:rPr>
              <w:t>Описание:</w:t>
            </w:r>
            <w:r w:rsidRPr="000D0161">
              <w:rPr>
                <w:rFonts w:ascii="Times New Roman" w:hAnsi="Times New Roman" w:cs="Times New Roman"/>
                <w:b/>
                <w:sz w:val="24"/>
                <w:szCs w:val="24"/>
              </w:rPr>
              <w:br/>
            </w:r>
          </w:p>
          <w:p w:rsidR="00892889" w:rsidRPr="000D0161" w:rsidRDefault="00892889" w:rsidP="00B1318F">
            <w:pPr>
              <w:ind w:firstLine="567"/>
              <w:jc w:val="both"/>
              <w:rPr>
                <w:rFonts w:ascii="Times New Roman" w:hAnsi="Times New Roman" w:cs="Times New Roman"/>
                <w:sz w:val="24"/>
                <w:szCs w:val="24"/>
              </w:rPr>
            </w:pPr>
            <w:r w:rsidRPr="000D0161">
              <w:rPr>
                <w:rFonts w:ascii="Times New Roman" w:hAnsi="Times New Roman" w:cs="Times New Roman"/>
                <w:sz w:val="24"/>
                <w:szCs w:val="24"/>
              </w:rPr>
              <w:t xml:space="preserve">Музей истории и культуры крымских татар располагается в садово-парковом комплексе "Ханский дворец" и является главной исторической достопримечательностью Бахчисарая. Ханский дворец был построен как столичная резиденция Крымского ханства и дворцовый комплекс представителей династии Гераев. На протяжении столетий Бахчисарайский дворец служил центром политической, духовной и культурной жизни государства крымских татар. </w:t>
            </w:r>
          </w:p>
          <w:p w:rsidR="00892889" w:rsidRPr="000D0161" w:rsidRDefault="00892889" w:rsidP="00B1318F">
            <w:pPr>
              <w:ind w:firstLine="567"/>
              <w:jc w:val="both"/>
              <w:rPr>
                <w:rFonts w:ascii="Times New Roman" w:hAnsi="Times New Roman" w:cs="Times New Roman"/>
                <w:sz w:val="24"/>
                <w:szCs w:val="24"/>
              </w:rPr>
            </w:pPr>
            <w:r w:rsidRPr="000D0161">
              <w:rPr>
                <w:rFonts w:ascii="Times New Roman" w:hAnsi="Times New Roman" w:cs="Times New Roman"/>
                <w:sz w:val="24"/>
                <w:szCs w:val="24"/>
              </w:rPr>
              <w:t xml:space="preserve">Хан-Сарай – архитектурный ансамбль средневекового квартала, ограниченный на юге улицами Краснофлотская и Большевик, на западе – усадебной застройкой улиц Большевик и Речная, на севере – улицей Речной и набережной р.Чурук-Су, на востоке - переулком Историческим. Природной границей квартала на западе является край центральной балки северного склона долины р.Чурук-Су. К дворцу примыкала обширная садово-парковая зона. </w:t>
            </w:r>
            <w:r w:rsidRPr="000D0161">
              <w:rPr>
                <w:rFonts w:ascii="Times New Roman" w:hAnsi="Times New Roman" w:cs="Times New Roman"/>
                <w:sz w:val="24"/>
                <w:szCs w:val="24"/>
              </w:rPr>
              <w:br/>
              <w:t xml:space="preserve">Во времена Гиреев она составляла 12 га, современная же площадь – не более 4 га. </w:t>
            </w:r>
          </w:p>
          <w:p w:rsidR="00892889" w:rsidRPr="000D0161" w:rsidRDefault="00892889" w:rsidP="00B1318F">
            <w:pPr>
              <w:ind w:firstLine="567"/>
              <w:jc w:val="both"/>
              <w:rPr>
                <w:rFonts w:ascii="Times New Roman" w:hAnsi="Times New Roman" w:cs="Times New Roman"/>
                <w:sz w:val="24"/>
                <w:szCs w:val="24"/>
              </w:rPr>
            </w:pPr>
            <w:r w:rsidRPr="000D0161">
              <w:rPr>
                <w:rFonts w:ascii="Times New Roman" w:hAnsi="Times New Roman" w:cs="Times New Roman"/>
                <w:sz w:val="24"/>
                <w:szCs w:val="24"/>
              </w:rPr>
              <w:t xml:space="preserve">В 1917 году в Ханском дворце был создан первый национальный музей крымских татар. Основателем и первым директором был Усеин Боданинский – художник, историк, этнограф. </w:t>
            </w:r>
          </w:p>
          <w:p w:rsidR="00892889" w:rsidRPr="000D0161" w:rsidRDefault="00892889" w:rsidP="00B1318F">
            <w:pPr>
              <w:ind w:firstLine="567"/>
              <w:jc w:val="both"/>
              <w:rPr>
                <w:rFonts w:ascii="Times New Roman" w:hAnsi="Times New Roman" w:cs="Times New Roman"/>
                <w:sz w:val="24"/>
                <w:szCs w:val="24"/>
              </w:rPr>
            </w:pPr>
            <w:r w:rsidRPr="000D0161">
              <w:rPr>
                <w:rFonts w:ascii="Times New Roman" w:hAnsi="Times New Roman" w:cs="Times New Roman"/>
                <w:sz w:val="24"/>
                <w:szCs w:val="24"/>
              </w:rPr>
              <w:t xml:space="preserve">В экспозиции музея представлены экспонаты из бывшего Ханского дворца, </w:t>
            </w:r>
            <w:proofErr w:type="gramStart"/>
            <w:r w:rsidRPr="000D0161">
              <w:rPr>
                <w:rFonts w:ascii="Times New Roman" w:hAnsi="Times New Roman" w:cs="Times New Roman"/>
                <w:sz w:val="24"/>
                <w:szCs w:val="24"/>
              </w:rPr>
              <w:t>предметы</w:t>
            </w:r>
            <w:proofErr w:type="gramEnd"/>
            <w:r w:rsidRPr="000D0161">
              <w:rPr>
                <w:rFonts w:ascii="Times New Roman" w:hAnsi="Times New Roman" w:cs="Times New Roman"/>
                <w:sz w:val="24"/>
                <w:szCs w:val="24"/>
              </w:rPr>
              <w:t xml:space="preserve"> подаренные богатыми горожанами, артефакты, собранные во время археологических и этнографических экспедиций в 20-30 гг. ХХ в., восточное оружие, посуда, украшения. Посетители музея могут познакомиться и увидеть такие памятники как: две Ханские мечети – Большая и Малая, ханское кладбище </w:t>
            </w:r>
            <w:r w:rsidRPr="000D0161">
              <w:rPr>
                <w:rFonts w:ascii="Times New Roman" w:hAnsi="Times New Roman" w:cs="Times New Roman"/>
                <w:i/>
                <w:sz w:val="24"/>
                <w:szCs w:val="24"/>
              </w:rPr>
              <w:t>мезарлык</w:t>
            </w:r>
            <w:r w:rsidRPr="000D0161">
              <w:rPr>
                <w:rFonts w:ascii="Times New Roman" w:hAnsi="Times New Roman" w:cs="Times New Roman"/>
                <w:sz w:val="24"/>
                <w:szCs w:val="24"/>
              </w:rPr>
              <w:t xml:space="preserve"> с двумя мавзолеями-дюрбе, банный комплекс</w:t>
            </w:r>
            <w:r w:rsidRPr="000D0161">
              <w:rPr>
                <w:rFonts w:ascii="Times New Roman" w:hAnsi="Times New Roman" w:cs="Times New Roman"/>
                <w:i/>
                <w:sz w:val="24"/>
                <w:szCs w:val="24"/>
              </w:rPr>
              <w:t>-хаммам</w:t>
            </w:r>
            <w:r w:rsidRPr="000D0161">
              <w:rPr>
                <w:rFonts w:ascii="Times New Roman" w:hAnsi="Times New Roman" w:cs="Times New Roman"/>
                <w:sz w:val="24"/>
                <w:szCs w:val="24"/>
              </w:rPr>
              <w:t xml:space="preserve"> Бани «Сары-Гузель», постройки официального предназначения, в том числе Зал Дивана,  Гарем, фонтанный дворик с двумя сооружениями: Золотой фонтан и «Сельсебиль», более известный как «Фонтан Слез», Свитский корпус, где ныне располагается этнографическая экспозиция, посвященная жизни и быту крымских татар, Кухонный дворик, где расположена экспозиция «Сокровища Юго-западного Крыма».В межсезонье  предлагаются к показу 22 объекта, расположенных непосредственно в жилых и официальных помещениях дворца. В туристический сезон открываются к показу дополнительные 4 временные выставки.</w:t>
            </w:r>
          </w:p>
        </w:tc>
      </w:tr>
    </w:tbl>
    <w:p w:rsidR="00892889" w:rsidRDefault="00892889" w:rsidP="003B62FF">
      <w:pPr>
        <w:rPr>
          <w:rFonts w:ascii="Times New Roman" w:hAnsi="Times New Roman" w:cs="Times New Roman"/>
          <w:sz w:val="24"/>
          <w:szCs w:val="24"/>
        </w:rPr>
      </w:pPr>
    </w:p>
    <w:p w:rsidR="000D0161" w:rsidRDefault="000D0161" w:rsidP="003B62FF">
      <w:pPr>
        <w:rPr>
          <w:rFonts w:ascii="Times New Roman" w:hAnsi="Times New Roman" w:cs="Times New Roman"/>
          <w:sz w:val="24"/>
          <w:szCs w:val="24"/>
        </w:rPr>
      </w:pPr>
    </w:p>
    <w:p w:rsidR="00892889" w:rsidRPr="000D0161" w:rsidRDefault="00892889" w:rsidP="003B62FF">
      <w:pPr>
        <w:rPr>
          <w:rFonts w:ascii="Times New Roman" w:hAnsi="Times New Roman" w:cs="Times New Roman"/>
          <w:sz w:val="24"/>
          <w:szCs w:val="24"/>
        </w:rPr>
      </w:pPr>
    </w:p>
    <w:p w:rsidR="00892889" w:rsidRPr="000D0161" w:rsidRDefault="00892889" w:rsidP="003B62FF">
      <w:pPr>
        <w:rPr>
          <w:rFonts w:ascii="Times New Roman" w:hAnsi="Times New Roman" w:cs="Times New Roman"/>
          <w:sz w:val="24"/>
          <w:szCs w:val="24"/>
        </w:rPr>
      </w:pPr>
    </w:p>
    <w:p w:rsidR="00892889" w:rsidRPr="000D0161" w:rsidRDefault="00892889" w:rsidP="003B62FF">
      <w:pPr>
        <w:rPr>
          <w:rFonts w:ascii="Times New Roman" w:hAnsi="Times New Roman" w:cs="Times New Roman"/>
          <w:sz w:val="24"/>
          <w:szCs w:val="24"/>
        </w:rPr>
      </w:pPr>
    </w:p>
    <w:tbl>
      <w:tblPr>
        <w:tblStyle w:val="ac"/>
        <w:tblpPr w:leftFromText="180" w:rightFromText="180" w:tblpY="1110"/>
        <w:tblW w:w="0" w:type="auto"/>
        <w:tblLook w:val="04A0" w:firstRow="1" w:lastRow="0" w:firstColumn="1" w:lastColumn="0" w:noHBand="0" w:noVBand="1"/>
      </w:tblPr>
      <w:tblGrid>
        <w:gridCol w:w="9571"/>
      </w:tblGrid>
      <w:tr w:rsidR="00892889" w:rsidRPr="000D0161" w:rsidTr="00B1318F">
        <w:tc>
          <w:tcPr>
            <w:tcW w:w="9571" w:type="dxa"/>
          </w:tcPr>
          <w:p w:rsidR="00892889" w:rsidRPr="009F77CF" w:rsidRDefault="00892889" w:rsidP="009F77CF">
            <w:pPr>
              <w:jc w:val="center"/>
              <w:rPr>
                <w:rFonts w:ascii="Times New Roman" w:hAnsi="Times New Roman" w:cs="Times New Roman"/>
                <w:b/>
                <w:sz w:val="24"/>
                <w:szCs w:val="24"/>
              </w:rPr>
            </w:pPr>
            <w:r w:rsidRPr="009F77CF">
              <w:rPr>
                <w:rFonts w:ascii="Times New Roman" w:hAnsi="Times New Roman" w:cs="Times New Roman"/>
                <w:b/>
                <w:sz w:val="24"/>
                <w:szCs w:val="24"/>
              </w:rPr>
              <w:t>Дом-музей Е. Нагаевской и А. Ромма</w:t>
            </w:r>
          </w:p>
          <w:p w:rsidR="00892889" w:rsidRPr="000D0161" w:rsidRDefault="00892889" w:rsidP="00B1318F">
            <w:pPr>
              <w:rPr>
                <w:rFonts w:ascii="Times New Roman" w:hAnsi="Times New Roman" w:cs="Times New Roman"/>
                <w:sz w:val="24"/>
                <w:szCs w:val="24"/>
              </w:rPr>
            </w:pPr>
          </w:p>
        </w:tc>
      </w:tr>
      <w:tr w:rsidR="00892889" w:rsidRPr="000D0161" w:rsidTr="00B1318F">
        <w:trPr>
          <w:trHeight w:val="588"/>
        </w:trPr>
        <w:tc>
          <w:tcPr>
            <w:tcW w:w="9571" w:type="dxa"/>
          </w:tcPr>
          <w:p w:rsidR="00892889" w:rsidRPr="000D0161" w:rsidRDefault="00892889" w:rsidP="00B1318F">
            <w:pPr>
              <w:rPr>
                <w:rStyle w:val="apple-converted-space"/>
                <w:rFonts w:ascii="Times New Roman" w:hAnsi="Times New Roman" w:cs="Times New Roman"/>
                <w:sz w:val="24"/>
                <w:szCs w:val="24"/>
              </w:rPr>
            </w:pPr>
            <w:r w:rsidRPr="000D0161">
              <w:rPr>
                <w:rStyle w:val="region"/>
                <w:rFonts w:ascii="Times New Roman" w:hAnsi="Times New Roman" w:cs="Times New Roman"/>
                <w:sz w:val="24"/>
                <w:szCs w:val="24"/>
                <w:bdr w:val="none" w:sz="0" w:space="0" w:color="auto" w:frame="1"/>
              </w:rPr>
              <w:t xml:space="preserve">Республика Крым, г. Бахчисарай, </w:t>
            </w:r>
            <w:r w:rsidRPr="000D0161">
              <w:rPr>
                <w:rFonts w:ascii="Times New Roman" w:hAnsi="Times New Roman" w:cs="Times New Roman"/>
                <w:sz w:val="24"/>
                <w:szCs w:val="24"/>
              </w:rPr>
              <w:t xml:space="preserve">ул. Восточная, 11, тел. </w:t>
            </w:r>
          </w:p>
          <w:p w:rsidR="00892889" w:rsidRPr="000D0161" w:rsidRDefault="00892889" w:rsidP="00B1318F">
            <w:pPr>
              <w:rPr>
                <w:rFonts w:ascii="Times New Roman" w:hAnsi="Times New Roman" w:cs="Times New Roman"/>
                <w:sz w:val="24"/>
                <w:szCs w:val="24"/>
                <w:bdr w:val="none" w:sz="0" w:space="0" w:color="auto" w:frame="1"/>
              </w:rPr>
            </w:pPr>
            <w:r w:rsidRPr="000D0161">
              <w:rPr>
                <w:rStyle w:val="region"/>
                <w:rFonts w:ascii="Times New Roman" w:hAnsi="Times New Roman" w:cs="Times New Roman"/>
                <w:sz w:val="24"/>
                <w:szCs w:val="24"/>
                <w:bdr w:val="none" w:sz="0" w:space="0" w:color="auto" w:frame="1"/>
              </w:rPr>
              <w:t xml:space="preserve">На данный момент закрыт и не функционирует. </w:t>
            </w:r>
          </w:p>
        </w:tc>
      </w:tr>
      <w:tr w:rsidR="00892889" w:rsidRPr="000D0161" w:rsidTr="00B1318F">
        <w:tc>
          <w:tcPr>
            <w:tcW w:w="9571" w:type="dxa"/>
          </w:tcPr>
          <w:p w:rsidR="00892889" w:rsidRPr="000D0161" w:rsidRDefault="00892889" w:rsidP="00B1318F">
            <w:pPr>
              <w:rPr>
                <w:rFonts w:ascii="Times New Roman" w:hAnsi="Times New Roman" w:cs="Times New Roman"/>
                <w:sz w:val="24"/>
                <w:szCs w:val="24"/>
              </w:rPr>
            </w:pPr>
            <w:r w:rsidRPr="000D0161">
              <w:rPr>
                <w:rFonts w:ascii="Times New Roman" w:hAnsi="Times New Roman" w:cs="Times New Roman"/>
                <w:sz w:val="24"/>
                <w:szCs w:val="24"/>
                <w:lang w:val="en-US"/>
              </w:rPr>
              <w:t>GPS</w:t>
            </w:r>
            <w:r w:rsidRPr="000D0161">
              <w:rPr>
                <w:rFonts w:ascii="Times New Roman" w:hAnsi="Times New Roman" w:cs="Times New Roman"/>
                <w:sz w:val="24"/>
                <w:szCs w:val="24"/>
              </w:rPr>
              <w:t>-координаты:   44 44.744, 33 53.156</w:t>
            </w:r>
          </w:p>
        </w:tc>
      </w:tr>
      <w:tr w:rsidR="00892889" w:rsidRPr="000D0161" w:rsidTr="00B1318F">
        <w:trPr>
          <w:trHeight w:val="1265"/>
        </w:trPr>
        <w:tc>
          <w:tcPr>
            <w:tcW w:w="9571" w:type="dxa"/>
          </w:tcPr>
          <w:p w:rsidR="00892889" w:rsidRPr="000D0161" w:rsidRDefault="00892889" w:rsidP="00B1318F">
            <w:pPr>
              <w:rPr>
                <w:rFonts w:ascii="Times New Roman" w:hAnsi="Times New Roman" w:cs="Times New Roman"/>
                <w:b/>
                <w:sz w:val="24"/>
                <w:szCs w:val="24"/>
              </w:rPr>
            </w:pPr>
            <w:r w:rsidRPr="000D0161">
              <w:rPr>
                <w:rFonts w:ascii="Times New Roman" w:hAnsi="Times New Roman" w:cs="Times New Roman"/>
                <w:b/>
                <w:sz w:val="24"/>
                <w:szCs w:val="24"/>
              </w:rPr>
              <w:t>Описание:</w:t>
            </w:r>
            <w:r w:rsidRPr="000D0161">
              <w:rPr>
                <w:rFonts w:ascii="Times New Roman" w:hAnsi="Times New Roman" w:cs="Times New Roman"/>
                <w:b/>
                <w:sz w:val="24"/>
                <w:szCs w:val="24"/>
              </w:rPr>
              <w:br/>
            </w:r>
          </w:p>
          <w:p w:rsidR="00892889" w:rsidRPr="000D0161" w:rsidRDefault="00892889" w:rsidP="00B1318F">
            <w:pPr>
              <w:ind w:firstLine="567"/>
              <w:jc w:val="both"/>
              <w:rPr>
                <w:rFonts w:ascii="Times New Roman" w:hAnsi="Times New Roman" w:cs="Times New Roman"/>
                <w:sz w:val="24"/>
                <w:szCs w:val="24"/>
              </w:rPr>
            </w:pPr>
            <w:r w:rsidRPr="000D0161">
              <w:rPr>
                <w:rFonts w:ascii="Times New Roman" w:hAnsi="Times New Roman" w:cs="Times New Roman"/>
                <w:sz w:val="24"/>
                <w:szCs w:val="24"/>
              </w:rPr>
              <w:t xml:space="preserve">Пройдя вдоль восточной ограды дворца по Историческому переулку и, свернув влево, через парк попадем на улицу Восточную, </w:t>
            </w:r>
            <w:r w:rsidRPr="000D0161">
              <w:rPr>
                <w:rFonts w:ascii="Times New Roman" w:hAnsi="Times New Roman" w:cs="Times New Roman"/>
                <w:sz w:val="24"/>
                <w:szCs w:val="24"/>
              </w:rPr>
              <w:br/>
              <w:t xml:space="preserve">11. Здесь находится Дом-музей Е. Нагаевской и А. Ромма. Собственно, это скорее мини-комплекс, объединяющий старый дом с террасой — собственно музей, и трехэтажное современное здание, где есть большой выставочный зал и, сообразно обычаям гостеприимства для «пилигримов Крыма», — достаточно места для размещения групп в 10-12 человек. Другими словами, </w:t>
            </w:r>
            <w:r w:rsidRPr="000D0161">
              <w:rPr>
                <w:rFonts w:ascii="Times New Roman" w:hAnsi="Times New Roman" w:cs="Times New Roman"/>
                <w:sz w:val="24"/>
                <w:szCs w:val="24"/>
              </w:rPr>
              <w:br/>
              <w:t>это одновременно и «мини-гостиница», идеально соответствующая распространившейся ныне моде на «зеленый туризм», когда путешественники, забредающие в более отдаленные и, как правило, самые интересные уголки горного Крыма, могут рассчитывать на гостеприимство, увлекательную беседу и ночлег.</w:t>
            </w:r>
          </w:p>
          <w:p w:rsidR="00892889" w:rsidRPr="000D0161" w:rsidRDefault="00892889" w:rsidP="00B1318F">
            <w:pPr>
              <w:ind w:firstLine="567"/>
              <w:jc w:val="both"/>
              <w:rPr>
                <w:rFonts w:ascii="Times New Roman" w:hAnsi="Times New Roman" w:cs="Times New Roman"/>
                <w:sz w:val="24"/>
                <w:szCs w:val="24"/>
                <w:lang w:eastAsia="ru-RU"/>
              </w:rPr>
            </w:pPr>
            <w:r w:rsidRPr="000D0161">
              <w:rPr>
                <w:rFonts w:ascii="Times New Roman" w:hAnsi="Times New Roman" w:cs="Times New Roman"/>
                <w:sz w:val="24"/>
                <w:szCs w:val="24"/>
                <w:lang w:eastAsia="ru-RU"/>
              </w:rPr>
              <w:t>В музее сберегается художественное и мемориальное наследие замечательной пары художников и искусствоведов — Елены Варнавовны Нагаевской и Александра Георгиевича Ромма. Здесь сохранена обстановка, окружавшая их при жизни, собраны их картины, отразившие творческие искания русского авангарда и романтические мотивы, навеянные Крымом и Востоком; архивные материалы: искусствоведческие исследования, мемуары, дневниковые записи, еще ждущие публикации.</w:t>
            </w:r>
          </w:p>
          <w:p w:rsidR="00892889" w:rsidRPr="000D0161" w:rsidRDefault="00892889" w:rsidP="00B1318F">
            <w:pPr>
              <w:spacing w:line="270" w:lineRule="atLeast"/>
              <w:ind w:firstLine="600"/>
              <w:jc w:val="both"/>
              <w:rPr>
                <w:rFonts w:ascii="Times New Roman" w:hAnsi="Times New Roman" w:cs="Times New Roman"/>
                <w:sz w:val="24"/>
                <w:szCs w:val="24"/>
                <w:lang w:eastAsia="ru-RU"/>
              </w:rPr>
            </w:pPr>
            <w:r w:rsidRPr="000D0161">
              <w:rPr>
                <w:rFonts w:ascii="Times New Roman" w:hAnsi="Times New Roman" w:cs="Times New Roman"/>
                <w:sz w:val="24"/>
                <w:szCs w:val="24"/>
                <w:lang w:eastAsia="ru-RU"/>
              </w:rPr>
              <w:t>Собственно, это скромный татарский домик, купленный после смерти А.Г. Ромма в 1952 г. его вдовой - Е.В. Нагаевской на гонорар от издания его фундаментального исследования «Русские монументальные рельефы». С тех пор она постоянно приезжала в Бахчисарай и работала по полгода, проводя зиму в Москве, где находились ее квартира и мастерская. Двери ее дома были всегда распахнуты для людей творческих — это был настоящий «дом художника».</w:t>
            </w:r>
          </w:p>
          <w:p w:rsidR="00892889" w:rsidRPr="000D0161" w:rsidRDefault="00892889" w:rsidP="00B1318F">
            <w:pPr>
              <w:spacing w:line="270" w:lineRule="atLeast"/>
              <w:ind w:firstLine="600"/>
              <w:jc w:val="both"/>
              <w:rPr>
                <w:rFonts w:ascii="Times New Roman" w:hAnsi="Times New Roman" w:cs="Times New Roman"/>
                <w:sz w:val="24"/>
                <w:szCs w:val="24"/>
                <w:lang w:eastAsia="ru-RU"/>
              </w:rPr>
            </w:pPr>
            <w:r w:rsidRPr="000D0161">
              <w:rPr>
                <w:rFonts w:ascii="Times New Roman" w:hAnsi="Times New Roman" w:cs="Times New Roman"/>
                <w:sz w:val="24"/>
                <w:szCs w:val="24"/>
                <w:lang w:eastAsia="ru-RU"/>
              </w:rPr>
              <w:t xml:space="preserve">Художнику, которому посчастливилось услышать зов крымской земли, уже никогда его не забыть. Поэтому, получив известие о возможности работы в Бахчисарайском историко-архитектурном музее, Елена Варнавовна обрадовалась, по ее словам, так, </w:t>
            </w:r>
            <w:r w:rsidRPr="000D0161">
              <w:rPr>
                <w:rFonts w:ascii="Times New Roman" w:hAnsi="Times New Roman" w:cs="Times New Roman"/>
                <w:i/>
                <w:sz w:val="24"/>
                <w:szCs w:val="24"/>
                <w:lang w:eastAsia="ru-RU"/>
              </w:rPr>
              <w:t>«точно райские двери передо мною. ...При одной только мысли, что я буду там, где солнце, и просторы, и горы, я вся уже помолодела: что это - влечение к родине духовной - или прежней?»</w:t>
            </w:r>
            <w:r w:rsidRPr="000D0161">
              <w:rPr>
                <w:rFonts w:ascii="Times New Roman" w:hAnsi="Times New Roman" w:cs="Times New Roman"/>
                <w:sz w:val="24"/>
                <w:szCs w:val="24"/>
                <w:lang w:eastAsia="ru-RU"/>
              </w:rPr>
              <w:t xml:space="preserve"> В послевоенные годы Е. Нагаевская и А. Ромм оказались в весьма трудном материальном положении. Они получают неожиданную поддержку в лице известного крымского археолога Е.В. Веймарна, благодаря которому появилась надежда на работу в Бахчисарайском музее-заповеднике.</w:t>
            </w:r>
          </w:p>
          <w:p w:rsidR="00892889" w:rsidRPr="000D0161" w:rsidRDefault="00892889" w:rsidP="00B1318F">
            <w:pPr>
              <w:spacing w:line="270" w:lineRule="atLeast"/>
              <w:ind w:firstLine="600"/>
              <w:jc w:val="both"/>
              <w:rPr>
                <w:rFonts w:ascii="Times New Roman" w:hAnsi="Times New Roman" w:cs="Times New Roman"/>
                <w:sz w:val="24"/>
                <w:szCs w:val="24"/>
                <w:lang w:eastAsia="ru-RU"/>
              </w:rPr>
            </w:pPr>
            <w:r w:rsidRPr="000D0161">
              <w:rPr>
                <w:rFonts w:ascii="Times New Roman" w:hAnsi="Times New Roman" w:cs="Times New Roman"/>
                <w:sz w:val="24"/>
                <w:szCs w:val="24"/>
                <w:lang w:eastAsia="ru-RU"/>
              </w:rPr>
              <w:t xml:space="preserve">В 1951 г. Е. Нагаевская и А. Ромм уезжают в Крым. В условиях послевоенной разрухи и дезорганизации работать в музее было нелегко; казенная квартира, суровый, неустроенный быт увеличивали трудности. Но, вопреки всему, художница вновь обретает себя: все трудности заслоняло счастье писать Крым, в особенности горный, доселе мало </w:t>
            </w:r>
            <w:r w:rsidRPr="000D0161">
              <w:rPr>
                <w:rFonts w:ascii="Times New Roman" w:hAnsi="Times New Roman" w:cs="Times New Roman"/>
                <w:sz w:val="24"/>
                <w:szCs w:val="24"/>
                <w:lang w:eastAsia="ru-RU"/>
              </w:rPr>
              <w:lastRenderedPageBreak/>
              <w:t xml:space="preserve">освоенный в живописи. </w:t>
            </w:r>
            <w:r w:rsidRPr="000D0161">
              <w:rPr>
                <w:rFonts w:ascii="Times New Roman" w:hAnsi="Times New Roman" w:cs="Times New Roman"/>
                <w:sz w:val="24"/>
                <w:szCs w:val="24"/>
                <w:lang w:eastAsia="ru-RU"/>
              </w:rPr>
              <w:br/>
            </w:r>
            <w:r w:rsidRPr="000D0161">
              <w:rPr>
                <w:rFonts w:ascii="Times New Roman" w:hAnsi="Times New Roman" w:cs="Times New Roman"/>
                <w:i/>
                <w:sz w:val="24"/>
                <w:szCs w:val="24"/>
                <w:lang w:eastAsia="ru-RU"/>
              </w:rPr>
              <w:t>«У меня появилась в последнее время навязчивая мысль — утопия, фантазия: написать картины со всех памятников Крыма, Кавказа, Средней Азии...».</w:t>
            </w:r>
            <w:r w:rsidRPr="000D0161">
              <w:rPr>
                <w:rFonts w:ascii="Times New Roman" w:hAnsi="Times New Roman" w:cs="Times New Roman"/>
                <w:sz w:val="24"/>
                <w:szCs w:val="24"/>
                <w:lang w:eastAsia="ru-RU"/>
              </w:rPr>
              <w:t xml:space="preserve"> Замысел действительно был грандиозен, но мечта написать серию картин о горном Крыме, его прославленных живописностью урочищах и историко-культурных памятниках в значительной мере сбылась. Ряд картин этой серии, прежде всего удивительные, фантастические «пещерные города» написаны специально для Бахчисарайского историко-архитектурного музея.</w:t>
            </w:r>
          </w:p>
          <w:p w:rsidR="00892889" w:rsidRPr="000D0161" w:rsidRDefault="00892889" w:rsidP="00B1318F">
            <w:pPr>
              <w:spacing w:line="270" w:lineRule="atLeast"/>
              <w:ind w:firstLine="600"/>
              <w:jc w:val="both"/>
              <w:rPr>
                <w:rFonts w:ascii="Times New Roman" w:hAnsi="Times New Roman" w:cs="Times New Roman"/>
                <w:sz w:val="24"/>
                <w:szCs w:val="24"/>
                <w:lang w:eastAsia="ru-RU"/>
              </w:rPr>
            </w:pPr>
            <w:r w:rsidRPr="000D0161">
              <w:rPr>
                <w:rFonts w:ascii="Times New Roman" w:hAnsi="Times New Roman" w:cs="Times New Roman"/>
                <w:sz w:val="24"/>
                <w:szCs w:val="24"/>
                <w:lang w:eastAsia="ru-RU"/>
              </w:rPr>
              <w:t>Е.В. Нагаевская — участник многих художественных выставок в Москве, начиная с 1934 г. С 1952 г. она регулярно участвовала в выставках Крымского отделения Союза художников УССР. После персональной выставки в Бахчисарае в 1959 г. последовали и другие — в Переславле-Залесском в 1968-1969 гг., где на творческой даче им. Кардовского ею был создан цикл «Русский Север»; в 1970 г. — в Севастопольском художественном музее; в 1971-1973 гг. — в выставочном зале Союза художников Крыма в Симферополе.</w:t>
            </w:r>
          </w:p>
          <w:p w:rsidR="00892889" w:rsidRPr="000D0161" w:rsidRDefault="00892889" w:rsidP="00B1318F">
            <w:pPr>
              <w:spacing w:line="270" w:lineRule="atLeast"/>
              <w:ind w:firstLine="600"/>
              <w:jc w:val="both"/>
              <w:rPr>
                <w:rFonts w:ascii="Times New Roman" w:hAnsi="Times New Roman" w:cs="Times New Roman"/>
                <w:sz w:val="24"/>
                <w:szCs w:val="24"/>
                <w:lang w:eastAsia="ru-RU"/>
              </w:rPr>
            </w:pPr>
            <w:r w:rsidRPr="000D0161">
              <w:rPr>
                <w:rFonts w:ascii="Times New Roman" w:hAnsi="Times New Roman" w:cs="Times New Roman"/>
                <w:sz w:val="24"/>
                <w:szCs w:val="24"/>
                <w:lang w:eastAsia="ru-RU"/>
              </w:rPr>
              <w:t xml:space="preserve">Картины Е.В. Нагаевской экспонируются во Львовской картинной галерее, в Бахчисарайском историко-археологическом музее, в Симферопольском художественном музее, в музеях Нукуса, Новосибирска, Москвы и других городов. Художница отдала дань авангарду в 20-30-e годы, однако реализация ее глубоких внутренних устремлений связана с Крымом. Как мастер крымского пейзажа, она должна была оказаться на высоте немалых требований и достижений того направления, которое Макс Волошин, поэт, художник, вдумчивый и проницательный критик, </w:t>
            </w:r>
            <w:proofErr w:type="gramStart"/>
            <w:r w:rsidRPr="000D0161">
              <w:rPr>
                <w:rFonts w:ascii="Times New Roman" w:hAnsi="Times New Roman" w:cs="Times New Roman"/>
                <w:sz w:val="24"/>
                <w:szCs w:val="24"/>
                <w:lang w:eastAsia="ru-RU"/>
              </w:rPr>
              <w:t>определил</w:t>
            </w:r>
            <w:proofErr w:type="gramEnd"/>
            <w:r w:rsidRPr="000D0161">
              <w:rPr>
                <w:rFonts w:ascii="Times New Roman" w:hAnsi="Times New Roman" w:cs="Times New Roman"/>
                <w:sz w:val="24"/>
                <w:szCs w:val="24"/>
                <w:lang w:eastAsia="ru-RU"/>
              </w:rPr>
              <w:t xml:space="preserve"> как «киммерийскую школу пейзажа». На этой прекрасной и древней земле, считал он, мало быть пейзажистом, надо писать «лик земли», как это удавалось Н. Рериху на севере и К. Богаевскому — на юге. Лучшие работы Е.В. Нагаевской искренностью переживания и мастерством исполнения отвечают этим высоким требованиям.</w:t>
            </w:r>
          </w:p>
          <w:p w:rsidR="00892889" w:rsidRPr="000D0161" w:rsidRDefault="00892889" w:rsidP="00B1318F">
            <w:pPr>
              <w:spacing w:after="120"/>
              <w:rPr>
                <w:rFonts w:ascii="Times New Roman" w:hAnsi="Times New Roman" w:cs="Times New Roman"/>
                <w:sz w:val="24"/>
                <w:szCs w:val="24"/>
              </w:rPr>
            </w:pPr>
          </w:p>
        </w:tc>
      </w:tr>
    </w:tbl>
    <w:p w:rsidR="00892889" w:rsidRPr="00696495" w:rsidRDefault="00892889" w:rsidP="00892889">
      <w:pPr>
        <w:rPr>
          <w:b/>
          <w:sz w:val="28"/>
          <w:szCs w:val="28"/>
        </w:rPr>
      </w:pPr>
    </w:p>
    <w:p w:rsidR="00892889" w:rsidRDefault="00892889">
      <w:r>
        <w:br w:type="page"/>
      </w:r>
    </w:p>
    <w:tbl>
      <w:tblPr>
        <w:tblW w:w="7960" w:type="dxa"/>
        <w:tblInd w:w="108" w:type="dxa"/>
        <w:tblLook w:val="04A0" w:firstRow="1" w:lastRow="0" w:firstColumn="1" w:lastColumn="0" w:noHBand="0" w:noVBand="1"/>
      </w:tblPr>
      <w:tblGrid>
        <w:gridCol w:w="490"/>
        <w:gridCol w:w="1739"/>
        <w:gridCol w:w="1458"/>
        <w:gridCol w:w="1659"/>
        <w:gridCol w:w="1094"/>
        <w:gridCol w:w="953"/>
        <w:gridCol w:w="808"/>
        <w:gridCol w:w="1262"/>
      </w:tblGrid>
      <w:tr w:rsidR="000D0161" w:rsidRPr="000D0161" w:rsidTr="000D0161">
        <w:trPr>
          <w:trHeight w:val="315"/>
        </w:trPr>
        <w:tc>
          <w:tcPr>
            <w:tcW w:w="7960" w:type="dxa"/>
            <w:gridSpan w:val="8"/>
            <w:tcBorders>
              <w:top w:val="nil"/>
              <w:left w:val="nil"/>
              <w:bottom w:val="single" w:sz="8" w:space="0" w:color="auto"/>
              <w:right w:val="nil"/>
            </w:tcBorders>
            <w:shd w:val="clear" w:color="auto" w:fill="auto"/>
            <w:noWrap/>
            <w:vAlign w:val="center"/>
            <w:hideMark/>
          </w:tcPr>
          <w:p w:rsidR="000D0161" w:rsidRPr="000D0161" w:rsidRDefault="000D0161" w:rsidP="000D0161">
            <w:pPr>
              <w:spacing w:after="0" w:line="240" w:lineRule="auto"/>
              <w:jc w:val="center"/>
              <w:rPr>
                <w:rFonts w:ascii="Times New Roman" w:eastAsia="Times New Roman" w:hAnsi="Times New Roman" w:cs="Times New Roman"/>
                <w:b/>
                <w:bCs/>
                <w:color w:val="000000"/>
                <w:sz w:val="20"/>
                <w:szCs w:val="20"/>
                <w:lang w:eastAsia="ru-RU"/>
              </w:rPr>
            </w:pPr>
            <w:r w:rsidRPr="000D0161">
              <w:rPr>
                <w:rFonts w:ascii="Times New Roman" w:eastAsia="Times New Roman" w:hAnsi="Times New Roman" w:cs="Times New Roman"/>
                <w:b/>
                <w:bCs/>
                <w:color w:val="000000"/>
                <w:sz w:val="20"/>
                <w:szCs w:val="20"/>
                <w:lang w:eastAsia="ru-RU"/>
              </w:rPr>
              <w:lastRenderedPageBreak/>
              <w:t>Сведения о пеших (конных и другим) туристических маршрутах</w:t>
            </w:r>
          </w:p>
        </w:tc>
      </w:tr>
      <w:tr w:rsidR="000D0161" w:rsidRPr="000D0161" w:rsidTr="000D0161">
        <w:trPr>
          <w:trHeight w:val="510"/>
        </w:trPr>
        <w:tc>
          <w:tcPr>
            <w:tcW w:w="4180" w:type="dxa"/>
            <w:vMerge w:val="restart"/>
            <w:tcBorders>
              <w:top w:val="nil"/>
              <w:left w:val="single" w:sz="8" w:space="0" w:color="auto"/>
              <w:bottom w:val="single" w:sz="8" w:space="0" w:color="000000"/>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b/>
                <w:bCs/>
                <w:color w:val="000000"/>
                <w:sz w:val="20"/>
                <w:szCs w:val="20"/>
                <w:lang w:eastAsia="ru-RU"/>
              </w:rPr>
            </w:pPr>
            <w:r w:rsidRPr="000D0161">
              <w:rPr>
                <w:rFonts w:ascii="Times New Roman" w:eastAsia="Times New Roman" w:hAnsi="Times New Roman" w:cs="Times New Roman"/>
                <w:b/>
                <w:bCs/>
                <w:color w:val="000000"/>
                <w:sz w:val="20"/>
                <w:szCs w:val="20"/>
                <w:lang w:eastAsia="ru-RU"/>
              </w:rPr>
              <w:t xml:space="preserve">№ п/п </w:t>
            </w:r>
          </w:p>
        </w:tc>
        <w:tc>
          <w:tcPr>
            <w:tcW w:w="540" w:type="dxa"/>
            <w:vMerge w:val="restart"/>
            <w:tcBorders>
              <w:top w:val="nil"/>
              <w:left w:val="single" w:sz="8" w:space="0" w:color="auto"/>
              <w:bottom w:val="single" w:sz="8" w:space="0" w:color="000000"/>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b/>
                <w:bCs/>
                <w:color w:val="000000"/>
                <w:sz w:val="20"/>
                <w:szCs w:val="20"/>
                <w:lang w:eastAsia="ru-RU"/>
              </w:rPr>
            </w:pPr>
            <w:r w:rsidRPr="000D0161">
              <w:rPr>
                <w:rFonts w:ascii="Times New Roman" w:eastAsia="Times New Roman" w:hAnsi="Times New Roman" w:cs="Times New Roman"/>
                <w:b/>
                <w:bCs/>
                <w:color w:val="000000"/>
                <w:sz w:val="20"/>
                <w:szCs w:val="20"/>
                <w:lang w:eastAsia="ru-RU"/>
              </w:rPr>
              <w:t>Присвоенный номер маршрута</w:t>
            </w:r>
          </w:p>
        </w:tc>
        <w:tc>
          <w:tcPr>
            <w:tcW w:w="640" w:type="dxa"/>
            <w:vMerge w:val="restart"/>
            <w:tcBorders>
              <w:top w:val="nil"/>
              <w:left w:val="single" w:sz="8" w:space="0" w:color="auto"/>
              <w:bottom w:val="single" w:sz="8" w:space="0" w:color="000000"/>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b/>
                <w:bCs/>
                <w:color w:val="000000"/>
                <w:sz w:val="20"/>
                <w:szCs w:val="20"/>
                <w:lang w:eastAsia="ru-RU"/>
              </w:rPr>
            </w:pPr>
            <w:r w:rsidRPr="000D0161">
              <w:rPr>
                <w:rFonts w:ascii="Times New Roman" w:eastAsia="Times New Roman" w:hAnsi="Times New Roman" w:cs="Times New Roman"/>
                <w:b/>
                <w:bCs/>
                <w:color w:val="000000"/>
                <w:sz w:val="20"/>
                <w:szCs w:val="20"/>
                <w:lang w:eastAsia="ru-RU"/>
              </w:rPr>
              <w:t>Муниципальный район</w:t>
            </w:r>
          </w:p>
        </w:tc>
        <w:tc>
          <w:tcPr>
            <w:tcW w:w="640" w:type="dxa"/>
            <w:vMerge w:val="restart"/>
            <w:tcBorders>
              <w:top w:val="nil"/>
              <w:left w:val="single" w:sz="8" w:space="0" w:color="auto"/>
              <w:bottom w:val="single" w:sz="8" w:space="0" w:color="000000"/>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b/>
                <w:bCs/>
                <w:color w:val="000000"/>
                <w:sz w:val="20"/>
                <w:szCs w:val="20"/>
                <w:lang w:eastAsia="ru-RU"/>
              </w:rPr>
            </w:pPr>
            <w:r w:rsidRPr="000D0161">
              <w:rPr>
                <w:rFonts w:ascii="Times New Roman" w:eastAsia="Times New Roman" w:hAnsi="Times New Roman" w:cs="Times New Roman"/>
                <w:b/>
                <w:bCs/>
                <w:color w:val="000000"/>
                <w:sz w:val="20"/>
                <w:szCs w:val="20"/>
                <w:lang w:eastAsia="ru-RU"/>
              </w:rPr>
              <w:t>Описание маршрута</w:t>
            </w:r>
          </w:p>
        </w:tc>
        <w:tc>
          <w:tcPr>
            <w:tcW w:w="620" w:type="dxa"/>
            <w:vMerge w:val="restart"/>
            <w:tcBorders>
              <w:top w:val="nil"/>
              <w:left w:val="single" w:sz="8" w:space="0" w:color="auto"/>
              <w:bottom w:val="single" w:sz="8" w:space="0" w:color="000000"/>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b/>
                <w:bCs/>
                <w:color w:val="000000"/>
                <w:sz w:val="20"/>
                <w:szCs w:val="20"/>
                <w:lang w:eastAsia="ru-RU"/>
              </w:rPr>
            </w:pPr>
            <w:r w:rsidRPr="000D0161">
              <w:rPr>
                <w:rFonts w:ascii="Times New Roman" w:eastAsia="Times New Roman" w:hAnsi="Times New Roman" w:cs="Times New Roman"/>
                <w:b/>
                <w:bCs/>
                <w:color w:val="000000"/>
                <w:sz w:val="20"/>
                <w:szCs w:val="20"/>
                <w:lang w:eastAsia="ru-RU"/>
              </w:rPr>
              <w:t>Протяженность маршрута (км)</w:t>
            </w:r>
          </w:p>
        </w:tc>
        <w:tc>
          <w:tcPr>
            <w:tcW w:w="420" w:type="dxa"/>
            <w:vMerge w:val="restart"/>
            <w:tcBorders>
              <w:top w:val="nil"/>
              <w:left w:val="single" w:sz="8" w:space="0" w:color="auto"/>
              <w:bottom w:val="single" w:sz="8" w:space="0" w:color="000000"/>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b/>
                <w:bCs/>
                <w:color w:val="000000"/>
                <w:sz w:val="20"/>
                <w:szCs w:val="20"/>
                <w:lang w:eastAsia="ru-RU"/>
              </w:rPr>
            </w:pPr>
            <w:r w:rsidRPr="000D0161">
              <w:rPr>
                <w:rFonts w:ascii="Times New Roman" w:eastAsia="Times New Roman" w:hAnsi="Times New Roman" w:cs="Times New Roman"/>
                <w:b/>
                <w:bCs/>
                <w:color w:val="000000"/>
                <w:sz w:val="20"/>
                <w:szCs w:val="20"/>
                <w:lang w:eastAsia="ru-RU"/>
              </w:rPr>
              <w:t>Средняя скорость прохождения маршрута (км/сутки)</w:t>
            </w:r>
          </w:p>
        </w:tc>
        <w:tc>
          <w:tcPr>
            <w:tcW w:w="520" w:type="dxa"/>
            <w:vMerge w:val="restart"/>
            <w:tcBorders>
              <w:top w:val="nil"/>
              <w:left w:val="single" w:sz="8" w:space="0" w:color="auto"/>
              <w:bottom w:val="single" w:sz="8" w:space="0" w:color="000000"/>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b/>
                <w:bCs/>
                <w:color w:val="000000"/>
                <w:sz w:val="20"/>
                <w:szCs w:val="20"/>
                <w:lang w:eastAsia="ru-RU"/>
              </w:rPr>
            </w:pPr>
            <w:r w:rsidRPr="000D0161">
              <w:rPr>
                <w:rFonts w:ascii="Times New Roman" w:eastAsia="Times New Roman" w:hAnsi="Times New Roman" w:cs="Times New Roman"/>
                <w:b/>
                <w:bCs/>
                <w:color w:val="000000"/>
                <w:sz w:val="20"/>
                <w:szCs w:val="20"/>
                <w:lang w:eastAsia="ru-RU"/>
              </w:rPr>
              <w:t>Класс сложности</w:t>
            </w:r>
          </w:p>
        </w:tc>
        <w:tc>
          <w:tcPr>
            <w:tcW w:w="400" w:type="dxa"/>
            <w:tcBorders>
              <w:top w:val="nil"/>
              <w:left w:val="nil"/>
              <w:bottom w:val="nil"/>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b/>
                <w:bCs/>
                <w:color w:val="000000"/>
                <w:sz w:val="20"/>
                <w:szCs w:val="20"/>
                <w:lang w:eastAsia="ru-RU"/>
              </w:rPr>
            </w:pPr>
            <w:r w:rsidRPr="000D0161">
              <w:rPr>
                <w:rFonts w:ascii="Times New Roman" w:eastAsia="Times New Roman" w:hAnsi="Times New Roman" w:cs="Times New Roman"/>
                <w:b/>
                <w:bCs/>
                <w:color w:val="000000"/>
                <w:sz w:val="20"/>
                <w:szCs w:val="20"/>
                <w:lang w:eastAsia="ru-RU"/>
              </w:rPr>
              <w:t>Виды опасности на маршруте</w:t>
            </w:r>
          </w:p>
        </w:tc>
      </w:tr>
      <w:tr w:rsidR="000D0161" w:rsidRPr="000D0161" w:rsidTr="000D0161">
        <w:trPr>
          <w:trHeight w:val="1275"/>
        </w:trPr>
        <w:tc>
          <w:tcPr>
            <w:tcW w:w="4180" w:type="dxa"/>
            <w:vMerge/>
            <w:tcBorders>
              <w:top w:val="nil"/>
              <w:left w:val="single" w:sz="8" w:space="0" w:color="auto"/>
              <w:bottom w:val="single" w:sz="8" w:space="0" w:color="000000"/>
              <w:right w:val="single" w:sz="8" w:space="0" w:color="auto"/>
            </w:tcBorders>
            <w:vAlign w:val="center"/>
            <w:hideMark/>
          </w:tcPr>
          <w:p w:rsidR="000D0161" w:rsidRPr="000D0161" w:rsidRDefault="000D0161" w:rsidP="000D0161">
            <w:pPr>
              <w:spacing w:after="0" w:line="240" w:lineRule="auto"/>
              <w:rPr>
                <w:rFonts w:ascii="Times New Roman" w:eastAsia="Times New Roman" w:hAnsi="Times New Roman" w:cs="Times New Roman"/>
                <w:b/>
                <w:bCs/>
                <w:color w:val="000000"/>
                <w:sz w:val="20"/>
                <w:szCs w:val="20"/>
                <w:lang w:eastAsia="ru-RU"/>
              </w:rPr>
            </w:pPr>
          </w:p>
        </w:tc>
        <w:tc>
          <w:tcPr>
            <w:tcW w:w="540" w:type="dxa"/>
            <w:vMerge/>
            <w:tcBorders>
              <w:top w:val="nil"/>
              <w:left w:val="single" w:sz="8" w:space="0" w:color="auto"/>
              <w:bottom w:val="single" w:sz="8" w:space="0" w:color="000000"/>
              <w:right w:val="single" w:sz="8" w:space="0" w:color="auto"/>
            </w:tcBorders>
            <w:vAlign w:val="center"/>
            <w:hideMark/>
          </w:tcPr>
          <w:p w:rsidR="000D0161" w:rsidRPr="000D0161" w:rsidRDefault="000D0161" w:rsidP="000D0161">
            <w:pPr>
              <w:spacing w:after="0" w:line="240" w:lineRule="auto"/>
              <w:rPr>
                <w:rFonts w:ascii="Times New Roman" w:eastAsia="Times New Roman" w:hAnsi="Times New Roman" w:cs="Times New Roman"/>
                <w:b/>
                <w:bCs/>
                <w:color w:val="000000"/>
                <w:sz w:val="20"/>
                <w:szCs w:val="20"/>
                <w:lang w:eastAsia="ru-RU"/>
              </w:rPr>
            </w:pPr>
          </w:p>
        </w:tc>
        <w:tc>
          <w:tcPr>
            <w:tcW w:w="640" w:type="dxa"/>
            <w:vMerge/>
            <w:tcBorders>
              <w:top w:val="nil"/>
              <w:left w:val="single" w:sz="8" w:space="0" w:color="auto"/>
              <w:bottom w:val="single" w:sz="8" w:space="0" w:color="000000"/>
              <w:right w:val="single" w:sz="8" w:space="0" w:color="auto"/>
            </w:tcBorders>
            <w:vAlign w:val="center"/>
            <w:hideMark/>
          </w:tcPr>
          <w:p w:rsidR="000D0161" w:rsidRPr="000D0161" w:rsidRDefault="000D0161" w:rsidP="000D0161">
            <w:pPr>
              <w:spacing w:after="0" w:line="240" w:lineRule="auto"/>
              <w:rPr>
                <w:rFonts w:ascii="Times New Roman" w:eastAsia="Times New Roman" w:hAnsi="Times New Roman" w:cs="Times New Roman"/>
                <w:b/>
                <w:bCs/>
                <w:color w:val="000000"/>
                <w:sz w:val="20"/>
                <w:szCs w:val="20"/>
                <w:lang w:eastAsia="ru-RU"/>
              </w:rPr>
            </w:pPr>
          </w:p>
        </w:tc>
        <w:tc>
          <w:tcPr>
            <w:tcW w:w="640" w:type="dxa"/>
            <w:vMerge/>
            <w:tcBorders>
              <w:top w:val="nil"/>
              <w:left w:val="single" w:sz="8" w:space="0" w:color="auto"/>
              <w:bottom w:val="single" w:sz="8" w:space="0" w:color="000000"/>
              <w:right w:val="single" w:sz="8" w:space="0" w:color="auto"/>
            </w:tcBorders>
            <w:vAlign w:val="center"/>
            <w:hideMark/>
          </w:tcPr>
          <w:p w:rsidR="000D0161" w:rsidRPr="000D0161" w:rsidRDefault="000D0161" w:rsidP="000D0161">
            <w:pPr>
              <w:spacing w:after="0" w:line="240" w:lineRule="auto"/>
              <w:rPr>
                <w:rFonts w:ascii="Times New Roman" w:eastAsia="Times New Roman" w:hAnsi="Times New Roman" w:cs="Times New Roman"/>
                <w:b/>
                <w:bCs/>
                <w:color w:val="000000"/>
                <w:sz w:val="20"/>
                <w:szCs w:val="20"/>
                <w:lang w:eastAsia="ru-RU"/>
              </w:rPr>
            </w:pPr>
          </w:p>
        </w:tc>
        <w:tc>
          <w:tcPr>
            <w:tcW w:w="620" w:type="dxa"/>
            <w:vMerge/>
            <w:tcBorders>
              <w:top w:val="nil"/>
              <w:left w:val="single" w:sz="8" w:space="0" w:color="auto"/>
              <w:bottom w:val="single" w:sz="8" w:space="0" w:color="000000"/>
              <w:right w:val="single" w:sz="8" w:space="0" w:color="auto"/>
            </w:tcBorders>
            <w:vAlign w:val="center"/>
            <w:hideMark/>
          </w:tcPr>
          <w:p w:rsidR="000D0161" w:rsidRPr="000D0161" w:rsidRDefault="000D0161" w:rsidP="000D0161">
            <w:pPr>
              <w:spacing w:after="0" w:line="240" w:lineRule="auto"/>
              <w:rPr>
                <w:rFonts w:ascii="Times New Roman" w:eastAsia="Times New Roman" w:hAnsi="Times New Roman" w:cs="Times New Roman"/>
                <w:b/>
                <w:bCs/>
                <w:color w:val="000000"/>
                <w:sz w:val="20"/>
                <w:szCs w:val="20"/>
                <w:lang w:eastAsia="ru-RU"/>
              </w:rPr>
            </w:pPr>
          </w:p>
        </w:tc>
        <w:tc>
          <w:tcPr>
            <w:tcW w:w="420" w:type="dxa"/>
            <w:vMerge/>
            <w:tcBorders>
              <w:top w:val="nil"/>
              <w:left w:val="single" w:sz="8" w:space="0" w:color="auto"/>
              <w:bottom w:val="single" w:sz="8" w:space="0" w:color="000000"/>
              <w:right w:val="single" w:sz="8" w:space="0" w:color="auto"/>
            </w:tcBorders>
            <w:vAlign w:val="center"/>
            <w:hideMark/>
          </w:tcPr>
          <w:p w:rsidR="000D0161" w:rsidRPr="000D0161" w:rsidRDefault="000D0161" w:rsidP="000D0161">
            <w:pPr>
              <w:spacing w:after="0" w:line="240" w:lineRule="auto"/>
              <w:rPr>
                <w:rFonts w:ascii="Times New Roman" w:eastAsia="Times New Roman" w:hAnsi="Times New Roman" w:cs="Times New Roman"/>
                <w:b/>
                <w:bCs/>
                <w:color w:val="000000"/>
                <w:sz w:val="20"/>
                <w:szCs w:val="20"/>
                <w:lang w:eastAsia="ru-RU"/>
              </w:rPr>
            </w:pPr>
          </w:p>
        </w:tc>
        <w:tc>
          <w:tcPr>
            <w:tcW w:w="520" w:type="dxa"/>
            <w:vMerge/>
            <w:tcBorders>
              <w:top w:val="nil"/>
              <w:left w:val="single" w:sz="8" w:space="0" w:color="auto"/>
              <w:bottom w:val="single" w:sz="8" w:space="0" w:color="000000"/>
              <w:right w:val="single" w:sz="8" w:space="0" w:color="auto"/>
            </w:tcBorders>
            <w:vAlign w:val="center"/>
            <w:hideMark/>
          </w:tcPr>
          <w:p w:rsidR="000D0161" w:rsidRPr="000D0161" w:rsidRDefault="000D0161" w:rsidP="000D0161">
            <w:pPr>
              <w:spacing w:after="0" w:line="240" w:lineRule="auto"/>
              <w:rPr>
                <w:rFonts w:ascii="Times New Roman" w:eastAsia="Times New Roman" w:hAnsi="Times New Roman" w:cs="Times New Roman"/>
                <w:b/>
                <w:bCs/>
                <w:color w:val="000000"/>
                <w:sz w:val="20"/>
                <w:szCs w:val="20"/>
                <w:lang w:eastAsia="ru-RU"/>
              </w:rPr>
            </w:pPr>
          </w:p>
        </w:tc>
        <w:tc>
          <w:tcPr>
            <w:tcW w:w="400" w:type="dxa"/>
            <w:tcBorders>
              <w:top w:val="nil"/>
              <w:left w:val="nil"/>
              <w:bottom w:val="nil"/>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b/>
                <w:bCs/>
                <w:color w:val="000000"/>
                <w:sz w:val="20"/>
                <w:szCs w:val="20"/>
                <w:lang w:eastAsia="ru-RU"/>
              </w:rPr>
            </w:pPr>
            <w:r w:rsidRPr="000D0161">
              <w:rPr>
                <w:rFonts w:ascii="Times New Roman" w:eastAsia="Times New Roman" w:hAnsi="Times New Roman" w:cs="Times New Roman"/>
                <w:b/>
                <w:bCs/>
                <w:color w:val="000000"/>
                <w:sz w:val="20"/>
                <w:szCs w:val="20"/>
                <w:lang w:eastAsia="ru-RU"/>
              </w:rPr>
              <w:t xml:space="preserve"> (с указанием опасного участка)</w:t>
            </w:r>
          </w:p>
        </w:tc>
      </w:tr>
      <w:tr w:rsidR="000D0161" w:rsidRPr="000D0161" w:rsidTr="000D0161">
        <w:trPr>
          <w:trHeight w:val="315"/>
        </w:trPr>
        <w:tc>
          <w:tcPr>
            <w:tcW w:w="4180" w:type="dxa"/>
            <w:vMerge/>
            <w:tcBorders>
              <w:top w:val="nil"/>
              <w:left w:val="single" w:sz="8" w:space="0" w:color="auto"/>
              <w:bottom w:val="single" w:sz="8" w:space="0" w:color="000000"/>
              <w:right w:val="single" w:sz="8" w:space="0" w:color="auto"/>
            </w:tcBorders>
            <w:vAlign w:val="center"/>
            <w:hideMark/>
          </w:tcPr>
          <w:p w:rsidR="000D0161" w:rsidRPr="000D0161" w:rsidRDefault="000D0161" w:rsidP="000D0161">
            <w:pPr>
              <w:spacing w:after="0" w:line="240" w:lineRule="auto"/>
              <w:rPr>
                <w:rFonts w:ascii="Times New Roman" w:eastAsia="Times New Roman" w:hAnsi="Times New Roman" w:cs="Times New Roman"/>
                <w:b/>
                <w:bCs/>
                <w:color w:val="000000"/>
                <w:sz w:val="20"/>
                <w:szCs w:val="20"/>
                <w:lang w:eastAsia="ru-RU"/>
              </w:rPr>
            </w:pPr>
          </w:p>
        </w:tc>
        <w:tc>
          <w:tcPr>
            <w:tcW w:w="540" w:type="dxa"/>
            <w:vMerge/>
            <w:tcBorders>
              <w:top w:val="nil"/>
              <w:left w:val="single" w:sz="8" w:space="0" w:color="auto"/>
              <w:bottom w:val="single" w:sz="8" w:space="0" w:color="000000"/>
              <w:right w:val="single" w:sz="8" w:space="0" w:color="auto"/>
            </w:tcBorders>
            <w:vAlign w:val="center"/>
            <w:hideMark/>
          </w:tcPr>
          <w:p w:rsidR="000D0161" w:rsidRPr="000D0161" w:rsidRDefault="000D0161" w:rsidP="000D0161">
            <w:pPr>
              <w:spacing w:after="0" w:line="240" w:lineRule="auto"/>
              <w:rPr>
                <w:rFonts w:ascii="Times New Roman" w:eastAsia="Times New Roman" w:hAnsi="Times New Roman" w:cs="Times New Roman"/>
                <w:b/>
                <w:bCs/>
                <w:color w:val="000000"/>
                <w:sz w:val="20"/>
                <w:szCs w:val="20"/>
                <w:lang w:eastAsia="ru-RU"/>
              </w:rPr>
            </w:pPr>
          </w:p>
        </w:tc>
        <w:tc>
          <w:tcPr>
            <w:tcW w:w="640" w:type="dxa"/>
            <w:vMerge/>
            <w:tcBorders>
              <w:top w:val="nil"/>
              <w:left w:val="single" w:sz="8" w:space="0" w:color="auto"/>
              <w:bottom w:val="single" w:sz="8" w:space="0" w:color="000000"/>
              <w:right w:val="single" w:sz="8" w:space="0" w:color="auto"/>
            </w:tcBorders>
            <w:vAlign w:val="center"/>
            <w:hideMark/>
          </w:tcPr>
          <w:p w:rsidR="000D0161" w:rsidRPr="000D0161" w:rsidRDefault="000D0161" w:rsidP="000D0161">
            <w:pPr>
              <w:spacing w:after="0" w:line="240" w:lineRule="auto"/>
              <w:rPr>
                <w:rFonts w:ascii="Times New Roman" w:eastAsia="Times New Roman" w:hAnsi="Times New Roman" w:cs="Times New Roman"/>
                <w:b/>
                <w:bCs/>
                <w:color w:val="000000"/>
                <w:sz w:val="20"/>
                <w:szCs w:val="20"/>
                <w:lang w:eastAsia="ru-RU"/>
              </w:rPr>
            </w:pPr>
          </w:p>
        </w:tc>
        <w:tc>
          <w:tcPr>
            <w:tcW w:w="640" w:type="dxa"/>
            <w:vMerge/>
            <w:tcBorders>
              <w:top w:val="nil"/>
              <w:left w:val="single" w:sz="8" w:space="0" w:color="auto"/>
              <w:bottom w:val="single" w:sz="8" w:space="0" w:color="000000"/>
              <w:right w:val="single" w:sz="8" w:space="0" w:color="auto"/>
            </w:tcBorders>
            <w:vAlign w:val="center"/>
            <w:hideMark/>
          </w:tcPr>
          <w:p w:rsidR="000D0161" w:rsidRPr="000D0161" w:rsidRDefault="000D0161" w:rsidP="000D0161">
            <w:pPr>
              <w:spacing w:after="0" w:line="240" w:lineRule="auto"/>
              <w:rPr>
                <w:rFonts w:ascii="Times New Roman" w:eastAsia="Times New Roman" w:hAnsi="Times New Roman" w:cs="Times New Roman"/>
                <w:b/>
                <w:bCs/>
                <w:color w:val="000000"/>
                <w:sz w:val="20"/>
                <w:szCs w:val="20"/>
                <w:lang w:eastAsia="ru-RU"/>
              </w:rPr>
            </w:pPr>
          </w:p>
        </w:tc>
        <w:tc>
          <w:tcPr>
            <w:tcW w:w="620" w:type="dxa"/>
            <w:vMerge/>
            <w:tcBorders>
              <w:top w:val="nil"/>
              <w:left w:val="single" w:sz="8" w:space="0" w:color="auto"/>
              <w:bottom w:val="single" w:sz="8" w:space="0" w:color="000000"/>
              <w:right w:val="single" w:sz="8" w:space="0" w:color="auto"/>
            </w:tcBorders>
            <w:vAlign w:val="center"/>
            <w:hideMark/>
          </w:tcPr>
          <w:p w:rsidR="000D0161" w:rsidRPr="000D0161" w:rsidRDefault="000D0161" w:rsidP="000D0161">
            <w:pPr>
              <w:spacing w:after="0" w:line="240" w:lineRule="auto"/>
              <w:rPr>
                <w:rFonts w:ascii="Times New Roman" w:eastAsia="Times New Roman" w:hAnsi="Times New Roman" w:cs="Times New Roman"/>
                <w:b/>
                <w:bCs/>
                <w:color w:val="000000"/>
                <w:sz w:val="20"/>
                <w:szCs w:val="20"/>
                <w:lang w:eastAsia="ru-RU"/>
              </w:rPr>
            </w:pPr>
          </w:p>
        </w:tc>
        <w:tc>
          <w:tcPr>
            <w:tcW w:w="420" w:type="dxa"/>
            <w:vMerge/>
            <w:tcBorders>
              <w:top w:val="nil"/>
              <w:left w:val="single" w:sz="8" w:space="0" w:color="auto"/>
              <w:bottom w:val="single" w:sz="8" w:space="0" w:color="000000"/>
              <w:right w:val="single" w:sz="8" w:space="0" w:color="auto"/>
            </w:tcBorders>
            <w:vAlign w:val="center"/>
            <w:hideMark/>
          </w:tcPr>
          <w:p w:rsidR="000D0161" w:rsidRPr="000D0161" w:rsidRDefault="000D0161" w:rsidP="000D0161">
            <w:pPr>
              <w:spacing w:after="0" w:line="240" w:lineRule="auto"/>
              <w:rPr>
                <w:rFonts w:ascii="Times New Roman" w:eastAsia="Times New Roman" w:hAnsi="Times New Roman" w:cs="Times New Roman"/>
                <w:b/>
                <w:bCs/>
                <w:color w:val="000000"/>
                <w:sz w:val="20"/>
                <w:szCs w:val="20"/>
                <w:lang w:eastAsia="ru-RU"/>
              </w:rPr>
            </w:pPr>
          </w:p>
        </w:tc>
        <w:tc>
          <w:tcPr>
            <w:tcW w:w="520" w:type="dxa"/>
            <w:vMerge/>
            <w:tcBorders>
              <w:top w:val="nil"/>
              <w:left w:val="single" w:sz="8" w:space="0" w:color="auto"/>
              <w:bottom w:val="single" w:sz="8" w:space="0" w:color="000000"/>
              <w:right w:val="single" w:sz="8" w:space="0" w:color="auto"/>
            </w:tcBorders>
            <w:vAlign w:val="center"/>
            <w:hideMark/>
          </w:tcPr>
          <w:p w:rsidR="000D0161" w:rsidRPr="000D0161" w:rsidRDefault="000D0161" w:rsidP="000D0161">
            <w:pPr>
              <w:spacing w:after="0" w:line="240" w:lineRule="auto"/>
              <w:rPr>
                <w:rFonts w:ascii="Times New Roman" w:eastAsia="Times New Roman" w:hAnsi="Times New Roman" w:cs="Times New Roman"/>
                <w:b/>
                <w:bCs/>
                <w:color w:val="000000"/>
                <w:sz w:val="20"/>
                <w:szCs w:val="20"/>
                <w:lang w:eastAsia="ru-RU"/>
              </w:rPr>
            </w:pPr>
          </w:p>
        </w:tc>
        <w:tc>
          <w:tcPr>
            <w:tcW w:w="400" w:type="dxa"/>
            <w:tcBorders>
              <w:top w:val="nil"/>
              <w:left w:val="nil"/>
              <w:bottom w:val="single" w:sz="8" w:space="0" w:color="auto"/>
              <w:right w:val="single" w:sz="8" w:space="0" w:color="auto"/>
            </w:tcBorders>
            <w:shd w:val="clear" w:color="auto" w:fill="auto"/>
            <w:hideMark/>
          </w:tcPr>
          <w:p w:rsidR="000D0161" w:rsidRPr="000D0161" w:rsidRDefault="000D0161" w:rsidP="000D0161">
            <w:pPr>
              <w:spacing w:after="0" w:line="240" w:lineRule="auto"/>
              <w:rPr>
                <w:rFonts w:ascii="Calibri" w:eastAsia="Times New Roman" w:hAnsi="Calibri" w:cs="Calibri"/>
                <w:color w:val="000000"/>
                <w:lang w:eastAsia="ru-RU"/>
              </w:rPr>
            </w:pPr>
            <w:r w:rsidRPr="000D0161">
              <w:rPr>
                <w:rFonts w:ascii="Calibri" w:eastAsia="Times New Roman" w:hAnsi="Calibri" w:cs="Calibri"/>
                <w:color w:val="000000"/>
                <w:lang w:eastAsia="ru-RU"/>
              </w:rPr>
              <w:t> </w:t>
            </w:r>
          </w:p>
        </w:tc>
      </w:tr>
      <w:tr w:rsidR="000D0161" w:rsidRPr="000D0161" w:rsidTr="000D0161">
        <w:trPr>
          <w:trHeight w:val="3060"/>
        </w:trPr>
        <w:tc>
          <w:tcPr>
            <w:tcW w:w="4180" w:type="dxa"/>
            <w:vMerge w:val="restart"/>
            <w:tcBorders>
              <w:top w:val="nil"/>
              <w:left w:val="single" w:sz="8" w:space="0" w:color="auto"/>
              <w:bottom w:val="single" w:sz="8" w:space="0" w:color="000000"/>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1.</w:t>
            </w:r>
            <w:r w:rsidRPr="000D0161">
              <w:rPr>
                <w:rFonts w:ascii="Times New Roman" w:eastAsia="Times New Roman" w:hAnsi="Times New Roman" w:cs="Times New Roman"/>
                <w:color w:val="000000"/>
                <w:sz w:val="14"/>
                <w:szCs w:val="14"/>
                <w:lang w:eastAsia="ru-RU"/>
              </w:rPr>
              <w:t xml:space="preserve">       </w:t>
            </w:r>
            <w:r w:rsidRPr="000D0161">
              <w:rPr>
                <w:rFonts w:ascii="Times New Roman" w:eastAsia="Times New Roman" w:hAnsi="Times New Roman" w:cs="Times New Roman"/>
                <w:color w:val="000000"/>
                <w:sz w:val="20"/>
                <w:szCs w:val="20"/>
                <w:lang w:eastAsia="ru-RU"/>
              </w:rPr>
              <w:t> </w:t>
            </w:r>
          </w:p>
        </w:tc>
        <w:tc>
          <w:tcPr>
            <w:tcW w:w="540" w:type="dxa"/>
            <w:vMerge w:val="restart"/>
            <w:tcBorders>
              <w:top w:val="nil"/>
              <w:left w:val="single" w:sz="8" w:space="0" w:color="auto"/>
              <w:bottom w:val="single" w:sz="8" w:space="0" w:color="000000"/>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Без номера</w:t>
            </w:r>
          </w:p>
        </w:tc>
        <w:tc>
          <w:tcPr>
            <w:tcW w:w="640" w:type="dxa"/>
            <w:vMerge w:val="restart"/>
            <w:tcBorders>
              <w:top w:val="nil"/>
              <w:left w:val="single" w:sz="8" w:space="0" w:color="auto"/>
              <w:bottom w:val="single" w:sz="8" w:space="0" w:color="000000"/>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Бахчисарайский р-н</w:t>
            </w:r>
          </w:p>
        </w:tc>
        <w:tc>
          <w:tcPr>
            <w:tcW w:w="640" w:type="dxa"/>
            <w:tcBorders>
              <w:top w:val="nil"/>
              <w:left w:val="nil"/>
              <w:bottom w:val="nil"/>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 xml:space="preserve">Автомобильно-конный маршрут проходит через: туристическую стоянку «Истоки» перевал «Бечку» </w:t>
            </w:r>
          </w:p>
        </w:tc>
        <w:tc>
          <w:tcPr>
            <w:tcW w:w="620" w:type="dxa"/>
            <w:vMerge w:val="restart"/>
            <w:tcBorders>
              <w:top w:val="nil"/>
              <w:left w:val="single" w:sz="8" w:space="0" w:color="auto"/>
              <w:bottom w:val="single" w:sz="8" w:space="0" w:color="000000"/>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39 км</w:t>
            </w:r>
          </w:p>
        </w:tc>
        <w:tc>
          <w:tcPr>
            <w:tcW w:w="420" w:type="dxa"/>
            <w:vMerge w:val="restart"/>
            <w:tcBorders>
              <w:top w:val="nil"/>
              <w:left w:val="single" w:sz="8" w:space="0" w:color="auto"/>
              <w:bottom w:val="single" w:sz="8" w:space="0" w:color="000000"/>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5-20 км/час</w:t>
            </w:r>
          </w:p>
        </w:tc>
        <w:tc>
          <w:tcPr>
            <w:tcW w:w="520" w:type="dxa"/>
            <w:vMerge w:val="restart"/>
            <w:tcBorders>
              <w:top w:val="nil"/>
              <w:left w:val="single" w:sz="8" w:space="0" w:color="auto"/>
              <w:bottom w:val="single" w:sz="8" w:space="0" w:color="000000"/>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Без категории сложности</w:t>
            </w:r>
          </w:p>
        </w:tc>
        <w:tc>
          <w:tcPr>
            <w:tcW w:w="400" w:type="dxa"/>
            <w:vMerge w:val="restart"/>
            <w:tcBorders>
              <w:top w:val="nil"/>
              <w:left w:val="single" w:sz="8" w:space="0" w:color="auto"/>
              <w:bottom w:val="single" w:sz="8" w:space="0" w:color="000000"/>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 xml:space="preserve">Горная дорога с </w:t>
            </w:r>
            <w:proofErr w:type="gramStart"/>
            <w:r w:rsidRPr="000D0161">
              <w:rPr>
                <w:rFonts w:ascii="Times New Roman" w:eastAsia="Times New Roman" w:hAnsi="Times New Roman" w:cs="Times New Roman"/>
                <w:color w:val="000000"/>
                <w:sz w:val="20"/>
                <w:szCs w:val="20"/>
                <w:lang w:eastAsia="ru-RU"/>
              </w:rPr>
              <w:t>препятствиями(</w:t>
            </w:r>
            <w:proofErr w:type="gramEnd"/>
            <w:r w:rsidRPr="000D0161">
              <w:rPr>
                <w:rFonts w:ascii="Times New Roman" w:eastAsia="Times New Roman" w:hAnsi="Times New Roman" w:cs="Times New Roman"/>
                <w:color w:val="000000"/>
                <w:sz w:val="20"/>
                <w:szCs w:val="20"/>
                <w:lang w:eastAsia="ru-RU"/>
              </w:rPr>
              <w:t>ямы и скальные склоны)</w:t>
            </w:r>
          </w:p>
        </w:tc>
      </w:tr>
      <w:tr w:rsidR="000D0161" w:rsidRPr="000D0161" w:rsidTr="000D0161">
        <w:trPr>
          <w:trHeight w:val="3585"/>
        </w:trPr>
        <w:tc>
          <w:tcPr>
            <w:tcW w:w="4180" w:type="dxa"/>
            <w:vMerge/>
            <w:tcBorders>
              <w:top w:val="nil"/>
              <w:left w:val="single" w:sz="8" w:space="0" w:color="auto"/>
              <w:bottom w:val="single" w:sz="8" w:space="0" w:color="000000"/>
              <w:right w:val="single" w:sz="8" w:space="0" w:color="auto"/>
            </w:tcBorders>
            <w:vAlign w:val="center"/>
            <w:hideMark/>
          </w:tcPr>
          <w:p w:rsidR="000D0161" w:rsidRPr="000D0161" w:rsidRDefault="000D0161" w:rsidP="000D0161">
            <w:pPr>
              <w:spacing w:after="0" w:line="240" w:lineRule="auto"/>
              <w:rPr>
                <w:rFonts w:ascii="Times New Roman" w:eastAsia="Times New Roman" w:hAnsi="Times New Roman" w:cs="Times New Roman"/>
                <w:color w:val="000000"/>
                <w:sz w:val="20"/>
                <w:szCs w:val="20"/>
                <w:lang w:eastAsia="ru-RU"/>
              </w:rPr>
            </w:pPr>
          </w:p>
        </w:tc>
        <w:tc>
          <w:tcPr>
            <w:tcW w:w="540" w:type="dxa"/>
            <w:vMerge/>
            <w:tcBorders>
              <w:top w:val="nil"/>
              <w:left w:val="single" w:sz="8" w:space="0" w:color="auto"/>
              <w:bottom w:val="single" w:sz="8" w:space="0" w:color="000000"/>
              <w:right w:val="single" w:sz="8" w:space="0" w:color="auto"/>
            </w:tcBorders>
            <w:vAlign w:val="center"/>
            <w:hideMark/>
          </w:tcPr>
          <w:p w:rsidR="000D0161" w:rsidRPr="000D0161" w:rsidRDefault="000D0161" w:rsidP="000D0161">
            <w:pPr>
              <w:spacing w:after="0" w:line="240" w:lineRule="auto"/>
              <w:rPr>
                <w:rFonts w:ascii="Times New Roman" w:eastAsia="Times New Roman" w:hAnsi="Times New Roman" w:cs="Times New Roman"/>
                <w:color w:val="000000"/>
                <w:sz w:val="20"/>
                <w:szCs w:val="20"/>
                <w:lang w:eastAsia="ru-RU"/>
              </w:rPr>
            </w:pPr>
          </w:p>
        </w:tc>
        <w:tc>
          <w:tcPr>
            <w:tcW w:w="640" w:type="dxa"/>
            <w:vMerge/>
            <w:tcBorders>
              <w:top w:val="nil"/>
              <w:left w:val="single" w:sz="8" w:space="0" w:color="auto"/>
              <w:bottom w:val="single" w:sz="8" w:space="0" w:color="000000"/>
              <w:right w:val="single" w:sz="8" w:space="0" w:color="auto"/>
            </w:tcBorders>
            <w:vAlign w:val="center"/>
            <w:hideMark/>
          </w:tcPr>
          <w:p w:rsidR="000D0161" w:rsidRPr="000D0161" w:rsidRDefault="000D0161" w:rsidP="000D0161">
            <w:pPr>
              <w:spacing w:after="0" w:line="240" w:lineRule="auto"/>
              <w:rPr>
                <w:rFonts w:ascii="Times New Roman" w:eastAsia="Times New Roman" w:hAnsi="Times New Roman" w:cs="Times New Roman"/>
                <w:color w:val="000000"/>
                <w:sz w:val="20"/>
                <w:szCs w:val="20"/>
                <w:lang w:eastAsia="ru-RU"/>
              </w:rPr>
            </w:pPr>
          </w:p>
        </w:tc>
        <w:tc>
          <w:tcPr>
            <w:tcW w:w="64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«Ай-</w:t>
            </w:r>
            <w:proofErr w:type="gramStart"/>
            <w:r w:rsidRPr="000D0161">
              <w:rPr>
                <w:rFonts w:ascii="Times New Roman" w:eastAsia="Times New Roman" w:hAnsi="Times New Roman" w:cs="Times New Roman"/>
                <w:color w:val="000000"/>
                <w:sz w:val="20"/>
                <w:szCs w:val="20"/>
                <w:lang w:eastAsia="ru-RU"/>
              </w:rPr>
              <w:t>Дмитрий»-</w:t>
            </w:r>
            <w:proofErr w:type="gramEnd"/>
            <w:r w:rsidRPr="000D0161">
              <w:rPr>
                <w:rFonts w:ascii="Times New Roman" w:eastAsia="Times New Roman" w:hAnsi="Times New Roman" w:cs="Times New Roman"/>
                <w:color w:val="000000"/>
                <w:sz w:val="20"/>
                <w:szCs w:val="20"/>
                <w:lang w:eastAsia="ru-RU"/>
              </w:rPr>
              <w:t xml:space="preserve">«Чайный домик» - туристическую стоянку «Беш-Текнэ»-водопад «Серебреные струи» </w:t>
            </w:r>
          </w:p>
        </w:tc>
        <w:tc>
          <w:tcPr>
            <w:tcW w:w="620" w:type="dxa"/>
            <w:vMerge/>
            <w:tcBorders>
              <w:top w:val="nil"/>
              <w:left w:val="single" w:sz="8" w:space="0" w:color="auto"/>
              <w:bottom w:val="single" w:sz="8" w:space="0" w:color="000000"/>
              <w:right w:val="single" w:sz="8" w:space="0" w:color="auto"/>
            </w:tcBorders>
            <w:vAlign w:val="center"/>
            <w:hideMark/>
          </w:tcPr>
          <w:p w:rsidR="000D0161" w:rsidRPr="000D0161" w:rsidRDefault="000D0161" w:rsidP="000D0161">
            <w:pPr>
              <w:spacing w:after="0" w:line="240" w:lineRule="auto"/>
              <w:rPr>
                <w:rFonts w:ascii="Times New Roman" w:eastAsia="Times New Roman" w:hAnsi="Times New Roman" w:cs="Times New Roman"/>
                <w:color w:val="000000"/>
                <w:sz w:val="20"/>
                <w:szCs w:val="20"/>
                <w:lang w:eastAsia="ru-RU"/>
              </w:rPr>
            </w:pPr>
          </w:p>
        </w:tc>
        <w:tc>
          <w:tcPr>
            <w:tcW w:w="420" w:type="dxa"/>
            <w:vMerge/>
            <w:tcBorders>
              <w:top w:val="nil"/>
              <w:left w:val="single" w:sz="8" w:space="0" w:color="auto"/>
              <w:bottom w:val="single" w:sz="8" w:space="0" w:color="000000"/>
              <w:right w:val="single" w:sz="8" w:space="0" w:color="auto"/>
            </w:tcBorders>
            <w:vAlign w:val="center"/>
            <w:hideMark/>
          </w:tcPr>
          <w:p w:rsidR="000D0161" w:rsidRPr="000D0161" w:rsidRDefault="000D0161" w:rsidP="000D0161">
            <w:pPr>
              <w:spacing w:after="0" w:line="240" w:lineRule="auto"/>
              <w:rPr>
                <w:rFonts w:ascii="Times New Roman" w:eastAsia="Times New Roman" w:hAnsi="Times New Roman" w:cs="Times New Roman"/>
                <w:color w:val="000000"/>
                <w:sz w:val="20"/>
                <w:szCs w:val="20"/>
                <w:lang w:eastAsia="ru-RU"/>
              </w:rPr>
            </w:pPr>
          </w:p>
        </w:tc>
        <w:tc>
          <w:tcPr>
            <w:tcW w:w="520" w:type="dxa"/>
            <w:vMerge/>
            <w:tcBorders>
              <w:top w:val="nil"/>
              <w:left w:val="single" w:sz="8" w:space="0" w:color="auto"/>
              <w:bottom w:val="single" w:sz="8" w:space="0" w:color="000000"/>
              <w:right w:val="single" w:sz="8" w:space="0" w:color="auto"/>
            </w:tcBorders>
            <w:vAlign w:val="center"/>
            <w:hideMark/>
          </w:tcPr>
          <w:p w:rsidR="000D0161" w:rsidRPr="000D0161" w:rsidRDefault="000D0161" w:rsidP="000D0161">
            <w:pPr>
              <w:spacing w:after="0" w:line="240" w:lineRule="auto"/>
              <w:rPr>
                <w:rFonts w:ascii="Times New Roman" w:eastAsia="Times New Roman" w:hAnsi="Times New Roman" w:cs="Times New Roman"/>
                <w:color w:val="000000"/>
                <w:sz w:val="20"/>
                <w:szCs w:val="20"/>
                <w:lang w:eastAsia="ru-RU"/>
              </w:rPr>
            </w:pPr>
          </w:p>
        </w:tc>
        <w:tc>
          <w:tcPr>
            <w:tcW w:w="400" w:type="dxa"/>
            <w:vMerge/>
            <w:tcBorders>
              <w:top w:val="nil"/>
              <w:left w:val="single" w:sz="8" w:space="0" w:color="auto"/>
              <w:bottom w:val="single" w:sz="8" w:space="0" w:color="000000"/>
              <w:right w:val="single" w:sz="8" w:space="0" w:color="auto"/>
            </w:tcBorders>
            <w:vAlign w:val="center"/>
            <w:hideMark/>
          </w:tcPr>
          <w:p w:rsidR="000D0161" w:rsidRPr="000D0161" w:rsidRDefault="000D0161" w:rsidP="000D0161">
            <w:pPr>
              <w:spacing w:after="0" w:line="240" w:lineRule="auto"/>
              <w:rPr>
                <w:rFonts w:ascii="Times New Roman" w:eastAsia="Times New Roman" w:hAnsi="Times New Roman" w:cs="Times New Roman"/>
                <w:color w:val="000000"/>
                <w:sz w:val="20"/>
                <w:szCs w:val="20"/>
                <w:lang w:eastAsia="ru-RU"/>
              </w:rPr>
            </w:pPr>
          </w:p>
        </w:tc>
      </w:tr>
      <w:tr w:rsidR="000D0161" w:rsidRPr="000D0161" w:rsidTr="000D0161">
        <w:trPr>
          <w:trHeight w:val="4350"/>
        </w:trPr>
        <w:tc>
          <w:tcPr>
            <w:tcW w:w="4180" w:type="dxa"/>
            <w:tcBorders>
              <w:top w:val="nil"/>
              <w:left w:val="single" w:sz="8" w:space="0" w:color="auto"/>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lastRenderedPageBreak/>
              <w:t>2.</w:t>
            </w:r>
            <w:r w:rsidRPr="000D0161">
              <w:rPr>
                <w:rFonts w:ascii="Times New Roman" w:eastAsia="Times New Roman" w:hAnsi="Times New Roman" w:cs="Times New Roman"/>
                <w:color w:val="000000"/>
                <w:sz w:val="14"/>
                <w:szCs w:val="14"/>
                <w:lang w:eastAsia="ru-RU"/>
              </w:rPr>
              <w:t xml:space="preserve">       </w:t>
            </w:r>
            <w:r w:rsidRPr="000D0161">
              <w:rPr>
                <w:rFonts w:ascii="Times New Roman" w:eastAsia="Times New Roman" w:hAnsi="Times New Roman" w:cs="Times New Roman"/>
                <w:color w:val="000000"/>
                <w:sz w:val="20"/>
                <w:szCs w:val="20"/>
                <w:lang w:eastAsia="ru-RU"/>
              </w:rPr>
              <w:t> </w:t>
            </w:r>
          </w:p>
        </w:tc>
        <w:tc>
          <w:tcPr>
            <w:tcW w:w="54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Без номера</w:t>
            </w:r>
          </w:p>
        </w:tc>
        <w:tc>
          <w:tcPr>
            <w:tcW w:w="64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Бахчисарайский р-н</w:t>
            </w:r>
          </w:p>
        </w:tc>
        <w:tc>
          <w:tcPr>
            <w:tcW w:w="64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Автомобильно-конный маршрут проходит через: туристическую стоянку «Мангуп», туристическую стоянку «Истоки» перевал «Бечку»</w:t>
            </w:r>
          </w:p>
        </w:tc>
        <w:tc>
          <w:tcPr>
            <w:tcW w:w="62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14км</w:t>
            </w:r>
          </w:p>
        </w:tc>
        <w:tc>
          <w:tcPr>
            <w:tcW w:w="42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5-20 км/час</w:t>
            </w:r>
          </w:p>
        </w:tc>
        <w:tc>
          <w:tcPr>
            <w:tcW w:w="52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Без категории сложности</w:t>
            </w:r>
          </w:p>
        </w:tc>
        <w:tc>
          <w:tcPr>
            <w:tcW w:w="40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 xml:space="preserve">Горная дорога с </w:t>
            </w:r>
            <w:proofErr w:type="gramStart"/>
            <w:r w:rsidRPr="000D0161">
              <w:rPr>
                <w:rFonts w:ascii="Times New Roman" w:eastAsia="Times New Roman" w:hAnsi="Times New Roman" w:cs="Times New Roman"/>
                <w:color w:val="000000"/>
                <w:sz w:val="20"/>
                <w:szCs w:val="20"/>
                <w:lang w:eastAsia="ru-RU"/>
              </w:rPr>
              <w:t>препятствиями(</w:t>
            </w:r>
            <w:proofErr w:type="gramEnd"/>
            <w:r w:rsidRPr="000D0161">
              <w:rPr>
                <w:rFonts w:ascii="Times New Roman" w:eastAsia="Times New Roman" w:hAnsi="Times New Roman" w:cs="Times New Roman"/>
                <w:color w:val="000000"/>
                <w:sz w:val="20"/>
                <w:szCs w:val="20"/>
                <w:lang w:eastAsia="ru-RU"/>
              </w:rPr>
              <w:t>ямы и скальные склоны)</w:t>
            </w:r>
          </w:p>
        </w:tc>
      </w:tr>
      <w:tr w:rsidR="000D0161" w:rsidRPr="000D0161" w:rsidTr="000D0161">
        <w:trPr>
          <w:trHeight w:val="4095"/>
        </w:trPr>
        <w:tc>
          <w:tcPr>
            <w:tcW w:w="4180" w:type="dxa"/>
            <w:tcBorders>
              <w:top w:val="nil"/>
              <w:left w:val="single" w:sz="8" w:space="0" w:color="auto"/>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3.</w:t>
            </w:r>
            <w:r w:rsidRPr="000D0161">
              <w:rPr>
                <w:rFonts w:ascii="Times New Roman" w:eastAsia="Times New Roman" w:hAnsi="Times New Roman" w:cs="Times New Roman"/>
                <w:color w:val="000000"/>
                <w:sz w:val="14"/>
                <w:szCs w:val="14"/>
                <w:lang w:eastAsia="ru-RU"/>
              </w:rPr>
              <w:t xml:space="preserve">       </w:t>
            </w:r>
            <w:r w:rsidRPr="000D0161">
              <w:rPr>
                <w:rFonts w:ascii="Times New Roman" w:eastAsia="Times New Roman" w:hAnsi="Times New Roman" w:cs="Times New Roman"/>
                <w:color w:val="000000"/>
                <w:sz w:val="20"/>
                <w:szCs w:val="20"/>
                <w:lang w:eastAsia="ru-RU"/>
              </w:rPr>
              <w:t> </w:t>
            </w:r>
          </w:p>
        </w:tc>
        <w:tc>
          <w:tcPr>
            <w:tcW w:w="54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Без номера</w:t>
            </w:r>
          </w:p>
        </w:tc>
        <w:tc>
          <w:tcPr>
            <w:tcW w:w="64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Бахчисарайский р-н</w:t>
            </w:r>
          </w:p>
        </w:tc>
        <w:tc>
          <w:tcPr>
            <w:tcW w:w="64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Автомобильно-конный маршрут проходит через: туристическую стоянку «Челтер-Коба» туристическую стоянку «Мангуп»</w:t>
            </w:r>
          </w:p>
        </w:tc>
        <w:tc>
          <w:tcPr>
            <w:tcW w:w="62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8 км</w:t>
            </w:r>
          </w:p>
        </w:tc>
        <w:tc>
          <w:tcPr>
            <w:tcW w:w="42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5-20 км/час</w:t>
            </w:r>
          </w:p>
        </w:tc>
        <w:tc>
          <w:tcPr>
            <w:tcW w:w="52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Без категории сложности</w:t>
            </w:r>
          </w:p>
        </w:tc>
        <w:tc>
          <w:tcPr>
            <w:tcW w:w="40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 xml:space="preserve">Горная дорога с </w:t>
            </w:r>
            <w:proofErr w:type="gramStart"/>
            <w:r w:rsidRPr="000D0161">
              <w:rPr>
                <w:rFonts w:ascii="Times New Roman" w:eastAsia="Times New Roman" w:hAnsi="Times New Roman" w:cs="Times New Roman"/>
                <w:color w:val="000000"/>
                <w:sz w:val="20"/>
                <w:szCs w:val="20"/>
                <w:lang w:eastAsia="ru-RU"/>
              </w:rPr>
              <w:t>препятствиями(</w:t>
            </w:r>
            <w:proofErr w:type="gramEnd"/>
            <w:r w:rsidRPr="000D0161">
              <w:rPr>
                <w:rFonts w:ascii="Times New Roman" w:eastAsia="Times New Roman" w:hAnsi="Times New Roman" w:cs="Times New Roman"/>
                <w:color w:val="000000"/>
                <w:sz w:val="20"/>
                <w:szCs w:val="20"/>
                <w:lang w:eastAsia="ru-RU"/>
              </w:rPr>
              <w:t>ямы и скальные склоны)</w:t>
            </w:r>
          </w:p>
        </w:tc>
      </w:tr>
      <w:tr w:rsidR="000D0161" w:rsidRPr="000D0161" w:rsidTr="000D0161">
        <w:trPr>
          <w:trHeight w:val="2820"/>
        </w:trPr>
        <w:tc>
          <w:tcPr>
            <w:tcW w:w="4180" w:type="dxa"/>
            <w:tcBorders>
              <w:top w:val="nil"/>
              <w:left w:val="single" w:sz="8" w:space="0" w:color="auto"/>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4.</w:t>
            </w:r>
            <w:r w:rsidRPr="000D0161">
              <w:rPr>
                <w:rFonts w:ascii="Times New Roman" w:eastAsia="Times New Roman" w:hAnsi="Times New Roman" w:cs="Times New Roman"/>
                <w:color w:val="000000"/>
                <w:sz w:val="14"/>
                <w:szCs w:val="14"/>
                <w:lang w:eastAsia="ru-RU"/>
              </w:rPr>
              <w:t xml:space="preserve">       </w:t>
            </w:r>
            <w:r w:rsidRPr="000D0161">
              <w:rPr>
                <w:rFonts w:ascii="Times New Roman" w:eastAsia="Times New Roman" w:hAnsi="Times New Roman" w:cs="Times New Roman"/>
                <w:color w:val="000000"/>
                <w:sz w:val="20"/>
                <w:szCs w:val="20"/>
                <w:lang w:eastAsia="ru-RU"/>
              </w:rPr>
              <w:t> </w:t>
            </w:r>
          </w:p>
        </w:tc>
        <w:tc>
          <w:tcPr>
            <w:tcW w:w="54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9</w:t>
            </w:r>
          </w:p>
        </w:tc>
        <w:tc>
          <w:tcPr>
            <w:tcW w:w="64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Бахчисарайский, Севастопольское ОЛОХ</w:t>
            </w:r>
          </w:p>
        </w:tc>
        <w:tc>
          <w:tcPr>
            <w:tcW w:w="64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 xml:space="preserve">2-й лесной </w:t>
            </w:r>
            <w:proofErr w:type="gramStart"/>
            <w:r w:rsidRPr="000D0161">
              <w:rPr>
                <w:rFonts w:ascii="Times New Roman" w:eastAsia="Times New Roman" w:hAnsi="Times New Roman" w:cs="Times New Roman"/>
                <w:color w:val="000000"/>
                <w:sz w:val="20"/>
                <w:szCs w:val="20"/>
                <w:lang w:eastAsia="ru-RU"/>
              </w:rPr>
              <w:t>кордон  через</w:t>
            </w:r>
            <w:proofErr w:type="gramEnd"/>
            <w:r w:rsidRPr="000D0161">
              <w:rPr>
                <w:rFonts w:ascii="Times New Roman" w:eastAsia="Times New Roman" w:hAnsi="Times New Roman" w:cs="Times New Roman"/>
                <w:color w:val="000000"/>
                <w:sz w:val="20"/>
                <w:szCs w:val="20"/>
                <w:lang w:eastAsia="ru-RU"/>
              </w:rPr>
              <w:t xml:space="preserve"> Екатеринское шоссе в пещерный город Эски-Кермен</w:t>
            </w:r>
          </w:p>
        </w:tc>
        <w:tc>
          <w:tcPr>
            <w:tcW w:w="62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5,5</w:t>
            </w:r>
          </w:p>
        </w:tc>
        <w:tc>
          <w:tcPr>
            <w:tcW w:w="42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val="en-US" w:eastAsia="ru-RU"/>
              </w:rPr>
              <w:t>3км/в час</w:t>
            </w:r>
          </w:p>
        </w:tc>
        <w:tc>
          <w:tcPr>
            <w:tcW w:w="52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Без категории сложности</w:t>
            </w:r>
          </w:p>
        </w:tc>
        <w:tc>
          <w:tcPr>
            <w:tcW w:w="40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Опасности на маршруте отсутствуют</w:t>
            </w:r>
          </w:p>
        </w:tc>
      </w:tr>
      <w:tr w:rsidR="000D0161" w:rsidRPr="000D0161" w:rsidTr="000D0161">
        <w:trPr>
          <w:trHeight w:val="2055"/>
        </w:trPr>
        <w:tc>
          <w:tcPr>
            <w:tcW w:w="4180" w:type="dxa"/>
            <w:tcBorders>
              <w:top w:val="nil"/>
              <w:left w:val="single" w:sz="8" w:space="0" w:color="auto"/>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lastRenderedPageBreak/>
              <w:t>5.</w:t>
            </w:r>
            <w:r w:rsidRPr="000D0161">
              <w:rPr>
                <w:rFonts w:ascii="Times New Roman" w:eastAsia="Times New Roman" w:hAnsi="Times New Roman" w:cs="Times New Roman"/>
                <w:color w:val="000000"/>
                <w:sz w:val="14"/>
                <w:szCs w:val="14"/>
                <w:lang w:eastAsia="ru-RU"/>
              </w:rPr>
              <w:t xml:space="preserve">       </w:t>
            </w:r>
            <w:r w:rsidRPr="000D0161">
              <w:rPr>
                <w:rFonts w:ascii="Times New Roman" w:eastAsia="Times New Roman" w:hAnsi="Times New Roman" w:cs="Times New Roman"/>
                <w:color w:val="000000"/>
                <w:sz w:val="20"/>
                <w:szCs w:val="20"/>
                <w:lang w:eastAsia="ru-RU"/>
              </w:rPr>
              <w:t> </w:t>
            </w:r>
          </w:p>
        </w:tc>
        <w:tc>
          <w:tcPr>
            <w:tcW w:w="54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10</w:t>
            </w:r>
          </w:p>
        </w:tc>
        <w:tc>
          <w:tcPr>
            <w:tcW w:w="64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Бахчисарайский р-н</w:t>
            </w:r>
          </w:p>
        </w:tc>
        <w:tc>
          <w:tcPr>
            <w:tcW w:w="64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 xml:space="preserve">Переход, Екатеринскоешоссе-туристическая стоянка «Пятая балка» </w:t>
            </w:r>
          </w:p>
        </w:tc>
        <w:tc>
          <w:tcPr>
            <w:tcW w:w="62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3</w:t>
            </w:r>
          </w:p>
        </w:tc>
        <w:tc>
          <w:tcPr>
            <w:tcW w:w="42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val="en-US" w:eastAsia="ru-RU"/>
              </w:rPr>
              <w:t>3км/час</w:t>
            </w:r>
          </w:p>
        </w:tc>
        <w:tc>
          <w:tcPr>
            <w:tcW w:w="52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Без категории сложности</w:t>
            </w:r>
          </w:p>
        </w:tc>
        <w:tc>
          <w:tcPr>
            <w:tcW w:w="40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Опасности на маршруте отсутствуют</w:t>
            </w:r>
          </w:p>
        </w:tc>
      </w:tr>
      <w:tr w:rsidR="000D0161" w:rsidRPr="000D0161" w:rsidTr="000D0161">
        <w:trPr>
          <w:trHeight w:val="4860"/>
        </w:trPr>
        <w:tc>
          <w:tcPr>
            <w:tcW w:w="4180" w:type="dxa"/>
            <w:tcBorders>
              <w:top w:val="nil"/>
              <w:left w:val="single" w:sz="8" w:space="0" w:color="auto"/>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6.</w:t>
            </w:r>
            <w:r w:rsidRPr="000D0161">
              <w:rPr>
                <w:rFonts w:ascii="Times New Roman" w:eastAsia="Times New Roman" w:hAnsi="Times New Roman" w:cs="Times New Roman"/>
                <w:color w:val="000000"/>
                <w:sz w:val="14"/>
                <w:szCs w:val="14"/>
                <w:lang w:eastAsia="ru-RU"/>
              </w:rPr>
              <w:t xml:space="preserve">       </w:t>
            </w:r>
            <w:r w:rsidRPr="000D0161">
              <w:rPr>
                <w:rFonts w:ascii="Times New Roman" w:eastAsia="Times New Roman" w:hAnsi="Times New Roman" w:cs="Times New Roman"/>
                <w:color w:val="000000"/>
                <w:sz w:val="20"/>
                <w:szCs w:val="20"/>
                <w:lang w:eastAsia="ru-RU"/>
              </w:rPr>
              <w:t> </w:t>
            </w:r>
          </w:p>
        </w:tc>
        <w:tc>
          <w:tcPr>
            <w:tcW w:w="54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11</w:t>
            </w:r>
          </w:p>
        </w:tc>
        <w:tc>
          <w:tcPr>
            <w:tcW w:w="64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Бахчисарайский р-н, СевастопольскоеОЛОХ</w:t>
            </w:r>
          </w:p>
        </w:tc>
        <w:tc>
          <w:tcPr>
            <w:tcW w:w="64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Маршрут заканчивается в пещерном городе Эски-Кермен, территорияКуйбышевского ЛХ, и дальше проходит на территорию Севастопольского ЛОХ</w:t>
            </w:r>
          </w:p>
        </w:tc>
        <w:tc>
          <w:tcPr>
            <w:tcW w:w="62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4</w:t>
            </w:r>
          </w:p>
        </w:tc>
        <w:tc>
          <w:tcPr>
            <w:tcW w:w="42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val="en-US" w:eastAsia="ru-RU"/>
              </w:rPr>
              <w:t>3км/час</w:t>
            </w:r>
          </w:p>
        </w:tc>
        <w:tc>
          <w:tcPr>
            <w:tcW w:w="52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Без категории сложности</w:t>
            </w:r>
          </w:p>
        </w:tc>
        <w:tc>
          <w:tcPr>
            <w:tcW w:w="40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Опасности на маршруте отсутствуют</w:t>
            </w:r>
          </w:p>
        </w:tc>
      </w:tr>
      <w:tr w:rsidR="000D0161" w:rsidRPr="000D0161" w:rsidTr="000D0161">
        <w:trPr>
          <w:trHeight w:val="2310"/>
        </w:trPr>
        <w:tc>
          <w:tcPr>
            <w:tcW w:w="4180" w:type="dxa"/>
            <w:tcBorders>
              <w:top w:val="nil"/>
              <w:left w:val="single" w:sz="8" w:space="0" w:color="auto"/>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7.</w:t>
            </w:r>
            <w:r w:rsidRPr="000D0161">
              <w:rPr>
                <w:rFonts w:ascii="Times New Roman" w:eastAsia="Times New Roman" w:hAnsi="Times New Roman" w:cs="Times New Roman"/>
                <w:color w:val="000000"/>
                <w:sz w:val="14"/>
                <w:szCs w:val="14"/>
                <w:lang w:eastAsia="ru-RU"/>
              </w:rPr>
              <w:t xml:space="preserve">       </w:t>
            </w:r>
            <w:r w:rsidRPr="000D0161">
              <w:rPr>
                <w:rFonts w:ascii="Times New Roman" w:eastAsia="Times New Roman" w:hAnsi="Times New Roman" w:cs="Times New Roman"/>
                <w:color w:val="000000"/>
                <w:sz w:val="20"/>
                <w:szCs w:val="20"/>
                <w:lang w:eastAsia="ru-RU"/>
              </w:rPr>
              <w:t> </w:t>
            </w:r>
          </w:p>
        </w:tc>
        <w:tc>
          <w:tcPr>
            <w:tcW w:w="54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12</w:t>
            </w:r>
          </w:p>
        </w:tc>
        <w:tc>
          <w:tcPr>
            <w:tcW w:w="64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Бахчисарайский р-н</w:t>
            </w:r>
          </w:p>
        </w:tc>
        <w:tc>
          <w:tcPr>
            <w:tcW w:w="64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Родник, возле пещерного города Эски-Кермен - гора Баллы-Коба</w:t>
            </w:r>
          </w:p>
        </w:tc>
        <w:tc>
          <w:tcPr>
            <w:tcW w:w="62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2,5</w:t>
            </w:r>
          </w:p>
        </w:tc>
        <w:tc>
          <w:tcPr>
            <w:tcW w:w="42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val="en-US" w:eastAsia="ru-RU"/>
              </w:rPr>
              <w:t>2км/час</w:t>
            </w:r>
          </w:p>
        </w:tc>
        <w:tc>
          <w:tcPr>
            <w:tcW w:w="52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Без категории сложности</w:t>
            </w:r>
          </w:p>
        </w:tc>
        <w:tc>
          <w:tcPr>
            <w:tcW w:w="40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Опасности на маршруте отсутствуют</w:t>
            </w:r>
          </w:p>
        </w:tc>
      </w:tr>
      <w:tr w:rsidR="000D0161" w:rsidRPr="000D0161" w:rsidTr="000D0161">
        <w:trPr>
          <w:trHeight w:val="4605"/>
        </w:trPr>
        <w:tc>
          <w:tcPr>
            <w:tcW w:w="4180" w:type="dxa"/>
            <w:tcBorders>
              <w:top w:val="nil"/>
              <w:left w:val="single" w:sz="8" w:space="0" w:color="auto"/>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lastRenderedPageBreak/>
              <w:t>8.</w:t>
            </w:r>
            <w:r w:rsidRPr="000D0161">
              <w:rPr>
                <w:rFonts w:ascii="Times New Roman" w:eastAsia="Times New Roman" w:hAnsi="Times New Roman" w:cs="Times New Roman"/>
                <w:color w:val="000000"/>
                <w:sz w:val="14"/>
                <w:szCs w:val="14"/>
                <w:lang w:eastAsia="ru-RU"/>
              </w:rPr>
              <w:t xml:space="preserve">       </w:t>
            </w:r>
            <w:r w:rsidRPr="000D0161">
              <w:rPr>
                <w:rFonts w:ascii="Times New Roman" w:eastAsia="Times New Roman" w:hAnsi="Times New Roman" w:cs="Times New Roman"/>
                <w:color w:val="000000"/>
                <w:sz w:val="20"/>
                <w:szCs w:val="20"/>
                <w:lang w:eastAsia="ru-RU"/>
              </w:rPr>
              <w:t> </w:t>
            </w:r>
          </w:p>
        </w:tc>
        <w:tc>
          <w:tcPr>
            <w:tcW w:w="54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13</w:t>
            </w:r>
          </w:p>
        </w:tc>
        <w:tc>
          <w:tcPr>
            <w:tcW w:w="64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Бахчисарайский р-</w:t>
            </w:r>
            <w:proofErr w:type="gramStart"/>
            <w:r w:rsidRPr="000D0161">
              <w:rPr>
                <w:rFonts w:ascii="Times New Roman" w:eastAsia="Times New Roman" w:hAnsi="Times New Roman" w:cs="Times New Roman"/>
                <w:color w:val="000000"/>
                <w:sz w:val="20"/>
                <w:szCs w:val="20"/>
                <w:lang w:eastAsia="ru-RU"/>
              </w:rPr>
              <w:t>н,  СевастопольскоеОЛОХ</w:t>
            </w:r>
            <w:proofErr w:type="gramEnd"/>
          </w:p>
        </w:tc>
        <w:tc>
          <w:tcPr>
            <w:tcW w:w="64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 xml:space="preserve"> Маршрут   Пятая балка проходит частично по территории Куйбышевского ЛХ и продолжается на территории Севастопольского ОЛОХ </w:t>
            </w:r>
          </w:p>
        </w:tc>
        <w:tc>
          <w:tcPr>
            <w:tcW w:w="62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1,5</w:t>
            </w:r>
          </w:p>
        </w:tc>
        <w:tc>
          <w:tcPr>
            <w:tcW w:w="42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val="en-US" w:eastAsia="ru-RU"/>
              </w:rPr>
              <w:t>3км/час</w:t>
            </w:r>
          </w:p>
        </w:tc>
        <w:tc>
          <w:tcPr>
            <w:tcW w:w="52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Без категории сложности</w:t>
            </w:r>
          </w:p>
        </w:tc>
        <w:tc>
          <w:tcPr>
            <w:tcW w:w="40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Опасности на маршруте отсутствуют</w:t>
            </w:r>
          </w:p>
        </w:tc>
      </w:tr>
      <w:tr w:rsidR="000D0161" w:rsidRPr="000D0161" w:rsidTr="000D0161">
        <w:trPr>
          <w:trHeight w:val="1800"/>
        </w:trPr>
        <w:tc>
          <w:tcPr>
            <w:tcW w:w="4180" w:type="dxa"/>
            <w:tcBorders>
              <w:top w:val="nil"/>
              <w:left w:val="single" w:sz="8" w:space="0" w:color="auto"/>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ind w:firstLineChars="300" w:firstLine="600"/>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9.</w:t>
            </w:r>
            <w:r w:rsidRPr="000D0161">
              <w:rPr>
                <w:rFonts w:ascii="Times New Roman" w:eastAsia="Times New Roman" w:hAnsi="Times New Roman" w:cs="Times New Roman"/>
                <w:color w:val="000000"/>
                <w:sz w:val="14"/>
                <w:szCs w:val="14"/>
                <w:lang w:eastAsia="ru-RU"/>
              </w:rPr>
              <w:t xml:space="preserve">       </w:t>
            </w:r>
            <w:r w:rsidRPr="000D0161">
              <w:rPr>
                <w:rFonts w:ascii="Times New Roman" w:eastAsia="Times New Roman" w:hAnsi="Times New Roman" w:cs="Times New Roman"/>
                <w:color w:val="000000"/>
                <w:sz w:val="20"/>
                <w:szCs w:val="20"/>
                <w:lang w:eastAsia="ru-RU"/>
              </w:rPr>
              <w:t> </w:t>
            </w:r>
          </w:p>
        </w:tc>
        <w:tc>
          <w:tcPr>
            <w:tcW w:w="54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14</w:t>
            </w:r>
          </w:p>
        </w:tc>
        <w:tc>
          <w:tcPr>
            <w:tcW w:w="64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Бахчисарайский р-н,</w:t>
            </w:r>
          </w:p>
        </w:tc>
        <w:tc>
          <w:tcPr>
            <w:tcW w:w="64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Гора Баллы-Коба –с.Залесное - т/с «Мангуп»</w:t>
            </w:r>
          </w:p>
        </w:tc>
        <w:tc>
          <w:tcPr>
            <w:tcW w:w="62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3,5</w:t>
            </w:r>
          </w:p>
        </w:tc>
        <w:tc>
          <w:tcPr>
            <w:tcW w:w="42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val="en-US" w:eastAsia="ru-RU"/>
              </w:rPr>
              <w:t>4км/час</w:t>
            </w:r>
          </w:p>
        </w:tc>
        <w:tc>
          <w:tcPr>
            <w:tcW w:w="52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Без категории сложности</w:t>
            </w:r>
          </w:p>
        </w:tc>
        <w:tc>
          <w:tcPr>
            <w:tcW w:w="40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Опасности на маршруте отсутствуют</w:t>
            </w:r>
          </w:p>
        </w:tc>
      </w:tr>
      <w:tr w:rsidR="000D0161" w:rsidRPr="000D0161" w:rsidTr="000D0161">
        <w:trPr>
          <w:trHeight w:val="2490"/>
        </w:trPr>
        <w:tc>
          <w:tcPr>
            <w:tcW w:w="4180" w:type="dxa"/>
            <w:vMerge w:val="restart"/>
            <w:tcBorders>
              <w:top w:val="nil"/>
              <w:left w:val="single" w:sz="8" w:space="0" w:color="auto"/>
              <w:bottom w:val="single" w:sz="8" w:space="0" w:color="000000"/>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10.</w:t>
            </w:r>
            <w:r w:rsidRPr="000D0161">
              <w:rPr>
                <w:rFonts w:ascii="Times New Roman" w:eastAsia="Times New Roman" w:hAnsi="Times New Roman" w:cs="Times New Roman"/>
                <w:color w:val="000000"/>
                <w:sz w:val="14"/>
                <w:szCs w:val="14"/>
                <w:lang w:eastAsia="ru-RU"/>
              </w:rPr>
              <w:t xml:space="preserve">    </w:t>
            </w:r>
            <w:r w:rsidRPr="000D0161">
              <w:rPr>
                <w:rFonts w:ascii="Times New Roman" w:eastAsia="Times New Roman" w:hAnsi="Times New Roman" w:cs="Times New Roman"/>
                <w:color w:val="000000"/>
                <w:sz w:val="20"/>
                <w:szCs w:val="20"/>
                <w:lang w:eastAsia="ru-RU"/>
              </w:rPr>
              <w:t> </w:t>
            </w:r>
          </w:p>
        </w:tc>
        <w:tc>
          <w:tcPr>
            <w:tcW w:w="540" w:type="dxa"/>
            <w:vMerge w:val="restart"/>
            <w:tcBorders>
              <w:top w:val="nil"/>
              <w:left w:val="single" w:sz="8" w:space="0" w:color="auto"/>
              <w:bottom w:val="single" w:sz="8" w:space="0" w:color="000000"/>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15</w:t>
            </w:r>
          </w:p>
        </w:tc>
        <w:tc>
          <w:tcPr>
            <w:tcW w:w="640" w:type="dxa"/>
            <w:vMerge w:val="restart"/>
            <w:tcBorders>
              <w:top w:val="nil"/>
              <w:left w:val="single" w:sz="8" w:space="0" w:color="auto"/>
              <w:bottom w:val="single" w:sz="8" w:space="0" w:color="000000"/>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Бахчисарайскийр-н</w:t>
            </w:r>
          </w:p>
        </w:tc>
        <w:tc>
          <w:tcPr>
            <w:tcW w:w="640" w:type="dxa"/>
            <w:vMerge w:val="restart"/>
            <w:tcBorders>
              <w:top w:val="nil"/>
              <w:left w:val="single" w:sz="8" w:space="0" w:color="auto"/>
              <w:bottom w:val="single" w:sz="8" w:space="0" w:color="000000"/>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с. Залесное - с. Большое Садовое</w:t>
            </w:r>
          </w:p>
        </w:tc>
        <w:tc>
          <w:tcPr>
            <w:tcW w:w="620" w:type="dxa"/>
            <w:vMerge w:val="restart"/>
            <w:tcBorders>
              <w:top w:val="nil"/>
              <w:left w:val="single" w:sz="8" w:space="0" w:color="auto"/>
              <w:bottom w:val="single" w:sz="8" w:space="0" w:color="000000"/>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4,5</w:t>
            </w:r>
          </w:p>
        </w:tc>
        <w:tc>
          <w:tcPr>
            <w:tcW w:w="420" w:type="dxa"/>
            <w:vMerge w:val="restart"/>
            <w:tcBorders>
              <w:top w:val="nil"/>
              <w:left w:val="single" w:sz="8" w:space="0" w:color="auto"/>
              <w:bottom w:val="single" w:sz="8" w:space="0" w:color="000000"/>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val="en-US" w:eastAsia="ru-RU"/>
              </w:rPr>
              <w:t>3км/час</w:t>
            </w:r>
          </w:p>
        </w:tc>
        <w:tc>
          <w:tcPr>
            <w:tcW w:w="520" w:type="dxa"/>
            <w:vMerge w:val="restart"/>
            <w:tcBorders>
              <w:top w:val="nil"/>
              <w:left w:val="single" w:sz="8" w:space="0" w:color="auto"/>
              <w:bottom w:val="single" w:sz="8" w:space="0" w:color="000000"/>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Без категории сложности</w:t>
            </w:r>
          </w:p>
        </w:tc>
        <w:tc>
          <w:tcPr>
            <w:tcW w:w="400" w:type="dxa"/>
            <w:vMerge w:val="restart"/>
            <w:tcBorders>
              <w:top w:val="nil"/>
              <w:left w:val="single" w:sz="8" w:space="0" w:color="auto"/>
              <w:bottom w:val="single" w:sz="8" w:space="0" w:color="000000"/>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 xml:space="preserve">Сложный спуск (подйом) в село Большое-Садовое между ск.Ауз-Коба и ск. Джениче-Бурун </w:t>
            </w:r>
          </w:p>
        </w:tc>
      </w:tr>
      <w:tr w:rsidR="000D0161" w:rsidRPr="000D0161" w:rsidTr="000D0161">
        <w:trPr>
          <w:trHeight w:val="315"/>
        </w:trPr>
        <w:tc>
          <w:tcPr>
            <w:tcW w:w="4180" w:type="dxa"/>
            <w:vMerge/>
            <w:tcBorders>
              <w:top w:val="nil"/>
              <w:left w:val="single" w:sz="8" w:space="0" w:color="auto"/>
              <w:bottom w:val="single" w:sz="8" w:space="0" w:color="000000"/>
              <w:right w:val="single" w:sz="8" w:space="0" w:color="auto"/>
            </w:tcBorders>
            <w:vAlign w:val="center"/>
            <w:hideMark/>
          </w:tcPr>
          <w:p w:rsidR="000D0161" w:rsidRPr="000D0161" w:rsidRDefault="000D0161" w:rsidP="000D0161">
            <w:pPr>
              <w:spacing w:after="0" w:line="240" w:lineRule="auto"/>
              <w:rPr>
                <w:rFonts w:ascii="Times New Roman" w:eastAsia="Times New Roman" w:hAnsi="Times New Roman" w:cs="Times New Roman"/>
                <w:color w:val="000000"/>
                <w:sz w:val="20"/>
                <w:szCs w:val="20"/>
                <w:lang w:eastAsia="ru-RU"/>
              </w:rPr>
            </w:pPr>
          </w:p>
        </w:tc>
        <w:tc>
          <w:tcPr>
            <w:tcW w:w="540" w:type="dxa"/>
            <w:vMerge/>
            <w:tcBorders>
              <w:top w:val="nil"/>
              <w:left w:val="single" w:sz="8" w:space="0" w:color="auto"/>
              <w:bottom w:val="single" w:sz="8" w:space="0" w:color="000000"/>
              <w:right w:val="single" w:sz="8" w:space="0" w:color="auto"/>
            </w:tcBorders>
            <w:vAlign w:val="center"/>
            <w:hideMark/>
          </w:tcPr>
          <w:p w:rsidR="000D0161" w:rsidRPr="000D0161" w:rsidRDefault="000D0161" w:rsidP="000D0161">
            <w:pPr>
              <w:spacing w:after="0" w:line="240" w:lineRule="auto"/>
              <w:rPr>
                <w:rFonts w:ascii="Times New Roman" w:eastAsia="Times New Roman" w:hAnsi="Times New Roman" w:cs="Times New Roman"/>
                <w:color w:val="000000"/>
                <w:sz w:val="20"/>
                <w:szCs w:val="20"/>
                <w:lang w:eastAsia="ru-RU"/>
              </w:rPr>
            </w:pPr>
          </w:p>
        </w:tc>
        <w:tc>
          <w:tcPr>
            <w:tcW w:w="640" w:type="dxa"/>
            <w:vMerge/>
            <w:tcBorders>
              <w:top w:val="nil"/>
              <w:left w:val="single" w:sz="8" w:space="0" w:color="auto"/>
              <w:bottom w:val="single" w:sz="8" w:space="0" w:color="000000"/>
              <w:right w:val="single" w:sz="8" w:space="0" w:color="auto"/>
            </w:tcBorders>
            <w:vAlign w:val="center"/>
            <w:hideMark/>
          </w:tcPr>
          <w:p w:rsidR="000D0161" w:rsidRPr="000D0161" w:rsidRDefault="000D0161" w:rsidP="000D0161">
            <w:pPr>
              <w:spacing w:after="0" w:line="240" w:lineRule="auto"/>
              <w:rPr>
                <w:rFonts w:ascii="Times New Roman" w:eastAsia="Times New Roman" w:hAnsi="Times New Roman" w:cs="Times New Roman"/>
                <w:color w:val="000000"/>
                <w:sz w:val="20"/>
                <w:szCs w:val="20"/>
                <w:lang w:eastAsia="ru-RU"/>
              </w:rPr>
            </w:pPr>
          </w:p>
        </w:tc>
        <w:tc>
          <w:tcPr>
            <w:tcW w:w="640" w:type="dxa"/>
            <w:vMerge/>
            <w:tcBorders>
              <w:top w:val="nil"/>
              <w:left w:val="single" w:sz="8" w:space="0" w:color="auto"/>
              <w:bottom w:val="single" w:sz="8" w:space="0" w:color="000000"/>
              <w:right w:val="single" w:sz="8" w:space="0" w:color="auto"/>
            </w:tcBorders>
            <w:vAlign w:val="center"/>
            <w:hideMark/>
          </w:tcPr>
          <w:p w:rsidR="000D0161" w:rsidRPr="000D0161" w:rsidRDefault="000D0161" w:rsidP="000D0161">
            <w:pPr>
              <w:spacing w:after="0" w:line="240" w:lineRule="auto"/>
              <w:rPr>
                <w:rFonts w:ascii="Times New Roman" w:eastAsia="Times New Roman" w:hAnsi="Times New Roman" w:cs="Times New Roman"/>
                <w:color w:val="000000"/>
                <w:sz w:val="20"/>
                <w:szCs w:val="20"/>
                <w:lang w:eastAsia="ru-RU"/>
              </w:rPr>
            </w:pPr>
          </w:p>
        </w:tc>
        <w:tc>
          <w:tcPr>
            <w:tcW w:w="620" w:type="dxa"/>
            <w:vMerge/>
            <w:tcBorders>
              <w:top w:val="nil"/>
              <w:left w:val="single" w:sz="8" w:space="0" w:color="auto"/>
              <w:bottom w:val="single" w:sz="8" w:space="0" w:color="000000"/>
              <w:right w:val="single" w:sz="8" w:space="0" w:color="auto"/>
            </w:tcBorders>
            <w:vAlign w:val="center"/>
            <w:hideMark/>
          </w:tcPr>
          <w:p w:rsidR="000D0161" w:rsidRPr="000D0161" w:rsidRDefault="000D0161" w:rsidP="000D0161">
            <w:pPr>
              <w:spacing w:after="0" w:line="240" w:lineRule="auto"/>
              <w:rPr>
                <w:rFonts w:ascii="Times New Roman" w:eastAsia="Times New Roman" w:hAnsi="Times New Roman" w:cs="Times New Roman"/>
                <w:color w:val="000000"/>
                <w:sz w:val="20"/>
                <w:szCs w:val="20"/>
                <w:lang w:eastAsia="ru-RU"/>
              </w:rPr>
            </w:pPr>
          </w:p>
        </w:tc>
        <w:tc>
          <w:tcPr>
            <w:tcW w:w="420" w:type="dxa"/>
            <w:vMerge/>
            <w:tcBorders>
              <w:top w:val="nil"/>
              <w:left w:val="single" w:sz="8" w:space="0" w:color="auto"/>
              <w:bottom w:val="single" w:sz="8" w:space="0" w:color="000000"/>
              <w:right w:val="single" w:sz="8" w:space="0" w:color="auto"/>
            </w:tcBorders>
            <w:vAlign w:val="center"/>
            <w:hideMark/>
          </w:tcPr>
          <w:p w:rsidR="000D0161" w:rsidRPr="000D0161" w:rsidRDefault="000D0161" w:rsidP="000D0161">
            <w:pPr>
              <w:spacing w:after="0" w:line="240" w:lineRule="auto"/>
              <w:rPr>
                <w:rFonts w:ascii="Times New Roman" w:eastAsia="Times New Roman" w:hAnsi="Times New Roman" w:cs="Times New Roman"/>
                <w:color w:val="000000"/>
                <w:sz w:val="20"/>
                <w:szCs w:val="20"/>
                <w:lang w:eastAsia="ru-RU"/>
              </w:rPr>
            </w:pPr>
          </w:p>
        </w:tc>
        <w:tc>
          <w:tcPr>
            <w:tcW w:w="520" w:type="dxa"/>
            <w:vMerge/>
            <w:tcBorders>
              <w:top w:val="nil"/>
              <w:left w:val="single" w:sz="8" w:space="0" w:color="auto"/>
              <w:bottom w:val="single" w:sz="8" w:space="0" w:color="000000"/>
              <w:right w:val="single" w:sz="8" w:space="0" w:color="auto"/>
            </w:tcBorders>
            <w:vAlign w:val="center"/>
            <w:hideMark/>
          </w:tcPr>
          <w:p w:rsidR="000D0161" w:rsidRPr="000D0161" w:rsidRDefault="000D0161" w:rsidP="000D0161">
            <w:pPr>
              <w:spacing w:after="0" w:line="240" w:lineRule="auto"/>
              <w:rPr>
                <w:rFonts w:ascii="Times New Roman" w:eastAsia="Times New Roman" w:hAnsi="Times New Roman" w:cs="Times New Roman"/>
                <w:color w:val="000000"/>
                <w:sz w:val="20"/>
                <w:szCs w:val="20"/>
                <w:lang w:eastAsia="ru-RU"/>
              </w:rPr>
            </w:pPr>
          </w:p>
        </w:tc>
        <w:tc>
          <w:tcPr>
            <w:tcW w:w="400" w:type="dxa"/>
            <w:vMerge/>
            <w:tcBorders>
              <w:top w:val="nil"/>
              <w:left w:val="single" w:sz="8" w:space="0" w:color="auto"/>
              <w:bottom w:val="single" w:sz="8" w:space="0" w:color="000000"/>
              <w:right w:val="single" w:sz="8" w:space="0" w:color="auto"/>
            </w:tcBorders>
            <w:vAlign w:val="center"/>
            <w:hideMark/>
          </w:tcPr>
          <w:p w:rsidR="000D0161" w:rsidRPr="000D0161" w:rsidRDefault="000D0161" w:rsidP="000D0161">
            <w:pPr>
              <w:spacing w:after="0" w:line="240" w:lineRule="auto"/>
              <w:rPr>
                <w:rFonts w:ascii="Times New Roman" w:eastAsia="Times New Roman" w:hAnsi="Times New Roman" w:cs="Times New Roman"/>
                <w:color w:val="000000"/>
                <w:sz w:val="20"/>
                <w:szCs w:val="20"/>
                <w:lang w:eastAsia="ru-RU"/>
              </w:rPr>
            </w:pPr>
          </w:p>
        </w:tc>
      </w:tr>
      <w:tr w:rsidR="000D0161" w:rsidRPr="000D0161" w:rsidTr="000D0161">
        <w:trPr>
          <w:trHeight w:val="1290"/>
        </w:trPr>
        <w:tc>
          <w:tcPr>
            <w:tcW w:w="4180" w:type="dxa"/>
            <w:tcBorders>
              <w:top w:val="nil"/>
              <w:left w:val="single" w:sz="8" w:space="0" w:color="auto"/>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11.</w:t>
            </w:r>
            <w:r w:rsidRPr="000D0161">
              <w:rPr>
                <w:rFonts w:ascii="Times New Roman" w:eastAsia="Times New Roman" w:hAnsi="Times New Roman" w:cs="Times New Roman"/>
                <w:color w:val="000000"/>
                <w:sz w:val="14"/>
                <w:szCs w:val="14"/>
                <w:lang w:eastAsia="ru-RU"/>
              </w:rPr>
              <w:t xml:space="preserve">    </w:t>
            </w:r>
            <w:r w:rsidRPr="000D0161">
              <w:rPr>
                <w:rFonts w:ascii="Times New Roman" w:eastAsia="Times New Roman" w:hAnsi="Times New Roman" w:cs="Times New Roman"/>
                <w:color w:val="000000"/>
                <w:sz w:val="20"/>
                <w:szCs w:val="20"/>
                <w:lang w:eastAsia="ru-RU"/>
              </w:rPr>
              <w:t> </w:t>
            </w:r>
          </w:p>
        </w:tc>
        <w:tc>
          <w:tcPr>
            <w:tcW w:w="54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16</w:t>
            </w:r>
          </w:p>
        </w:tc>
        <w:tc>
          <w:tcPr>
            <w:tcW w:w="64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Бахчисарайский р-н</w:t>
            </w:r>
          </w:p>
        </w:tc>
        <w:tc>
          <w:tcPr>
            <w:tcW w:w="64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т/с «Мангуп» - балка Джан-Дере</w:t>
            </w:r>
          </w:p>
        </w:tc>
        <w:tc>
          <w:tcPr>
            <w:tcW w:w="62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2,5</w:t>
            </w:r>
          </w:p>
        </w:tc>
        <w:tc>
          <w:tcPr>
            <w:tcW w:w="42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val="en-US" w:eastAsia="ru-RU"/>
              </w:rPr>
              <w:t>3км/час</w:t>
            </w:r>
          </w:p>
        </w:tc>
        <w:tc>
          <w:tcPr>
            <w:tcW w:w="52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Без категории сложности</w:t>
            </w:r>
          </w:p>
        </w:tc>
        <w:tc>
          <w:tcPr>
            <w:tcW w:w="40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Опасности на маршруте отсутствуют</w:t>
            </w:r>
          </w:p>
        </w:tc>
      </w:tr>
      <w:tr w:rsidR="000D0161" w:rsidRPr="000D0161" w:rsidTr="000D0161">
        <w:trPr>
          <w:trHeight w:val="2310"/>
        </w:trPr>
        <w:tc>
          <w:tcPr>
            <w:tcW w:w="4180" w:type="dxa"/>
            <w:tcBorders>
              <w:top w:val="nil"/>
              <w:left w:val="single" w:sz="8" w:space="0" w:color="auto"/>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12.</w:t>
            </w:r>
            <w:r w:rsidRPr="000D0161">
              <w:rPr>
                <w:rFonts w:ascii="Times New Roman" w:eastAsia="Times New Roman" w:hAnsi="Times New Roman" w:cs="Times New Roman"/>
                <w:color w:val="000000"/>
                <w:sz w:val="14"/>
                <w:szCs w:val="14"/>
                <w:lang w:eastAsia="ru-RU"/>
              </w:rPr>
              <w:t xml:space="preserve">    </w:t>
            </w:r>
            <w:r w:rsidRPr="000D0161">
              <w:rPr>
                <w:rFonts w:ascii="Times New Roman" w:eastAsia="Times New Roman" w:hAnsi="Times New Roman" w:cs="Times New Roman"/>
                <w:color w:val="000000"/>
                <w:sz w:val="20"/>
                <w:szCs w:val="20"/>
                <w:lang w:eastAsia="ru-RU"/>
              </w:rPr>
              <w:t> </w:t>
            </w:r>
          </w:p>
        </w:tc>
        <w:tc>
          <w:tcPr>
            <w:tcW w:w="54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17</w:t>
            </w:r>
          </w:p>
        </w:tc>
        <w:tc>
          <w:tcPr>
            <w:tcW w:w="64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Бахчисарайский р-н</w:t>
            </w:r>
          </w:p>
        </w:tc>
        <w:tc>
          <w:tcPr>
            <w:tcW w:w="64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Адым - Чокракская долина –гора Азыз-Баир - гора Мангуп-Кале</w:t>
            </w:r>
          </w:p>
        </w:tc>
        <w:tc>
          <w:tcPr>
            <w:tcW w:w="62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4</w:t>
            </w:r>
          </w:p>
        </w:tc>
        <w:tc>
          <w:tcPr>
            <w:tcW w:w="42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val="en-US" w:eastAsia="ru-RU"/>
              </w:rPr>
              <w:t>2км/час</w:t>
            </w:r>
          </w:p>
        </w:tc>
        <w:tc>
          <w:tcPr>
            <w:tcW w:w="52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Без категории сложности</w:t>
            </w:r>
          </w:p>
        </w:tc>
        <w:tc>
          <w:tcPr>
            <w:tcW w:w="40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Опасности на маршруте отсутствуют</w:t>
            </w:r>
          </w:p>
        </w:tc>
      </w:tr>
      <w:tr w:rsidR="000D0161" w:rsidRPr="000D0161" w:rsidTr="000D0161">
        <w:trPr>
          <w:trHeight w:val="1545"/>
        </w:trPr>
        <w:tc>
          <w:tcPr>
            <w:tcW w:w="4180" w:type="dxa"/>
            <w:tcBorders>
              <w:top w:val="nil"/>
              <w:left w:val="single" w:sz="8" w:space="0" w:color="auto"/>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lastRenderedPageBreak/>
              <w:t>13.</w:t>
            </w:r>
            <w:r w:rsidRPr="000D0161">
              <w:rPr>
                <w:rFonts w:ascii="Times New Roman" w:eastAsia="Times New Roman" w:hAnsi="Times New Roman" w:cs="Times New Roman"/>
                <w:color w:val="000000"/>
                <w:sz w:val="14"/>
                <w:szCs w:val="14"/>
                <w:lang w:eastAsia="ru-RU"/>
              </w:rPr>
              <w:t xml:space="preserve">    </w:t>
            </w:r>
            <w:r w:rsidRPr="000D0161">
              <w:rPr>
                <w:rFonts w:ascii="Times New Roman" w:eastAsia="Times New Roman" w:hAnsi="Times New Roman" w:cs="Times New Roman"/>
                <w:color w:val="000000"/>
                <w:sz w:val="20"/>
                <w:szCs w:val="20"/>
                <w:lang w:eastAsia="ru-RU"/>
              </w:rPr>
              <w:t> </w:t>
            </w:r>
          </w:p>
        </w:tc>
        <w:tc>
          <w:tcPr>
            <w:tcW w:w="54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18</w:t>
            </w:r>
          </w:p>
        </w:tc>
        <w:tc>
          <w:tcPr>
            <w:tcW w:w="64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Бахчисарайский р-н</w:t>
            </w:r>
          </w:p>
        </w:tc>
        <w:tc>
          <w:tcPr>
            <w:tcW w:w="64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Соединительный переход Адым - Чокракская долина</w:t>
            </w:r>
          </w:p>
        </w:tc>
        <w:tc>
          <w:tcPr>
            <w:tcW w:w="62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2</w:t>
            </w:r>
          </w:p>
        </w:tc>
        <w:tc>
          <w:tcPr>
            <w:tcW w:w="42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val="en-US" w:eastAsia="ru-RU"/>
              </w:rPr>
              <w:t>4км/час</w:t>
            </w:r>
          </w:p>
        </w:tc>
        <w:tc>
          <w:tcPr>
            <w:tcW w:w="52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Без категории сложности</w:t>
            </w:r>
          </w:p>
        </w:tc>
        <w:tc>
          <w:tcPr>
            <w:tcW w:w="40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Опасности на маршруте отсутствуют</w:t>
            </w:r>
          </w:p>
        </w:tc>
      </w:tr>
      <w:tr w:rsidR="000D0161" w:rsidRPr="000D0161" w:rsidTr="000D0161">
        <w:trPr>
          <w:trHeight w:val="1545"/>
        </w:trPr>
        <w:tc>
          <w:tcPr>
            <w:tcW w:w="4180" w:type="dxa"/>
            <w:tcBorders>
              <w:top w:val="nil"/>
              <w:left w:val="single" w:sz="8" w:space="0" w:color="auto"/>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14.</w:t>
            </w:r>
            <w:r w:rsidRPr="000D0161">
              <w:rPr>
                <w:rFonts w:ascii="Times New Roman" w:eastAsia="Times New Roman" w:hAnsi="Times New Roman" w:cs="Times New Roman"/>
                <w:color w:val="000000"/>
                <w:sz w:val="14"/>
                <w:szCs w:val="14"/>
                <w:lang w:eastAsia="ru-RU"/>
              </w:rPr>
              <w:t xml:space="preserve">    </w:t>
            </w:r>
            <w:r w:rsidRPr="000D0161">
              <w:rPr>
                <w:rFonts w:ascii="Times New Roman" w:eastAsia="Times New Roman" w:hAnsi="Times New Roman" w:cs="Times New Roman"/>
                <w:color w:val="000000"/>
                <w:sz w:val="20"/>
                <w:szCs w:val="20"/>
                <w:lang w:eastAsia="ru-RU"/>
              </w:rPr>
              <w:t> </w:t>
            </w:r>
          </w:p>
        </w:tc>
        <w:tc>
          <w:tcPr>
            <w:tcW w:w="54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19</w:t>
            </w:r>
          </w:p>
        </w:tc>
        <w:tc>
          <w:tcPr>
            <w:tcW w:w="64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Бахчисарайский р-н</w:t>
            </w:r>
          </w:p>
        </w:tc>
        <w:tc>
          <w:tcPr>
            <w:tcW w:w="64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Адым - Чокракская долина - балка Джан-Дере</w:t>
            </w:r>
          </w:p>
        </w:tc>
        <w:tc>
          <w:tcPr>
            <w:tcW w:w="62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2,5</w:t>
            </w:r>
          </w:p>
        </w:tc>
        <w:tc>
          <w:tcPr>
            <w:tcW w:w="42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val="en-US" w:eastAsia="ru-RU"/>
              </w:rPr>
              <w:t>3км/час</w:t>
            </w:r>
          </w:p>
        </w:tc>
        <w:tc>
          <w:tcPr>
            <w:tcW w:w="52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Без категории сложности</w:t>
            </w:r>
          </w:p>
        </w:tc>
        <w:tc>
          <w:tcPr>
            <w:tcW w:w="40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Опасности на маршруте отсутствуют</w:t>
            </w:r>
          </w:p>
        </w:tc>
      </w:tr>
      <w:tr w:rsidR="000D0161" w:rsidRPr="000D0161" w:rsidTr="000D0161">
        <w:trPr>
          <w:trHeight w:val="2055"/>
        </w:trPr>
        <w:tc>
          <w:tcPr>
            <w:tcW w:w="4180" w:type="dxa"/>
            <w:tcBorders>
              <w:top w:val="nil"/>
              <w:left w:val="single" w:sz="8" w:space="0" w:color="auto"/>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15.</w:t>
            </w:r>
            <w:r w:rsidRPr="000D0161">
              <w:rPr>
                <w:rFonts w:ascii="Times New Roman" w:eastAsia="Times New Roman" w:hAnsi="Times New Roman" w:cs="Times New Roman"/>
                <w:color w:val="000000"/>
                <w:sz w:val="14"/>
                <w:szCs w:val="14"/>
                <w:lang w:eastAsia="ru-RU"/>
              </w:rPr>
              <w:t xml:space="preserve">    </w:t>
            </w:r>
            <w:r w:rsidRPr="000D0161">
              <w:rPr>
                <w:rFonts w:ascii="Times New Roman" w:eastAsia="Times New Roman" w:hAnsi="Times New Roman" w:cs="Times New Roman"/>
                <w:color w:val="000000"/>
                <w:sz w:val="20"/>
                <w:szCs w:val="20"/>
                <w:lang w:eastAsia="ru-RU"/>
              </w:rPr>
              <w:t> </w:t>
            </w:r>
          </w:p>
        </w:tc>
        <w:tc>
          <w:tcPr>
            <w:tcW w:w="54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20</w:t>
            </w:r>
          </w:p>
        </w:tc>
        <w:tc>
          <w:tcPr>
            <w:tcW w:w="64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Бахчисарайский р-н</w:t>
            </w:r>
          </w:p>
        </w:tc>
        <w:tc>
          <w:tcPr>
            <w:tcW w:w="64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балка Джан-Дере – балка Табана-Дере - с.Новоульяновка</w:t>
            </w:r>
          </w:p>
        </w:tc>
        <w:tc>
          <w:tcPr>
            <w:tcW w:w="62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5</w:t>
            </w:r>
          </w:p>
        </w:tc>
        <w:tc>
          <w:tcPr>
            <w:tcW w:w="42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val="en-US" w:eastAsia="ru-RU"/>
              </w:rPr>
              <w:t>3км/час</w:t>
            </w:r>
          </w:p>
        </w:tc>
        <w:tc>
          <w:tcPr>
            <w:tcW w:w="52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Без категории сложности</w:t>
            </w:r>
          </w:p>
        </w:tc>
        <w:tc>
          <w:tcPr>
            <w:tcW w:w="40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Опасности на маршруте отсутствуют</w:t>
            </w:r>
          </w:p>
        </w:tc>
      </w:tr>
      <w:tr w:rsidR="000D0161" w:rsidRPr="000D0161" w:rsidTr="000D0161">
        <w:trPr>
          <w:trHeight w:val="2055"/>
        </w:trPr>
        <w:tc>
          <w:tcPr>
            <w:tcW w:w="4180" w:type="dxa"/>
            <w:tcBorders>
              <w:top w:val="nil"/>
              <w:left w:val="single" w:sz="8" w:space="0" w:color="auto"/>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16.</w:t>
            </w:r>
            <w:r w:rsidRPr="000D0161">
              <w:rPr>
                <w:rFonts w:ascii="Times New Roman" w:eastAsia="Times New Roman" w:hAnsi="Times New Roman" w:cs="Times New Roman"/>
                <w:color w:val="000000"/>
                <w:sz w:val="14"/>
                <w:szCs w:val="14"/>
                <w:lang w:eastAsia="ru-RU"/>
              </w:rPr>
              <w:t xml:space="preserve">    </w:t>
            </w:r>
            <w:r w:rsidRPr="000D0161">
              <w:rPr>
                <w:rFonts w:ascii="Times New Roman" w:eastAsia="Times New Roman" w:hAnsi="Times New Roman" w:cs="Times New Roman"/>
                <w:color w:val="000000"/>
                <w:sz w:val="20"/>
                <w:szCs w:val="20"/>
                <w:lang w:eastAsia="ru-RU"/>
              </w:rPr>
              <w:t> </w:t>
            </w:r>
          </w:p>
        </w:tc>
        <w:tc>
          <w:tcPr>
            <w:tcW w:w="54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21</w:t>
            </w:r>
          </w:p>
        </w:tc>
        <w:tc>
          <w:tcPr>
            <w:tcW w:w="64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Бахчисарайский р-н</w:t>
            </w:r>
          </w:p>
        </w:tc>
        <w:tc>
          <w:tcPr>
            <w:tcW w:w="64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соединительный Севастопольский через гору Отарьян-Каясы</w:t>
            </w:r>
          </w:p>
        </w:tc>
        <w:tc>
          <w:tcPr>
            <w:tcW w:w="62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2</w:t>
            </w:r>
          </w:p>
        </w:tc>
        <w:tc>
          <w:tcPr>
            <w:tcW w:w="42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val="en-US" w:eastAsia="ru-RU"/>
              </w:rPr>
              <w:t>3км/час</w:t>
            </w:r>
          </w:p>
        </w:tc>
        <w:tc>
          <w:tcPr>
            <w:tcW w:w="52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Без категории сложности</w:t>
            </w:r>
          </w:p>
        </w:tc>
        <w:tc>
          <w:tcPr>
            <w:tcW w:w="40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Опасности на маршруте отсутствуют</w:t>
            </w:r>
          </w:p>
        </w:tc>
      </w:tr>
      <w:tr w:rsidR="000D0161" w:rsidRPr="000D0161" w:rsidTr="000D0161">
        <w:trPr>
          <w:trHeight w:val="1290"/>
        </w:trPr>
        <w:tc>
          <w:tcPr>
            <w:tcW w:w="4180" w:type="dxa"/>
            <w:tcBorders>
              <w:top w:val="nil"/>
              <w:left w:val="single" w:sz="8" w:space="0" w:color="auto"/>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17.</w:t>
            </w:r>
            <w:r w:rsidRPr="000D0161">
              <w:rPr>
                <w:rFonts w:ascii="Times New Roman" w:eastAsia="Times New Roman" w:hAnsi="Times New Roman" w:cs="Times New Roman"/>
                <w:color w:val="000000"/>
                <w:sz w:val="14"/>
                <w:szCs w:val="14"/>
                <w:lang w:eastAsia="ru-RU"/>
              </w:rPr>
              <w:t xml:space="preserve">    </w:t>
            </w:r>
            <w:r w:rsidRPr="000D0161">
              <w:rPr>
                <w:rFonts w:ascii="Times New Roman" w:eastAsia="Times New Roman" w:hAnsi="Times New Roman" w:cs="Times New Roman"/>
                <w:color w:val="000000"/>
                <w:sz w:val="20"/>
                <w:szCs w:val="20"/>
                <w:lang w:eastAsia="ru-RU"/>
              </w:rPr>
              <w:t> </w:t>
            </w:r>
          </w:p>
        </w:tc>
        <w:tc>
          <w:tcPr>
            <w:tcW w:w="54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22</w:t>
            </w:r>
          </w:p>
        </w:tc>
        <w:tc>
          <w:tcPr>
            <w:tcW w:w="64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Бахчисарайский р-н</w:t>
            </w:r>
          </w:p>
        </w:tc>
        <w:tc>
          <w:tcPr>
            <w:tcW w:w="64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Адым - Чокракская долина - перевал Беечку</w:t>
            </w:r>
          </w:p>
        </w:tc>
        <w:tc>
          <w:tcPr>
            <w:tcW w:w="62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7,5</w:t>
            </w:r>
          </w:p>
        </w:tc>
        <w:tc>
          <w:tcPr>
            <w:tcW w:w="42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val="en-US" w:eastAsia="ru-RU"/>
              </w:rPr>
              <w:t>2км/час</w:t>
            </w:r>
          </w:p>
        </w:tc>
        <w:tc>
          <w:tcPr>
            <w:tcW w:w="52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Без категории сложности</w:t>
            </w:r>
          </w:p>
        </w:tc>
        <w:tc>
          <w:tcPr>
            <w:tcW w:w="40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Опасности на маршруте отсутствуют</w:t>
            </w:r>
          </w:p>
        </w:tc>
      </w:tr>
      <w:tr w:rsidR="000D0161" w:rsidRPr="000D0161" w:rsidTr="000D0161">
        <w:trPr>
          <w:trHeight w:val="1290"/>
        </w:trPr>
        <w:tc>
          <w:tcPr>
            <w:tcW w:w="4180" w:type="dxa"/>
            <w:tcBorders>
              <w:top w:val="nil"/>
              <w:left w:val="single" w:sz="8" w:space="0" w:color="auto"/>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18.</w:t>
            </w:r>
            <w:r w:rsidRPr="000D0161">
              <w:rPr>
                <w:rFonts w:ascii="Times New Roman" w:eastAsia="Times New Roman" w:hAnsi="Times New Roman" w:cs="Times New Roman"/>
                <w:color w:val="000000"/>
                <w:sz w:val="14"/>
                <w:szCs w:val="14"/>
                <w:lang w:eastAsia="ru-RU"/>
              </w:rPr>
              <w:t xml:space="preserve">    </w:t>
            </w:r>
            <w:r w:rsidRPr="000D0161">
              <w:rPr>
                <w:rFonts w:ascii="Times New Roman" w:eastAsia="Times New Roman" w:hAnsi="Times New Roman" w:cs="Times New Roman"/>
                <w:color w:val="000000"/>
                <w:sz w:val="20"/>
                <w:szCs w:val="20"/>
                <w:lang w:eastAsia="ru-RU"/>
              </w:rPr>
              <w:t> </w:t>
            </w:r>
          </w:p>
        </w:tc>
        <w:tc>
          <w:tcPr>
            <w:tcW w:w="54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23</w:t>
            </w:r>
          </w:p>
        </w:tc>
        <w:tc>
          <w:tcPr>
            <w:tcW w:w="64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Бахчисарайский р-н</w:t>
            </w:r>
          </w:p>
        </w:tc>
        <w:tc>
          <w:tcPr>
            <w:tcW w:w="64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т/с «Истоки» - гора Бабулган</w:t>
            </w:r>
          </w:p>
        </w:tc>
        <w:tc>
          <w:tcPr>
            <w:tcW w:w="62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2</w:t>
            </w:r>
          </w:p>
        </w:tc>
        <w:tc>
          <w:tcPr>
            <w:tcW w:w="42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val="en-US" w:eastAsia="ru-RU"/>
              </w:rPr>
              <w:t>2км/час</w:t>
            </w:r>
          </w:p>
        </w:tc>
        <w:tc>
          <w:tcPr>
            <w:tcW w:w="52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Без категории сложности</w:t>
            </w:r>
          </w:p>
        </w:tc>
        <w:tc>
          <w:tcPr>
            <w:tcW w:w="40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Опасности на маршруте отсутствуют</w:t>
            </w:r>
          </w:p>
        </w:tc>
      </w:tr>
      <w:tr w:rsidR="000D0161" w:rsidRPr="000D0161" w:rsidTr="000D0161">
        <w:trPr>
          <w:trHeight w:val="1545"/>
        </w:trPr>
        <w:tc>
          <w:tcPr>
            <w:tcW w:w="4180" w:type="dxa"/>
            <w:tcBorders>
              <w:top w:val="nil"/>
              <w:left w:val="single" w:sz="8" w:space="0" w:color="auto"/>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19.</w:t>
            </w:r>
            <w:r w:rsidRPr="000D0161">
              <w:rPr>
                <w:rFonts w:ascii="Times New Roman" w:eastAsia="Times New Roman" w:hAnsi="Times New Roman" w:cs="Times New Roman"/>
                <w:color w:val="000000"/>
                <w:sz w:val="14"/>
                <w:szCs w:val="14"/>
                <w:lang w:eastAsia="ru-RU"/>
              </w:rPr>
              <w:t xml:space="preserve">    </w:t>
            </w:r>
            <w:r w:rsidRPr="000D0161">
              <w:rPr>
                <w:rFonts w:ascii="Times New Roman" w:eastAsia="Times New Roman" w:hAnsi="Times New Roman" w:cs="Times New Roman"/>
                <w:color w:val="000000"/>
                <w:sz w:val="20"/>
                <w:szCs w:val="20"/>
                <w:lang w:eastAsia="ru-RU"/>
              </w:rPr>
              <w:t> </w:t>
            </w:r>
          </w:p>
        </w:tc>
        <w:tc>
          <w:tcPr>
            <w:tcW w:w="54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24</w:t>
            </w:r>
          </w:p>
        </w:tc>
        <w:tc>
          <w:tcPr>
            <w:tcW w:w="64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Бахчисарайский р-н</w:t>
            </w:r>
          </w:p>
        </w:tc>
        <w:tc>
          <w:tcPr>
            <w:tcW w:w="64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т/с «Истоки» - гора Орта-Сырт - с.Путиловка</w:t>
            </w:r>
          </w:p>
        </w:tc>
        <w:tc>
          <w:tcPr>
            <w:tcW w:w="62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6,5</w:t>
            </w:r>
          </w:p>
        </w:tc>
        <w:tc>
          <w:tcPr>
            <w:tcW w:w="42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val="en-US" w:eastAsia="ru-RU"/>
              </w:rPr>
              <w:t>2км/час</w:t>
            </w:r>
          </w:p>
        </w:tc>
        <w:tc>
          <w:tcPr>
            <w:tcW w:w="52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Без категории сложности</w:t>
            </w:r>
          </w:p>
        </w:tc>
        <w:tc>
          <w:tcPr>
            <w:tcW w:w="40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Опасности на маршруте отсутствуют</w:t>
            </w:r>
          </w:p>
        </w:tc>
      </w:tr>
      <w:tr w:rsidR="000D0161" w:rsidRPr="000D0161" w:rsidTr="000D0161">
        <w:trPr>
          <w:trHeight w:val="1290"/>
        </w:trPr>
        <w:tc>
          <w:tcPr>
            <w:tcW w:w="4180" w:type="dxa"/>
            <w:tcBorders>
              <w:top w:val="nil"/>
              <w:left w:val="single" w:sz="8" w:space="0" w:color="auto"/>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20.</w:t>
            </w:r>
            <w:r w:rsidRPr="000D0161">
              <w:rPr>
                <w:rFonts w:ascii="Times New Roman" w:eastAsia="Times New Roman" w:hAnsi="Times New Roman" w:cs="Times New Roman"/>
                <w:color w:val="000000"/>
                <w:sz w:val="14"/>
                <w:szCs w:val="14"/>
                <w:lang w:eastAsia="ru-RU"/>
              </w:rPr>
              <w:t xml:space="preserve">    </w:t>
            </w:r>
            <w:r w:rsidRPr="000D0161">
              <w:rPr>
                <w:rFonts w:ascii="Times New Roman" w:eastAsia="Times New Roman" w:hAnsi="Times New Roman" w:cs="Times New Roman"/>
                <w:color w:val="000000"/>
                <w:sz w:val="20"/>
                <w:szCs w:val="20"/>
                <w:lang w:eastAsia="ru-RU"/>
              </w:rPr>
              <w:t> </w:t>
            </w:r>
          </w:p>
        </w:tc>
        <w:tc>
          <w:tcPr>
            <w:tcW w:w="54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25</w:t>
            </w:r>
          </w:p>
        </w:tc>
        <w:tc>
          <w:tcPr>
            <w:tcW w:w="64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Бахчисарайский р-н</w:t>
            </w:r>
          </w:p>
        </w:tc>
        <w:tc>
          <w:tcPr>
            <w:tcW w:w="64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Гора Кая-Баш - с. Богатое Ущелье</w:t>
            </w:r>
          </w:p>
        </w:tc>
        <w:tc>
          <w:tcPr>
            <w:tcW w:w="62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2</w:t>
            </w:r>
          </w:p>
        </w:tc>
        <w:tc>
          <w:tcPr>
            <w:tcW w:w="42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val="en-US" w:eastAsia="ru-RU"/>
              </w:rPr>
              <w:t>2км/час</w:t>
            </w:r>
          </w:p>
        </w:tc>
        <w:tc>
          <w:tcPr>
            <w:tcW w:w="52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Без категории сложности</w:t>
            </w:r>
          </w:p>
        </w:tc>
        <w:tc>
          <w:tcPr>
            <w:tcW w:w="40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Опасности на маршруте отсутствуют</w:t>
            </w:r>
          </w:p>
        </w:tc>
      </w:tr>
      <w:tr w:rsidR="000D0161" w:rsidRPr="000D0161" w:rsidTr="000D0161">
        <w:trPr>
          <w:trHeight w:val="1290"/>
        </w:trPr>
        <w:tc>
          <w:tcPr>
            <w:tcW w:w="4180" w:type="dxa"/>
            <w:tcBorders>
              <w:top w:val="nil"/>
              <w:left w:val="single" w:sz="8" w:space="0" w:color="auto"/>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lastRenderedPageBreak/>
              <w:t>21.</w:t>
            </w:r>
            <w:r w:rsidRPr="000D0161">
              <w:rPr>
                <w:rFonts w:ascii="Times New Roman" w:eastAsia="Times New Roman" w:hAnsi="Times New Roman" w:cs="Times New Roman"/>
                <w:color w:val="000000"/>
                <w:sz w:val="14"/>
                <w:szCs w:val="14"/>
                <w:lang w:eastAsia="ru-RU"/>
              </w:rPr>
              <w:t xml:space="preserve">    </w:t>
            </w:r>
            <w:r w:rsidRPr="000D0161">
              <w:rPr>
                <w:rFonts w:ascii="Times New Roman" w:eastAsia="Times New Roman" w:hAnsi="Times New Roman" w:cs="Times New Roman"/>
                <w:color w:val="000000"/>
                <w:sz w:val="20"/>
                <w:szCs w:val="20"/>
                <w:lang w:eastAsia="ru-RU"/>
              </w:rPr>
              <w:t> </w:t>
            </w:r>
          </w:p>
        </w:tc>
        <w:tc>
          <w:tcPr>
            <w:tcW w:w="54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26</w:t>
            </w:r>
          </w:p>
        </w:tc>
        <w:tc>
          <w:tcPr>
            <w:tcW w:w="64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Бахчисарайский р-н</w:t>
            </w:r>
          </w:p>
        </w:tc>
        <w:tc>
          <w:tcPr>
            <w:tcW w:w="64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перевал Бечку - с. Поляна</w:t>
            </w:r>
          </w:p>
        </w:tc>
        <w:tc>
          <w:tcPr>
            <w:tcW w:w="62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4</w:t>
            </w:r>
          </w:p>
        </w:tc>
        <w:tc>
          <w:tcPr>
            <w:tcW w:w="42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val="en-US" w:eastAsia="ru-RU"/>
              </w:rPr>
              <w:t>2км/час</w:t>
            </w:r>
          </w:p>
        </w:tc>
        <w:tc>
          <w:tcPr>
            <w:tcW w:w="52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Без категории сложности</w:t>
            </w:r>
          </w:p>
        </w:tc>
        <w:tc>
          <w:tcPr>
            <w:tcW w:w="40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Опасности на маршруте отсутствуют</w:t>
            </w:r>
          </w:p>
        </w:tc>
      </w:tr>
      <w:tr w:rsidR="000D0161" w:rsidRPr="000D0161" w:rsidTr="000D0161">
        <w:trPr>
          <w:trHeight w:val="1290"/>
        </w:trPr>
        <w:tc>
          <w:tcPr>
            <w:tcW w:w="4180" w:type="dxa"/>
            <w:tcBorders>
              <w:top w:val="nil"/>
              <w:left w:val="single" w:sz="8" w:space="0" w:color="auto"/>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22.</w:t>
            </w:r>
            <w:r w:rsidRPr="000D0161">
              <w:rPr>
                <w:rFonts w:ascii="Times New Roman" w:eastAsia="Times New Roman" w:hAnsi="Times New Roman" w:cs="Times New Roman"/>
                <w:color w:val="000000"/>
                <w:sz w:val="14"/>
                <w:szCs w:val="14"/>
                <w:lang w:eastAsia="ru-RU"/>
              </w:rPr>
              <w:t xml:space="preserve">    </w:t>
            </w:r>
            <w:r w:rsidRPr="000D0161">
              <w:rPr>
                <w:rFonts w:ascii="Times New Roman" w:eastAsia="Times New Roman" w:hAnsi="Times New Roman" w:cs="Times New Roman"/>
                <w:color w:val="000000"/>
                <w:sz w:val="20"/>
                <w:szCs w:val="20"/>
                <w:lang w:eastAsia="ru-RU"/>
              </w:rPr>
              <w:t> </w:t>
            </w:r>
          </w:p>
        </w:tc>
        <w:tc>
          <w:tcPr>
            <w:tcW w:w="54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27</w:t>
            </w:r>
          </w:p>
        </w:tc>
        <w:tc>
          <w:tcPr>
            <w:tcW w:w="64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Бахчисарайский р-н</w:t>
            </w:r>
          </w:p>
        </w:tc>
        <w:tc>
          <w:tcPr>
            <w:tcW w:w="64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с. Поляна - гора Сандык-Кая</w:t>
            </w:r>
          </w:p>
        </w:tc>
        <w:tc>
          <w:tcPr>
            <w:tcW w:w="62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2,5</w:t>
            </w:r>
          </w:p>
        </w:tc>
        <w:tc>
          <w:tcPr>
            <w:tcW w:w="42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val="en-US" w:eastAsia="ru-RU"/>
              </w:rPr>
              <w:t>2км/час</w:t>
            </w:r>
          </w:p>
        </w:tc>
        <w:tc>
          <w:tcPr>
            <w:tcW w:w="52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Без категории сложности</w:t>
            </w:r>
          </w:p>
        </w:tc>
        <w:tc>
          <w:tcPr>
            <w:tcW w:w="40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Опасности на маршруте отсутствуют</w:t>
            </w:r>
          </w:p>
        </w:tc>
      </w:tr>
      <w:tr w:rsidR="000D0161" w:rsidRPr="000D0161" w:rsidTr="000D0161">
        <w:trPr>
          <w:trHeight w:val="2235"/>
        </w:trPr>
        <w:tc>
          <w:tcPr>
            <w:tcW w:w="4180" w:type="dxa"/>
            <w:vMerge w:val="restart"/>
            <w:tcBorders>
              <w:top w:val="nil"/>
              <w:left w:val="single" w:sz="8" w:space="0" w:color="auto"/>
              <w:bottom w:val="single" w:sz="8" w:space="0" w:color="000000"/>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23.</w:t>
            </w:r>
            <w:r w:rsidRPr="000D0161">
              <w:rPr>
                <w:rFonts w:ascii="Times New Roman" w:eastAsia="Times New Roman" w:hAnsi="Times New Roman" w:cs="Times New Roman"/>
                <w:color w:val="000000"/>
                <w:sz w:val="14"/>
                <w:szCs w:val="14"/>
                <w:lang w:eastAsia="ru-RU"/>
              </w:rPr>
              <w:t xml:space="preserve">    </w:t>
            </w:r>
            <w:r w:rsidRPr="000D0161">
              <w:rPr>
                <w:rFonts w:ascii="Times New Roman" w:eastAsia="Times New Roman" w:hAnsi="Times New Roman" w:cs="Times New Roman"/>
                <w:color w:val="000000"/>
                <w:sz w:val="20"/>
                <w:szCs w:val="20"/>
                <w:lang w:eastAsia="ru-RU"/>
              </w:rPr>
              <w:t> </w:t>
            </w:r>
          </w:p>
        </w:tc>
        <w:tc>
          <w:tcPr>
            <w:tcW w:w="540" w:type="dxa"/>
            <w:vMerge w:val="restart"/>
            <w:tcBorders>
              <w:top w:val="nil"/>
              <w:left w:val="single" w:sz="8" w:space="0" w:color="auto"/>
              <w:bottom w:val="single" w:sz="8" w:space="0" w:color="000000"/>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28</w:t>
            </w:r>
          </w:p>
        </w:tc>
        <w:tc>
          <w:tcPr>
            <w:tcW w:w="640" w:type="dxa"/>
            <w:vMerge w:val="restart"/>
            <w:tcBorders>
              <w:top w:val="nil"/>
              <w:left w:val="single" w:sz="8" w:space="0" w:color="auto"/>
              <w:bottom w:val="single" w:sz="8" w:space="0" w:color="000000"/>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Бахчисарайский р-н</w:t>
            </w:r>
          </w:p>
        </w:tc>
        <w:tc>
          <w:tcPr>
            <w:tcW w:w="640" w:type="dxa"/>
            <w:vMerge w:val="restart"/>
            <w:tcBorders>
              <w:top w:val="nil"/>
              <w:left w:val="single" w:sz="8" w:space="0" w:color="auto"/>
              <w:bottom w:val="single" w:sz="8" w:space="0" w:color="000000"/>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перевал Бечку – хр. Кордон-Баир – ур.Алим-Бай - т/с «Аи-Димитрий»</w:t>
            </w:r>
          </w:p>
        </w:tc>
        <w:tc>
          <w:tcPr>
            <w:tcW w:w="620" w:type="dxa"/>
            <w:vMerge w:val="restart"/>
            <w:tcBorders>
              <w:top w:val="nil"/>
              <w:left w:val="single" w:sz="8" w:space="0" w:color="auto"/>
              <w:bottom w:val="single" w:sz="8" w:space="0" w:color="000000"/>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5,5</w:t>
            </w:r>
          </w:p>
        </w:tc>
        <w:tc>
          <w:tcPr>
            <w:tcW w:w="420" w:type="dxa"/>
            <w:vMerge w:val="restart"/>
            <w:tcBorders>
              <w:top w:val="nil"/>
              <w:left w:val="single" w:sz="8" w:space="0" w:color="auto"/>
              <w:bottom w:val="single" w:sz="8" w:space="0" w:color="000000"/>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val="en-US" w:eastAsia="ru-RU"/>
              </w:rPr>
              <w:t>2км/час</w:t>
            </w:r>
          </w:p>
        </w:tc>
        <w:tc>
          <w:tcPr>
            <w:tcW w:w="520" w:type="dxa"/>
            <w:vMerge w:val="restart"/>
            <w:tcBorders>
              <w:top w:val="nil"/>
              <w:left w:val="single" w:sz="8" w:space="0" w:color="auto"/>
              <w:bottom w:val="single" w:sz="8" w:space="0" w:color="000000"/>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Без категории сложности</w:t>
            </w:r>
          </w:p>
        </w:tc>
        <w:tc>
          <w:tcPr>
            <w:tcW w:w="400" w:type="dxa"/>
            <w:vMerge w:val="restart"/>
            <w:tcBorders>
              <w:top w:val="nil"/>
              <w:left w:val="single" w:sz="8" w:space="0" w:color="auto"/>
              <w:bottom w:val="single" w:sz="8" w:space="0" w:color="000000"/>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Опасности на маршруте отсутствуют</w:t>
            </w:r>
          </w:p>
        </w:tc>
      </w:tr>
      <w:tr w:rsidR="000D0161" w:rsidRPr="000D0161" w:rsidTr="000D0161">
        <w:trPr>
          <w:trHeight w:val="315"/>
        </w:trPr>
        <w:tc>
          <w:tcPr>
            <w:tcW w:w="4180" w:type="dxa"/>
            <w:vMerge/>
            <w:tcBorders>
              <w:top w:val="nil"/>
              <w:left w:val="single" w:sz="8" w:space="0" w:color="auto"/>
              <w:bottom w:val="single" w:sz="8" w:space="0" w:color="000000"/>
              <w:right w:val="single" w:sz="8" w:space="0" w:color="auto"/>
            </w:tcBorders>
            <w:vAlign w:val="center"/>
            <w:hideMark/>
          </w:tcPr>
          <w:p w:rsidR="000D0161" w:rsidRPr="000D0161" w:rsidRDefault="000D0161" w:rsidP="000D0161">
            <w:pPr>
              <w:spacing w:after="0" w:line="240" w:lineRule="auto"/>
              <w:rPr>
                <w:rFonts w:ascii="Times New Roman" w:eastAsia="Times New Roman" w:hAnsi="Times New Roman" w:cs="Times New Roman"/>
                <w:color w:val="000000"/>
                <w:sz w:val="20"/>
                <w:szCs w:val="20"/>
                <w:lang w:eastAsia="ru-RU"/>
              </w:rPr>
            </w:pPr>
          </w:p>
        </w:tc>
        <w:tc>
          <w:tcPr>
            <w:tcW w:w="540" w:type="dxa"/>
            <w:vMerge/>
            <w:tcBorders>
              <w:top w:val="nil"/>
              <w:left w:val="single" w:sz="8" w:space="0" w:color="auto"/>
              <w:bottom w:val="single" w:sz="8" w:space="0" w:color="000000"/>
              <w:right w:val="single" w:sz="8" w:space="0" w:color="auto"/>
            </w:tcBorders>
            <w:vAlign w:val="center"/>
            <w:hideMark/>
          </w:tcPr>
          <w:p w:rsidR="000D0161" w:rsidRPr="000D0161" w:rsidRDefault="000D0161" w:rsidP="000D0161">
            <w:pPr>
              <w:spacing w:after="0" w:line="240" w:lineRule="auto"/>
              <w:rPr>
                <w:rFonts w:ascii="Times New Roman" w:eastAsia="Times New Roman" w:hAnsi="Times New Roman" w:cs="Times New Roman"/>
                <w:color w:val="000000"/>
                <w:sz w:val="20"/>
                <w:szCs w:val="20"/>
                <w:lang w:eastAsia="ru-RU"/>
              </w:rPr>
            </w:pPr>
          </w:p>
        </w:tc>
        <w:tc>
          <w:tcPr>
            <w:tcW w:w="640" w:type="dxa"/>
            <w:vMerge/>
            <w:tcBorders>
              <w:top w:val="nil"/>
              <w:left w:val="single" w:sz="8" w:space="0" w:color="auto"/>
              <w:bottom w:val="single" w:sz="8" w:space="0" w:color="000000"/>
              <w:right w:val="single" w:sz="8" w:space="0" w:color="auto"/>
            </w:tcBorders>
            <w:vAlign w:val="center"/>
            <w:hideMark/>
          </w:tcPr>
          <w:p w:rsidR="000D0161" w:rsidRPr="000D0161" w:rsidRDefault="000D0161" w:rsidP="000D0161">
            <w:pPr>
              <w:spacing w:after="0" w:line="240" w:lineRule="auto"/>
              <w:rPr>
                <w:rFonts w:ascii="Times New Roman" w:eastAsia="Times New Roman" w:hAnsi="Times New Roman" w:cs="Times New Roman"/>
                <w:color w:val="000000"/>
                <w:sz w:val="20"/>
                <w:szCs w:val="20"/>
                <w:lang w:eastAsia="ru-RU"/>
              </w:rPr>
            </w:pPr>
          </w:p>
        </w:tc>
        <w:tc>
          <w:tcPr>
            <w:tcW w:w="640" w:type="dxa"/>
            <w:vMerge/>
            <w:tcBorders>
              <w:top w:val="nil"/>
              <w:left w:val="single" w:sz="8" w:space="0" w:color="auto"/>
              <w:bottom w:val="single" w:sz="8" w:space="0" w:color="000000"/>
              <w:right w:val="single" w:sz="8" w:space="0" w:color="auto"/>
            </w:tcBorders>
            <w:vAlign w:val="center"/>
            <w:hideMark/>
          </w:tcPr>
          <w:p w:rsidR="000D0161" w:rsidRPr="000D0161" w:rsidRDefault="000D0161" w:rsidP="000D0161">
            <w:pPr>
              <w:spacing w:after="0" w:line="240" w:lineRule="auto"/>
              <w:rPr>
                <w:rFonts w:ascii="Times New Roman" w:eastAsia="Times New Roman" w:hAnsi="Times New Roman" w:cs="Times New Roman"/>
                <w:color w:val="000000"/>
                <w:sz w:val="20"/>
                <w:szCs w:val="20"/>
                <w:lang w:eastAsia="ru-RU"/>
              </w:rPr>
            </w:pPr>
          </w:p>
        </w:tc>
        <w:tc>
          <w:tcPr>
            <w:tcW w:w="620" w:type="dxa"/>
            <w:vMerge/>
            <w:tcBorders>
              <w:top w:val="nil"/>
              <w:left w:val="single" w:sz="8" w:space="0" w:color="auto"/>
              <w:bottom w:val="single" w:sz="8" w:space="0" w:color="000000"/>
              <w:right w:val="single" w:sz="8" w:space="0" w:color="auto"/>
            </w:tcBorders>
            <w:vAlign w:val="center"/>
            <w:hideMark/>
          </w:tcPr>
          <w:p w:rsidR="000D0161" w:rsidRPr="000D0161" w:rsidRDefault="000D0161" w:rsidP="000D0161">
            <w:pPr>
              <w:spacing w:after="0" w:line="240" w:lineRule="auto"/>
              <w:rPr>
                <w:rFonts w:ascii="Times New Roman" w:eastAsia="Times New Roman" w:hAnsi="Times New Roman" w:cs="Times New Roman"/>
                <w:color w:val="000000"/>
                <w:sz w:val="20"/>
                <w:szCs w:val="20"/>
                <w:lang w:eastAsia="ru-RU"/>
              </w:rPr>
            </w:pPr>
          </w:p>
        </w:tc>
        <w:tc>
          <w:tcPr>
            <w:tcW w:w="420" w:type="dxa"/>
            <w:vMerge/>
            <w:tcBorders>
              <w:top w:val="nil"/>
              <w:left w:val="single" w:sz="8" w:space="0" w:color="auto"/>
              <w:bottom w:val="single" w:sz="8" w:space="0" w:color="000000"/>
              <w:right w:val="single" w:sz="8" w:space="0" w:color="auto"/>
            </w:tcBorders>
            <w:vAlign w:val="center"/>
            <w:hideMark/>
          </w:tcPr>
          <w:p w:rsidR="000D0161" w:rsidRPr="000D0161" w:rsidRDefault="000D0161" w:rsidP="000D0161">
            <w:pPr>
              <w:spacing w:after="0" w:line="240" w:lineRule="auto"/>
              <w:rPr>
                <w:rFonts w:ascii="Times New Roman" w:eastAsia="Times New Roman" w:hAnsi="Times New Roman" w:cs="Times New Roman"/>
                <w:color w:val="000000"/>
                <w:sz w:val="20"/>
                <w:szCs w:val="20"/>
                <w:lang w:eastAsia="ru-RU"/>
              </w:rPr>
            </w:pPr>
          </w:p>
        </w:tc>
        <w:tc>
          <w:tcPr>
            <w:tcW w:w="520" w:type="dxa"/>
            <w:vMerge/>
            <w:tcBorders>
              <w:top w:val="nil"/>
              <w:left w:val="single" w:sz="8" w:space="0" w:color="auto"/>
              <w:bottom w:val="single" w:sz="8" w:space="0" w:color="000000"/>
              <w:right w:val="single" w:sz="8" w:space="0" w:color="auto"/>
            </w:tcBorders>
            <w:vAlign w:val="center"/>
            <w:hideMark/>
          </w:tcPr>
          <w:p w:rsidR="000D0161" w:rsidRPr="000D0161" w:rsidRDefault="000D0161" w:rsidP="000D0161">
            <w:pPr>
              <w:spacing w:after="0" w:line="240" w:lineRule="auto"/>
              <w:rPr>
                <w:rFonts w:ascii="Times New Roman" w:eastAsia="Times New Roman" w:hAnsi="Times New Roman" w:cs="Times New Roman"/>
                <w:color w:val="000000"/>
                <w:sz w:val="20"/>
                <w:szCs w:val="20"/>
                <w:lang w:eastAsia="ru-RU"/>
              </w:rPr>
            </w:pPr>
          </w:p>
        </w:tc>
        <w:tc>
          <w:tcPr>
            <w:tcW w:w="400" w:type="dxa"/>
            <w:vMerge/>
            <w:tcBorders>
              <w:top w:val="nil"/>
              <w:left w:val="single" w:sz="8" w:space="0" w:color="auto"/>
              <w:bottom w:val="single" w:sz="8" w:space="0" w:color="000000"/>
              <w:right w:val="single" w:sz="8" w:space="0" w:color="auto"/>
            </w:tcBorders>
            <w:vAlign w:val="center"/>
            <w:hideMark/>
          </w:tcPr>
          <w:p w:rsidR="000D0161" w:rsidRPr="000D0161" w:rsidRDefault="000D0161" w:rsidP="000D0161">
            <w:pPr>
              <w:spacing w:after="0" w:line="240" w:lineRule="auto"/>
              <w:rPr>
                <w:rFonts w:ascii="Times New Roman" w:eastAsia="Times New Roman" w:hAnsi="Times New Roman" w:cs="Times New Roman"/>
                <w:color w:val="000000"/>
                <w:sz w:val="20"/>
                <w:szCs w:val="20"/>
                <w:lang w:eastAsia="ru-RU"/>
              </w:rPr>
            </w:pPr>
          </w:p>
        </w:tc>
      </w:tr>
      <w:tr w:rsidR="000D0161" w:rsidRPr="000D0161" w:rsidTr="000D0161">
        <w:trPr>
          <w:trHeight w:val="3585"/>
        </w:trPr>
        <w:tc>
          <w:tcPr>
            <w:tcW w:w="4180" w:type="dxa"/>
            <w:tcBorders>
              <w:top w:val="nil"/>
              <w:left w:val="single" w:sz="8" w:space="0" w:color="auto"/>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24.</w:t>
            </w:r>
            <w:r w:rsidRPr="000D0161">
              <w:rPr>
                <w:rFonts w:ascii="Times New Roman" w:eastAsia="Times New Roman" w:hAnsi="Times New Roman" w:cs="Times New Roman"/>
                <w:color w:val="000000"/>
                <w:sz w:val="14"/>
                <w:szCs w:val="14"/>
                <w:lang w:eastAsia="ru-RU"/>
              </w:rPr>
              <w:t xml:space="preserve">    </w:t>
            </w:r>
            <w:r w:rsidRPr="000D0161">
              <w:rPr>
                <w:rFonts w:ascii="Times New Roman" w:eastAsia="Times New Roman" w:hAnsi="Times New Roman" w:cs="Times New Roman"/>
                <w:color w:val="000000"/>
                <w:sz w:val="20"/>
                <w:szCs w:val="20"/>
                <w:lang w:eastAsia="ru-RU"/>
              </w:rPr>
              <w:t> </w:t>
            </w:r>
          </w:p>
        </w:tc>
        <w:tc>
          <w:tcPr>
            <w:tcW w:w="54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29</w:t>
            </w:r>
          </w:p>
        </w:tc>
        <w:tc>
          <w:tcPr>
            <w:tcW w:w="64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Бахчисарайский р-</w:t>
            </w:r>
            <w:proofErr w:type="gramStart"/>
            <w:r w:rsidRPr="000D0161">
              <w:rPr>
                <w:rFonts w:ascii="Times New Roman" w:eastAsia="Times New Roman" w:hAnsi="Times New Roman" w:cs="Times New Roman"/>
                <w:color w:val="000000"/>
                <w:sz w:val="20"/>
                <w:szCs w:val="20"/>
                <w:lang w:eastAsia="ru-RU"/>
              </w:rPr>
              <w:t>н,  СевастопольскоеОЛОХ</w:t>
            </w:r>
            <w:proofErr w:type="gramEnd"/>
          </w:p>
        </w:tc>
        <w:tc>
          <w:tcPr>
            <w:tcW w:w="64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т/с «Аи-Димитрий» - т/с «Узунджа». Маршрут проходит частично по территории Куйбышевского ЛХ</w:t>
            </w:r>
          </w:p>
        </w:tc>
        <w:tc>
          <w:tcPr>
            <w:tcW w:w="62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3,5</w:t>
            </w:r>
          </w:p>
        </w:tc>
        <w:tc>
          <w:tcPr>
            <w:tcW w:w="42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val="en-US" w:eastAsia="ru-RU"/>
              </w:rPr>
              <w:t>3км/час</w:t>
            </w:r>
          </w:p>
        </w:tc>
        <w:tc>
          <w:tcPr>
            <w:tcW w:w="52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Без категории сложности</w:t>
            </w:r>
          </w:p>
        </w:tc>
        <w:tc>
          <w:tcPr>
            <w:tcW w:w="40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Опасности на маршруте отсутствуют</w:t>
            </w:r>
          </w:p>
        </w:tc>
      </w:tr>
      <w:tr w:rsidR="000D0161" w:rsidRPr="000D0161" w:rsidTr="000D0161">
        <w:trPr>
          <w:trHeight w:val="2055"/>
        </w:trPr>
        <w:tc>
          <w:tcPr>
            <w:tcW w:w="4180" w:type="dxa"/>
            <w:tcBorders>
              <w:top w:val="nil"/>
              <w:left w:val="single" w:sz="8" w:space="0" w:color="auto"/>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25.</w:t>
            </w:r>
            <w:r w:rsidRPr="000D0161">
              <w:rPr>
                <w:rFonts w:ascii="Times New Roman" w:eastAsia="Times New Roman" w:hAnsi="Times New Roman" w:cs="Times New Roman"/>
                <w:color w:val="000000"/>
                <w:sz w:val="14"/>
                <w:szCs w:val="14"/>
                <w:lang w:eastAsia="ru-RU"/>
              </w:rPr>
              <w:t xml:space="preserve">    </w:t>
            </w:r>
            <w:r w:rsidRPr="000D0161">
              <w:rPr>
                <w:rFonts w:ascii="Times New Roman" w:eastAsia="Times New Roman" w:hAnsi="Times New Roman" w:cs="Times New Roman"/>
                <w:color w:val="000000"/>
                <w:sz w:val="20"/>
                <w:szCs w:val="20"/>
                <w:lang w:eastAsia="ru-RU"/>
              </w:rPr>
              <w:t> </w:t>
            </w:r>
          </w:p>
        </w:tc>
        <w:tc>
          <w:tcPr>
            <w:tcW w:w="54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30</w:t>
            </w:r>
          </w:p>
        </w:tc>
        <w:tc>
          <w:tcPr>
            <w:tcW w:w="64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Бахчисарайский р-н</w:t>
            </w:r>
          </w:p>
        </w:tc>
        <w:tc>
          <w:tcPr>
            <w:tcW w:w="64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т/с «Аи-Димитрий» - гора Курлю-Бурун - урочище Малый Бабулган</w:t>
            </w:r>
          </w:p>
        </w:tc>
        <w:tc>
          <w:tcPr>
            <w:tcW w:w="62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4</w:t>
            </w:r>
          </w:p>
        </w:tc>
        <w:tc>
          <w:tcPr>
            <w:tcW w:w="42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val="en-US" w:eastAsia="ru-RU"/>
              </w:rPr>
              <w:t>3км/час</w:t>
            </w:r>
          </w:p>
        </w:tc>
        <w:tc>
          <w:tcPr>
            <w:tcW w:w="52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Без категории сложности</w:t>
            </w:r>
          </w:p>
        </w:tc>
        <w:tc>
          <w:tcPr>
            <w:tcW w:w="40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Опасности на маршруте отсутствуют</w:t>
            </w:r>
          </w:p>
        </w:tc>
      </w:tr>
      <w:tr w:rsidR="000D0161" w:rsidRPr="000D0161" w:rsidTr="000D0161">
        <w:trPr>
          <w:trHeight w:val="1290"/>
        </w:trPr>
        <w:tc>
          <w:tcPr>
            <w:tcW w:w="4180" w:type="dxa"/>
            <w:tcBorders>
              <w:top w:val="nil"/>
              <w:left w:val="single" w:sz="8" w:space="0" w:color="auto"/>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26.</w:t>
            </w:r>
            <w:r w:rsidRPr="000D0161">
              <w:rPr>
                <w:rFonts w:ascii="Times New Roman" w:eastAsia="Times New Roman" w:hAnsi="Times New Roman" w:cs="Times New Roman"/>
                <w:color w:val="000000"/>
                <w:sz w:val="14"/>
                <w:szCs w:val="14"/>
                <w:lang w:eastAsia="ru-RU"/>
              </w:rPr>
              <w:t xml:space="preserve">    </w:t>
            </w:r>
            <w:r w:rsidRPr="000D0161">
              <w:rPr>
                <w:rFonts w:ascii="Times New Roman" w:eastAsia="Times New Roman" w:hAnsi="Times New Roman" w:cs="Times New Roman"/>
                <w:color w:val="000000"/>
                <w:sz w:val="20"/>
                <w:szCs w:val="20"/>
                <w:lang w:eastAsia="ru-RU"/>
              </w:rPr>
              <w:t> </w:t>
            </w:r>
          </w:p>
        </w:tc>
        <w:tc>
          <w:tcPr>
            <w:tcW w:w="54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31</w:t>
            </w:r>
          </w:p>
        </w:tc>
        <w:tc>
          <w:tcPr>
            <w:tcW w:w="64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Бахчисарайский р-н</w:t>
            </w:r>
          </w:p>
        </w:tc>
        <w:tc>
          <w:tcPr>
            <w:tcW w:w="64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с. Поляна - турбаза «Орлиный залет»</w:t>
            </w:r>
          </w:p>
        </w:tc>
        <w:tc>
          <w:tcPr>
            <w:tcW w:w="62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4</w:t>
            </w:r>
          </w:p>
        </w:tc>
        <w:tc>
          <w:tcPr>
            <w:tcW w:w="42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val="en-US" w:eastAsia="ru-RU"/>
              </w:rPr>
              <w:t>3км/час</w:t>
            </w:r>
          </w:p>
        </w:tc>
        <w:tc>
          <w:tcPr>
            <w:tcW w:w="52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Без категории сложности</w:t>
            </w:r>
          </w:p>
        </w:tc>
        <w:tc>
          <w:tcPr>
            <w:tcW w:w="40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Опасности на маршруте отсутствуют</w:t>
            </w:r>
          </w:p>
        </w:tc>
      </w:tr>
      <w:tr w:rsidR="000D0161" w:rsidRPr="000D0161" w:rsidTr="000D0161">
        <w:trPr>
          <w:trHeight w:val="1800"/>
        </w:trPr>
        <w:tc>
          <w:tcPr>
            <w:tcW w:w="4180" w:type="dxa"/>
            <w:tcBorders>
              <w:top w:val="nil"/>
              <w:left w:val="single" w:sz="8" w:space="0" w:color="auto"/>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lastRenderedPageBreak/>
              <w:t>27.</w:t>
            </w:r>
            <w:r w:rsidRPr="000D0161">
              <w:rPr>
                <w:rFonts w:ascii="Times New Roman" w:eastAsia="Times New Roman" w:hAnsi="Times New Roman" w:cs="Times New Roman"/>
                <w:color w:val="000000"/>
                <w:sz w:val="14"/>
                <w:szCs w:val="14"/>
                <w:lang w:eastAsia="ru-RU"/>
              </w:rPr>
              <w:t xml:space="preserve">    </w:t>
            </w:r>
            <w:r w:rsidRPr="000D0161">
              <w:rPr>
                <w:rFonts w:ascii="Times New Roman" w:eastAsia="Times New Roman" w:hAnsi="Times New Roman" w:cs="Times New Roman"/>
                <w:color w:val="000000"/>
                <w:sz w:val="20"/>
                <w:szCs w:val="20"/>
                <w:lang w:eastAsia="ru-RU"/>
              </w:rPr>
              <w:t> </w:t>
            </w:r>
          </w:p>
        </w:tc>
        <w:tc>
          <w:tcPr>
            <w:tcW w:w="54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32</w:t>
            </w:r>
          </w:p>
        </w:tc>
        <w:tc>
          <w:tcPr>
            <w:tcW w:w="64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Бахчисарайский р-н</w:t>
            </w:r>
          </w:p>
        </w:tc>
        <w:tc>
          <w:tcPr>
            <w:tcW w:w="64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 xml:space="preserve">Водолечебница «Черные </w:t>
            </w:r>
            <w:proofErr w:type="gramStart"/>
            <w:r w:rsidRPr="000D0161">
              <w:rPr>
                <w:rFonts w:ascii="Times New Roman" w:eastAsia="Times New Roman" w:hAnsi="Times New Roman" w:cs="Times New Roman"/>
                <w:color w:val="000000"/>
                <w:sz w:val="20"/>
                <w:szCs w:val="20"/>
                <w:lang w:eastAsia="ru-RU"/>
              </w:rPr>
              <w:t>воды»  —</w:t>
            </w:r>
            <w:proofErr w:type="gramEnd"/>
            <w:r w:rsidRPr="000D0161">
              <w:rPr>
                <w:rFonts w:ascii="Times New Roman" w:eastAsia="Times New Roman" w:hAnsi="Times New Roman" w:cs="Times New Roman"/>
                <w:color w:val="000000"/>
                <w:sz w:val="20"/>
                <w:szCs w:val="20"/>
                <w:lang w:eastAsia="ru-RU"/>
              </w:rPr>
              <w:t xml:space="preserve"> с. Соколиное</w:t>
            </w:r>
          </w:p>
        </w:tc>
        <w:tc>
          <w:tcPr>
            <w:tcW w:w="62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3,5</w:t>
            </w:r>
          </w:p>
        </w:tc>
        <w:tc>
          <w:tcPr>
            <w:tcW w:w="42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val="en-US" w:eastAsia="ru-RU"/>
              </w:rPr>
              <w:t>3км/час</w:t>
            </w:r>
          </w:p>
        </w:tc>
        <w:tc>
          <w:tcPr>
            <w:tcW w:w="52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Без категории сложности</w:t>
            </w:r>
          </w:p>
        </w:tc>
        <w:tc>
          <w:tcPr>
            <w:tcW w:w="40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Опасности на маршруте отсутствуют</w:t>
            </w:r>
          </w:p>
        </w:tc>
      </w:tr>
      <w:tr w:rsidR="000D0161" w:rsidRPr="000D0161" w:rsidTr="000D0161">
        <w:trPr>
          <w:trHeight w:val="1290"/>
        </w:trPr>
        <w:tc>
          <w:tcPr>
            <w:tcW w:w="4180" w:type="dxa"/>
            <w:tcBorders>
              <w:top w:val="nil"/>
              <w:left w:val="single" w:sz="8" w:space="0" w:color="auto"/>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28.</w:t>
            </w:r>
            <w:r w:rsidRPr="000D0161">
              <w:rPr>
                <w:rFonts w:ascii="Times New Roman" w:eastAsia="Times New Roman" w:hAnsi="Times New Roman" w:cs="Times New Roman"/>
                <w:color w:val="000000"/>
                <w:sz w:val="14"/>
                <w:szCs w:val="14"/>
                <w:lang w:eastAsia="ru-RU"/>
              </w:rPr>
              <w:t xml:space="preserve">    </w:t>
            </w:r>
            <w:r w:rsidRPr="000D0161">
              <w:rPr>
                <w:rFonts w:ascii="Times New Roman" w:eastAsia="Times New Roman" w:hAnsi="Times New Roman" w:cs="Times New Roman"/>
                <w:color w:val="000000"/>
                <w:sz w:val="20"/>
                <w:szCs w:val="20"/>
                <w:lang w:eastAsia="ru-RU"/>
              </w:rPr>
              <w:t> </w:t>
            </w:r>
          </w:p>
        </w:tc>
        <w:tc>
          <w:tcPr>
            <w:tcW w:w="54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33</w:t>
            </w:r>
          </w:p>
        </w:tc>
        <w:tc>
          <w:tcPr>
            <w:tcW w:w="64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Бахчисарайский р-н</w:t>
            </w:r>
          </w:p>
        </w:tc>
        <w:tc>
          <w:tcPr>
            <w:tcW w:w="64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Метеостанция - с. Соколиное</w:t>
            </w:r>
          </w:p>
        </w:tc>
        <w:tc>
          <w:tcPr>
            <w:tcW w:w="62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3,5</w:t>
            </w:r>
          </w:p>
        </w:tc>
        <w:tc>
          <w:tcPr>
            <w:tcW w:w="42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3км/час</w:t>
            </w:r>
          </w:p>
        </w:tc>
        <w:tc>
          <w:tcPr>
            <w:tcW w:w="52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Без категории сложности</w:t>
            </w:r>
          </w:p>
        </w:tc>
        <w:tc>
          <w:tcPr>
            <w:tcW w:w="40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Опасности на маршруте отсутствуют</w:t>
            </w:r>
          </w:p>
        </w:tc>
      </w:tr>
      <w:tr w:rsidR="000D0161" w:rsidRPr="000D0161" w:rsidTr="000D0161">
        <w:trPr>
          <w:trHeight w:val="1290"/>
        </w:trPr>
        <w:tc>
          <w:tcPr>
            <w:tcW w:w="4180" w:type="dxa"/>
            <w:tcBorders>
              <w:top w:val="nil"/>
              <w:left w:val="single" w:sz="8" w:space="0" w:color="auto"/>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29.</w:t>
            </w:r>
            <w:r w:rsidRPr="000D0161">
              <w:rPr>
                <w:rFonts w:ascii="Times New Roman" w:eastAsia="Times New Roman" w:hAnsi="Times New Roman" w:cs="Times New Roman"/>
                <w:color w:val="000000"/>
                <w:sz w:val="14"/>
                <w:szCs w:val="14"/>
                <w:lang w:eastAsia="ru-RU"/>
              </w:rPr>
              <w:t xml:space="preserve">    </w:t>
            </w:r>
            <w:r w:rsidRPr="000D0161">
              <w:rPr>
                <w:rFonts w:ascii="Times New Roman" w:eastAsia="Times New Roman" w:hAnsi="Times New Roman" w:cs="Times New Roman"/>
                <w:color w:val="000000"/>
                <w:sz w:val="20"/>
                <w:szCs w:val="20"/>
                <w:lang w:eastAsia="ru-RU"/>
              </w:rPr>
              <w:t> </w:t>
            </w:r>
          </w:p>
        </w:tc>
        <w:tc>
          <w:tcPr>
            <w:tcW w:w="54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34</w:t>
            </w:r>
          </w:p>
        </w:tc>
        <w:tc>
          <w:tcPr>
            <w:tcW w:w="64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Бахчисарайский р-н</w:t>
            </w:r>
          </w:p>
        </w:tc>
        <w:tc>
          <w:tcPr>
            <w:tcW w:w="64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соединительный переход Соколинский</w:t>
            </w:r>
          </w:p>
        </w:tc>
        <w:tc>
          <w:tcPr>
            <w:tcW w:w="62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1</w:t>
            </w:r>
          </w:p>
        </w:tc>
        <w:tc>
          <w:tcPr>
            <w:tcW w:w="42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val="en-US" w:eastAsia="ru-RU"/>
              </w:rPr>
              <w:t>3км/час</w:t>
            </w:r>
          </w:p>
        </w:tc>
        <w:tc>
          <w:tcPr>
            <w:tcW w:w="52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Без категории сложности</w:t>
            </w:r>
          </w:p>
        </w:tc>
        <w:tc>
          <w:tcPr>
            <w:tcW w:w="40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Опасности на маршруте отсутствуют</w:t>
            </w:r>
          </w:p>
        </w:tc>
      </w:tr>
      <w:tr w:rsidR="000D0161" w:rsidRPr="000D0161" w:rsidTr="000D0161">
        <w:trPr>
          <w:trHeight w:val="2055"/>
        </w:trPr>
        <w:tc>
          <w:tcPr>
            <w:tcW w:w="4180" w:type="dxa"/>
            <w:tcBorders>
              <w:top w:val="nil"/>
              <w:left w:val="single" w:sz="8" w:space="0" w:color="auto"/>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30.</w:t>
            </w:r>
            <w:r w:rsidRPr="000D0161">
              <w:rPr>
                <w:rFonts w:ascii="Times New Roman" w:eastAsia="Times New Roman" w:hAnsi="Times New Roman" w:cs="Times New Roman"/>
                <w:color w:val="000000"/>
                <w:sz w:val="14"/>
                <w:szCs w:val="14"/>
                <w:lang w:eastAsia="ru-RU"/>
              </w:rPr>
              <w:t xml:space="preserve">    </w:t>
            </w:r>
            <w:r w:rsidRPr="000D0161">
              <w:rPr>
                <w:rFonts w:ascii="Times New Roman" w:eastAsia="Times New Roman" w:hAnsi="Times New Roman" w:cs="Times New Roman"/>
                <w:color w:val="000000"/>
                <w:sz w:val="20"/>
                <w:szCs w:val="20"/>
                <w:lang w:eastAsia="ru-RU"/>
              </w:rPr>
              <w:t> </w:t>
            </w:r>
          </w:p>
        </w:tc>
        <w:tc>
          <w:tcPr>
            <w:tcW w:w="54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35</w:t>
            </w:r>
          </w:p>
        </w:tc>
        <w:tc>
          <w:tcPr>
            <w:tcW w:w="64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Бахчисарайский р-н</w:t>
            </w:r>
          </w:p>
        </w:tc>
        <w:tc>
          <w:tcPr>
            <w:tcW w:w="64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т/с «Барская поляна» - с. Соколиное</w:t>
            </w:r>
          </w:p>
        </w:tc>
        <w:tc>
          <w:tcPr>
            <w:tcW w:w="62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2,5</w:t>
            </w:r>
          </w:p>
        </w:tc>
        <w:tc>
          <w:tcPr>
            <w:tcW w:w="42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2км/час</w:t>
            </w:r>
          </w:p>
        </w:tc>
        <w:tc>
          <w:tcPr>
            <w:tcW w:w="52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Без категории сложности</w:t>
            </w:r>
          </w:p>
        </w:tc>
        <w:tc>
          <w:tcPr>
            <w:tcW w:w="40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 xml:space="preserve">Опасный спуск(подъем) на гору Седам-Кая (узкая тропа, </w:t>
            </w:r>
            <w:proofErr w:type="gramStart"/>
            <w:r w:rsidRPr="000D0161">
              <w:rPr>
                <w:rFonts w:ascii="Times New Roman" w:eastAsia="Times New Roman" w:hAnsi="Times New Roman" w:cs="Times New Roman"/>
                <w:color w:val="000000"/>
                <w:sz w:val="20"/>
                <w:szCs w:val="20"/>
                <w:lang w:eastAsia="ru-RU"/>
              </w:rPr>
              <w:t>осыпь )</w:t>
            </w:r>
            <w:proofErr w:type="gramEnd"/>
            <w:r w:rsidRPr="000D0161">
              <w:rPr>
                <w:rFonts w:ascii="Times New Roman" w:eastAsia="Times New Roman" w:hAnsi="Times New Roman" w:cs="Times New Roman"/>
                <w:color w:val="000000"/>
                <w:sz w:val="20"/>
                <w:szCs w:val="20"/>
                <w:lang w:eastAsia="ru-RU"/>
              </w:rPr>
              <w:t xml:space="preserve"> </w:t>
            </w:r>
          </w:p>
        </w:tc>
      </w:tr>
      <w:tr w:rsidR="000D0161" w:rsidRPr="000D0161" w:rsidTr="000D0161">
        <w:trPr>
          <w:trHeight w:val="1290"/>
        </w:trPr>
        <w:tc>
          <w:tcPr>
            <w:tcW w:w="4180" w:type="dxa"/>
            <w:tcBorders>
              <w:top w:val="nil"/>
              <w:left w:val="single" w:sz="8" w:space="0" w:color="auto"/>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31.</w:t>
            </w:r>
            <w:r w:rsidRPr="000D0161">
              <w:rPr>
                <w:rFonts w:ascii="Times New Roman" w:eastAsia="Times New Roman" w:hAnsi="Times New Roman" w:cs="Times New Roman"/>
                <w:color w:val="000000"/>
                <w:sz w:val="14"/>
                <w:szCs w:val="14"/>
                <w:lang w:eastAsia="ru-RU"/>
              </w:rPr>
              <w:t xml:space="preserve">    </w:t>
            </w:r>
            <w:r w:rsidRPr="000D0161">
              <w:rPr>
                <w:rFonts w:ascii="Times New Roman" w:eastAsia="Times New Roman" w:hAnsi="Times New Roman" w:cs="Times New Roman"/>
                <w:color w:val="000000"/>
                <w:sz w:val="20"/>
                <w:szCs w:val="20"/>
                <w:lang w:eastAsia="ru-RU"/>
              </w:rPr>
              <w:t> </w:t>
            </w:r>
          </w:p>
        </w:tc>
        <w:tc>
          <w:tcPr>
            <w:tcW w:w="54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36</w:t>
            </w:r>
          </w:p>
        </w:tc>
        <w:tc>
          <w:tcPr>
            <w:tcW w:w="64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Бахчисарайский р-н</w:t>
            </w:r>
          </w:p>
        </w:tc>
        <w:tc>
          <w:tcPr>
            <w:tcW w:w="64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соединительный переход Коккозка</w:t>
            </w:r>
          </w:p>
        </w:tc>
        <w:tc>
          <w:tcPr>
            <w:tcW w:w="62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1</w:t>
            </w:r>
          </w:p>
        </w:tc>
        <w:tc>
          <w:tcPr>
            <w:tcW w:w="42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3км/час</w:t>
            </w:r>
          </w:p>
        </w:tc>
        <w:tc>
          <w:tcPr>
            <w:tcW w:w="52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Без категории сложности</w:t>
            </w:r>
          </w:p>
        </w:tc>
        <w:tc>
          <w:tcPr>
            <w:tcW w:w="40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Опасности на маршруте отсутствуют</w:t>
            </w:r>
          </w:p>
        </w:tc>
      </w:tr>
      <w:tr w:rsidR="000D0161" w:rsidRPr="000D0161" w:rsidTr="000D0161">
        <w:trPr>
          <w:trHeight w:val="2055"/>
        </w:trPr>
        <w:tc>
          <w:tcPr>
            <w:tcW w:w="4180" w:type="dxa"/>
            <w:tcBorders>
              <w:top w:val="nil"/>
              <w:left w:val="single" w:sz="8" w:space="0" w:color="auto"/>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32.</w:t>
            </w:r>
            <w:r w:rsidRPr="000D0161">
              <w:rPr>
                <w:rFonts w:ascii="Times New Roman" w:eastAsia="Times New Roman" w:hAnsi="Times New Roman" w:cs="Times New Roman"/>
                <w:color w:val="000000"/>
                <w:sz w:val="14"/>
                <w:szCs w:val="14"/>
                <w:lang w:eastAsia="ru-RU"/>
              </w:rPr>
              <w:t xml:space="preserve">    </w:t>
            </w:r>
            <w:r w:rsidRPr="000D0161">
              <w:rPr>
                <w:rFonts w:ascii="Times New Roman" w:eastAsia="Times New Roman" w:hAnsi="Times New Roman" w:cs="Times New Roman"/>
                <w:color w:val="000000"/>
                <w:sz w:val="20"/>
                <w:szCs w:val="20"/>
                <w:lang w:eastAsia="ru-RU"/>
              </w:rPr>
              <w:t> </w:t>
            </w:r>
          </w:p>
        </w:tc>
        <w:tc>
          <w:tcPr>
            <w:tcW w:w="54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37</w:t>
            </w:r>
          </w:p>
        </w:tc>
        <w:tc>
          <w:tcPr>
            <w:tcW w:w="64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Бахчисарайский р-н</w:t>
            </w:r>
          </w:p>
        </w:tc>
        <w:tc>
          <w:tcPr>
            <w:tcW w:w="64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Соединительный переход Липовая поляна</w:t>
            </w:r>
          </w:p>
        </w:tc>
        <w:tc>
          <w:tcPr>
            <w:tcW w:w="62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1,5</w:t>
            </w:r>
          </w:p>
        </w:tc>
        <w:tc>
          <w:tcPr>
            <w:tcW w:w="42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3км/час</w:t>
            </w:r>
          </w:p>
        </w:tc>
        <w:tc>
          <w:tcPr>
            <w:tcW w:w="52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Без категории сложности</w:t>
            </w:r>
          </w:p>
        </w:tc>
        <w:tc>
          <w:tcPr>
            <w:tcW w:w="40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 xml:space="preserve">Опасный спуск(подъем) на гору Седам-Кая (узкая тропа, </w:t>
            </w:r>
            <w:proofErr w:type="gramStart"/>
            <w:r w:rsidRPr="000D0161">
              <w:rPr>
                <w:rFonts w:ascii="Times New Roman" w:eastAsia="Times New Roman" w:hAnsi="Times New Roman" w:cs="Times New Roman"/>
                <w:color w:val="000000"/>
                <w:sz w:val="20"/>
                <w:szCs w:val="20"/>
                <w:lang w:eastAsia="ru-RU"/>
              </w:rPr>
              <w:t>осыпь )</w:t>
            </w:r>
            <w:proofErr w:type="gramEnd"/>
            <w:r w:rsidRPr="000D0161">
              <w:rPr>
                <w:rFonts w:ascii="Times New Roman" w:eastAsia="Times New Roman" w:hAnsi="Times New Roman" w:cs="Times New Roman"/>
                <w:color w:val="000000"/>
                <w:sz w:val="20"/>
                <w:szCs w:val="20"/>
                <w:lang w:eastAsia="ru-RU"/>
              </w:rPr>
              <w:t xml:space="preserve">  </w:t>
            </w:r>
          </w:p>
        </w:tc>
      </w:tr>
      <w:tr w:rsidR="000D0161" w:rsidRPr="000D0161" w:rsidTr="000D0161">
        <w:trPr>
          <w:trHeight w:val="1545"/>
        </w:trPr>
        <w:tc>
          <w:tcPr>
            <w:tcW w:w="4180" w:type="dxa"/>
            <w:tcBorders>
              <w:top w:val="nil"/>
              <w:left w:val="single" w:sz="8" w:space="0" w:color="auto"/>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33.</w:t>
            </w:r>
            <w:r w:rsidRPr="000D0161">
              <w:rPr>
                <w:rFonts w:ascii="Times New Roman" w:eastAsia="Times New Roman" w:hAnsi="Times New Roman" w:cs="Times New Roman"/>
                <w:color w:val="000000"/>
                <w:sz w:val="14"/>
                <w:szCs w:val="14"/>
                <w:lang w:eastAsia="ru-RU"/>
              </w:rPr>
              <w:t xml:space="preserve">    </w:t>
            </w:r>
            <w:r w:rsidRPr="000D0161">
              <w:rPr>
                <w:rFonts w:ascii="Times New Roman" w:eastAsia="Times New Roman" w:hAnsi="Times New Roman" w:cs="Times New Roman"/>
                <w:color w:val="000000"/>
                <w:sz w:val="20"/>
                <w:szCs w:val="20"/>
                <w:lang w:eastAsia="ru-RU"/>
              </w:rPr>
              <w:t> </w:t>
            </w:r>
          </w:p>
        </w:tc>
        <w:tc>
          <w:tcPr>
            <w:tcW w:w="54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38</w:t>
            </w:r>
          </w:p>
        </w:tc>
        <w:tc>
          <w:tcPr>
            <w:tcW w:w="64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Бахчисарайский р-н</w:t>
            </w:r>
          </w:p>
        </w:tc>
        <w:tc>
          <w:tcPr>
            <w:tcW w:w="64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т/с «Чайный домик» - т/с «Барская поляна»</w:t>
            </w:r>
          </w:p>
        </w:tc>
        <w:tc>
          <w:tcPr>
            <w:tcW w:w="62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3,5</w:t>
            </w:r>
          </w:p>
        </w:tc>
        <w:tc>
          <w:tcPr>
            <w:tcW w:w="42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val="en-US" w:eastAsia="ru-RU"/>
              </w:rPr>
              <w:t>4км/час</w:t>
            </w:r>
          </w:p>
        </w:tc>
        <w:tc>
          <w:tcPr>
            <w:tcW w:w="52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Без категории сложности</w:t>
            </w:r>
          </w:p>
        </w:tc>
        <w:tc>
          <w:tcPr>
            <w:tcW w:w="40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Опасности на маршруте отсутствуют</w:t>
            </w:r>
          </w:p>
        </w:tc>
      </w:tr>
      <w:tr w:rsidR="000D0161" w:rsidRPr="000D0161" w:rsidTr="000D0161">
        <w:trPr>
          <w:trHeight w:val="1545"/>
        </w:trPr>
        <w:tc>
          <w:tcPr>
            <w:tcW w:w="4180" w:type="dxa"/>
            <w:tcBorders>
              <w:top w:val="nil"/>
              <w:left w:val="single" w:sz="8" w:space="0" w:color="auto"/>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34.</w:t>
            </w:r>
            <w:r w:rsidRPr="000D0161">
              <w:rPr>
                <w:rFonts w:ascii="Times New Roman" w:eastAsia="Times New Roman" w:hAnsi="Times New Roman" w:cs="Times New Roman"/>
                <w:color w:val="000000"/>
                <w:sz w:val="14"/>
                <w:szCs w:val="14"/>
                <w:lang w:eastAsia="ru-RU"/>
              </w:rPr>
              <w:t xml:space="preserve">    </w:t>
            </w:r>
            <w:r w:rsidRPr="000D0161">
              <w:rPr>
                <w:rFonts w:ascii="Times New Roman" w:eastAsia="Times New Roman" w:hAnsi="Times New Roman" w:cs="Times New Roman"/>
                <w:color w:val="000000"/>
                <w:sz w:val="20"/>
                <w:szCs w:val="20"/>
                <w:lang w:eastAsia="ru-RU"/>
              </w:rPr>
              <w:t> </w:t>
            </w:r>
          </w:p>
        </w:tc>
        <w:tc>
          <w:tcPr>
            <w:tcW w:w="54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39</w:t>
            </w:r>
          </w:p>
        </w:tc>
        <w:tc>
          <w:tcPr>
            <w:tcW w:w="64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Бахчисарайский р-н</w:t>
            </w:r>
          </w:p>
        </w:tc>
        <w:tc>
          <w:tcPr>
            <w:tcW w:w="64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т/с «Чайный домик» - водопад Серебряный</w:t>
            </w:r>
          </w:p>
        </w:tc>
        <w:tc>
          <w:tcPr>
            <w:tcW w:w="62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3</w:t>
            </w:r>
          </w:p>
        </w:tc>
        <w:tc>
          <w:tcPr>
            <w:tcW w:w="42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2км/час</w:t>
            </w:r>
          </w:p>
        </w:tc>
        <w:tc>
          <w:tcPr>
            <w:tcW w:w="52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Без категории сложности</w:t>
            </w:r>
          </w:p>
        </w:tc>
        <w:tc>
          <w:tcPr>
            <w:tcW w:w="40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Опасности на маршруте отсутствуют</w:t>
            </w:r>
          </w:p>
        </w:tc>
      </w:tr>
      <w:tr w:rsidR="000D0161" w:rsidRPr="000D0161" w:rsidTr="000D0161">
        <w:trPr>
          <w:trHeight w:val="1290"/>
        </w:trPr>
        <w:tc>
          <w:tcPr>
            <w:tcW w:w="4180" w:type="dxa"/>
            <w:tcBorders>
              <w:top w:val="nil"/>
              <w:left w:val="single" w:sz="8" w:space="0" w:color="auto"/>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lastRenderedPageBreak/>
              <w:t>35.</w:t>
            </w:r>
            <w:r w:rsidRPr="000D0161">
              <w:rPr>
                <w:rFonts w:ascii="Times New Roman" w:eastAsia="Times New Roman" w:hAnsi="Times New Roman" w:cs="Times New Roman"/>
                <w:color w:val="000000"/>
                <w:sz w:val="14"/>
                <w:szCs w:val="14"/>
                <w:lang w:eastAsia="ru-RU"/>
              </w:rPr>
              <w:t xml:space="preserve">    </w:t>
            </w:r>
            <w:r w:rsidRPr="000D0161">
              <w:rPr>
                <w:rFonts w:ascii="Times New Roman" w:eastAsia="Times New Roman" w:hAnsi="Times New Roman" w:cs="Times New Roman"/>
                <w:color w:val="000000"/>
                <w:sz w:val="20"/>
                <w:szCs w:val="20"/>
                <w:lang w:eastAsia="ru-RU"/>
              </w:rPr>
              <w:t> </w:t>
            </w:r>
          </w:p>
        </w:tc>
        <w:tc>
          <w:tcPr>
            <w:tcW w:w="54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40</w:t>
            </w:r>
          </w:p>
        </w:tc>
        <w:tc>
          <w:tcPr>
            <w:tcW w:w="64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Бахчисарайский р-н</w:t>
            </w:r>
          </w:p>
        </w:tc>
        <w:tc>
          <w:tcPr>
            <w:tcW w:w="64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водопад Серебряный - т/с «Коккозка»</w:t>
            </w:r>
          </w:p>
        </w:tc>
        <w:tc>
          <w:tcPr>
            <w:tcW w:w="62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3,5</w:t>
            </w:r>
          </w:p>
        </w:tc>
        <w:tc>
          <w:tcPr>
            <w:tcW w:w="42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3км/час</w:t>
            </w:r>
          </w:p>
        </w:tc>
        <w:tc>
          <w:tcPr>
            <w:tcW w:w="52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Без категории сложности</w:t>
            </w:r>
          </w:p>
        </w:tc>
        <w:tc>
          <w:tcPr>
            <w:tcW w:w="40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Опасности на маршруте отсутствуют</w:t>
            </w:r>
          </w:p>
        </w:tc>
      </w:tr>
      <w:tr w:rsidR="000D0161" w:rsidRPr="000D0161" w:rsidTr="000D0161">
        <w:trPr>
          <w:trHeight w:val="1290"/>
        </w:trPr>
        <w:tc>
          <w:tcPr>
            <w:tcW w:w="4180" w:type="dxa"/>
            <w:tcBorders>
              <w:top w:val="nil"/>
              <w:left w:val="single" w:sz="8" w:space="0" w:color="auto"/>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36.</w:t>
            </w:r>
            <w:r w:rsidRPr="000D0161">
              <w:rPr>
                <w:rFonts w:ascii="Times New Roman" w:eastAsia="Times New Roman" w:hAnsi="Times New Roman" w:cs="Times New Roman"/>
                <w:color w:val="000000"/>
                <w:sz w:val="14"/>
                <w:szCs w:val="14"/>
                <w:lang w:eastAsia="ru-RU"/>
              </w:rPr>
              <w:t xml:space="preserve">    </w:t>
            </w:r>
            <w:r w:rsidRPr="000D0161">
              <w:rPr>
                <w:rFonts w:ascii="Times New Roman" w:eastAsia="Times New Roman" w:hAnsi="Times New Roman" w:cs="Times New Roman"/>
                <w:color w:val="000000"/>
                <w:sz w:val="20"/>
                <w:szCs w:val="20"/>
                <w:lang w:eastAsia="ru-RU"/>
              </w:rPr>
              <w:t> </w:t>
            </w:r>
          </w:p>
        </w:tc>
        <w:tc>
          <w:tcPr>
            <w:tcW w:w="54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41</w:t>
            </w:r>
          </w:p>
        </w:tc>
        <w:tc>
          <w:tcPr>
            <w:tcW w:w="64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Бахчисарайский р-н</w:t>
            </w:r>
          </w:p>
        </w:tc>
        <w:tc>
          <w:tcPr>
            <w:tcW w:w="64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соединительный гора Сары-Кая</w:t>
            </w:r>
          </w:p>
        </w:tc>
        <w:tc>
          <w:tcPr>
            <w:tcW w:w="62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2</w:t>
            </w:r>
          </w:p>
        </w:tc>
        <w:tc>
          <w:tcPr>
            <w:tcW w:w="42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3км/час</w:t>
            </w:r>
          </w:p>
        </w:tc>
        <w:tc>
          <w:tcPr>
            <w:tcW w:w="52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Без категории сложности</w:t>
            </w:r>
          </w:p>
        </w:tc>
        <w:tc>
          <w:tcPr>
            <w:tcW w:w="40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Опасности на маршруте отсутствуют</w:t>
            </w:r>
          </w:p>
        </w:tc>
      </w:tr>
      <w:tr w:rsidR="000D0161" w:rsidRPr="000D0161" w:rsidTr="000D0161">
        <w:trPr>
          <w:trHeight w:val="2565"/>
        </w:trPr>
        <w:tc>
          <w:tcPr>
            <w:tcW w:w="4180" w:type="dxa"/>
            <w:tcBorders>
              <w:top w:val="nil"/>
              <w:left w:val="single" w:sz="8" w:space="0" w:color="auto"/>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37.</w:t>
            </w:r>
            <w:r w:rsidRPr="000D0161">
              <w:rPr>
                <w:rFonts w:ascii="Times New Roman" w:eastAsia="Times New Roman" w:hAnsi="Times New Roman" w:cs="Times New Roman"/>
                <w:color w:val="000000"/>
                <w:sz w:val="14"/>
                <w:szCs w:val="14"/>
                <w:lang w:eastAsia="ru-RU"/>
              </w:rPr>
              <w:t xml:space="preserve">    </w:t>
            </w:r>
            <w:r w:rsidRPr="000D0161">
              <w:rPr>
                <w:rFonts w:ascii="Times New Roman" w:eastAsia="Times New Roman" w:hAnsi="Times New Roman" w:cs="Times New Roman"/>
                <w:color w:val="000000"/>
                <w:sz w:val="20"/>
                <w:szCs w:val="20"/>
                <w:lang w:eastAsia="ru-RU"/>
              </w:rPr>
              <w:t> </w:t>
            </w:r>
          </w:p>
        </w:tc>
        <w:tc>
          <w:tcPr>
            <w:tcW w:w="54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42</w:t>
            </w:r>
          </w:p>
        </w:tc>
        <w:tc>
          <w:tcPr>
            <w:tcW w:w="64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Бахчисарайский р-н</w:t>
            </w:r>
          </w:p>
        </w:tc>
        <w:tc>
          <w:tcPr>
            <w:tcW w:w="64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водопад Серебряный – ист. Пания</w:t>
            </w:r>
          </w:p>
        </w:tc>
        <w:tc>
          <w:tcPr>
            <w:tcW w:w="62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4,5</w:t>
            </w:r>
          </w:p>
        </w:tc>
        <w:tc>
          <w:tcPr>
            <w:tcW w:w="42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3км/час</w:t>
            </w:r>
          </w:p>
        </w:tc>
        <w:tc>
          <w:tcPr>
            <w:tcW w:w="52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Без категории сложности</w:t>
            </w:r>
          </w:p>
        </w:tc>
        <w:tc>
          <w:tcPr>
            <w:tcW w:w="40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Маршрут отнесен к маршрутам с повышенной сложностью прохождения</w:t>
            </w:r>
          </w:p>
        </w:tc>
      </w:tr>
      <w:tr w:rsidR="000D0161" w:rsidRPr="000D0161" w:rsidTr="000D0161">
        <w:trPr>
          <w:trHeight w:val="1290"/>
        </w:trPr>
        <w:tc>
          <w:tcPr>
            <w:tcW w:w="4180" w:type="dxa"/>
            <w:tcBorders>
              <w:top w:val="nil"/>
              <w:left w:val="single" w:sz="8" w:space="0" w:color="auto"/>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38.</w:t>
            </w:r>
            <w:r w:rsidRPr="000D0161">
              <w:rPr>
                <w:rFonts w:ascii="Times New Roman" w:eastAsia="Times New Roman" w:hAnsi="Times New Roman" w:cs="Times New Roman"/>
                <w:color w:val="000000"/>
                <w:sz w:val="14"/>
                <w:szCs w:val="14"/>
                <w:lang w:eastAsia="ru-RU"/>
              </w:rPr>
              <w:t xml:space="preserve">    </w:t>
            </w:r>
            <w:r w:rsidRPr="000D0161">
              <w:rPr>
                <w:rFonts w:ascii="Times New Roman" w:eastAsia="Times New Roman" w:hAnsi="Times New Roman" w:cs="Times New Roman"/>
                <w:color w:val="000000"/>
                <w:sz w:val="20"/>
                <w:szCs w:val="20"/>
                <w:lang w:eastAsia="ru-RU"/>
              </w:rPr>
              <w:t> </w:t>
            </w:r>
          </w:p>
        </w:tc>
        <w:tc>
          <w:tcPr>
            <w:tcW w:w="54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43</w:t>
            </w:r>
          </w:p>
        </w:tc>
        <w:tc>
          <w:tcPr>
            <w:tcW w:w="64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Бахчисарайский р-н</w:t>
            </w:r>
          </w:p>
        </w:tc>
        <w:tc>
          <w:tcPr>
            <w:tcW w:w="64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водопад Серебряный - т/с «Данила»</w:t>
            </w:r>
          </w:p>
        </w:tc>
        <w:tc>
          <w:tcPr>
            <w:tcW w:w="62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4,5</w:t>
            </w:r>
          </w:p>
        </w:tc>
        <w:tc>
          <w:tcPr>
            <w:tcW w:w="42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2км/час</w:t>
            </w:r>
          </w:p>
        </w:tc>
        <w:tc>
          <w:tcPr>
            <w:tcW w:w="52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Без категории сложности</w:t>
            </w:r>
          </w:p>
        </w:tc>
        <w:tc>
          <w:tcPr>
            <w:tcW w:w="40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Опасности на маршруте отсутствуют</w:t>
            </w:r>
          </w:p>
        </w:tc>
      </w:tr>
      <w:tr w:rsidR="000D0161" w:rsidRPr="000D0161" w:rsidTr="000D0161">
        <w:trPr>
          <w:trHeight w:val="2055"/>
        </w:trPr>
        <w:tc>
          <w:tcPr>
            <w:tcW w:w="4180" w:type="dxa"/>
            <w:tcBorders>
              <w:top w:val="nil"/>
              <w:left w:val="single" w:sz="8" w:space="0" w:color="auto"/>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39.</w:t>
            </w:r>
            <w:r w:rsidRPr="000D0161">
              <w:rPr>
                <w:rFonts w:ascii="Times New Roman" w:eastAsia="Times New Roman" w:hAnsi="Times New Roman" w:cs="Times New Roman"/>
                <w:color w:val="000000"/>
                <w:sz w:val="14"/>
                <w:szCs w:val="14"/>
                <w:lang w:eastAsia="ru-RU"/>
              </w:rPr>
              <w:t xml:space="preserve">    </w:t>
            </w:r>
            <w:r w:rsidRPr="000D0161">
              <w:rPr>
                <w:rFonts w:ascii="Times New Roman" w:eastAsia="Times New Roman" w:hAnsi="Times New Roman" w:cs="Times New Roman"/>
                <w:color w:val="000000"/>
                <w:sz w:val="20"/>
                <w:szCs w:val="20"/>
                <w:lang w:eastAsia="ru-RU"/>
              </w:rPr>
              <w:t> </w:t>
            </w:r>
          </w:p>
        </w:tc>
        <w:tc>
          <w:tcPr>
            <w:tcW w:w="54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44</w:t>
            </w:r>
          </w:p>
        </w:tc>
        <w:tc>
          <w:tcPr>
            <w:tcW w:w="64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Бахчисарайский р-н</w:t>
            </w:r>
          </w:p>
        </w:tc>
        <w:tc>
          <w:tcPr>
            <w:tcW w:w="64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урочище Малый Бабулган - урочище Большой Бабулган-т/с «Данила»</w:t>
            </w:r>
          </w:p>
        </w:tc>
        <w:tc>
          <w:tcPr>
            <w:tcW w:w="62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2,5</w:t>
            </w:r>
          </w:p>
        </w:tc>
        <w:tc>
          <w:tcPr>
            <w:tcW w:w="42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3км/час</w:t>
            </w:r>
          </w:p>
        </w:tc>
        <w:tc>
          <w:tcPr>
            <w:tcW w:w="52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Без категории сложности</w:t>
            </w:r>
          </w:p>
        </w:tc>
        <w:tc>
          <w:tcPr>
            <w:tcW w:w="40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Опасности на маршруте отсутствуют</w:t>
            </w:r>
          </w:p>
        </w:tc>
      </w:tr>
      <w:tr w:rsidR="000D0161" w:rsidRPr="000D0161" w:rsidTr="000D0161">
        <w:trPr>
          <w:trHeight w:val="1290"/>
        </w:trPr>
        <w:tc>
          <w:tcPr>
            <w:tcW w:w="4180" w:type="dxa"/>
            <w:tcBorders>
              <w:top w:val="nil"/>
              <w:left w:val="single" w:sz="8" w:space="0" w:color="auto"/>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40.</w:t>
            </w:r>
            <w:r w:rsidRPr="000D0161">
              <w:rPr>
                <w:rFonts w:ascii="Times New Roman" w:eastAsia="Times New Roman" w:hAnsi="Times New Roman" w:cs="Times New Roman"/>
                <w:color w:val="000000"/>
                <w:sz w:val="14"/>
                <w:szCs w:val="14"/>
                <w:lang w:eastAsia="ru-RU"/>
              </w:rPr>
              <w:t xml:space="preserve">    </w:t>
            </w:r>
            <w:r w:rsidRPr="000D0161">
              <w:rPr>
                <w:rFonts w:ascii="Times New Roman" w:eastAsia="Times New Roman" w:hAnsi="Times New Roman" w:cs="Times New Roman"/>
                <w:color w:val="000000"/>
                <w:sz w:val="20"/>
                <w:szCs w:val="20"/>
                <w:lang w:eastAsia="ru-RU"/>
              </w:rPr>
              <w:t> </w:t>
            </w:r>
          </w:p>
        </w:tc>
        <w:tc>
          <w:tcPr>
            <w:tcW w:w="54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45</w:t>
            </w:r>
          </w:p>
        </w:tc>
        <w:tc>
          <w:tcPr>
            <w:tcW w:w="64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Бахчисарайский р-н</w:t>
            </w:r>
          </w:p>
        </w:tc>
        <w:tc>
          <w:tcPr>
            <w:tcW w:w="64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т/с «Чайный домик» - т/с «Беш-Текне»</w:t>
            </w:r>
          </w:p>
        </w:tc>
        <w:tc>
          <w:tcPr>
            <w:tcW w:w="62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8,5</w:t>
            </w:r>
          </w:p>
        </w:tc>
        <w:tc>
          <w:tcPr>
            <w:tcW w:w="42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2км/час</w:t>
            </w:r>
          </w:p>
        </w:tc>
        <w:tc>
          <w:tcPr>
            <w:tcW w:w="52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Без категории сложности</w:t>
            </w:r>
          </w:p>
        </w:tc>
        <w:tc>
          <w:tcPr>
            <w:tcW w:w="40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Опасности на маршруте отсутствуют</w:t>
            </w:r>
          </w:p>
        </w:tc>
      </w:tr>
      <w:tr w:rsidR="000D0161" w:rsidRPr="000D0161" w:rsidTr="000D0161">
        <w:trPr>
          <w:trHeight w:val="1290"/>
        </w:trPr>
        <w:tc>
          <w:tcPr>
            <w:tcW w:w="4180" w:type="dxa"/>
            <w:tcBorders>
              <w:top w:val="nil"/>
              <w:left w:val="single" w:sz="8" w:space="0" w:color="auto"/>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41.</w:t>
            </w:r>
            <w:r w:rsidRPr="000D0161">
              <w:rPr>
                <w:rFonts w:ascii="Times New Roman" w:eastAsia="Times New Roman" w:hAnsi="Times New Roman" w:cs="Times New Roman"/>
                <w:color w:val="000000"/>
                <w:sz w:val="14"/>
                <w:szCs w:val="14"/>
                <w:lang w:eastAsia="ru-RU"/>
              </w:rPr>
              <w:t xml:space="preserve">    </w:t>
            </w:r>
            <w:r w:rsidRPr="000D0161">
              <w:rPr>
                <w:rFonts w:ascii="Times New Roman" w:eastAsia="Times New Roman" w:hAnsi="Times New Roman" w:cs="Times New Roman"/>
                <w:color w:val="000000"/>
                <w:sz w:val="20"/>
                <w:szCs w:val="20"/>
                <w:lang w:eastAsia="ru-RU"/>
              </w:rPr>
              <w:t> </w:t>
            </w:r>
          </w:p>
        </w:tc>
        <w:tc>
          <w:tcPr>
            <w:tcW w:w="54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val="en-US" w:eastAsia="ru-RU"/>
              </w:rPr>
              <w:t>46</w:t>
            </w:r>
          </w:p>
        </w:tc>
        <w:tc>
          <w:tcPr>
            <w:tcW w:w="64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Бахчисарайский р-н</w:t>
            </w:r>
          </w:p>
        </w:tc>
        <w:tc>
          <w:tcPr>
            <w:tcW w:w="64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т/с «Данила» - Ай-Петринская яйла</w:t>
            </w:r>
          </w:p>
        </w:tc>
        <w:tc>
          <w:tcPr>
            <w:tcW w:w="62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6</w:t>
            </w:r>
          </w:p>
        </w:tc>
        <w:tc>
          <w:tcPr>
            <w:tcW w:w="42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3км/час</w:t>
            </w:r>
          </w:p>
        </w:tc>
        <w:tc>
          <w:tcPr>
            <w:tcW w:w="52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Без категории сложности</w:t>
            </w:r>
          </w:p>
        </w:tc>
        <w:tc>
          <w:tcPr>
            <w:tcW w:w="40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Опасности на маршруте отсутствуют</w:t>
            </w:r>
          </w:p>
        </w:tc>
      </w:tr>
      <w:tr w:rsidR="000D0161" w:rsidRPr="000D0161" w:rsidTr="000D0161">
        <w:trPr>
          <w:trHeight w:val="1290"/>
        </w:trPr>
        <w:tc>
          <w:tcPr>
            <w:tcW w:w="4180" w:type="dxa"/>
            <w:tcBorders>
              <w:top w:val="nil"/>
              <w:left w:val="single" w:sz="8" w:space="0" w:color="auto"/>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42.</w:t>
            </w:r>
            <w:r w:rsidRPr="000D0161">
              <w:rPr>
                <w:rFonts w:ascii="Times New Roman" w:eastAsia="Times New Roman" w:hAnsi="Times New Roman" w:cs="Times New Roman"/>
                <w:color w:val="000000"/>
                <w:sz w:val="14"/>
                <w:szCs w:val="14"/>
                <w:lang w:eastAsia="ru-RU"/>
              </w:rPr>
              <w:t xml:space="preserve">    </w:t>
            </w:r>
            <w:r w:rsidRPr="000D0161">
              <w:rPr>
                <w:rFonts w:ascii="Times New Roman" w:eastAsia="Times New Roman" w:hAnsi="Times New Roman" w:cs="Times New Roman"/>
                <w:color w:val="000000"/>
                <w:sz w:val="20"/>
                <w:szCs w:val="20"/>
                <w:lang w:eastAsia="ru-RU"/>
              </w:rPr>
              <w:t> </w:t>
            </w:r>
          </w:p>
        </w:tc>
        <w:tc>
          <w:tcPr>
            <w:tcW w:w="54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47</w:t>
            </w:r>
          </w:p>
        </w:tc>
        <w:tc>
          <w:tcPr>
            <w:tcW w:w="64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Бахчисарайский р-н</w:t>
            </w:r>
          </w:p>
        </w:tc>
        <w:tc>
          <w:tcPr>
            <w:tcW w:w="64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т/с «Буковая» -Ай-Петринская яйла</w:t>
            </w:r>
          </w:p>
        </w:tc>
        <w:tc>
          <w:tcPr>
            <w:tcW w:w="62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1,5</w:t>
            </w:r>
          </w:p>
        </w:tc>
        <w:tc>
          <w:tcPr>
            <w:tcW w:w="42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2км/час</w:t>
            </w:r>
          </w:p>
        </w:tc>
        <w:tc>
          <w:tcPr>
            <w:tcW w:w="52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Без категории сложности</w:t>
            </w:r>
          </w:p>
        </w:tc>
        <w:tc>
          <w:tcPr>
            <w:tcW w:w="40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Опасности на маршруте отсутствуют</w:t>
            </w:r>
          </w:p>
        </w:tc>
      </w:tr>
      <w:tr w:rsidR="000D0161" w:rsidRPr="000D0161" w:rsidTr="000D0161">
        <w:trPr>
          <w:trHeight w:val="1290"/>
        </w:trPr>
        <w:tc>
          <w:tcPr>
            <w:tcW w:w="4180" w:type="dxa"/>
            <w:tcBorders>
              <w:top w:val="nil"/>
              <w:left w:val="single" w:sz="8" w:space="0" w:color="auto"/>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lastRenderedPageBreak/>
              <w:t>43.</w:t>
            </w:r>
            <w:r w:rsidRPr="000D0161">
              <w:rPr>
                <w:rFonts w:ascii="Times New Roman" w:eastAsia="Times New Roman" w:hAnsi="Times New Roman" w:cs="Times New Roman"/>
                <w:color w:val="000000"/>
                <w:sz w:val="14"/>
                <w:szCs w:val="14"/>
                <w:lang w:eastAsia="ru-RU"/>
              </w:rPr>
              <w:t xml:space="preserve">    </w:t>
            </w:r>
            <w:r w:rsidRPr="000D0161">
              <w:rPr>
                <w:rFonts w:ascii="Times New Roman" w:eastAsia="Times New Roman" w:hAnsi="Times New Roman" w:cs="Times New Roman"/>
                <w:color w:val="000000"/>
                <w:sz w:val="20"/>
                <w:szCs w:val="20"/>
                <w:lang w:eastAsia="ru-RU"/>
              </w:rPr>
              <w:t> </w:t>
            </w:r>
          </w:p>
        </w:tc>
        <w:tc>
          <w:tcPr>
            <w:tcW w:w="54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50</w:t>
            </w:r>
          </w:p>
        </w:tc>
        <w:tc>
          <w:tcPr>
            <w:tcW w:w="64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Бахчисарайский р-н</w:t>
            </w:r>
          </w:p>
        </w:tc>
        <w:tc>
          <w:tcPr>
            <w:tcW w:w="64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Ай-Петринская Яйла</w:t>
            </w:r>
          </w:p>
        </w:tc>
        <w:tc>
          <w:tcPr>
            <w:tcW w:w="62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5</w:t>
            </w:r>
          </w:p>
        </w:tc>
        <w:tc>
          <w:tcPr>
            <w:tcW w:w="42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3км/час</w:t>
            </w:r>
          </w:p>
        </w:tc>
        <w:tc>
          <w:tcPr>
            <w:tcW w:w="52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Без категории сложности</w:t>
            </w:r>
          </w:p>
        </w:tc>
        <w:tc>
          <w:tcPr>
            <w:tcW w:w="40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Опасности на маршруте отсутствуют</w:t>
            </w:r>
          </w:p>
        </w:tc>
      </w:tr>
      <w:tr w:rsidR="000D0161" w:rsidRPr="000D0161" w:rsidTr="000D0161">
        <w:trPr>
          <w:trHeight w:val="1290"/>
        </w:trPr>
        <w:tc>
          <w:tcPr>
            <w:tcW w:w="4180" w:type="dxa"/>
            <w:tcBorders>
              <w:top w:val="nil"/>
              <w:left w:val="single" w:sz="8" w:space="0" w:color="auto"/>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44.</w:t>
            </w:r>
            <w:r w:rsidRPr="000D0161">
              <w:rPr>
                <w:rFonts w:ascii="Times New Roman" w:eastAsia="Times New Roman" w:hAnsi="Times New Roman" w:cs="Times New Roman"/>
                <w:color w:val="000000"/>
                <w:sz w:val="14"/>
                <w:szCs w:val="14"/>
                <w:lang w:eastAsia="ru-RU"/>
              </w:rPr>
              <w:t xml:space="preserve">    </w:t>
            </w:r>
            <w:r w:rsidRPr="000D0161">
              <w:rPr>
                <w:rFonts w:ascii="Times New Roman" w:eastAsia="Times New Roman" w:hAnsi="Times New Roman" w:cs="Times New Roman"/>
                <w:color w:val="000000"/>
                <w:sz w:val="20"/>
                <w:szCs w:val="20"/>
                <w:lang w:eastAsia="ru-RU"/>
              </w:rPr>
              <w:t> </w:t>
            </w:r>
          </w:p>
        </w:tc>
        <w:tc>
          <w:tcPr>
            <w:tcW w:w="54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51</w:t>
            </w:r>
          </w:p>
        </w:tc>
        <w:tc>
          <w:tcPr>
            <w:tcW w:w="64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Бахчисарайский р-н</w:t>
            </w:r>
          </w:p>
        </w:tc>
        <w:tc>
          <w:tcPr>
            <w:tcW w:w="64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Большой каньон – с.Соколиное</w:t>
            </w:r>
          </w:p>
        </w:tc>
        <w:tc>
          <w:tcPr>
            <w:tcW w:w="62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4</w:t>
            </w:r>
          </w:p>
        </w:tc>
        <w:tc>
          <w:tcPr>
            <w:tcW w:w="42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3км/час</w:t>
            </w:r>
          </w:p>
        </w:tc>
        <w:tc>
          <w:tcPr>
            <w:tcW w:w="52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Без категории сложности</w:t>
            </w:r>
          </w:p>
        </w:tc>
        <w:tc>
          <w:tcPr>
            <w:tcW w:w="40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Опасности на маршруте отсутствуют</w:t>
            </w:r>
          </w:p>
        </w:tc>
      </w:tr>
      <w:tr w:rsidR="000D0161" w:rsidRPr="000D0161" w:rsidTr="000D0161">
        <w:trPr>
          <w:trHeight w:val="2565"/>
        </w:trPr>
        <w:tc>
          <w:tcPr>
            <w:tcW w:w="4180" w:type="dxa"/>
            <w:tcBorders>
              <w:top w:val="nil"/>
              <w:left w:val="single" w:sz="8" w:space="0" w:color="auto"/>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45.</w:t>
            </w:r>
            <w:r w:rsidRPr="000D0161">
              <w:rPr>
                <w:rFonts w:ascii="Times New Roman" w:eastAsia="Times New Roman" w:hAnsi="Times New Roman" w:cs="Times New Roman"/>
                <w:color w:val="000000"/>
                <w:sz w:val="14"/>
                <w:szCs w:val="14"/>
                <w:lang w:eastAsia="ru-RU"/>
              </w:rPr>
              <w:t xml:space="preserve">    </w:t>
            </w:r>
            <w:r w:rsidRPr="000D0161">
              <w:rPr>
                <w:rFonts w:ascii="Times New Roman" w:eastAsia="Times New Roman" w:hAnsi="Times New Roman" w:cs="Times New Roman"/>
                <w:color w:val="000000"/>
                <w:sz w:val="20"/>
                <w:szCs w:val="20"/>
                <w:lang w:eastAsia="ru-RU"/>
              </w:rPr>
              <w:t> </w:t>
            </w:r>
          </w:p>
        </w:tc>
        <w:tc>
          <w:tcPr>
            <w:tcW w:w="54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52</w:t>
            </w:r>
          </w:p>
        </w:tc>
        <w:tc>
          <w:tcPr>
            <w:tcW w:w="64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Бахчисарайский р-н</w:t>
            </w:r>
          </w:p>
        </w:tc>
        <w:tc>
          <w:tcPr>
            <w:tcW w:w="64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Большой каньон Крыма - т/с Бойка</w:t>
            </w:r>
          </w:p>
        </w:tc>
        <w:tc>
          <w:tcPr>
            <w:tcW w:w="62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3</w:t>
            </w:r>
          </w:p>
        </w:tc>
        <w:tc>
          <w:tcPr>
            <w:tcW w:w="42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2км/час</w:t>
            </w:r>
          </w:p>
        </w:tc>
        <w:tc>
          <w:tcPr>
            <w:tcW w:w="52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Без категории сложности</w:t>
            </w:r>
          </w:p>
        </w:tc>
        <w:tc>
          <w:tcPr>
            <w:tcW w:w="40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Маршрут отнесен к маршрутам с повышенной сложностью прохождения</w:t>
            </w:r>
          </w:p>
        </w:tc>
      </w:tr>
      <w:tr w:rsidR="000D0161" w:rsidRPr="000D0161" w:rsidTr="000D0161">
        <w:trPr>
          <w:trHeight w:val="1290"/>
        </w:trPr>
        <w:tc>
          <w:tcPr>
            <w:tcW w:w="4180" w:type="dxa"/>
            <w:tcBorders>
              <w:top w:val="nil"/>
              <w:left w:val="single" w:sz="8" w:space="0" w:color="auto"/>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46.</w:t>
            </w:r>
            <w:r w:rsidRPr="000D0161">
              <w:rPr>
                <w:rFonts w:ascii="Times New Roman" w:eastAsia="Times New Roman" w:hAnsi="Times New Roman" w:cs="Times New Roman"/>
                <w:color w:val="000000"/>
                <w:sz w:val="14"/>
                <w:szCs w:val="14"/>
                <w:lang w:eastAsia="ru-RU"/>
              </w:rPr>
              <w:t xml:space="preserve">    </w:t>
            </w:r>
            <w:r w:rsidRPr="000D0161">
              <w:rPr>
                <w:rFonts w:ascii="Times New Roman" w:eastAsia="Times New Roman" w:hAnsi="Times New Roman" w:cs="Times New Roman"/>
                <w:color w:val="000000"/>
                <w:sz w:val="20"/>
                <w:szCs w:val="20"/>
                <w:lang w:eastAsia="ru-RU"/>
              </w:rPr>
              <w:t> </w:t>
            </w:r>
          </w:p>
        </w:tc>
        <w:tc>
          <w:tcPr>
            <w:tcW w:w="54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53</w:t>
            </w:r>
          </w:p>
        </w:tc>
        <w:tc>
          <w:tcPr>
            <w:tcW w:w="64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Бахчисарайский р-н</w:t>
            </w:r>
          </w:p>
        </w:tc>
        <w:tc>
          <w:tcPr>
            <w:tcW w:w="64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т/с «Баш-Дере» - Ялтинская яйла</w:t>
            </w:r>
          </w:p>
        </w:tc>
        <w:tc>
          <w:tcPr>
            <w:tcW w:w="62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4,5</w:t>
            </w:r>
          </w:p>
        </w:tc>
        <w:tc>
          <w:tcPr>
            <w:tcW w:w="42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2км/час</w:t>
            </w:r>
          </w:p>
        </w:tc>
        <w:tc>
          <w:tcPr>
            <w:tcW w:w="52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Без категории сложности</w:t>
            </w:r>
          </w:p>
        </w:tc>
        <w:tc>
          <w:tcPr>
            <w:tcW w:w="40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Опасности на маршруте отсутствуют</w:t>
            </w:r>
          </w:p>
        </w:tc>
      </w:tr>
      <w:tr w:rsidR="000D0161" w:rsidRPr="000D0161" w:rsidTr="000D0161">
        <w:trPr>
          <w:trHeight w:val="960"/>
        </w:trPr>
        <w:tc>
          <w:tcPr>
            <w:tcW w:w="4180" w:type="dxa"/>
            <w:vMerge w:val="restart"/>
            <w:tcBorders>
              <w:top w:val="nil"/>
              <w:left w:val="single" w:sz="8" w:space="0" w:color="auto"/>
              <w:bottom w:val="single" w:sz="8" w:space="0" w:color="000000"/>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47.</w:t>
            </w:r>
            <w:r w:rsidRPr="000D0161">
              <w:rPr>
                <w:rFonts w:ascii="Times New Roman" w:eastAsia="Times New Roman" w:hAnsi="Times New Roman" w:cs="Times New Roman"/>
                <w:color w:val="000000"/>
                <w:sz w:val="14"/>
                <w:szCs w:val="14"/>
                <w:lang w:eastAsia="ru-RU"/>
              </w:rPr>
              <w:t xml:space="preserve">    </w:t>
            </w:r>
            <w:r w:rsidRPr="000D0161">
              <w:rPr>
                <w:rFonts w:ascii="Times New Roman" w:eastAsia="Times New Roman" w:hAnsi="Times New Roman" w:cs="Times New Roman"/>
                <w:color w:val="000000"/>
                <w:sz w:val="20"/>
                <w:szCs w:val="20"/>
                <w:lang w:eastAsia="ru-RU"/>
              </w:rPr>
              <w:t> </w:t>
            </w:r>
          </w:p>
        </w:tc>
        <w:tc>
          <w:tcPr>
            <w:tcW w:w="540" w:type="dxa"/>
            <w:vMerge w:val="restart"/>
            <w:tcBorders>
              <w:top w:val="nil"/>
              <w:left w:val="single" w:sz="8" w:space="0" w:color="auto"/>
              <w:bottom w:val="single" w:sz="8" w:space="0" w:color="000000"/>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54</w:t>
            </w:r>
          </w:p>
        </w:tc>
        <w:tc>
          <w:tcPr>
            <w:tcW w:w="640" w:type="dxa"/>
            <w:vMerge w:val="restart"/>
            <w:tcBorders>
              <w:top w:val="nil"/>
              <w:left w:val="single" w:sz="8" w:space="0" w:color="auto"/>
              <w:bottom w:val="single" w:sz="8" w:space="0" w:color="000000"/>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Бахчисарайский р-н</w:t>
            </w:r>
          </w:p>
        </w:tc>
        <w:tc>
          <w:tcPr>
            <w:tcW w:w="640" w:type="dxa"/>
            <w:vMerge w:val="restart"/>
            <w:tcBorders>
              <w:top w:val="nil"/>
              <w:left w:val="single" w:sz="8" w:space="0" w:color="auto"/>
              <w:bottom w:val="single" w:sz="8" w:space="0" w:color="000000"/>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т/с «Баш-Дере» - т/с «Бойка»</w:t>
            </w:r>
          </w:p>
        </w:tc>
        <w:tc>
          <w:tcPr>
            <w:tcW w:w="620" w:type="dxa"/>
            <w:vMerge w:val="restart"/>
            <w:tcBorders>
              <w:top w:val="nil"/>
              <w:left w:val="single" w:sz="8" w:space="0" w:color="auto"/>
              <w:bottom w:val="single" w:sz="8" w:space="0" w:color="000000"/>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2</w:t>
            </w:r>
          </w:p>
        </w:tc>
        <w:tc>
          <w:tcPr>
            <w:tcW w:w="420" w:type="dxa"/>
            <w:vMerge w:val="restart"/>
            <w:tcBorders>
              <w:top w:val="nil"/>
              <w:left w:val="single" w:sz="8" w:space="0" w:color="auto"/>
              <w:bottom w:val="single" w:sz="8" w:space="0" w:color="000000"/>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2км/час</w:t>
            </w:r>
          </w:p>
        </w:tc>
        <w:tc>
          <w:tcPr>
            <w:tcW w:w="520" w:type="dxa"/>
            <w:vMerge w:val="restart"/>
            <w:tcBorders>
              <w:top w:val="nil"/>
              <w:left w:val="single" w:sz="8" w:space="0" w:color="auto"/>
              <w:bottom w:val="single" w:sz="8" w:space="0" w:color="000000"/>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Без категории сложности</w:t>
            </w:r>
          </w:p>
        </w:tc>
        <w:tc>
          <w:tcPr>
            <w:tcW w:w="400" w:type="dxa"/>
            <w:vMerge w:val="restart"/>
            <w:tcBorders>
              <w:top w:val="nil"/>
              <w:left w:val="single" w:sz="8" w:space="0" w:color="auto"/>
              <w:bottom w:val="single" w:sz="8" w:space="0" w:color="000000"/>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Опасности на маршруте отсутствуют</w:t>
            </w:r>
          </w:p>
        </w:tc>
      </w:tr>
      <w:tr w:rsidR="000D0161" w:rsidRPr="000D0161" w:rsidTr="000D0161">
        <w:trPr>
          <w:trHeight w:val="315"/>
        </w:trPr>
        <w:tc>
          <w:tcPr>
            <w:tcW w:w="4180" w:type="dxa"/>
            <w:vMerge/>
            <w:tcBorders>
              <w:top w:val="nil"/>
              <w:left w:val="single" w:sz="8" w:space="0" w:color="auto"/>
              <w:bottom w:val="single" w:sz="8" w:space="0" w:color="000000"/>
              <w:right w:val="single" w:sz="8" w:space="0" w:color="auto"/>
            </w:tcBorders>
            <w:vAlign w:val="center"/>
            <w:hideMark/>
          </w:tcPr>
          <w:p w:rsidR="000D0161" w:rsidRPr="000D0161" w:rsidRDefault="000D0161" w:rsidP="000D0161">
            <w:pPr>
              <w:spacing w:after="0" w:line="240" w:lineRule="auto"/>
              <w:rPr>
                <w:rFonts w:ascii="Times New Roman" w:eastAsia="Times New Roman" w:hAnsi="Times New Roman" w:cs="Times New Roman"/>
                <w:color w:val="000000"/>
                <w:sz w:val="20"/>
                <w:szCs w:val="20"/>
                <w:lang w:eastAsia="ru-RU"/>
              </w:rPr>
            </w:pPr>
          </w:p>
        </w:tc>
        <w:tc>
          <w:tcPr>
            <w:tcW w:w="540" w:type="dxa"/>
            <w:vMerge/>
            <w:tcBorders>
              <w:top w:val="nil"/>
              <w:left w:val="single" w:sz="8" w:space="0" w:color="auto"/>
              <w:bottom w:val="single" w:sz="8" w:space="0" w:color="000000"/>
              <w:right w:val="single" w:sz="8" w:space="0" w:color="auto"/>
            </w:tcBorders>
            <w:vAlign w:val="center"/>
            <w:hideMark/>
          </w:tcPr>
          <w:p w:rsidR="000D0161" w:rsidRPr="000D0161" w:rsidRDefault="000D0161" w:rsidP="000D0161">
            <w:pPr>
              <w:spacing w:after="0" w:line="240" w:lineRule="auto"/>
              <w:rPr>
                <w:rFonts w:ascii="Times New Roman" w:eastAsia="Times New Roman" w:hAnsi="Times New Roman" w:cs="Times New Roman"/>
                <w:color w:val="000000"/>
                <w:sz w:val="20"/>
                <w:szCs w:val="20"/>
                <w:lang w:eastAsia="ru-RU"/>
              </w:rPr>
            </w:pPr>
          </w:p>
        </w:tc>
        <w:tc>
          <w:tcPr>
            <w:tcW w:w="640" w:type="dxa"/>
            <w:vMerge/>
            <w:tcBorders>
              <w:top w:val="nil"/>
              <w:left w:val="single" w:sz="8" w:space="0" w:color="auto"/>
              <w:bottom w:val="single" w:sz="8" w:space="0" w:color="000000"/>
              <w:right w:val="single" w:sz="8" w:space="0" w:color="auto"/>
            </w:tcBorders>
            <w:vAlign w:val="center"/>
            <w:hideMark/>
          </w:tcPr>
          <w:p w:rsidR="000D0161" w:rsidRPr="000D0161" w:rsidRDefault="000D0161" w:rsidP="000D0161">
            <w:pPr>
              <w:spacing w:after="0" w:line="240" w:lineRule="auto"/>
              <w:rPr>
                <w:rFonts w:ascii="Times New Roman" w:eastAsia="Times New Roman" w:hAnsi="Times New Roman" w:cs="Times New Roman"/>
                <w:color w:val="000000"/>
                <w:sz w:val="20"/>
                <w:szCs w:val="20"/>
                <w:lang w:eastAsia="ru-RU"/>
              </w:rPr>
            </w:pPr>
          </w:p>
        </w:tc>
        <w:tc>
          <w:tcPr>
            <w:tcW w:w="640" w:type="dxa"/>
            <w:vMerge/>
            <w:tcBorders>
              <w:top w:val="nil"/>
              <w:left w:val="single" w:sz="8" w:space="0" w:color="auto"/>
              <w:bottom w:val="single" w:sz="8" w:space="0" w:color="000000"/>
              <w:right w:val="single" w:sz="8" w:space="0" w:color="auto"/>
            </w:tcBorders>
            <w:vAlign w:val="center"/>
            <w:hideMark/>
          </w:tcPr>
          <w:p w:rsidR="000D0161" w:rsidRPr="000D0161" w:rsidRDefault="000D0161" w:rsidP="000D0161">
            <w:pPr>
              <w:spacing w:after="0" w:line="240" w:lineRule="auto"/>
              <w:rPr>
                <w:rFonts w:ascii="Times New Roman" w:eastAsia="Times New Roman" w:hAnsi="Times New Roman" w:cs="Times New Roman"/>
                <w:color w:val="000000"/>
                <w:sz w:val="20"/>
                <w:szCs w:val="20"/>
                <w:lang w:eastAsia="ru-RU"/>
              </w:rPr>
            </w:pPr>
          </w:p>
        </w:tc>
        <w:tc>
          <w:tcPr>
            <w:tcW w:w="620" w:type="dxa"/>
            <w:vMerge/>
            <w:tcBorders>
              <w:top w:val="nil"/>
              <w:left w:val="single" w:sz="8" w:space="0" w:color="auto"/>
              <w:bottom w:val="single" w:sz="8" w:space="0" w:color="000000"/>
              <w:right w:val="single" w:sz="8" w:space="0" w:color="auto"/>
            </w:tcBorders>
            <w:vAlign w:val="center"/>
            <w:hideMark/>
          </w:tcPr>
          <w:p w:rsidR="000D0161" w:rsidRPr="000D0161" w:rsidRDefault="000D0161" w:rsidP="000D0161">
            <w:pPr>
              <w:spacing w:after="0" w:line="240" w:lineRule="auto"/>
              <w:rPr>
                <w:rFonts w:ascii="Times New Roman" w:eastAsia="Times New Roman" w:hAnsi="Times New Roman" w:cs="Times New Roman"/>
                <w:color w:val="000000"/>
                <w:sz w:val="20"/>
                <w:szCs w:val="20"/>
                <w:lang w:eastAsia="ru-RU"/>
              </w:rPr>
            </w:pPr>
          </w:p>
        </w:tc>
        <w:tc>
          <w:tcPr>
            <w:tcW w:w="420" w:type="dxa"/>
            <w:vMerge/>
            <w:tcBorders>
              <w:top w:val="nil"/>
              <w:left w:val="single" w:sz="8" w:space="0" w:color="auto"/>
              <w:bottom w:val="single" w:sz="8" w:space="0" w:color="000000"/>
              <w:right w:val="single" w:sz="8" w:space="0" w:color="auto"/>
            </w:tcBorders>
            <w:vAlign w:val="center"/>
            <w:hideMark/>
          </w:tcPr>
          <w:p w:rsidR="000D0161" w:rsidRPr="000D0161" w:rsidRDefault="000D0161" w:rsidP="000D0161">
            <w:pPr>
              <w:spacing w:after="0" w:line="240" w:lineRule="auto"/>
              <w:rPr>
                <w:rFonts w:ascii="Times New Roman" w:eastAsia="Times New Roman" w:hAnsi="Times New Roman" w:cs="Times New Roman"/>
                <w:color w:val="000000"/>
                <w:sz w:val="20"/>
                <w:szCs w:val="20"/>
                <w:lang w:eastAsia="ru-RU"/>
              </w:rPr>
            </w:pPr>
          </w:p>
        </w:tc>
        <w:tc>
          <w:tcPr>
            <w:tcW w:w="520" w:type="dxa"/>
            <w:vMerge/>
            <w:tcBorders>
              <w:top w:val="nil"/>
              <w:left w:val="single" w:sz="8" w:space="0" w:color="auto"/>
              <w:bottom w:val="single" w:sz="8" w:space="0" w:color="000000"/>
              <w:right w:val="single" w:sz="8" w:space="0" w:color="auto"/>
            </w:tcBorders>
            <w:vAlign w:val="center"/>
            <w:hideMark/>
          </w:tcPr>
          <w:p w:rsidR="000D0161" w:rsidRPr="000D0161" w:rsidRDefault="000D0161" w:rsidP="000D0161">
            <w:pPr>
              <w:spacing w:after="0" w:line="240" w:lineRule="auto"/>
              <w:rPr>
                <w:rFonts w:ascii="Times New Roman" w:eastAsia="Times New Roman" w:hAnsi="Times New Roman" w:cs="Times New Roman"/>
                <w:color w:val="000000"/>
                <w:sz w:val="20"/>
                <w:szCs w:val="20"/>
                <w:lang w:eastAsia="ru-RU"/>
              </w:rPr>
            </w:pPr>
          </w:p>
        </w:tc>
        <w:tc>
          <w:tcPr>
            <w:tcW w:w="400" w:type="dxa"/>
            <w:vMerge/>
            <w:tcBorders>
              <w:top w:val="nil"/>
              <w:left w:val="single" w:sz="8" w:space="0" w:color="auto"/>
              <w:bottom w:val="single" w:sz="8" w:space="0" w:color="000000"/>
              <w:right w:val="single" w:sz="8" w:space="0" w:color="auto"/>
            </w:tcBorders>
            <w:vAlign w:val="center"/>
            <w:hideMark/>
          </w:tcPr>
          <w:p w:rsidR="000D0161" w:rsidRPr="000D0161" w:rsidRDefault="000D0161" w:rsidP="000D0161">
            <w:pPr>
              <w:spacing w:after="0" w:line="240" w:lineRule="auto"/>
              <w:rPr>
                <w:rFonts w:ascii="Times New Roman" w:eastAsia="Times New Roman" w:hAnsi="Times New Roman" w:cs="Times New Roman"/>
                <w:color w:val="000000"/>
                <w:sz w:val="20"/>
                <w:szCs w:val="20"/>
                <w:lang w:eastAsia="ru-RU"/>
              </w:rPr>
            </w:pPr>
          </w:p>
        </w:tc>
      </w:tr>
      <w:tr w:rsidR="000D0161" w:rsidRPr="000D0161" w:rsidTr="000D0161">
        <w:trPr>
          <w:trHeight w:val="1800"/>
        </w:trPr>
        <w:tc>
          <w:tcPr>
            <w:tcW w:w="4180" w:type="dxa"/>
            <w:tcBorders>
              <w:top w:val="nil"/>
              <w:left w:val="single" w:sz="8" w:space="0" w:color="auto"/>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48.</w:t>
            </w:r>
            <w:r w:rsidRPr="000D0161">
              <w:rPr>
                <w:rFonts w:ascii="Times New Roman" w:eastAsia="Times New Roman" w:hAnsi="Times New Roman" w:cs="Times New Roman"/>
                <w:color w:val="000000"/>
                <w:sz w:val="14"/>
                <w:szCs w:val="14"/>
                <w:lang w:eastAsia="ru-RU"/>
              </w:rPr>
              <w:t xml:space="preserve">    </w:t>
            </w:r>
            <w:r w:rsidRPr="000D0161">
              <w:rPr>
                <w:rFonts w:ascii="Times New Roman" w:eastAsia="Times New Roman" w:hAnsi="Times New Roman" w:cs="Times New Roman"/>
                <w:color w:val="000000"/>
                <w:sz w:val="20"/>
                <w:szCs w:val="20"/>
                <w:lang w:eastAsia="ru-RU"/>
              </w:rPr>
              <w:t> </w:t>
            </w:r>
          </w:p>
        </w:tc>
        <w:tc>
          <w:tcPr>
            <w:tcW w:w="54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55</w:t>
            </w:r>
          </w:p>
        </w:tc>
        <w:tc>
          <w:tcPr>
            <w:tcW w:w="64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Бахчисарайский р-н</w:t>
            </w:r>
          </w:p>
        </w:tc>
        <w:tc>
          <w:tcPr>
            <w:tcW w:w="64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т/с «Бойка» - г. Мали-         г.Комбопло - Ялтинская яйла</w:t>
            </w:r>
          </w:p>
        </w:tc>
        <w:tc>
          <w:tcPr>
            <w:tcW w:w="62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6</w:t>
            </w:r>
          </w:p>
        </w:tc>
        <w:tc>
          <w:tcPr>
            <w:tcW w:w="42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2км/час</w:t>
            </w:r>
          </w:p>
        </w:tc>
        <w:tc>
          <w:tcPr>
            <w:tcW w:w="52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Без категории сложности</w:t>
            </w:r>
          </w:p>
        </w:tc>
        <w:tc>
          <w:tcPr>
            <w:tcW w:w="40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Опасности на маршруте отсутствуют</w:t>
            </w:r>
          </w:p>
        </w:tc>
      </w:tr>
      <w:tr w:rsidR="000D0161" w:rsidRPr="000D0161" w:rsidTr="000D0161">
        <w:trPr>
          <w:trHeight w:val="1290"/>
        </w:trPr>
        <w:tc>
          <w:tcPr>
            <w:tcW w:w="4180" w:type="dxa"/>
            <w:tcBorders>
              <w:top w:val="nil"/>
              <w:left w:val="single" w:sz="8" w:space="0" w:color="auto"/>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49.</w:t>
            </w:r>
            <w:r w:rsidRPr="000D0161">
              <w:rPr>
                <w:rFonts w:ascii="Times New Roman" w:eastAsia="Times New Roman" w:hAnsi="Times New Roman" w:cs="Times New Roman"/>
                <w:color w:val="000000"/>
                <w:sz w:val="14"/>
                <w:szCs w:val="14"/>
                <w:lang w:eastAsia="ru-RU"/>
              </w:rPr>
              <w:t xml:space="preserve">    </w:t>
            </w:r>
            <w:r w:rsidRPr="000D0161">
              <w:rPr>
                <w:rFonts w:ascii="Times New Roman" w:eastAsia="Times New Roman" w:hAnsi="Times New Roman" w:cs="Times New Roman"/>
                <w:color w:val="000000"/>
                <w:sz w:val="20"/>
                <w:szCs w:val="20"/>
                <w:lang w:eastAsia="ru-RU"/>
              </w:rPr>
              <w:t> </w:t>
            </w:r>
          </w:p>
        </w:tc>
        <w:tc>
          <w:tcPr>
            <w:tcW w:w="54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56</w:t>
            </w:r>
          </w:p>
        </w:tc>
        <w:tc>
          <w:tcPr>
            <w:tcW w:w="64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Бахчисарайский р-н</w:t>
            </w:r>
          </w:p>
        </w:tc>
        <w:tc>
          <w:tcPr>
            <w:tcW w:w="64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Ялтинская яйла</w:t>
            </w:r>
          </w:p>
        </w:tc>
        <w:tc>
          <w:tcPr>
            <w:tcW w:w="62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4</w:t>
            </w:r>
          </w:p>
        </w:tc>
        <w:tc>
          <w:tcPr>
            <w:tcW w:w="42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3км/час</w:t>
            </w:r>
          </w:p>
        </w:tc>
        <w:tc>
          <w:tcPr>
            <w:tcW w:w="52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Без категории сложности</w:t>
            </w:r>
          </w:p>
        </w:tc>
        <w:tc>
          <w:tcPr>
            <w:tcW w:w="40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Опасности на маршруте отсутствуют</w:t>
            </w:r>
          </w:p>
        </w:tc>
      </w:tr>
      <w:tr w:rsidR="000D0161" w:rsidRPr="000D0161" w:rsidTr="000D0161">
        <w:trPr>
          <w:trHeight w:val="1290"/>
        </w:trPr>
        <w:tc>
          <w:tcPr>
            <w:tcW w:w="4180" w:type="dxa"/>
            <w:tcBorders>
              <w:top w:val="nil"/>
              <w:left w:val="single" w:sz="8" w:space="0" w:color="auto"/>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50.</w:t>
            </w:r>
            <w:r w:rsidRPr="000D0161">
              <w:rPr>
                <w:rFonts w:ascii="Times New Roman" w:eastAsia="Times New Roman" w:hAnsi="Times New Roman" w:cs="Times New Roman"/>
                <w:color w:val="000000"/>
                <w:sz w:val="14"/>
                <w:szCs w:val="14"/>
                <w:lang w:eastAsia="ru-RU"/>
              </w:rPr>
              <w:t xml:space="preserve">    </w:t>
            </w:r>
            <w:r w:rsidRPr="000D0161">
              <w:rPr>
                <w:rFonts w:ascii="Times New Roman" w:eastAsia="Times New Roman" w:hAnsi="Times New Roman" w:cs="Times New Roman"/>
                <w:color w:val="000000"/>
                <w:sz w:val="20"/>
                <w:szCs w:val="20"/>
                <w:lang w:eastAsia="ru-RU"/>
              </w:rPr>
              <w:t> </w:t>
            </w:r>
          </w:p>
        </w:tc>
        <w:tc>
          <w:tcPr>
            <w:tcW w:w="54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57</w:t>
            </w:r>
          </w:p>
        </w:tc>
        <w:tc>
          <w:tcPr>
            <w:tcW w:w="64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Бахчисарайский р-н</w:t>
            </w:r>
          </w:p>
        </w:tc>
        <w:tc>
          <w:tcPr>
            <w:tcW w:w="64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с.Многоречье - Ялтинская яйла</w:t>
            </w:r>
          </w:p>
        </w:tc>
        <w:tc>
          <w:tcPr>
            <w:tcW w:w="62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5</w:t>
            </w:r>
          </w:p>
        </w:tc>
        <w:tc>
          <w:tcPr>
            <w:tcW w:w="42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2км/час</w:t>
            </w:r>
          </w:p>
        </w:tc>
        <w:tc>
          <w:tcPr>
            <w:tcW w:w="52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Без категории сложности</w:t>
            </w:r>
          </w:p>
        </w:tc>
        <w:tc>
          <w:tcPr>
            <w:tcW w:w="40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Опасности на маршруте отсутствуют</w:t>
            </w:r>
          </w:p>
        </w:tc>
      </w:tr>
      <w:tr w:rsidR="000D0161" w:rsidRPr="000D0161" w:rsidTr="000D0161">
        <w:trPr>
          <w:trHeight w:val="1290"/>
        </w:trPr>
        <w:tc>
          <w:tcPr>
            <w:tcW w:w="4180" w:type="dxa"/>
            <w:tcBorders>
              <w:top w:val="nil"/>
              <w:left w:val="single" w:sz="8" w:space="0" w:color="auto"/>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lastRenderedPageBreak/>
              <w:t>51.</w:t>
            </w:r>
            <w:r w:rsidRPr="000D0161">
              <w:rPr>
                <w:rFonts w:ascii="Times New Roman" w:eastAsia="Times New Roman" w:hAnsi="Times New Roman" w:cs="Times New Roman"/>
                <w:color w:val="000000"/>
                <w:sz w:val="14"/>
                <w:szCs w:val="14"/>
                <w:lang w:eastAsia="ru-RU"/>
              </w:rPr>
              <w:t xml:space="preserve">    </w:t>
            </w:r>
            <w:r w:rsidRPr="000D0161">
              <w:rPr>
                <w:rFonts w:ascii="Times New Roman" w:eastAsia="Times New Roman" w:hAnsi="Times New Roman" w:cs="Times New Roman"/>
                <w:color w:val="000000"/>
                <w:sz w:val="20"/>
                <w:szCs w:val="20"/>
                <w:lang w:eastAsia="ru-RU"/>
              </w:rPr>
              <w:t> </w:t>
            </w:r>
          </w:p>
        </w:tc>
        <w:tc>
          <w:tcPr>
            <w:tcW w:w="54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58</w:t>
            </w:r>
          </w:p>
        </w:tc>
        <w:tc>
          <w:tcPr>
            <w:tcW w:w="64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Бахчисарайский р-н</w:t>
            </w:r>
          </w:p>
        </w:tc>
        <w:tc>
          <w:tcPr>
            <w:tcW w:w="64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Соединительный переход Орлиный залет</w:t>
            </w:r>
          </w:p>
        </w:tc>
        <w:tc>
          <w:tcPr>
            <w:tcW w:w="62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1</w:t>
            </w:r>
          </w:p>
        </w:tc>
        <w:tc>
          <w:tcPr>
            <w:tcW w:w="42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3км/час</w:t>
            </w:r>
          </w:p>
        </w:tc>
        <w:tc>
          <w:tcPr>
            <w:tcW w:w="52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Без категории сложности</w:t>
            </w:r>
          </w:p>
        </w:tc>
        <w:tc>
          <w:tcPr>
            <w:tcW w:w="40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Опасности на маршруте отсутствуют</w:t>
            </w:r>
          </w:p>
        </w:tc>
      </w:tr>
      <w:tr w:rsidR="000D0161" w:rsidRPr="000D0161" w:rsidTr="000D0161">
        <w:trPr>
          <w:trHeight w:val="1290"/>
        </w:trPr>
        <w:tc>
          <w:tcPr>
            <w:tcW w:w="4180" w:type="dxa"/>
            <w:tcBorders>
              <w:top w:val="nil"/>
              <w:left w:val="single" w:sz="8" w:space="0" w:color="auto"/>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52.</w:t>
            </w:r>
            <w:r w:rsidRPr="000D0161">
              <w:rPr>
                <w:rFonts w:ascii="Times New Roman" w:eastAsia="Times New Roman" w:hAnsi="Times New Roman" w:cs="Times New Roman"/>
                <w:color w:val="000000"/>
                <w:sz w:val="14"/>
                <w:szCs w:val="14"/>
                <w:lang w:eastAsia="ru-RU"/>
              </w:rPr>
              <w:t xml:space="preserve">    </w:t>
            </w:r>
            <w:r w:rsidRPr="000D0161">
              <w:rPr>
                <w:rFonts w:ascii="Times New Roman" w:eastAsia="Times New Roman" w:hAnsi="Times New Roman" w:cs="Times New Roman"/>
                <w:color w:val="000000"/>
                <w:sz w:val="20"/>
                <w:szCs w:val="20"/>
                <w:lang w:eastAsia="ru-RU"/>
              </w:rPr>
              <w:t> </w:t>
            </w:r>
          </w:p>
        </w:tc>
        <w:tc>
          <w:tcPr>
            <w:tcW w:w="54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59</w:t>
            </w:r>
          </w:p>
        </w:tc>
        <w:tc>
          <w:tcPr>
            <w:tcW w:w="64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Бахчисарайский р-н</w:t>
            </w:r>
          </w:p>
        </w:tc>
        <w:tc>
          <w:tcPr>
            <w:tcW w:w="64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т/с «Бойка» - с.Многоречье</w:t>
            </w:r>
          </w:p>
        </w:tc>
        <w:tc>
          <w:tcPr>
            <w:tcW w:w="62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6</w:t>
            </w:r>
          </w:p>
        </w:tc>
        <w:tc>
          <w:tcPr>
            <w:tcW w:w="42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2км/час</w:t>
            </w:r>
          </w:p>
        </w:tc>
        <w:tc>
          <w:tcPr>
            <w:tcW w:w="52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Без категории сложности</w:t>
            </w:r>
          </w:p>
        </w:tc>
        <w:tc>
          <w:tcPr>
            <w:tcW w:w="40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Опасности на маршруте отсутствуют</w:t>
            </w:r>
          </w:p>
        </w:tc>
      </w:tr>
      <w:tr w:rsidR="000D0161" w:rsidRPr="000D0161" w:rsidTr="000D0161">
        <w:trPr>
          <w:trHeight w:val="1290"/>
        </w:trPr>
        <w:tc>
          <w:tcPr>
            <w:tcW w:w="4180" w:type="dxa"/>
            <w:tcBorders>
              <w:top w:val="nil"/>
              <w:left w:val="single" w:sz="8" w:space="0" w:color="auto"/>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53.</w:t>
            </w:r>
            <w:r w:rsidRPr="000D0161">
              <w:rPr>
                <w:rFonts w:ascii="Times New Roman" w:eastAsia="Times New Roman" w:hAnsi="Times New Roman" w:cs="Times New Roman"/>
                <w:color w:val="000000"/>
                <w:sz w:val="14"/>
                <w:szCs w:val="14"/>
                <w:lang w:eastAsia="ru-RU"/>
              </w:rPr>
              <w:t xml:space="preserve">    </w:t>
            </w:r>
            <w:r w:rsidRPr="000D0161">
              <w:rPr>
                <w:rFonts w:ascii="Times New Roman" w:eastAsia="Times New Roman" w:hAnsi="Times New Roman" w:cs="Times New Roman"/>
                <w:color w:val="000000"/>
                <w:sz w:val="20"/>
                <w:szCs w:val="20"/>
                <w:lang w:eastAsia="ru-RU"/>
              </w:rPr>
              <w:t> </w:t>
            </w:r>
          </w:p>
        </w:tc>
        <w:tc>
          <w:tcPr>
            <w:tcW w:w="54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60</w:t>
            </w:r>
          </w:p>
        </w:tc>
        <w:tc>
          <w:tcPr>
            <w:tcW w:w="64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Бахчисарайский р-н</w:t>
            </w:r>
          </w:p>
        </w:tc>
        <w:tc>
          <w:tcPr>
            <w:tcW w:w="64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с.Многоречье - т/с «Кош»</w:t>
            </w:r>
          </w:p>
        </w:tc>
        <w:tc>
          <w:tcPr>
            <w:tcW w:w="62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3</w:t>
            </w:r>
          </w:p>
        </w:tc>
        <w:tc>
          <w:tcPr>
            <w:tcW w:w="42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2км/час</w:t>
            </w:r>
          </w:p>
        </w:tc>
        <w:tc>
          <w:tcPr>
            <w:tcW w:w="52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Без категории сложности</w:t>
            </w:r>
          </w:p>
        </w:tc>
        <w:tc>
          <w:tcPr>
            <w:tcW w:w="40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Опасности на маршруте отсутствуют</w:t>
            </w:r>
          </w:p>
        </w:tc>
      </w:tr>
      <w:tr w:rsidR="000D0161" w:rsidRPr="000D0161" w:rsidTr="000D0161">
        <w:trPr>
          <w:trHeight w:val="3075"/>
        </w:trPr>
        <w:tc>
          <w:tcPr>
            <w:tcW w:w="4180" w:type="dxa"/>
            <w:tcBorders>
              <w:top w:val="nil"/>
              <w:left w:val="single" w:sz="8" w:space="0" w:color="auto"/>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54.</w:t>
            </w:r>
            <w:r w:rsidRPr="000D0161">
              <w:rPr>
                <w:rFonts w:ascii="Times New Roman" w:eastAsia="Times New Roman" w:hAnsi="Times New Roman" w:cs="Times New Roman"/>
                <w:color w:val="000000"/>
                <w:sz w:val="14"/>
                <w:szCs w:val="14"/>
                <w:lang w:eastAsia="ru-RU"/>
              </w:rPr>
              <w:t xml:space="preserve">    </w:t>
            </w:r>
            <w:r w:rsidRPr="000D0161">
              <w:rPr>
                <w:rFonts w:ascii="Times New Roman" w:eastAsia="Times New Roman" w:hAnsi="Times New Roman" w:cs="Times New Roman"/>
                <w:color w:val="000000"/>
                <w:sz w:val="20"/>
                <w:szCs w:val="20"/>
                <w:lang w:eastAsia="ru-RU"/>
              </w:rPr>
              <w:t> </w:t>
            </w:r>
          </w:p>
        </w:tc>
        <w:tc>
          <w:tcPr>
            <w:tcW w:w="54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61</w:t>
            </w:r>
          </w:p>
        </w:tc>
        <w:tc>
          <w:tcPr>
            <w:tcW w:w="64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Бахчисарайский р-</w:t>
            </w:r>
            <w:proofErr w:type="gramStart"/>
            <w:r w:rsidRPr="000D0161">
              <w:rPr>
                <w:rFonts w:ascii="Times New Roman" w:eastAsia="Times New Roman" w:hAnsi="Times New Roman" w:cs="Times New Roman"/>
                <w:color w:val="000000"/>
                <w:sz w:val="20"/>
                <w:szCs w:val="20"/>
                <w:lang w:eastAsia="ru-RU"/>
              </w:rPr>
              <w:t>н,  СевастопольскоеОЛОХ</w:t>
            </w:r>
            <w:proofErr w:type="gramEnd"/>
          </w:p>
        </w:tc>
        <w:tc>
          <w:tcPr>
            <w:tcW w:w="64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т/с «Кош» - т/с «Кемаль» Маршрут проходит частично по территории Куйбышевского ЛХ</w:t>
            </w:r>
          </w:p>
        </w:tc>
        <w:tc>
          <w:tcPr>
            <w:tcW w:w="62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2,5</w:t>
            </w:r>
          </w:p>
        </w:tc>
        <w:tc>
          <w:tcPr>
            <w:tcW w:w="42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2км/час</w:t>
            </w:r>
          </w:p>
        </w:tc>
        <w:tc>
          <w:tcPr>
            <w:tcW w:w="52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Без категории сложности</w:t>
            </w:r>
          </w:p>
        </w:tc>
        <w:tc>
          <w:tcPr>
            <w:tcW w:w="40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Опасности на маршруте отсутствуют</w:t>
            </w:r>
          </w:p>
        </w:tc>
      </w:tr>
      <w:tr w:rsidR="000D0161" w:rsidRPr="000D0161" w:rsidTr="000D0161">
        <w:trPr>
          <w:trHeight w:val="1290"/>
        </w:trPr>
        <w:tc>
          <w:tcPr>
            <w:tcW w:w="4180" w:type="dxa"/>
            <w:tcBorders>
              <w:top w:val="nil"/>
              <w:left w:val="single" w:sz="8" w:space="0" w:color="auto"/>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55.</w:t>
            </w:r>
            <w:r w:rsidRPr="000D0161">
              <w:rPr>
                <w:rFonts w:ascii="Times New Roman" w:eastAsia="Times New Roman" w:hAnsi="Times New Roman" w:cs="Times New Roman"/>
                <w:color w:val="000000"/>
                <w:sz w:val="14"/>
                <w:szCs w:val="14"/>
                <w:lang w:eastAsia="ru-RU"/>
              </w:rPr>
              <w:t xml:space="preserve">    </w:t>
            </w:r>
            <w:r w:rsidRPr="000D0161">
              <w:rPr>
                <w:rFonts w:ascii="Times New Roman" w:eastAsia="Times New Roman" w:hAnsi="Times New Roman" w:cs="Times New Roman"/>
                <w:color w:val="000000"/>
                <w:sz w:val="20"/>
                <w:szCs w:val="20"/>
                <w:lang w:eastAsia="ru-RU"/>
              </w:rPr>
              <w:t> </w:t>
            </w:r>
          </w:p>
        </w:tc>
        <w:tc>
          <w:tcPr>
            <w:tcW w:w="54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62</w:t>
            </w:r>
          </w:p>
        </w:tc>
        <w:tc>
          <w:tcPr>
            <w:tcW w:w="64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Бахчисарайский р-н</w:t>
            </w:r>
          </w:p>
        </w:tc>
        <w:tc>
          <w:tcPr>
            <w:tcW w:w="64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т/с «Богатырь» - т/с «Бойка»</w:t>
            </w:r>
          </w:p>
        </w:tc>
        <w:tc>
          <w:tcPr>
            <w:tcW w:w="62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4,5</w:t>
            </w:r>
          </w:p>
        </w:tc>
        <w:tc>
          <w:tcPr>
            <w:tcW w:w="42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2км/час</w:t>
            </w:r>
          </w:p>
        </w:tc>
        <w:tc>
          <w:tcPr>
            <w:tcW w:w="52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Без категории сложности</w:t>
            </w:r>
          </w:p>
        </w:tc>
        <w:tc>
          <w:tcPr>
            <w:tcW w:w="40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Опасности на маршруте отсутствуют</w:t>
            </w:r>
          </w:p>
        </w:tc>
      </w:tr>
      <w:tr w:rsidR="000D0161" w:rsidRPr="000D0161" w:rsidTr="000D0161">
        <w:trPr>
          <w:trHeight w:val="1290"/>
        </w:trPr>
        <w:tc>
          <w:tcPr>
            <w:tcW w:w="4180" w:type="dxa"/>
            <w:tcBorders>
              <w:top w:val="nil"/>
              <w:left w:val="single" w:sz="8" w:space="0" w:color="auto"/>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56.</w:t>
            </w:r>
            <w:r w:rsidRPr="000D0161">
              <w:rPr>
                <w:rFonts w:ascii="Times New Roman" w:eastAsia="Times New Roman" w:hAnsi="Times New Roman" w:cs="Times New Roman"/>
                <w:color w:val="000000"/>
                <w:sz w:val="14"/>
                <w:szCs w:val="14"/>
                <w:lang w:eastAsia="ru-RU"/>
              </w:rPr>
              <w:t xml:space="preserve">    </w:t>
            </w:r>
            <w:r w:rsidRPr="000D0161">
              <w:rPr>
                <w:rFonts w:ascii="Times New Roman" w:eastAsia="Times New Roman" w:hAnsi="Times New Roman" w:cs="Times New Roman"/>
                <w:color w:val="000000"/>
                <w:sz w:val="20"/>
                <w:szCs w:val="20"/>
                <w:lang w:eastAsia="ru-RU"/>
              </w:rPr>
              <w:t> </w:t>
            </w:r>
          </w:p>
        </w:tc>
        <w:tc>
          <w:tcPr>
            <w:tcW w:w="54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63</w:t>
            </w:r>
          </w:p>
        </w:tc>
        <w:tc>
          <w:tcPr>
            <w:tcW w:w="64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Бахчисарайский р-н</w:t>
            </w:r>
          </w:p>
        </w:tc>
        <w:tc>
          <w:tcPr>
            <w:tcW w:w="64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с. Нагорное - т/с «Коккозка»</w:t>
            </w:r>
          </w:p>
        </w:tc>
        <w:tc>
          <w:tcPr>
            <w:tcW w:w="62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6</w:t>
            </w:r>
          </w:p>
        </w:tc>
        <w:tc>
          <w:tcPr>
            <w:tcW w:w="42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3км/час</w:t>
            </w:r>
          </w:p>
        </w:tc>
        <w:tc>
          <w:tcPr>
            <w:tcW w:w="52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Без категории сложности</w:t>
            </w:r>
          </w:p>
        </w:tc>
        <w:tc>
          <w:tcPr>
            <w:tcW w:w="40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Опасности на маршруте отсутствуют</w:t>
            </w:r>
          </w:p>
        </w:tc>
      </w:tr>
      <w:tr w:rsidR="000D0161" w:rsidRPr="000D0161" w:rsidTr="000D0161">
        <w:trPr>
          <w:trHeight w:val="1290"/>
        </w:trPr>
        <w:tc>
          <w:tcPr>
            <w:tcW w:w="4180" w:type="dxa"/>
            <w:tcBorders>
              <w:top w:val="nil"/>
              <w:left w:val="single" w:sz="8" w:space="0" w:color="auto"/>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57.</w:t>
            </w:r>
            <w:r w:rsidRPr="000D0161">
              <w:rPr>
                <w:rFonts w:ascii="Times New Roman" w:eastAsia="Times New Roman" w:hAnsi="Times New Roman" w:cs="Times New Roman"/>
                <w:color w:val="000000"/>
                <w:sz w:val="14"/>
                <w:szCs w:val="14"/>
                <w:lang w:eastAsia="ru-RU"/>
              </w:rPr>
              <w:t xml:space="preserve">    </w:t>
            </w:r>
            <w:r w:rsidRPr="000D0161">
              <w:rPr>
                <w:rFonts w:ascii="Times New Roman" w:eastAsia="Times New Roman" w:hAnsi="Times New Roman" w:cs="Times New Roman"/>
                <w:color w:val="000000"/>
                <w:sz w:val="20"/>
                <w:szCs w:val="20"/>
                <w:lang w:eastAsia="ru-RU"/>
              </w:rPr>
              <w:t> </w:t>
            </w:r>
          </w:p>
        </w:tc>
        <w:tc>
          <w:tcPr>
            <w:tcW w:w="54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64</w:t>
            </w:r>
          </w:p>
        </w:tc>
        <w:tc>
          <w:tcPr>
            <w:tcW w:w="64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Бахчисарайский р-н</w:t>
            </w:r>
          </w:p>
        </w:tc>
        <w:tc>
          <w:tcPr>
            <w:tcW w:w="64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т/б «Орлиный залет» - с. Нагорное</w:t>
            </w:r>
          </w:p>
        </w:tc>
        <w:tc>
          <w:tcPr>
            <w:tcW w:w="62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3,5</w:t>
            </w:r>
          </w:p>
        </w:tc>
        <w:tc>
          <w:tcPr>
            <w:tcW w:w="42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3км/час</w:t>
            </w:r>
          </w:p>
        </w:tc>
        <w:tc>
          <w:tcPr>
            <w:tcW w:w="52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Без категории сложности</w:t>
            </w:r>
          </w:p>
        </w:tc>
        <w:tc>
          <w:tcPr>
            <w:tcW w:w="40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Опасности на маршруте отсутствуют</w:t>
            </w:r>
          </w:p>
        </w:tc>
      </w:tr>
      <w:tr w:rsidR="000D0161" w:rsidRPr="000D0161" w:rsidTr="000D0161">
        <w:trPr>
          <w:trHeight w:val="1290"/>
        </w:trPr>
        <w:tc>
          <w:tcPr>
            <w:tcW w:w="4180" w:type="dxa"/>
            <w:tcBorders>
              <w:top w:val="nil"/>
              <w:left w:val="single" w:sz="8" w:space="0" w:color="auto"/>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58.</w:t>
            </w:r>
            <w:r w:rsidRPr="000D0161">
              <w:rPr>
                <w:rFonts w:ascii="Times New Roman" w:eastAsia="Times New Roman" w:hAnsi="Times New Roman" w:cs="Times New Roman"/>
                <w:color w:val="000000"/>
                <w:sz w:val="14"/>
                <w:szCs w:val="14"/>
                <w:lang w:eastAsia="ru-RU"/>
              </w:rPr>
              <w:t xml:space="preserve">    </w:t>
            </w:r>
            <w:r w:rsidRPr="000D0161">
              <w:rPr>
                <w:rFonts w:ascii="Times New Roman" w:eastAsia="Times New Roman" w:hAnsi="Times New Roman" w:cs="Times New Roman"/>
                <w:color w:val="000000"/>
                <w:sz w:val="20"/>
                <w:szCs w:val="20"/>
                <w:lang w:eastAsia="ru-RU"/>
              </w:rPr>
              <w:t> </w:t>
            </w:r>
          </w:p>
        </w:tc>
        <w:tc>
          <w:tcPr>
            <w:tcW w:w="54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65</w:t>
            </w:r>
          </w:p>
        </w:tc>
        <w:tc>
          <w:tcPr>
            <w:tcW w:w="64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Бахчисарайский р-н</w:t>
            </w:r>
          </w:p>
        </w:tc>
        <w:tc>
          <w:tcPr>
            <w:tcW w:w="64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с.Богатырь - с. Счастливое</w:t>
            </w:r>
          </w:p>
        </w:tc>
        <w:tc>
          <w:tcPr>
            <w:tcW w:w="62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5</w:t>
            </w:r>
          </w:p>
        </w:tc>
        <w:tc>
          <w:tcPr>
            <w:tcW w:w="42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2км/час</w:t>
            </w:r>
          </w:p>
        </w:tc>
        <w:tc>
          <w:tcPr>
            <w:tcW w:w="52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Без категории сложности</w:t>
            </w:r>
          </w:p>
        </w:tc>
        <w:tc>
          <w:tcPr>
            <w:tcW w:w="40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Опасности на маршруте отсутствуют</w:t>
            </w:r>
          </w:p>
        </w:tc>
      </w:tr>
      <w:tr w:rsidR="000D0161" w:rsidRPr="000D0161" w:rsidTr="000D0161">
        <w:trPr>
          <w:trHeight w:val="3585"/>
        </w:trPr>
        <w:tc>
          <w:tcPr>
            <w:tcW w:w="4180" w:type="dxa"/>
            <w:tcBorders>
              <w:top w:val="nil"/>
              <w:left w:val="single" w:sz="8" w:space="0" w:color="auto"/>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lastRenderedPageBreak/>
              <w:t>59.</w:t>
            </w:r>
            <w:r w:rsidRPr="000D0161">
              <w:rPr>
                <w:rFonts w:ascii="Times New Roman" w:eastAsia="Times New Roman" w:hAnsi="Times New Roman" w:cs="Times New Roman"/>
                <w:color w:val="000000"/>
                <w:sz w:val="14"/>
                <w:szCs w:val="14"/>
                <w:lang w:eastAsia="ru-RU"/>
              </w:rPr>
              <w:t xml:space="preserve">    </w:t>
            </w:r>
            <w:r w:rsidRPr="000D0161">
              <w:rPr>
                <w:rFonts w:ascii="Times New Roman" w:eastAsia="Times New Roman" w:hAnsi="Times New Roman" w:cs="Times New Roman"/>
                <w:color w:val="000000"/>
                <w:sz w:val="20"/>
                <w:szCs w:val="20"/>
                <w:lang w:eastAsia="ru-RU"/>
              </w:rPr>
              <w:t> </w:t>
            </w:r>
          </w:p>
        </w:tc>
        <w:tc>
          <w:tcPr>
            <w:tcW w:w="54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66</w:t>
            </w:r>
          </w:p>
        </w:tc>
        <w:tc>
          <w:tcPr>
            <w:tcW w:w="64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Бахчисарайский р-</w:t>
            </w:r>
            <w:proofErr w:type="gramStart"/>
            <w:r w:rsidRPr="000D0161">
              <w:rPr>
                <w:rFonts w:ascii="Times New Roman" w:eastAsia="Times New Roman" w:hAnsi="Times New Roman" w:cs="Times New Roman"/>
                <w:color w:val="000000"/>
                <w:sz w:val="20"/>
                <w:szCs w:val="20"/>
                <w:lang w:eastAsia="ru-RU"/>
              </w:rPr>
              <w:t>н,  СевастопольскоеОЛОХ</w:t>
            </w:r>
            <w:proofErr w:type="gramEnd"/>
          </w:p>
        </w:tc>
        <w:tc>
          <w:tcPr>
            <w:tcW w:w="64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с.Многоречье - гора Чингене-Тепе. Маршрут проходит частично по территории Куйбышевского ЛХ</w:t>
            </w:r>
          </w:p>
        </w:tc>
        <w:tc>
          <w:tcPr>
            <w:tcW w:w="62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5</w:t>
            </w:r>
          </w:p>
        </w:tc>
        <w:tc>
          <w:tcPr>
            <w:tcW w:w="42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2км/час</w:t>
            </w:r>
          </w:p>
        </w:tc>
        <w:tc>
          <w:tcPr>
            <w:tcW w:w="52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Без категории сложности</w:t>
            </w:r>
          </w:p>
        </w:tc>
        <w:tc>
          <w:tcPr>
            <w:tcW w:w="40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Опасности на маршруте отсутствуют</w:t>
            </w:r>
          </w:p>
        </w:tc>
      </w:tr>
      <w:tr w:rsidR="000D0161" w:rsidRPr="000D0161" w:rsidTr="000D0161">
        <w:trPr>
          <w:trHeight w:val="3585"/>
        </w:trPr>
        <w:tc>
          <w:tcPr>
            <w:tcW w:w="4180" w:type="dxa"/>
            <w:tcBorders>
              <w:top w:val="nil"/>
              <w:left w:val="single" w:sz="8" w:space="0" w:color="auto"/>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60.</w:t>
            </w:r>
            <w:r w:rsidRPr="000D0161">
              <w:rPr>
                <w:rFonts w:ascii="Times New Roman" w:eastAsia="Times New Roman" w:hAnsi="Times New Roman" w:cs="Times New Roman"/>
                <w:color w:val="000000"/>
                <w:sz w:val="14"/>
                <w:szCs w:val="14"/>
                <w:lang w:eastAsia="ru-RU"/>
              </w:rPr>
              <w:t xml:space="preserve">    </w:t>
            </w:r>
            <w:r w:rsidRPr="000D0161">
              <w:rPr>
                <w:rFonts w:ascii="Times New Roman" w:eastAsia="Times New Roman" w:hAnsi="Times New Roman" w:cs="Times New Roman"/>
                <w:color w:val="000000"/>
                <w:sz w:val="20"/>
                <w:szCs w:val="20"/>
                <w:lang w:eastAsia="ru-RU"/>
              </w:rPr>
              <w:t> </w:t>
            </w:r>
          </w:p>
        </w:tc>
        <w:tc>
          <w:tcPr>
            <w:tcW w:w="54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67</w:t>
            </w:r>
          </w:p>
        </w:tc>
        <w:tc>
          <w:tcPr>
            <w:tcW w:w="64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Бахчисарайский р-н</w:t>
            </w:r>
          </w:p>
        </w:tc>
        <w:tc>
          <w:tcPr>
            <w:tcW w:w="64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с. Счастливое - т/с «Лесниково». Маршрут проходит частично по территории Куйбышевского ЛХ</w:t>
            </w:r>
          </w:p>
        </w:tc>
        <w:tc>
          <w:tcPr>
            <w:tcW w:w="62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2,5</w:t>
            </w:r>
          </w:p>
        </w:tc>
        <w:tc>
          <w:tcPr>
            <w:tcW w:w="42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3км/час</w:t>
            </w:r>
          </w:p>
        </w:tc>
        <w:tc>
          <w:tcPr>
            <w:tcW w:w="52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Без категории сложности</w:t>
            </w:r>
          </w:p>
        </w:tc>
        <w:tc>
          <w:tcPr>
            <w:tcW w:w="40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Опасности на маршруте отсутствуют</w:t>
            </w:r>
          </w:p>
        </w:tc>
      </w:tr>
      <w:tr w:rsidR="000D0161" w:rsidRPr="000D0161" w:rsidTr="000D0161">
        <w:trPr>
          <w:trHeight w:val="1290"/>
        </w:trPr>
        <w:tc>
          <w:tcPr>
            <w:tcW w:w="4180" w:type="dxa"/>
            <w:tcBorders>
              <w:top w:val="nil"/>
              <w:left w:val="single" w:sz="8" w:space="0" w:color="auto"/>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61.</w:t>
            </w:r>
            <w:r w:rsidRPr="000D0161">
              <w:rPr>
                <w:rFonts w:ascii="Times New Roman" w:eastAsia="Times New Roman" w:hAnsi="Times New Roman" w:cs="Times New Roman"/>
                <w:color w:val="000000"/>
                <w:sz w:val="14"/>
                <w:szCs w:val="14"/>
                <w:lang w:eastAsia="ru-RU"/>
              </w:rPr>
              <w:t xml:space="preserve">    </w:t>
            </w:r>
            <w:r w:rsidRPr="000D0161">
              <w:rPr>
                <w:rFonts w:ascii="Times New Roman" w:eastAsia="Times New Roman" w:hAnsi="Times New Roman" w:cs="Times New Roman"/>
                <w:color w:val="000000"/>
                <w:sz w:val="20"/>
                <w:szCs w:val="20"/>
                <w:lang w:eastAsia="ru-RU"/>
              </w:rPr>
              <w:t> </w:t>
            </w:r>
          </w:p>
        </w:tc>
        <w:tc>
          <w:tcPr>
            <w:tcW w:w="54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71</w:t>
            </w:r>
          </w:p>
        </w:tc>
        <w:tc>
          <w:tcPr>
            <w:tcW w:w="64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Бахчисарайский р-н</w:t>
            </w:r>
          </w:p>
        </w:tc>
        <w:tc>
          <w:tcPr>
            <w:tcW w:w="64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с. Аромат - с.Солнечноселье</w:t>
            </w:r>
          </w:p>
        </w:tc>
        <w:tc>
          <w:tcPr>
            <w:tcW w:w="62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3</w:t>
            </w:r>
          </w:p>
        </w:tc>
        <w:tc>
          <w:tcPr>
            <w:tcW w:w="42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3км/час</w:t>
            </w:r>
          </w:p>
        </w:tc>
        <w:tc>
          <w:tcPr>
            <w:tcW w:w="52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Без категории сложности</w:t>
            </w:r>
          </w:p>
        </w:tc>
        <w:tc>
          <w:tcPr>
            <w:tcW w:w="40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Опасности на маршруте отсутствуют</w:t>
            </w:r>
          </w:p>
        </w:tc>
      </w:tr>
      <w:tr w:rsidR="000D0161" w:rsidRPr="000D0161" w:rsidTr="000D0161">
        <w:trPr>
          <w:trHeight w:val="1290"/>
        </w:trPr>
        <w:tc>
          <w:tcPr>
            <w:tcW w:w="4180" w:type="dxa"/>
            <w:tcBorders>
              <w:top w:val="nil"/>
              <w:left w:val="single" w:sz="8" w:space="0" w:color="auto"/>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62.</w:t>
            </w:r>
            <w:r w:rsidRPr="000D0161">
              <w:rPr>
                <w:rFonts w:ascii="Times New Roman" w:eastAsia="Times New Roman" w:hAnsi="Times New Roman" w:cs="Times New Roman"/>
                <w:color w:val="000000"/>
                <w:sz w:val="14"/>
                <w:szCs w:val="14"/>
                <w:lang w:eastAsia="ru-RU"/>
              </w:rPr>
              <w:t xml:space="preserve">    </w:t>
            </w:r>
            <w:r w:rsidRPr="000D0161">
              <w:rPr>
                <w:rFonts w:ascii="Times New Roman" w:eastAsia="Times New Roman" w:hAnsi="Times New Roman" w:cs="Times New Roman"/>
                <w:color w:val="000000"/>
                <w:sz w:val="20"/>
                <w:szCs w:val="20"/>
                <w:lang w:eastAsia="ru-RU"/>
              </w:rPr>
              <w:t> </w:t>
            </w:r>
          </w:p>
        </w:tc>
        <w:tc>
          <w:tcPr>
            <w:tcW w:w="54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72</w:t>
            </w:r>
          </w:p>
        </w:tc>
        <w:tc>
          <w:tcPr>
            <w:tcW w:w="64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Бахчисарайский р-н</w:t>
            </w:r>
          </w:p>
        </w:tc>
        <w:tc>
          <w:tcPr>
            <w:tcW w:w="64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с.Солнечноселье - т/с «Высокое»</w:t>
            </w:r>
          </w:p>
        </w:tc>
        <w:tc>
          <w:tcPr>
            <w:tcW w:w="62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2</w:t>
            </w:r>
          </w:p>
        </w:tc>
        <w:tc>
          <w:tcPr>
            <w:tcW w:w="42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3км/час</w:t>
            </w:r>
          </w:p>
        </w:tc>
        <w:tc>
          <w:tcPr>
            <w:tcW w:w="52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Без категории сложности</w:t>
            </w:r>
          </w:p>
        </w:tc>
        <w:tc>
          <w:tcPr>
            <w:tcW w:w="40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Опасности на маршруте отсутствуют</w:t>
            </w:r>
          </w:p>
        </w:tc>
      </w:tr>
      <w:tr w:rsidR="000D0161" w:rsidRPr="000D0161" w:rsidTr="000D0161">
        <w:trPr>
          <w:trHeight w:val="1800"/>
        </w:trPr>
        <w:tc>
          <w:tcPr>
            <w:tcW w:w="4180" w:type="dxa"/>
            <w:tcBorders>
              <w:top w:val="nil"/>
              <w:left w:val="single" w:sz="8" w:space="0" w:color="auto"/>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63.</w:t>
            </w:r>
            <w:r w:rsidRPr="000D0161">
              <w:rPr>
                <w:rFonts w:ascii="Times New Roman" w:eastAsia="Times New Roman" w:hAnsi="Times New Roman" w:cs="Times New Roman"/>
                <w:color w:val="000000"/>
                <w:sz w:val="14"/>
                <w:szCs w:val="14"/>
                <w:lang w:eastAsia="ru-RU"/>
              </w:rPr>
              <w:t xml:space="preserve">    </w:t>
            </w:r>
            <w:r w:rsidRPr="000D0161">
              <w:rPr>
                <w:rFonts w:ascii="Times New Roman" w:eastAsia="Times New Roman" w:hAnsi="Times New Roman" w:cs="Times New Roman"/>
                <w:color w:val="000000"/>
                <w:sz w:val="20"/>
                <w:szCs w:val="20"/>
                <w:lang w:eastAsia="ru-RU"/>
              </w:rPr>
              <w:t> </w:t>
            </w:r>
          </w:p>
        </w:tc>
        <w:tc>
          <w:tcPr>
            <w:tcW w:w="54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73</w:t>
            </w:r>
          </w:p>
        </w:tc>
        <w:tc>
          <w:tcPr>
            <w:tcW w:w="64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Бахчисарайский р-н</w:t>
            </w:r>
          </w:p>
        </w:tc>
        <w:tc>
          <w:tcPr>
            <w:tcW w:w="64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т/с «Высокое» - с. Нагорное- т/с «Богатырь»</w:t>
            </w:r>
          </w:p>
        </w:tc>
        <w:tc>
          <w:tcPr>
            <w:tcW w:w="62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11</w:t>
            </w:r>
          </w:p>
        </w:tc>
        <w:tc>
          <w:tcPr>
            <w:tcW w:w="42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2км/час</w:t>
            </w:r>
          </w:p>
        </w:tc>
        <w:tc>
          <w:tcPr>
            <w:tcW w:w="52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Без категории сложности</w:t>
            </w:r>
          </w:p>
        </w:tc>
        <w:tc>
          <w:tcPr>
            <w:tcW w:w="40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Опасности на маршруте отсутствуют</w:t>
            </w:r>
          </w:p>
        </w:tc>
      </w:tr>
      <w:tr w:rsidR="000D0161" w:rsidRPr="000D0161" w:rsidTr="000D0161">
        <w:trPr>
          <w:trHeight w:val="1545"/>
        </w:trPr>
        <w:tc>
          <w:tcPr>
            <w:tcW w:w="4180" w:type="dxa"/>
            <w:tcBorders>
              <w:top w:val="nil"/>
              <w:left w:val="single" w:sz="8" w:space="0" w:color="auto"/>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lastRenderedPageBreak/>
              <w:t>64.</w:t>
            </w:r>
            <w:r w:rsidRPr="000D0161">
              <w:rPr>
                <w:rFonts w:ascii="Times New Roman" w:eastAsia="Times New Roman" w:hAnsi="Times New Roman" w:cs="Times New Roman"/>
                <w:color w:val="000000"/>
                <w:sz w:val="14"/>
                <w:szCs w:val="14"/>
                <w:lang w:eastAsia="ru-RU"/>
              </w:rPr>
              <w:t xml:space="preserve">    </w:t>
            </w:r>
            <w:r w:rsidRPr="000D0161">
              <w:rPr>
                <w:rFonts w:ascii="Times New Roman" w:eastAsia="Times New Roman" w:hAnsi="Times New Roman" w:cs="Times New Roman"/>
                <w:color w:val="000000"/>
                <w:sz w:val="20"/>
                <w:szCs w:val="20"/>
                <w:lang w:eastAsia="ru-RU"/>
              </w:rPr>
              <w:t> </w:t>
            </w:r>
          </w:p>
        </w:tc>
        <w:tc>
          <w:tcPr>
            <w:tcW w:w="54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74</w:t>
            </w:r>
          </w:p>
        </w:tc>
        <w:tc>
          <w:tcPr>
            <w:tcW w:w="64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Бахчисарайский р-н</w:t>
            </w:r>
          </w:p>
        </w:tc>
        <w:tc>
          <w:tcPr>
            <w:tcW w:w="64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с.Богатырь - с.Зеленое - т/с «Кордон Зеленый»</w:t>
            </w:r>
          </w:p>
        </w:tc>
        <w:tc>
          <w:tcPr>
            <w:tcW w:w="62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2</w:t>
            </w:r>
          </w:p>
        </w:tc>
        <w:tc>
          <w:tcPr>
            <w:tcW w:w="42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3км/час</w:t>
            </w:r>
          </w:p>
        </w:tc>
        <w:tc>
          <w:tcPr>
            <w:tcW w:w="52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Без категории сложности</w:t>
            </w:r>
          </w:p>
        </w:tc>
        <w:tc>
          <w:tcPr>
            <w:tcW w:w="40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Опасности на маршруте отсутствуют</w:t>
            </w:r>
          </w:p>
        </w:tc>
      </w:tr>
      <w:tr w:rsidR="000D0161" w:rsidRPr="000D0161" w:rsidTr="000D0161">
        <w:trPr>
          <w:trHeight w:val="3000"/>
        </w:trPr>
        <w:tc>
          <w:tcPr>
            <w:tcW w:w="4180" w:type="dxa"/>
            <w:vMerge w:val="restart"/>
            <w:tcBorders>
              <w:top w:val="nil"/>
              <w:left w:val="single" w:sz="8" w:space="0" w:color="auto"/>
              <w:bottom w:val="single" w:sz="8" w:space="0" w:color="000000"/>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65.</w:t>
            </w:r>
            <w:r w:rsidRPr="000D0161">
              <w:rPr>
                <w:rFonts w:ascii="Times New Roman" w:eastAsia="Times New Roman" w:hAnsi="Times New Roman" w:cs="Times New Roman"/>
                <w:color w:val="000000"/>
                <w:sz w:val="14"/>
                <w:szCs w:val="14"/>
                <w:lang w:eastAsia="ru-RU"/>
              </w:rPr>
              <w:t xml:space="preserve">    </w:t>
            </w:r>
            <w:r w:rsidRPr="000D0161">
              <w:rPr>
                <w:rFonts w:ascii="Times New Roman" w:eastAsia="Times New Roman" w:hAnsi="Times New Roman" w:cs="Times New Roman"/>
                <w:color w:val="000000"/>
                <w:sz w:val="20"/>
                <w:szCs w:val="20"/>
                <w:lang w:eastAsia="ru-RU"/>
              </w:rPr>
              <w:t> </w:t>
            </w:r>
          </w:p>
        </w:tc>
        <w:tc>
          <w:tcPr>
            <w:tcW w:w="540" w:type="dxa"/>
            <w:vMerge w:val="restart"/>
            <w:tcBorders>
              <w:top w:val="nil"/>
              <w:left w:val="single" w:sz="8" w:space="0" w:color="auto"/>
              <w:bottom w:val="single" w:sz="8" w:space="0" w:color="000000"/>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75</w:t>
            </w:r>
          </w:p>
        </w:tc>
        <w:tc>
          <w:tcPr>
            <w:tcW w:w="640" w:type="dxa"/>
            <w:vMerge w:val="restart"/>
            <w:tcBorders>
              <w:top w:val="nil"/>
              <w:left w:val="single" w:sz="8" w:space="0" w:color="auto"/>
              <w:bottom w:val="single" w:sz="8" w:space="0" w:color="000000"/>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Бахчисарайский р-н</w:t>
            </w:r>
          </w:p>
        </w:tc>
        <w:tc>
          <w:tcPr>
            <w:tcW w:w="640" w:type="dxa"/>
            <w:vMerge w:val="restart"/>
            <w:tcBorders>
              <w:top w:val="nil"/>
              <w:left w:val="single" w:sz="8" w:space="0" w:color="auto"/>
              <w:bottom w:val="single" w:sz="8" w:space="0" w:color="000000"/>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т/с «Кордон Зеленый» - с.Синапное. Маршрут проходит частично по территории Куйбышевского ЛХ</w:t>
            </w:r>
          </w:p>
        </w:tc>
        <w:tc>
          <w:tcPr>
            <w:tcW w:w="620" w:type="dxa"/>
            <w:vMerge w:val="restart"/>
            <w:tcBorders>
              <w:top w:val="nil"/>
              <w:left w:val="single" w:sz="8" w:space="0" w:color="auto"/>
              <w:bottom w:val="single" w:sz="8" w:space="0" w:color="000000"/>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4</w:t>
            </w:r>
          </w:p>
        </w:tc>
        <w:tc>
          <w:tcPr>
            <w:tcW w:w="420" w:type="dxa"/>
            <w:vMerge w:val="restart"/>
            <w:tcBorders>
              <w:top w:val="nil"/>
              <w:left w:val="single" w:sz="8" w:space="0" w:color="auto"/>
              <w:bottom w:val="single" w:sz="8" w:space="0" w:color="000000"/>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3км/час</w:t>
            </w:r>
          </w:p>
        </w:tc>
        <w:tc>
          <w:tcPr>
            <w:tcW w:w="520" w:type="dxa"/>
            <w:vMerge w:val="restart"/>
            <w:tcBorders>
              <w:top w:val="nil"/>
              <w:left w:val="single" w:sz="8" w:space="0" w:color="auto"/>
              <w:bottom w:val="single" w:sz="8" w:space="0" w:color="000000"/>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Без категории сложности</w:t>
            </w:r>
          </w:p>
        </w:tc>
        <w:tc>
          <w:tcPr>
            <w:tcW w:w="400" w:type="dxa"/>
            <w:vMerge w:val="restart"/>
            <w:tcBorders>
              <w:top w:val="nil"/>
              <w:left w:val="single" w:sz="8" w:space="0" w:color="auto"/>
              <w:bottom w:val="single" w:sz="8" w:space="0" w:color="000000"/>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Опасности на маршруте отсутствуют</w:t>
            </w:r>
          </w:p>
        </w:tc>
      </w:tr>
      <w:tr w:rsidR="000D0161" w:rsidRPr="000D0161" w:rsidTr="000D0161">
        <w:trPr>
          <w:trHeight w:val="315"/>
        </w:trPr>
        <w:tc>
          <w:tcPr>
            <w:tcW w:w="4180" w:type="dxa"/>
            <w:vMerge/>
            <w:tcBorders>
              <w:top w:val="nil"/>
              <w:left w:val="single" w:sz="8" w:space="0" w:color="auto"/>
              <w:bottom w:val="single" w:sz="8" w:space="0" w:color="000000"/>
              <w:right w:val="single" w:sz="8" w:space="0" w:color="auto"/>
            </w:tcBorders>
            <w:vAlign w:val="center"/>
            <w:hideMark/>
          </w:tcPr>
          <w:p w:rsidR="000D0161" w:rsidRPr="000D0161" w:rsidRDefault="000D0161" w:rsidP="000D0161">
            <w:pPr>
              <w:spacing w:after="0" w:line="240" w:lineRule="auto"/>
              <w:rPr>
                <w:rFonts w:ascii="Times New Roman" w:eastAsia="Times New Roman" w:hAnsi="Times New Roman" w:cs="Times New Roman"/>
                <w:color w:val="000000"/>
                <w:sz w:val="20"/>
                <w:szCs w:val="20"/>
                <w:lang w:eastAsia="ru-RU"/>
              </w:rPr>
            </w:pPr>
          </w:p>
        </w:tc>
        <w:tc>
          <w:tcPr>
            <w:tcW w:w="540" w:type="dxa"/>
            <w:vMerge/>
            <w:tcBorders>
              <w:top w:val="nil"/>
              <w:left w:val="single" w:sz="8" w:space="0" w:color="auto"/>
              <w:bottom w:val="single" w:sz="8" w:space="0" w:color="000000"/>
              <w:right w:val="single" w:sz="8" w:space="0" w:color="auto"/>
            </w:tcBorders>
            <w:vAlign w:val="center"/>
            <w:hideMark/>
          </w:tcPr>
          <w:p w:rsidR="000D0161" w:rsidRPr="000D0161" w:rsidRDefault="000D0161" w:rsidP="000D0161">
            <w:pPr>
              <w:spacing w:after="0" w:line="240" w:lineRule="auto"/>
              <w:rPr>
                <w:rFonts w:ascii="Times New Roman" w:eastAsia="Times New Roman" w:hAnsi="Times New Roman" w:cs="Times New Roman"/>
                <w:color w:val="000000"/>
                <w:sz w:val="20"/>
                <w:szCs w:val="20"/>
                <w:lang w:eastAsia="ru-RU"/>
              </w:rPr>
            </w:pPr>
          </w:p>
        </w:tc>
        <w:tc>
          <w:tcPr>
            <w:tcW w:w="640" w:type="dxa"/>
            <w:vMerge/>
            <w:tcBorders>
              <w:top w:val="nil"/>
              <w:left w:val="single" w:sz="8" w:space="0" w:color="auto"/>
              <w:bottom w:val="single" w:sz="8" w:space="0" w:color="000000"/>
              <w:right w:val="single" w:sz="8" w:space="0" w:color="auto"/>
            </w:tcBorders>
            <w:vAlign w:val="center"/>
            <w:hideMark/>
          </w:tcPr>
          <w:p w:rsidR="000D0161" w:rsidRPr="000D0161" w:rsidRDefault="000D0161" w:rsidP="000D0161">
            <w:pPr>
              <w:spacing w:after="0" w:line="240" w:lineRule="auto"/>
              <w:rPr>
                <w:rFonts w:ascii="Times New Roman" w:eastAsia="Times New Roman" w:hAnsi="Times New Roman" w:cs="Times New Roman"/>
                <w:color w:val="000000"/>
                <w:sz w:val="20"/>
                <w:szCs w:val="20"/>
                <w:lang w:eastAsia="ru-RU"/>
              </w:rPr>
            </w:pPr>
          </w:p>
        </w:tc>
        <w:tc>
          <w:tcPr>
            <w:tcW w:w="640" w:type="dxa"/>
            <w:vMerge/>
            <w:tcBorders>
              <w:top w:val="nil"/>
              <w:left w:val="single" w:sz="8" w:space="0" w:color="auto"/>
              <w:bottom w:val="single" w:sz="8" w:space="0" w:color="000000"/>
              <w:right w:val="single" w:sz="8" w:space="0" w:color="auto"/>
            </w:tcBorders>
            <w:vAlign w:val="center"/>
            <w:hideMark/>
          </w:tcPr>
          <w:p w:rsidR="000D0161" w:rsidRPr="000D0161" w:rsidRDefault="000D0161" w:rsidP="000D0161">
            <w:pPr>
              <w:spacing w:after="0" w:line="240" w:lineRule="auto"/>
              <w:rPr>
                <w:rFonts w:ascii="Times New Roman" w:eastAsia="Times New Roman" w:hAnsi="Times New Roman" w:cs="Times New Roman"/>
                <w:color w:val="000000"/>
                <w:sz w:val="20"/>
                <w:szCs w:val="20"/>
                <w:lang w:eastAsia="ru-RU"/>
              </w:rPr>
            </w:pPr>
          </w:p>
        </w:tc>
        <w:tc>
          <w:tcPr>
            <w:tcW w:w="620" w:type="dxa"/>
            <w:vMerge/>
            <w:tcBorders>
              <w:top w:val="nil"/>
              <w:left w:val="single" w:sz="8" w:space="0" w:color="auto"/>
              <w:bottom w:val="single" w:sz="8" w:space="0" w:color="000000"/>
              <w:right w:val="single" w:sz="8" w:space="0" w:color="auto"/>
            </w:tcBorders>
            <w:vAlign w:val="center"/>
            <w:hideMark/>
          </w:tcPr>
          <w:p w:rsidR="000D0161" w:rsidRPr="000D0161" w:rsidRDefault="000D0161" w:rsidP="000D0161">
            <w:pPr>
              <w:spacing w:after="0" w:line="240" w:lineRule="auto"/>
              <w:rPr>
                <w:rFonts w:ascii="Times New Roman" w:eastAsia="Times New Roman" w:hAnsi="Times New Roman" w:cs="Times New Roman"/>
                <w:color w:val="000000"/>
                <w:sz w:val="20"/>
                <w:szCs w:val="20"/>
                <w:lang w:eastAsia="ru-RU"/>
              </w:rPr>
            </w:pPr>
          </w:p>
        </w:tc>
        <w:tc>
          <w:tcPr>
            <w:tcW w:w="420" w:type="dxa"/>
            <w:vMerge/>
            <w:tcBorders>
              <w:top w:val="nil"/>
              <w:left w:val="single" w:sz="8" w:space="0" w:color="auto"/>
              <w:bottom w:val="single" w:sz="8" w:space="0" w:color="000000"/>
              <w:right w:val="single" w:sz="8" w:space="0" w:color="auto"/>
            </w:tcBorders>
            <w:vAlign w:val="center"/>
            <w:hideMark/>
          </w:tcPr>
          <w:p w:rsidR="000D0161" w:rsidRPr="000D0161" w:rsidRDefault="000D0161" w:rsidP="000D0161">
            <w:pPr>
              <w:spacing w:after="0" w:line="240" w:lineRule="auto"/>
              <w:rPr>
                <w:rFonts w:ascii="Times New Roman" w:eastAsia="Times New Roman" w:hAnsi="Times New Roman" w:cs="Times New Roman"/>
                <w:color w:val="000000"/>
                <w:sz w:val="20"/>
                <w:szCs w:val="20"/>
                <w:lang w:eastAsia="ru-RU"/>
              </w:rPr>
            </w:pPr>
          </w:p>
        </w:tc>
        <w:tc>
          <w:tcPr>
            <w:tcW w:w="520" w:type="dxa"/>
            <w:vMerge/>
            <w:tcBorders>
              <w:top w:val="nil"/>
              <w:left w:val="single" w:sz="8" w:space="0" w:color="auto"/>
              <w:bottom w:val="single" w:sz="8" w:space="0" w:color="000000"/>
              <w:right w:val="single" w:sz="8" w:space="0" w:color="auto"/>
            </w:tcBorders>
            <w:vAlign w:val="center"/>
            <w:hideMark/>
          </w:tcPr>
          <w:p w:rsidR="000D0161" w:rsidRPr="000D0161" w:rsidRDefault="000D0161" w:rsidP="000D0161">
            <w:pPr>
              <w:spacing w:after="0" w:line="240" w:lineRule="auto"/>
              <w:rPr>
                <w:rFonts w:ascii="Times New Roman" w:eastAsia="Times New Roman" w:hAnsi="Times New Roman" w:cs="Times New Roman"/>
                <w:color w:val="000000"/>
                <w:sz w:val="20"/>
                <w:szCs w:val="20"/>
                <w:lang w:eastAsia="ru-RU"/>
              </w:rPr>
            </w:pPr>
          </w:p>
        </w:tc>
        <w:tc>
          <w:tcPr>
            <w:tcW w:w="400" w:type="dxa"/>
            <w:vMerge/>
            <w:tcBorders>
              <w:top w:val="nil"/>
              <w:left w:val="single" w:sz="8" w:space="0" w:color="auto"/>
              <w:bottom w:val="single" w:sz="8" w:space="0" w:color="000000"/>
              <w:right w:val="single" w:sz="8" w:space="0" w:color="auto"/>
            </w:tcBorders>
            <w:vAlign w:val="center"/>
            <w:hideMark/>
          </w:tcPr>
          <w:p w:rsidR="000D0161" w:rsidRPr="000D0161" w:rsidRDefault="000D0161" w:rsidP="000D0161">
            <w:pPr>
              <w:spacing w:after="0" w:line="240" w:lineRule="auto"/>
              <w:rPr>
                <w:rFonts w:ascii="Times New Roman" w:eastAsia="Times New Roman" w:hAnsi="Times New Roman" w:cs="Times New Roman"/>
                <w:color w:val="000000"/>
                <w:sz w:val="20"/>
                <w:szCs w:val="20"/>
                <w:lang w:eastAsia="ru-RU"/>
              </w:rPr>
            </w:pPr>
          </w:p>
        </w:tc>
      </w:tr>
      <w:tr w:rsidR="000D0161" w:rsidRPr="000D0161" w:rsidTr="000D0161">
        <w:trPr>
          <w:trHeight w:val="1290"/>
        </w:trPr>
        <w:tc>
          <w:tcPr>
            <w:tcW w:w="4180" w:type="dxa"/>
            <w:tcBorders>
              <w:top w:val="nil"/>
              <w:left w:val="single" w:sz="8" w:space="0" w:color="auto"/>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66.</w:t>
            </w:r>
            <w:r w:rsidRPr="000D0161">
              <w:rPr>
                <w:rFonts w:ascii="Times New Roman" w:eastAsia="Times New Roman" w:hAnsi="Times New Roman" w:cs="Times New Roman"/>
                <w:color w:val="000000"/>
                <w:sz w:val="14"/>
                <w:szCs w:val="14"/>
                <w:lang w:eastAsia="ru-RU"/>
              </w:rPr>
              <w:t xml:space="preserve">    </w:t>
            </w:r>
            <w:r w:rsidRPr="000D0161">
              <w:rPr>
                <w:rFonts w:ascii="Times New Roman" w:eastAsia="Times New Roman" w:hAnsi="Times New Roman" w:cs="Times New Roman"/>
                <w:color w:val="000000"/>
                <w:sz w:val="20"/>
                <w:szCs w:val="20"/>
                <w:lang w:eastAsia="ru-RU"/>
              </w:rPr>
              <w:t> </w:t>
            </w:r>
          </w:p>
        </w:tc>
        <w:tc>
          <w:tcPr>
            <w:tcW w:w="54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76</w:t>
            </w:r>
          </w:p>
        </w:tc>
        <w:tc>
          <w:tcPr>
            <w:tcW w:w="64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Бахчисарайский р-н</w:t>
            </w:r>
          </w:p>
        </w:tc>
        <w:tc>
          <w:tcPr>
            <w:tcW w:w="64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п.Куйбышево - т/с «Высокое»</w:t>
            </w:r>
          </w:p>
        </w:tc>
        <w:tc>
          <w:tcPr>
            <w:tcW w:w="62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6</w:t>
            </w:r>
          </w:p>
        </w:tc>
        <w:tc>
          <w:tcPr>
            <w:tcW w:w="42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3км/час</w:t>
            </w:r>
          </w:p>
        </w:tc>
        <w:tc>
          <w:tcPr>
            <w:tcW w:w="52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Без категории сложности</w:t>
            </w:r>
          </w:p>
        </w:tc>
        <w:tc>
          <w:tcPr>
            <w:tcW w:w="40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Опасности на маршруте отсутствуют</w:t>
            </w:r>
          </w:p>
        </w:tc>
      </w:tr>
      <w:tr w:rsidR="000D0161" w:rsidRPr="000D0161" w:rsidTr="000D0161">
        <w:trPr>
          <w:trHeight w:val="1275"/>
        </w:trPr>
        <w:tc>
          <w:tcPr>
            <w:tcW w:w="4180" w:type="dxa"/>
            <w:vMerge w:val="restart"/>
            <w:tcBorders>
              <w:top w:val="nil"/>
              <w:left w:val="single" w:sz="8" w:space="0" w:color="auto"/>
              <w:bottom w:val="single" w:sz="8" w:space="0" w:color="000000"/>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67.</w:t>
            </w:r>
            <w:r w:rsidRPr="000D0161">
              <w:rPr>
                <w:rFonts w:ascii="Times New Roman" w:eastAsia="Times New Roman" w:hAnsi="Times New Roman" w:cs="Times New Roman"/>
                <w:color w:val="000000"/>
                <w:sz w:val="14"/>
                <w:szCs w:val="14"/>
                <w:lang w:eastAsia="ru-RU"/>
              </w:rPr>
              <w:t xml:space="preserve">    </w:t>
            </w:r>
            <w:r w:rsidRPr="000D0161">
              <w:rPr>
                <w:rFonts w:ascii="Times New Roman" w:eastAsia="Times New Roman" w:hAnsi="Times New Roman" w:cs="Times New Roman"/>
                <w:color w:val="000000"/>
                <w:sz w:val="20"/>
                <w:szCs w:val="20"/>
                <w:lang w:eastAsia="ru-RU"/>
              </w:rPr>
              <w:t> </w:t>
            </w:r>
          </w:p>
        </w:tc>
        <w:tc>
          <w:tcPr>
            <w:tcW w:w="540" w:type="dxa"/>
            <w:vMerge w:val="restart"/>
            <w:tcBorders>
              <w:top w:val="nil"/>
              <w:left w:val="single" w:sz="8" w:space="0" w:color="auto"/>
              <w:bottom w:val="single" w:sz="8" w:space="0" w:color="000000"/>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81</w:t>
            </w:r>
          </w:p>
        </w:tc>
        <w:tc>
          <w:tcPr>
            <w:tcW w:w="640" w:type="dxa"/>
            <w:vMerge w:val="restart"/>
            <w:tcBorders>
              <w:top w:val="nil"/>
              <w:left w:val="single" w:sz="8" w:space="0" w:color="auto"/>
              <w:bottom w:val="single" w:sz="8" w:space="0" w:color="000000"/>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Бахчисарайский р-н</w:t>
            </w:r>
          </w:p>
        </w:tc>
        <w:tc>
          <w:tcPr>
            <w:tcW w:w="640" w:type="dxa"/>
            <w:tcBorders>
              <w:top w:val="nil"/>
              <w:left w:val="nil"/>
              <w:bottom w:val="nil"/>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п. Куйбышево - т/с «Баштановка»</w:t>
            </w:r>
          </w:p>
        </w:tc>
        <w:tc>
          <w:tcPr>
            <w:tcW w:w="620" w:type="dxa"/>
            <w:vMerge w:val="restart"/>
            <w:tcBorders>
              <w:top w:val="nil"/>
              <w:left w:val="single" w:sz="8" w:space="0" w:color="auto"/>
              <w:bottom w:val="single" w:sz="8" w:space="0" w:color="000000"/>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3</w:t>
            </w:r>
          </w:p>
        </w:tc>
        <w:tc>
          <w:tcPr>
            <w:tcW w:w="420" w:type="dxa"/>
            <w:vMerge w:val="restart"/>
            <w:tcBorders>
              <w:top w:val="nil"/>
              <w:left w:val="single" w:sz="8" w:space="0" w:color="auto"/>
              <w:bottom w:val="single" w:sz="8" w:space="0" w:color="000000"/>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2км/час</w:t>
            </w:r>
          </w:p>
        </w:tc>
        <w:tc>
          <w:tcPr>
            <w:tcW w:w="520" w:type="dxa"/>
            <w:vMerge w:val="restart"/>
            <w:tcBorders>
              <w:top w:val="nil"/>
              <w:left w:val="single" w:sz="8" w:space="0" w:color="auto"/>
              <w:bottom w:val="single" w:sz="8" w:space="0" w:color="000000"/>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Без категории сложности</w:t>
            </w:r>
          </w:p>
        </w:tc>
        <w:tc>
          <w:tcPr>
            <w:tcW w:w="400" w:type="dxa"/>
            <w:vMerge w:val="restart"/>
            <w:tcBorders>
              <w:top w:val="nil"/>
              <w:left w:val="single" w:sz="8" w:space="0" w:color="auto"/>
              <w:bottom w:val="single" w:sz="8" w:space="0" w:color="000000"/>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Опасности на маршруте отсутствуют</w:t>
            </w:r>
          </w:p>
        </w:tc>
      </w:tr>
      <w:tr w:rsidR="000D0161" w:rsidRPr="000D0161" w:rsidTr="000D0161">
        <w:trPr>
          <w:trHeight w:val="2295"/>
        </w:trPr>
        <w:tc>
          <w:tcPr>
            <w:tcW w:w="4180" w:type="dxa"/>
            <w:vMerge/>
            <w:tcBorders>
              <w:top w:val="nil"/>
              <w:left w:val="single" w:sz="8" w:space="0" w:color="auto"/>
              <w:bottom w:val="single" w:sz="8" w:space="0" w:color="000000"/>
              <w:right w:val="single" w:sz="8" w:space="0" w:color="auto"/>
            </w:tcBorders>
            <w:vAlign w:val="center"/>
            <w:hideMark/>
          </w:tcPr>
          <w:p w:rsidR="000D0161" w:rsidRPr="000D0161" w:rsidRDefault="000D0161" w:rsidP="000D0161">
            <w:pPr>
              <w:spacing w:after="0" w:line="240" w:lineRule="auto"/>
              <w:rPr>
                <w:rFonts w:ascii="Times New Roman" w:eastAsia="Times New Roman" w:hAnsi="Times New Roman" w:cs="Times New Roman"/>
                <w:color w:val="000000"/>
                <w:sz w:val="20"/>
                <w:szCs w:val="20"/>
                <w:lang w:eastAsia="ru-RU"/>
              </w:rPr>
            </w:pPr>
          </w:p>
        </w:tc>
        <w:tc>
          <w:tcPr>
            <w:tcW w:w="540" w:type="dxa"/>
            <w:vMerge/>
            <w:tcBorders>
              <w:top w:val="nil"/>
              <w:left w:val="single" w:sz="8" w:space="0" w:color="auto"/>
              <w:bottom w:val="single" w:sz="8" w:space="0" w:color="000000"/>
              <w:right w:val="single" w:sz="8" w:space="0" w:color="auto"/>
            </w:tcBorders>
            <w:vAlign w:val="center"/>
            <w:hideMark/>
          </w:tcPr>
          <w:p w:rsidR="000D0161" w:rsidRPr="000D0161" w:rsidRDefault="000D0161" w:rsidP="000D0161">
            <w:pPr>
              <w:spacing w:after="0" w:line="240" w:lineRule="auto"/>
              <w:rPr>
                <w:rFonts w:ascii="Times New Roman" w:eastAsia="Times New Roman" w:hAnsi="Times New Roman" w:cs="Times New Roman"/>
                <w:color w:val="000000"/>
                <w:sz w:val="20"/>
                <w:szCs w:val="20"/>
                <w:lang w:eastAsia="ru-RU"/>
              </w:rPr>
            </w:pPr>
          </w:p>
        </w:tc>
        <w:tc>
          <w:tcPr>
            <w:tcW w:w="640" w:type="dxa"/>
            <w:vMerge/>
            <w:tcBorders>
              <w:top w:val="nil"/>
              <w:left w:val="single" w:sz="8" w:space="0" w:color="auto"/>
              <w:bottom w:val="single" w:sz="8" w:space="0" w:color="000000"/>
              <w:right w:val="single" w:sz="8" w:space="0" w:color="auto"/>
            </w:tcBorders>
            <w:vAlign w:val="center"/>
            <w:hideMark/>
          </w:tcPr>
          <w:p w:rsidR="000D0161" w:rsidRPr="000D0161" w:rsidRDefault="000D0161" w:rsidP="000D0161">
            <w:pPr>
              <w:spacing w:after="0" w:line="240" w:lineRule="auto"/>
              <w:rPr>
                <w:rFonts w:ascii="Times New Roman" w:eastAsia="Times New Roman" w:hAnsi="Times New Roman" w:cs="Times New Roman"/>
                <w:color w:val="000000"/>
                <w:sz w:val="20"/>
                <w:szCs w:val="20"/>
                <w:lang w:eastAsia="ru-RU"/>
              </w:rPr>
            </w:pPr>
          </w:p>
        </w:tc>
        <w:tc>
          <w:tcPr>
            <w:tcW w:w="640" w:type="dxa"/>
            <w:tcBorders>
              <w:top w:val="nil"/>
              <w:left w:val="nil"/>
              <w:bottom w:val="nil"/>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Маршрут проходит частично по территории Куйбышевского ЛХ</w:t>
            </w:r>
          </w:p>
        </w:tc>
        <w:tc>
          <w:tcPr>
            <w:tcW w:w="620" w:type="dxa"/>
            <w:vMerge/>
            <w:tcBorders>
              <w:top w:val="nil"/>
              <w:left w:val="single" w:sz="8" w:space="0" w:color="auto"/>
              <w:bottom w:val="single" w:sz="8" w:space="0" w:color="000000"/>
              <w:right w:val="single" w:sz="8" w:space="0" w:color="auto"/>
            </w:tcBorders>
            <w:vAlign w:val="center"/>
            <w:hideMark/>
          </w:tcPr>
          <w:p w:rsidR="000D0161" w:rsidRPr="000D0161" w:rsidRDefault="000D0161" w:rsidP="000D0161">
            <w:pPr>
              <w:spacing w:after="0" w:line="240" w:lineRule="auto"/>
              <w:rPr>
                <w:rFonts w:ascii="Times New Roman" w:eastAsia="Times New Roman" w:hAnsi="Times New Roman" w:cs="Times New Roman"/>
                <w:color w:val="000000"/>
                <w:sz w:val="20"/>
                <w:szCs w:val="20"/>
                <w:lang w:eastAsia="ru-RU"/>
              </w:rPr>
            </w:pPr>
          </w:p>
        </w:tc>
        <w:tc>
          <w:tcPr>
            <w:tcW w:w="420" w:type="dxa"/>
            <w:vMerge/>
            <w:tcBorders>
              <w:top w:val="nil"/>
              <w:left w:val="single" w:sz="8" w:space="0" w:color="auto"/>
              <w:bottom w:val="single" w:sz="8" w:space="0" w:color="000000"/>
              <w:right w:val="single" w:sz="8" w:space="0" w:color="auto"/>
            </w:tcBorders>
            <w:vAlign w:val="center"/>
            <w:hideMark/>
          </w:tcPr>
          <w:p w:rsidR="000D0161" w:rsidRPr="000D0161" w:rsidRDefault="000D0161" w:rsidP="000D0161">
            <w:pPr>
              <w:spacing w:after="0" w:line="240" w:lineRule="auto"/>
              <w:rPr>
                <w:rFonts w:ascii="Times New Roman" w:eastAsia="Times New Roman" w:hAnsi="Times New Roman" w:cs="Times New Roman"/>
                <w:color w:val="000000"/>
                <w:sz w:val="20"/>
                <w:szCs w:val="20"/>
                <w:lang w:eastAsia="ru-RU"/>
              </w:rPr>
            </w:pPr>
          </w:p>
        </w:tc>
        <w:tc>
          <w:tcPr>
            <w:tcW w:w="520" w:type="dxa"/>
            <w:vMerge/>
            <w:tcBorders>
              <w:top w:val="nil"/>
              <w:left w:val="single" w:sz="8" w:space="0" w:color="auto"/>
              <w:bottom w:val="single" w:sz="8" w:space="0" w:color="000000"/>
              <w:right w:val="single" w:sz="8" w:space="0" w:color="auto"/>
            </w:tcBorders>
            <w:vAlign w:val="center"/>
            <w:hideMark/>
          </w:tcPr>
          <w:p w:rsidR="000D0161" w:rsidRPr="000D0161" w:rsidRDefault="000D0161" w:rsidP="000D0161">
            <w:pPr>
              <w:spacing w:after="0" w:line="240" w:lineRule="auto"/>
              <w:rPr>
                <w:rFonts w:ascii="Times New Roman" w:eastAsia="Times New Roman" w:hAnsi="Times New Roman" w:cs="Times New Roman"/>
                <w:color w:val="000000"/>
                <w:sz w:val="20"/>
                <w:szCs w:val="20"/>
                <w:lang w:eastAsia="ru-RU"/>
              </w:rPr>
            </w:pPr>
          </w:p>
        </w:tc>
        <w:tc>
          <w:tcPr>
            <w:tcW w:w="400" w:type="dxa"/>
            <w:vMerge/>
            <w:tcBorders>
              <w:top w:val="nil"/>
              <w:left w:val="single" w:sz="8" w:space="0" w:color="auto"/>
              <w:bottom w:val="single" w:sz="8" w:space="0" w:color="000000"/>
              <w:right w:val="single" w:sz="8" w:space="0" w:color="auto"/>
            </w:tcBorders>
            <w:vAlign w:val="center"/>
            <w:hideMark/>
          </w:tcPr>
          <w:p w:rsidR="000D0161" w:rsidRPr="000D0161" w:rsidRDefault="000D0161" w:rsidP="000D0161">
            <w:pPr>
              <w:spacing w:after="0" w:line="240" w:lineRule="auto"/>
              <w:rPr>
                <w:rFonts w:ascii="Times New Roman" w:eastAsia="Times New Roman" w:hAnsi="Times New Roman" w:cs="Times New Roman"/>
                <w:color w:val="000000"/>
                <w:sz w:val="20"/>
                <w:szCs w:val="20"/>
                <w:lang w:eastAsia="ru-RU"/>
              </w:rPr>
            </w:pPr>
          </w:p>
        </w:tc>
      </w:tr>
      <w:tr w:rsidR="000D0161" w:rsidRPr="000D0161" w:rsidTr="000D0161">
        <w:trPr>
          <w:trHeight w:val="315"/>
        </w:trPr>
        <w:tc>
          <w:tcPr>
            <w:tcW w:w="4180" w:type="dxa"/>
            <w:vMerge/>
            <w:tcBorders>
              <w:top w:val="nil"/>
              <w:left w:val="single" w:sz="8" w:space="0" w:color="auto"/>
              <w:bottom w:val="single" w:sz="8" w:space="0" w:color="000000"/>
              <w:right w:val="single" w:sz="8" w:space="0" w:color="auto"/>
            </w:tcBorders>
            <w:vAlign w:val="center"/>
            <w:hideMark/>
          </w:tcPr>
          <w:p w:rsidR="000D0161" w:rsidRPr="000D0161" w:rsidRDefault="000D0161" w:rsidP="000D0161">
            <w:pPr>
              <w:spacing w:after="0" w:line="240" w:lineRule="auto"/>
              <w:rPr>
                <w:rFonts w:ascii="Times New Roman" w:eastAsia="Times New Roman" w:hAnsi="Times New Roman" w:cs="Times New Roman"/>
                <w:color w:val="000000"/>
                <w:sz w:val="20"/>
                <w:szCs w:val="20"/>
                <w:lang w:eastAsia="ru-RU"/>
              </w:rPr>
            </w:pPr>
          </w:p>
        </w:tc>
        <w:tc>
          <w:tcPr>
            <w:tcW w:w="540" w:type="dxa"/>
            <w:vMerge/>
            <w:tcBorders>
              <w:top w:val="nil"/>
              <w:left w:val="single" w:sz="8" w:space="0" w:color="auto"/>
              <w:bottom w:val="single" w:sz="8" w:space="0" w:color="000000"/>
              <w:right w:val="single" w:sz="8" w:space="0" w:color="auto"/>
            </w:tcBorders>
            <w:vAlign w:val="center"/>
            <w:hideMark/>
          </w:tcPr>
          <w:p w:rsidR="000D0161" w:rsidRPr="000D0161" w:rsidRDefault="000D0161" w:rsidP="000D0161">
            <w:pPr>
              <w:spacing w:after="0" w:line="240" w:lineRule="auto"/>
              <w:rPr>
                <w:rFonts w:ascii="Times New Roman" w:eastAsia="Times New Roman" w:hAnsi="Times New Roman" w:cs="Times New Roman"/>
                <w:color w:val="000000"/>
                <w:sz w:val="20"/>
                <w:szCs w:val="20"/>
                <w:lang w:eastAsia="ru-RU"/>
              </w:rPr>
            </w:pPr>
          </w:p>
        </w:tc>
        <w:tc>
          <w:tcPr>
            <w:tcW w:w="640" w:type="dxa"/>
            <w:vMerge/>
            <w:tcBorders>
              <w:top w:val="nil"/>
              <w:left w:val="single" w:sz="8" w:space="0" w:color="auto"/>
              <w:bottom w:val="single" w:sz="8" w:space="0" w:color="000000"/>
              <w:right w:val="single" w:sz="8" w:space="0" w:color="auto"/>
            </w:tcBorders>
            <w:vAlign w:val="center"/>
            <w:hideMark/>
          </w:tcPr>
          <w:p w:rsidR="000D0161" w:rsidRPr="000D0161" w:rsidRDefault="000D0161" w:rsidP="000D0161">
            <w:pPr>
              <w:spacing w:after="0" w:line="240" w:lineRule="auto"/>
              <w:rPr>
                <w:rFonts w:ascii="Times New Roman" w:eastAsia="Times New Roman" w:hAnsi="Times New Roman" w:cs="Times New Roman"/>
                <w:color w:val="000000"/>
                <w:sz w:val="20"/>
                <w:szCs w:val="20"/>
                <w:lang w:eastAsia="ru-RU"/>
              </w:rPr>
            </w:pPr>
          </w:p>
        </w:tc>
        <w:tc>
          <w:tcPr>
            <w:tcW w:w="64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 </w:t>
            </w:r>
          </w:p>
        </w:tc>
        <w:tc>
          <w:tcPr>
            <w:tcW w:w="620" w:type="dxa"/>
            <w:vMerge/>
            <w:tcBorders>
              <w:top w:val="nil"/>
              <w:left w:val="single" w:sz="8" w:space="0" w:color="auto"/>
              <w:bottom w:val="single" w:sz="8" w:space="0" w:color="000000"/>
              <w:right w:val="single" w:sz="8" w:space="0" w:color="auto"/>
            </w:tcBorders>
            <w:vAlign w:val="center"/>
            <w:hideMark/>
          </w:tcPr>
          <w:p w:rsidR="000D0161" w:rsidRPr="000D0161" w:rsidRDefault="000D0161" w:rsidP="000D0161">
            <w:pPr>
              <w:spacing w:after="0" w:line="240" w:lineRule="auto"/>
              <w:rPr>
                <w:rFonts w:ascii="Times New Roman" w:eastAsia="Times New Roman" w:hAnsi="Times New Roman" w:cs="Times New Roman"/>
                <w:color w:val="000000"/>
                <w:sz w:val="20"/>
                <w:szCs w:val="20"/>
                <w:lang w:eastAsia="ru-RU"/>
              </w:rPr>
            </w:pPr>
          </w:p>
        </w:tc>
        <w:tc>
          <w:tcPr>
            <w:tcW w:w="420" w:type="dxa"/>
            <w:vMerge/>
            <w:tcBorders>
              <w:top w:val="nil"/>
              <w:left w:val="single" w:sz="8" w:space="0" w:color="auto"/>
              <w:bottom w:val="single" w:sz="8" w:space="0" w:color="000000"/>
              <w:right w:val="single" w:sz="8" w:space="0" w:color="auto"/>
            </w:tcBorders>
            <w:vAlign w:val="center"/>
            <w:hideMark/>
          </w:tcPr>
          <w:p w:rsidR="000D0161" w:rsidRPr="000D0161" w:rsidRDefault="000D0161" w:rsidP="000D0161">
            <w:pPr>
              <w:spacing w:after="0" w:line="240" w:lineRule="auto"/>
              <w:rPr>
                <w:rFonts w:ascii="Times New Roman" w:eastAsia="Times New Roman" w:hAnsi="Times New Roman" w:cs="Times New Roman"/>
                <w:color w:val="000000"/>
                <w:sz w:val="20"/>
                <w:szCs w:val="20"/>
                <w:lang w:eastAsia="ru-RU"/>
              </w:rPr>
            </w:pPr>
          </w:p>
        </w:tc>
        <w:tc>
          <w:tcPr>
            <w:tcW w:w="520" w:type="dxa"/>
            <w:vMerge/>
            <w:tcBorders>
              <w:top w:val="nil"/>
              <w:left w:val="single" w:sz="8" w:space="0" w:color="auto"/>
              <w:bottom w:val="single" w:sz="8" w:space="0" w:color="000000"/>
              <w:right w:val="single" w:sz="8" w:space="0" w:color="auto"/>
            </w:tcBorders>
            <w:vAlign w:val="center"/>
            <w:hideMark/>
          </w:tcPr>
          <w:p w:rsidR="000D0161" w:rsidRPr="000D0161" w:rsidRDefault="000D0161" w:rsidP="000D0161">
            <w:pPr>
              <w:spacing w:after="0" w:line="240" w:lineRule="auto"/>
              <w:rPr>
                <w:rFonts w:ascii="Times New Roman" w:eastAsia="Times New Roman" w:hAnsi="Times New Roman" w:cs="Times New Roman"/>
                <w:color w:val="000000"/>
                <w:sz w:val="20"/>
                <w:szCs w:val="20"/>
                <w:lang w:eastAsia="ru-RU"/>
              </w:rPr>
            </w:pPr>
          </w:p>
        </w:tc>
        <w:tc>
          <w:tcPr>
            <w:tcW w:w="400" w:type="dxa"/>
            <w:vMerge/>
            <w:tcBorders>
              <w:top w:val="nil"/>
              <w:left w:val="single" w:sz="8" w:space="0" w:color="auto"/>
              <w:bottom w:val="single" w:sz="8" w:space="0" w:color="000000"/>
              <w:right w:val="single" w:sz="8" w:space="0" w:color="auto"/>
            </w:tcBorders>
            <w:vAlign w:val="center"/>
            <w:hideMark/>
          </w:tcPr>
          <w:p w:rsidR="000D0161" w:rsidRPr="000D0161" w:rsidRDefault="000D0161" w:rsidP="000D0161">
            <w:pPr>
              <w:spacing w:after="0" w:line="240" w:lineRule="auto"/>
              <w:rPr>
                <w:rFonts w:ascii="Times New Roman" w:eastAsia="Times New Roman" w:hAnsi="Times New Roman" w:cs="Times New Roman"/>
                <w:color w:val="000000"/>
                <w:sz w:val="20"/>
                <w:szCs w:val="20"/>
                <w:lang w:eastAsia="ru-RU"/>
              </w:rPr>
            </w:pPr>
          </w:p>
        </w:tc>
      </w:tr>
      <w:tr w:rsidR="000D0161" w:rsidRPr="000D0161" w:rsidTr="000D0161">
        <w:trPr>
          <w:trHeight w:val="3000"/>
        </w:trPr>
        <w:tc>
          <w:tcPr>
            <w:tcW w:w="4180" w:type="dxa"/>
            <w:vMerge w:val="restart"/>
            <w:tcBorders>
              <w:top w:val="nil"/>
              <w:left w:val="single" w:sz="8" w:space="0" w:color="auto"/>
              <w:bottom w:val="single" w:sz="8" w:space="0" w:color="000000"/>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lastRenderedPageBreak/>
              <w:t>68.</w:t>
            </w:r>
            <w:r w:rsidRPr="000D0161">
              <w:rPr>
                <w:rFonts w:ascii="Times New Roman" w:eastAsia="Times New Roman" w:hAnsi="Times New Roman" w:cs="Times New Roman"/>
                <w:color w:val="000000"/>
                <w:sz w:val="14"/>
                <w:szCs w:val="14"/>
                <w:lang w:eastAsia="ru-RU"/>
              </w:rPr>
              <w:t xml:space="preserve">    </w:t>
            </w:r>
            <w:r w:rsidRPr="000D0161">
              <w:rPr>
                <w:rFonts w:ascii="Times New Roman" w:eastAsia="Times New Roman" w:hAnsi="Times New Roman" w:cs="Times New Roman"/>
                <w:color w:val="000000"/>
                <w:sz w:val="20"/>
                <w:szCs w:val="20"/>
                <w:lang w:eastAsia="ru-RU"/>
              </w:rPr>
              <w:t> </w:t>
            </w:r>
          </w:p>
        </w:tc>
        <w:tc>
          <w:tcPr>
            <w:tcW w:w="540" w:type="dxa"/>
            <w:vMerge w:val="restart"/>
            <w:tcBorders>
              <w:top w:val="nil"/>
              <w:left w:val="single" w:sz="8" w:space="0" w:color="auto"/>
              <w:bottom w:val="single" w:sz="8" w:space="0" w:color="000000"/>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82</w:t>
            </w:r>
          </w:p>
        </w:tc>
        <w:tc>
          <w:tcPr>
            <w:tcW w:w="640" w:type="dxa"/>
            <w:vMerge w:val="restart"/>
            <w:tcBorders>
              <w:top w:val="nil"/>
              <w:left w:val="single" w:sz="8" w:space="0" w:color="auto"/>
              <w:bottom w:val="single" w:sz="8" w:space="0" w:color="000000"/>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Бахчисарайский р-н</w:t>
            </w:r>
          </w:p>
        </w:tc>
        <w:tc>
          <w:tcPr>
            <w:tcW w:w="640" w:type="dxa"/>
            <w:vMerge w:val="restart"/>
            <w:tcBorders>
              <w:top w:val="nil"/>
              <w:left w:val="single" w:sz="8" w:space="0" w:color="auto"/>
              <w:bottom w:val="single" w:sz="8" w:space="0" w:color="000000"/>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т/с «Высокое» - т/с «Баштановка». Маршрут проходит частично по территории Куйбышевского ЛХ</w:t>
            </w:r>
          </w:p>
        </w:tc>
        <w:tc>
          <w:tcPr>
            <w:tcW w:w="620" w:type="dxa"/>
            <w:vMerge w:val="restart"/>
            <w:tcBorders>
              <w:top w:val="nil"/>
              <w:left w:val="single" w:sz="8" w:space="0" w:color="auto"/>
              <w:bottom w:val="single" w:sz="8" w:space="0" w:color="000000"/>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5</w:t>
            </w:r>
          </w:p>
        </w:tc>
        <w:tc>
          <w:tcPr>
            <w:tcW w:w="420" w:type="dxa"/>
            <w:vMerge w:val="restart"/>
            <w:tcBorders>
              <w:top w:val="nil"/>
              <w:left w:val="single" w:sz="8" w:space="0" w:color="auto"/>
              <w:bottom w:val="single" w:sz="8" w:space="0" w:color="000000"/>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3км/час</w:t>
            </w:r>
          </w:p>
        </w:tc>
        <w:tc>
          <w:tcPr>
            <w:tcW w:w="520" w:type="dxa"/>
            <w:vMerge w:val="restart"/>
            <w:tcBorders>
              <w:top w:val="nil"/>
              <w:left w:val="single" w:sz="8" w:space="0" w:color="auto"/>
              <w:bottom w:val="single" w:sz="8" w:space="0" w:color="000000"/>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Без категории сложности</w:t>
            </w:r>
          </w:p>
        </w:tc>
        <w:tc>
          <w:tcPr>
            <w:tcW w:w="400" w:type="dxa"/>
            <w:vMerge w:val="restart"/>
            <w:tcBorders>
              <w:top w:val="nil"/>
              <w:left w:val="single" w:sz="8" w:space="0" w:color="auto"/>
              <w:bottom w:val="single" w:sz="8" w:space="0" w:color="000000"/>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Опасности на маршруте отсутствуют</w:t>
            </w:r>
          </w:p>
        </w:tc>
      </w:tr>
      <w:tr w:rsidR="000D0161" w:rsidRPr="000D0161" w:rsidTr="000D0161">
        <w:trPr>
          <w:trHeight w:val="315"/>
        </w:trPr>
        <w:tc>
          <w:tcPr>
            <w:tcW w:w="4180" w:type="dxa"/>
            <w:vMerge/>
            <w:tcBorders>
              <w:top w:val="nil"/>
              <w:left w:val="single" w:sz="8" w:space="0" w:color="auto"/>
              <w:bottom w:val="single" w:sz="8" w:space="0" w:color="000000"/>
              <w:right w:val="single" w:sz="8" w:space="0" w:color="auto"/>
            </w:tcBorders>
            <w:vAlign w:val="center"/>
            <w:hideMark/>
          </w:tcPr>
          <w:p w:rsidR="000D0161" w:rsidRPr="000D0161" w:rsidRDefault="000D0161" w:rsidP="000D0161">
            <w:pPr>
              <w:spacing w:after="0" w:line="240" w:lineRule="auto"/>
              <w:rPr>
                <w:rFonts w:ascii="Times New Roman" w:eastAsia="Times New Roman" w:hAnsi="Times New Roman" w:cs="Times New Roman"/>
                <w:color w:val="000000"/>
                <w:sz w:val="20"/>
                <w:szCs w:val="20"/>
                <w:lang w:eastAsia="ru-RU"/>
              </w:rPr>
            </w:pPr>
          </w:p>
        </w:tc>
        <w:tc>
          <w:tcPr>
            <w:tcW w:w="540" w:type="dxa"/>
            <w:vMerge/>
            <w:tcBorders>
              <w:top w:val="nil"/>
              <w:left w:val="single" w:sz="8" w:space="0" w:color="auto"/>
              <w:bottom w:val="single" w:sz="8" w:space="0" w:color="000000"/>
              <w:right w:val="single" w:sz="8" w:space="0" w:color="auto"/>
            </w:tcBorders>
            <w:vAlign w:val="center"/>
            <w:hideMark/>
          </w:tcPr>
          <w:p w:rsidR="000D0161" w:rsidRPr="000D0161" w:rsidRDefault="000D0161" w:rsidP="000D0161">
            <w:pPr>
              <w:spacing w:after="0" w:line="240" w:lineRule="auto"/>
              <w:rPr>
                <w:rFonts w:ascii="Times New Roman" w:eastAsia="Times New Roman" w:hAnsi="Times New Roman" w:cs="Times New Roman"/>
                <w:color w:val="000000"/>
                <w:sz w:val="20"/>
                <w:szCs w:val="20"/>
                <w:lang w:eastAsia="ru-RU"/>
              </w:rPr>
            </w:pPr>
          </w:p>
        </w:tc>
        <w:tc>
          <w:tcPr>
            <w:tcW w:w="640" w:type="dxa"/>
            <w:vMerge/>
            <w:tcBorders>
              <w:top w:val="nil"/>
              <w:left w:val="single" w:sz="8" w:space="0" w:color="auto"/>
              <w:bottom w:val="single" w:sz="8" w:space="0" w:color="000000"/>
              <w:right w:val="single" w:sz="8" w:space="0" w:color="auto"/>
            </w:tcBorders>
            <w:vAlign w:val="center"/>
            <w:hideMark/>
          </w:tcPr>
          <w:p w:rsidR="000D0161" w:rsidRPr="000D0161" w:rsidRDefault="000D0161" w:rsidP="000D0161">
            <w:pPr>
              <w:spacing w:after="0" w:line="240" w:lineRule="auto"/>
              <w:rPr>
                <w:rFonts w:ascii="Times New Roman" w:eastAsia="Times New Roman" w:hAnsi="Times New Roman" w:cs="Times New Roman"/>
                <w:color w:val="000000"/>
                <w:sz w:val="20"/>
                <w:szCs w:val="20"/>
                <w:lang w:eastAsia="ru-RU"/>
              </w:rPr>
            </w:pPr>
          </w:p>
        </w:tc>
        <w:tc>
          <w:tcPr>
            <w:tcW w:w="640" w:type="dxa"/>
            <w:vMerge/>
            <w:tcBorders>
              <w:top w:val="nil"/>
              <w:left w:val="single" w:sz="8" w:space="0" w:color="auto"/>
              <w:bottom w:val="single" w:sz="8" w:space="0" w:color="000000"/>
              <w:right w:val="single" w:sz="8" w:space="0" w:color="auto"/>
            </w:tcBorders>
            <w:vAlign w:val="center"/>
            <w:hideMark/>
          </w:tcPr>
          <w:p w:rsidR="000D0161" w:rsidRPr="000D0161" w:rsidRDefault="000D0161" w:rsidP="000D0161">
            <w:pPr>
              <w:spacing w:after="0" w:line="240" w:lineRule="auto"/>
              <w:rPr>
                <w:rFonts w:ascii="Times New Roman" w:eastAsia="Times New Roman" w:hAnsi="Times New Roman" w:cs="Times New Roman"/>
                <w:color w:val="000000"/>
                <w:sz w:val="20"/>
                <w:szCs w:val="20"/>
                <w:lang w:eastAsia="ru-RU"/>
              </w:rPr>
            </w:pPr>
          </w:p>
        </w:tc>
        <w:tc>
          <w:tcPr>
            <w:tcW w:w="620" w:type="dxa"/>
            <w:vMerge/>
            <w:tcBorders>
              <w:top w:val="nil"/>
              <w:left w:val="single" w:sz="8" w:space="0" w:color="auto"/>
              <w:bottom w:val="single" w:sz="8" w:space="0" w:color="000000"/>
              <w:right w:val="single" w:sz="8" w:space="0" w:color="auto"/>
            </w:tcBorders>
            <w:vAlign w:val="center"/>
            <w:hideMark/>
          </w:tcPr>
          <w:p w:rsidR="000D0161" w:rsidRPr="000D0161" w:rsidRDefault="000D0161" w:rsidP="000D0161">
            <w:pPr>
              <w:spacing w:after="0" w:line="240" w:lineRule="auto"/>
              <w:rPr>
                <w:rFonts w:ascii="Times New Roman" w:eastAsia="Times New Roman" w:hAnsi="Times New Roman" w:cs="Times New Roman"/>
                <w:color w:val="000000"/>
                <w:sz w:val="20"/>
                <w:szCs w:val="20"/>
                <w:lang w:eastAsia="ru-RU"/>
              </w:rPr>
            </w:pPr>
          </w:p>
        </w:tc>
        <w:tc>
          <w:tcPr>
            <w:tcW w:w="420" w:type="dxa"/>
            <w:vMerge/>
            <w:tcBorders>
              <w:top w:val="nil"/>
              <w:left w:val="single" w:sz="8" w:space="0" w:color="auto"/>
              <w:bottom w:val="single" w:sz="8" w:space="0" w:color="000000"/>
              <w:right w:val="single" w:sz="8" w:space="0" w:color="auto"/>
            </w:tcBorders>
            <w:vAlign w:val="center"/>
            <w:hideMark/>
          </w:tcPr>
          <w:p w:rsidR="000D0161" w:rsidRPr="000D0161" w:rsidRDefault="000D0161" w:rsidP="000D0161">
            <w:pPr>
              <w:spacing w:after="0" w:line="240" w:lineRule="auto"/>
              <w:rPr>
                <w:rFonts w:ascii="Times New Roman" w:eastAsia="Times New Roman" w:hAnsi="Times New Roman" w:cs="Times New Roman"/>
                <w:color w:val="000000"/>
                <w:sz w:val="20"/>
                <w:szCs w:val="20"/>
                <w:lang w:eastAsia="ru-RU"/>
              </w:rPr>
            </w:pPr>
          </w:p>
        </w:tc>
        <w:tc>
          <w:tcPr>
            <w:tcW w:w="520" w:type="dxa"/>
            <w:vMerge/>
            <w:tcBorders>
              <w:top w:val="nil"/>
              <w:left w:val="single" w:sz="8" w:space="0" w:color="auto"/>
              <w:bottom w:val="single" w:sz="8" w:space="0" w:color="000000"/>
              <w:right w:val="single" w:sz="8" w:space="0" w:color="auto"/>
            </w:tcBorders>
            <w:vAlign w:val="center"/>
            <w:hideMark/>
          </w:tcPr>
          <w:p w:rsidR="000D0161" w:rsidRPr="000D0161" w:rsidRDefault="000D0161" w:rsidP="000D0161">
            <w:pPr>
              <w:spacing w:after="0" w:line="240" w:lineRule="auto"/>
              <w:rPr>
                <w:rFonts w:ascii="Times New Roman" w:eastAsia="Times New Roman" w:hAnsi="Times New Roman" w:cs="Times New Roman"/>
                <w:color w:val="000000"/>
                <w:sz w:val="20"/>
                <w:szCs w:val="20"/>
                <w:lang w:eastAsia="ru-RU"/>
              </w:rPr>
            </w:pPr>
          </w:p>
        </w:tc>
        <w:tc>
          <w:tcPr>
            <w:tcW w:w="400" w:type="dxa"/>
            <w:vMerge/>
            <w:tcBorders>
              <w:top w:val="nil"/>
              <w:left w:val="single" w:sz="8" w:space="0" w:color="auto"/>
              <w:bottom w:val="single" w:sz="8" w:space="0" w:color="000000"/>
              <w:right w:val="single" w:sz="8" w:space="0" w:color="auto"/>
            </w:tcBorders>
            <w:vAlign w:val="center"/>
            <w:hideMark/>
          </w:tcPr>
          <w:p w:rsidR="000D0161" w:rsidRPr="000D0161" w:rsidRDefault="000D0161" w:rsidP="000D0161">
            <w:pPr>
              <w:spacing w:after="0" w:line="240" w:lineRule="auto"/>
              <w:rPr>
                <w:rFonts w:ascii="Times New Roman" w:eastAsia="Times New Roman" w:hAnsi="Times New Roman" w:cs="Times New Roman"/>
                <w:color w:val="000000"/>
                <w:sz w:val="20"/>
                <w:szCs w:val="20"/>
                <w:lang w:eastAsia="ru-RU"/>
              </w:rPr>
            </w:pPr>
          </w:p>
        </w:tc>
      </w:tr>
      <w:tr w:rsidR="000D0161" w:rsidRPr="000D0161" w:rsidTr="000D0161">
        <w:trPr>
          <w:trHeight w:val="2745"/>
        </w:trPr>
        <w:tc>
          <w:tcPr>
            <w:tcW w:w="4180" w:type="dxa"/>
            <w:vMerge w:val="restart"/>
            <w:tcBorders>
              <w:top w:val="nil"/>
              <w:left w:val="single" w:sz="8" w:space="0" w:color="auto"/>
              <w:bottom w:val="single" w:sz="8" w:space="0" w:color="000000"/>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69.</w:t>
            </w:r>
            <w:r w:rsidRPr="000D0161">
              <w:rPr>
                <w:rFonts w:ascii="Times New Roman" w:eastAsia="Times New Roman" w:hAnsi="Times New Roman" w:cs="Times New Roman"/>
                <w:color w:val="000000"/>
                <w:sz w:val="14"/>
                <w:szCs w:val="14"/>
                <w:lang w:eastAsia="ru-RU"/>
              </w:rPr>
              <w:t xml:space="preserve">    </w:t>
            </w:r>
            <w:r w:rsidRPr="000D0161">
              <w:rPr>
                <w:rFonts w:ascii="Times New Roman" w:eastAsia="Times New Roman" w:hAnsi="Times New Roman" w:cs="Times New Roman"/>
                <w:color w:val="000000"/>
                <w:sz w:val="20"/>
                <w:szCs w:val="20"/>
                <w:lang w:eastAsia="ru-RU"/>
              </w:rPr>
              <w:t> </w:t>
            </w:r>
          </w:p>
        </w:tc>
        <w:tc>
          <w:tcPr>
            <w:tcW w:w="540" w:type="dxa"/>
            <w:vMerge w:val="restart"/>
            <w:tcBorders>
              <w:top w:val="nil"/>
              <w:left w:val="single" w:sz="8" w:space="0" w:color="auto"/>
              <w:bottom w:val="single" w:sz="8" w:space="0" w:color="000000"/>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86</w:t>
            </w:r>
          </w:p>
        </w:tc>
        <w:tc>
          <w:tcPr>
            <w:tcW w:w="640" w:type="dxa"/>
            <w:vMerge w:val="restart"/>
            <w:tcBorders>
              <w:top w:val="nil"/>
              <w:left w:val="single" w:sz="8" w:space="0" w:color="auto"/>
              <w:bottom w:val="single" w:sz="8" w:space="0" w:color="000000"/>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Бахчисарайский р-н</w:t>
            </w:r>
          </w:p>
        </w:tc>
        <w:tc>
          <w:tcPr>
            <w:tcW w:w="640" w:type="dxa"/>
            <w:vMerge w:val="restart"/>
            <w:tcBorders>
              <w:top w:val="nil"/>
              <w:left w:val="single" w:sz="8" w:space="0" w:color="auto"/>
              <w:bottom w:val="single" w:sz="8" w:space="0" w:color="000000"/>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с. Высокое - с.Верхоречье. Маршрут проходит частично по территории Куйбышевского ЛХ</w:t>
            </w:r>
          </w:p>
        </w:tc>
        <w:tc>
          <w:tcPr>
            <w:tcW w:w="620" w:type="dxa"/>
            <w:vMerge w:val="restart"/>
            <w:tcBorders>
              <w:top w:val="nil"/>
              <w:left w:val="single" w:sz="8" w:space="0" w:color="auto"/>
              <w:bottom w:val="single" w:sz="8" w:space="0" w:color="000000"/>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1,5</w:t>
            </w:r>
          </w:p>
        </w:tc>
        <w:tc>
          <w:tcPr>
            <w:tcW w:w="420" w:type="dxa"/>
            <w:vMerge w:val="restart"/>
            <w:tcBorders>
              <w:top w:val="nil"/>
              <w:left w:val="single" w:sz="8" w:space="0" w:color="auto"/>
              <w:bottom w:val="single" w:sz="8" w:space="0" w:color="000000"/>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3км/час</w:t>
            </w:r>
          </w:p>
        </w:tc>
        <w:tc>
          <w:tcPr>
            <w:tcW w:w="520" w:type="dxa"/>
            <w:vMerge w:val="restart"/>
            <w:tcBorders>
              <w:top w:val="nil"/>
              <w:left w:val="single" w:sz="8" w:space="0" w:color="auto"/>
              <w:bottom w:val="single" w:sz="8" w:space="0" w:color="000000"/>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Без категории сложности</w:t>
            </w:r>
          </w:p>
        </w:tc>
        <w:tc>
          <w:tcPr>
            <w:tcW w:w="400" w:type="dxa"/>
            <w:vMerge w:val="restart"/>
            <w:tcBorders>
              <w:top w:val="nil"/>
              <w:left w:val="single" w:sz="8" w:space="0" w:color="auto"/>
              <w:bottom w:val="single" w:sz="8" w:space="0" w:color="000000"/>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Опасности на маршруте отсутствуют</w:t>
            </w:r>
          </w:p>
        </w:tc>
      </w:tr>
      <w:tr w:rsidR="000D0161" w:rsidRPr="000D0161" w:rsidTr="000D0161">
        <w:trPr>
          <w:trHeight w:val="315"/>
        </w:trPr>
        <w:tc>
          <w:tcPr>
            <w:tcW w:w="4180" w:type="dxa"/>
            <w:vMerge/>
            <w:tcBorders>
              <w:top w:val="nil"/>
              <w:left w:val="single" w:sz="8" w:space="0" w:color="auto"/>
              <w:bottom w:val="single" w:sz="8" w:space="0" w:color="000000"/>
              <w:right w:val="single" w:sz="8" w:space="0" w:color="auto"/>
            </w:tcBorders>
            <w:vAlign w:val="center"/>
            <w:hideMark/>
          </w:tcPr>
          <w:p w:rsidR="000D0161" w:rsidRPr="000D0161" w:rsidRDefault="000D0161" w:rsidP="000D0161">
            <w:pPr>
              <w:spacing w:after="0" w:line="240" w:lineRule="auto"/>
              <w:rPr>
                <w:rFonts w:ascii="Times New Roman" w:eastAsia="Times New Roman" w:hAnsi="Times New Roman" w:cs="Times New Roman"/>
                <w:color w:val="000000"/>
                <w:sz w:val="20"/>
                <w:szCs w:val="20"/>
                <w:lang w:eastAsia="ru-RU"/>
              </w:rPr>
            </w:pPr>
          </w:p>
        </w:tc>
        <w:tc>
          <w:tcPr>
            <w:tcW w:w="540" w:type="dxa"/>
            <w:vMerge/>
            <w:tcBorders>
              <w:top w:val="nil"/>
              <w:left w:val="single" w:sz="8" w:space="0" w:color="auto"/>
              <w:bottom w:val="single" w:sz="8" w:space="0" w:color="000000"/>
              <w:right w:val="single" w:sz="8" w:space="0" w:color="auto"/>
            </w:tcBorders>
            <w:vAlign w:val="center"/>
            <w:hideMark/>
          </w:tcPr>
          <w:p w:rsidR="000D0161" w:rsidRPr="000D0161" w:rsidRDefault="000D0161" w:rsidP="000D0161">
            <w:pPr>
              <w:spacing w:after="0" w:line="240" w:lineRule="auto"/>
              <w:rPr>
                <w:rFonts w:ascii="Times New Roman" w:eastAsia="Times New Roman" w:hAnsi="Times New Roman" w:cs="Times New Roman"/>
                <w:color w:val="000000"/>
                <w:sz w:val="20"/>
                <w:szCs w:val="20"/>
                <w:lang w:eastAsia="ru-RU"/>
              </w:rPr>
            </w:pPr>
          </w:p>
        </w:tc>
        <w:tc>
          <w:tcPr>
            <w:tcW w:w="640" w:type="dxa"/>
            <w:vMerge/>
            <w:tcBorders>
              <w:top w:val="nil"/>
              <w:left w:val="single" w:sz="8" w:space="0" w:color="auto"/>
              <w:bottom w:val="single" w:sz="8" w:space="0" w:color="000000"/>
              <w:right w:val="single" w:sz="8" w:space="0" w:color="auto"/>
            </w:tcBorders>
            <w:vAlign w:val="center"/>
            <w:hideMark/>
          </w:tcPr>
          <w:p w:rsidR="000D0161" w:rsidRPr="000D0161" w:rsidRDefault="000D0161" w:rsidP="000D0161">
            <w:pPr>
              <w:spacing w:after="0" w:line="240" w:lineRule="auto"/>
              <w:rPr>
                <w:rFonts w:ascii="Times New Roman" w:eastAsia="Times New Roman" w:hAnsi="Times New Roman" w:cs="Times New Roman"/>
                <w:color w:val="000000"/>
                <w:sz w:val="20"/>
                <w:szCs w:val="20"/>
                <w:lang w:eastAsia="ru-RU"/>
              </w:rPr>
            </w:pPr>
          </w:p>
        </w:tc>
        <w:tc>
          <w:tcPr>
            <w:tcW w:w="640" w:type="dxa"/>
            <w:vMerge/>
            <w:tcBorders>
              <w:top w:val="nil"/>
              <w:left w:val="single" w:sz="8" w:space="0" w:color="auto"/>
              <w:bottom w:val="single" w:sz="8" w:space="0" w:color="000000"/>
              <w:right w:val="single" w:sz="8" w:space="0" w:color="auto"/>
            </w:tcBorders>
            <w:vAlign w:val="center"/>
            <w:hideMark/>
          </w:tcPr>
          <w:p w:rsidR="000D0161" w:rsidRPr="000D0161" w:rsidRDefault="000D0161" w:rsidP="000D0161">
            <w:pPr>
              <w:spacing w:after="0" w:line="240" w:lineRule="auto"/>
              <w:rPr>
                <w:rFonts w:ascii="Times New Roman" w:eastAsia="Times New Roman" w:hAnsi="Times New Roman" w:cs="Times New Roman"/>
                <w:color w:val="000000"/>
                <w:sz w:val="20"/>
                <w:szCs w:val="20"/>
                <w:lang w:eastAsia="ru-RU"/>
              </w:rPr>
            </w:pPr>
          </w:p>
        </w:tc>
        <w:tc>
          <w:tcPr>
            <w:tcW w:w="620" w:type="dxa"/>
            <w:vMerge/>
            <w:tcBorders>
              <w:top w:val="nil"/>
              <w:left w:val="single" w:sz="8" w:space="0" w:color="auto"/>
              <w:bottom w:val="single" w:sz="8" w:space="0" w:color="000000"/>
              <w:right w:val="single" w:sz="8" w:space="0" w:color="auto"/>
            </w:tcBorders>
            <w:vAlign w:val="center"/>
            <w:hideMark/>
          </w:tcPr>
          <w:p w:rsidR="000D0161" w:rsidRPr="000D0161" w:rsidRDefault="000D0161" w:rsidP="000D0161">
            <w:pPr>
              <w:spacing w:after="0" w:line="240" w:lineRule="auto"/>
              <w:rPr>
                <w:rFonts w:ascii="Times New Roman" w:eastAsia="Times New Roman" w:hAnsi="Times New Roman" w:cs="Times New Roman"/>
                <w:color w:val="000000"/>
                <w:sz w:val="20"/>
                <w:szCs w:val="20"/>
                <w:lang w:eastAsia="ru-RU"/>
              </w:rPr>
            </w:pPr>
          </w:p>
        </w:tc>
        <w:tc>
          <w:tcPr>
            <w:tcW w:w="420" w:type="dxa"/>
            <w:vMerge/>
            <w:tcBorders>
              <w:top w:val="nil"/>
              <w:left w:val="single" w:sz="8" w:space="0" w:color="auto"/>
              <w:bottom w:val="single" w:sz="8" w:space="0" w:color="000000"/>
              <w:right w:val="single" w:sz="8" w:space="0" w:color="auto"/>
            </w:tcBorders>
            <w:vAlign w:val="center"/>
            <w:hideMark/>
          </w:tcPr>
          <w:p w:rsidR="000D0161" w:rsidRPr="000D0161" w:rsidRDefault="000D0161" w:rsidP="000D0161">
            <w:pPr>
              <w:spacing w:after="0" w:line="240" w:lineRule="auto"/>
              <w:rPr>
                <w:rFonts w:ascii="Times New Roman" w:eastAsia="Times New Roman" w:hAnsi="Times New Roman" w:cs="Times New Roman"/>
                <w:color w:val="000000"/>
                <w:sz w:val="20"/>
                <w:szCs w:val="20"/>
                <w:lang w:eastAsia="ru-RU"/>
              </w:rPr>
            </w:pPr>
          </w:p>
        </w:tc>
        <w:tc>
          <w:tcPr>
            <w:tcW w:w="520" w:type="dxa"/>
            <w:vMerge/>
            <w:tcBorders>
              <w:top w:val="nil"/>
              <w:left w:val="single" w:sz="8" w:space="0" w:color="auto"/>
              <w:bottom w:val="single" w:sz="8" w:space="0" w:color="000000"/>
              <w:right w:val="single" w:sz="8" w:space="0" w:color="auto"/>
            </w:tcBorders>
            <w:vAlign w:val="center"/>
            <w:hideMark/>
          </w:tcPr>
          <w:p w:rsidR="000D0161" w:rsidRPr="000D0161" w:rsidRDefault="000D0161" w:rsidP="000D0161">
            <w:pPr>
              <w:spacing w:after="0" w:line="240" w:lineRule="auto"/>
              <w:rPr>
                <w:rFonts w:ascii="Times New Roman" w:eastAsia="Times New Roman" w:hAnsi="Times New Roman" w:cs="Times New Roman"/>
                <w:color w:val="000000"/>
                <w:sz w:val="20"/>
                <w:szCs w:val="20"/>
                <w:lang w:eastAsia="ru-RU"/>
              </w:rPr>
            </w:pPr>
          </w:p>
        </w:tc>
        <w:tc>
          <w:tcPr>
            <w:tcW w:w="400" w:type="dxa"/>
            <w:vMerge/>
            <w:tcBorders>
              <w:top w:val="nil"/>
              <w:left w:val="single" w:sz="8" w:space="0" w:color="auto"/>
              <w:bottom w:val="single" w:sz="8" w:space="0" w:color="000000"/>
              <w:right w:val="single" w:sz="8" w:space="0" w:color="auto"/>
            </w:tcBorders>
            <w:vAlign w:val="center"/>
            <w:hideMark/>
          </w:tcPr>
          <w:p w:rsidR="000D0161" w:rsidRPr="000D0161" w:rsidRDefault="000D0161" w:rsidP="000D0161">
            <w:pPr>
              <w:spacing w:after="0" w:line="240" w:lineRule="auto"/>
              <w:rPr>
                <w:rFonts w:ascii="Times New Roman" w:eastAsia="Times New Roman" w:hAnsi="Times New Roman" w:cs="Times New Roman"/>
                <w:color w:val="000000"/>
                <w:sz w:val="20"/>
                <w:szCs w:val="20"/>
                <w:lang w:eastAsia="ru-RU"/>
              </w:rPr>
            </w:pPr>
          </w:p>
        </w:tc>
      </w:tr>
      <w:tr w:rsidR="000D0161" w:rsidRPr="000D0161" w:rsidTr="000D0161">
        <w:trPr>
          <w:trHeight w:val="1290"/>
        </w:trPr>
        <w:tc>
          <w:tcPr>
            <w:tcW w:w="4180" w:type="dxa"/>
            <w:tcBorders>
              <w:top w:val="nil"/>
              <w:left w:val="single" w:sz="8" w:space="0" w:color="auto"/>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70.</w:t>
            </w:r>
            <w:r w:rsidRPr="000D0161">
              <w:rPr>
                <w:rFonts w:ascii="Times New Roman" w:eastAsia="Times New Roman" w:hAnsi="Times New Roman" w:cs="Times New Roman"/>
                <w:color w:val="000000"/>
                <w:sz w:val="14"/>
                <w:szCs w:val="14"/>
                <w:lang w:eastAsia="ru-RU"/>
              </w:rPr>
              <w:t xml:space="preserve">    </w:t>
            </w:r>
            <w:r w:rsidRPr="000D0161">
              <w:rPr>
                <w:rFonts w:ascii="Times New Roman" w:eastAsia="Times New Roman" w:hAnsi="Times New Roman" w:cs="Times New Roman"/>
                <w:color w:val="000000"/>
                <w:sz w:val="20"/>
                <w:szCs w:val="20"/>
                <w:lang w:eastAsia="ru-RU"/>
              </w:rPr>
              <w:t> </w:t>
            </w:r>
          </w:p>
        </w:tc>
        <w:tc>
          <w:tcPr>
            <w:tcW w:w="54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103</w:t>
            </w:r>
          </w:p>
        </w:tc>
        <w:tc>
          <w:tcPr>
            <w:tcW w:w="64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Бахчисарайский р-н</w:t>
            </w:r>
          </w:p>
        </w:tc>
        <w:tc>
          <w:tcPr>
            <w:tcW w:w="64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с. Аромат - т/б «Орлиный залет»</w:t>
            </w:r>
          </w:p>
        </w:tc>
        <w:tc>
          <w:tcPr>
            <w:tcW w:w="62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1,5</w:t>
            </w:r>
          </w:p>
        </w:tc>
        <w:tc>
          <w:tcPr>
            <w:tcW w:w="42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3км/час</w:t>
            </w:r>
          </w:p>
        </w:tc>
        <w:tc>
          <w:tcPr>
            <w:tcW w:w="52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Без категории сложности</w:t>
            </w:r>
          </w:p>
        </w:tc>
        <w:tc>
          <w:tcPr>
            <w:tcW w:w="40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Опасности на маршруте отсутствуют</w:t>
            </w:r>
          </w:p>
        </w:tc>
      </w:tr>
      <w:tr w:rsidR="000D0161" w:rsidRPr="000D0161" w:rsidTr="000D0161">
        <w:trPr>
          <w:trHeight w:val="3060"/>
        </w:trPr>
        <w:tc>
          <w:tcPr>
            <w:tcW w:w="4180" w:type="dxa"/>
            <w:vMerge w:val="restart"/>
            <w:tcBorders>
              <w:top w:val="nil"/>
              <w:left w:val="single" w:sz="8" w:space="0" w:color="auto"/>
              <w:bottom w:val="single" w:sz="8" w:space="0" w:color="000000"/>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71.</w:t>
            </w:r>
            <w:r w:rsidRPr="000D0161">
              <w:rPr>
                <w:rFonts w:ascii="Times New Roman" w:eastAsia="Times New Roman" w:hAnsi="Times New Roman" w:cs="Times New Roman"/>
                <w:color w:val="000000"/>
                <w:sz w:val="14"/>
                <w:szCs w:val="14"/>
                <w:lang w:eastAsia="ru-RU"/>
              </w:rPr>
              <w:t xml:space="preserve">    </w:t>
            </w:r>
            <w:r w:rsidRPr="000D0161">
              <w:rPr>
                <w:rFonts w:ascii="Times New Roman" w:eastAsia="Times New Roman" w:hAnsi="Times New Roman" w:cs="Times New Roman"/>
                <w:color w:val="000000"/>
                <w:sz w:val="20"/>
                <w:szCs w:val="20"/>
                <w:lang w:eastAsia="ru-RU"/>
              </w:rPr>
              <w:t> </w:t>
            </w:r>
          </w:p>
        </w:tc>
        <w:tc>
          <w:tcPr>
            <w:tcW w:w="540" w:type="dxa"/>
            <w:tcBorders>
              <w:top w:val="nil"/>
              <w:left w:val="nil"/>
              <w:bottom w:val="nil"/>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val="en-US" w:eastAsia="ru-RU"/>
              </w:rPr>
              <w:t>WR</w:t>
            </w:r>
            <w:r w:rsidRPr="000D0161">
              <w:rPr>
                <w:rFonts w:ascii="Times New Roman" w:eastAsia="Times New Roman" w:hAnsi="Times New Roman" w:cs="Times New Roman"/>
                <w:color w:val="000000"/>
                <w:sz w:val="20"/>
                <w:szCs w:val="20"/>
                <w:lang w:eastAsia="ru-RU"/>
              </w:rPr>
              <w:t>-1 Юго-Западный красный (Соединение номерных маршрутов №№104,87,77,78,14,16,19,23,</w:t>
            </w:r>
          </w:p>
        </w:tc>
        <w:tc>
          <w:tcPr>
            <w:tcW w:w="640" w:type="dxa"/>
            <w:vMerge w:val="restart"/>
            <w:tcBorders>
              <w:top w:val="nil"/>
              <w:left w:val="single" w:sz="8" w:space="0" w:color="auto"/>
              <w:bottom w:val="single" w:sz="8" w:space="0" w:color="000000"/>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Бахчисарайский- Большая Ялта</w:t>
            </w:r>
          </w:p>
        </w:tc>
        <w:tc>
          <w:tcPr>
            <w:tcW w:w="640" w:type="dxa"/>
            <w:vMerge w:val="restart"/>
            <w:tcBorders>
              <w:top w:val="nil"/>
              <w:left w:val="single" w:sz="8" w:space="0" w:color="auto"/>
              <w:bottom w:val="single" w:sz="8" w:space="0" w:color="000000"/>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Бахчисарай-Алимова балка-Мангуп-перевал Бечку-Соколиное – Большой Каньон-турстоянка Бойка – плато Ай-Петри - Ялта</w:t>
            </w:r>
          </w:p>
        </w:tc>
        <w:tc>
          <w:tcPr>
            <w:tcW w:w="620" w:type="dxa"/>
            <w:vMerge w:val="restart"/>
            <w:tcBorders>
              <w:top w:val="nil"/>
              <w:left w:val="single" w:sz="8" w:space="0" w:color="auto"/>
              <w:bottom w:val="single" w:sz="8" w:space="0" w:color="000000"/>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85км.</w:t>
            </w:r>
          </w:p>
        </w:tc>
        <w:tc>
          <w:tcPr>
            <w:tcW w:w="420" w:type="dxa"/>
            <w:vMerge w:val="restart"/>
            <w:tcBorders>
              <w:top w:val="nil"/>
              <w:left w:val="single" w:sz="8" w:space="0" w:color="auto"/>
              <w:bottom w:val="single" w:sz="8" w:space="0" w:color="000000"/>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w:t>
            </w:r>
          </w:p>
        </w:tc>
        <w:tc>
          <w:tcPr>
            <w:tcW w:w="520" w:type="dxa"/>
            <w:vMerge w:val="restart"/>
            <w:tcBorders>
              <w:top w:val="nil"/>
              <w:left w:val="single" w:sz="8" w:space="0" w:color="auto"/>
              <w:bottom w:val="single" w:sz="8" w:space="0" w:color="000000"/>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1</w:t>
            </w:r>
          </w:p>
        </w:tc>
        <w:tc>
          <w:tcPr>
            <w:tcW w:w="400" w:type="dxa"/>
            <w:tcBorders>
              <w:top w:val="nil"/>
              <w:left w:val="nil"/>
              <w:bottom w:val="nil"/>
              <w:right w:val="single" w:sz="8" w:space="0" w:color="auto"/>
            </w:tcBorders>
            <w:shd w:val="clear" w:color="auto" w:fill="auto"/>
            <w:vAlign w:val="center"/>
            <w:hideMark/>
          </w:tcPr>
          <w:p w:rsidR="000D0161" w:rsidRPr="000D0161" w:rsidRDefault="000D0161" w:rsidP="000D0161">
            <w:pPr>
              <w:spacing w:after="0" w:line="240" w:lineRule="auto"/>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Камнеопасные склоны гг.Качи-Кальон, Куллю-кая, Большого Каньона, хр.Таракташ.</w:t>
            </w:r>
          </w:p>
        </w:tc>
      </w:tr>
      <w:tr w:rsidR="000D0161" w:rsidRPr="000D0161" w:rsidTr="000D0161">
        <w:trPr>
          <w:trHeight w:val="2310"/>
        </w:trPr>
        <w:tc>
          <w:tcPr>
            <w:tcW w:w="4180" w:type="dxa"/>
            <w:vMerge/>
            <w:tcBorders>
              <w:top w:val="nil"/>
              <w:left w:val="single" w:sz="8" w:space="0" w:color="auto"/>
              <w:bottom w:val="single" w:sz="8" w:space="0" w:color="000000"/>
              <w:right w:val="single" w:sz="8" w:space="0" w:color="auto"/>
            </w:tcBorders>
            <w:vAlign w:val="center"/>
            <w:hideMark/>
          </w:tcPr>
          <w:p w:rsidR="000D0161" w:rsidRPr="000D0161" w:rsidRDefault="000D0161" w:rsidP="000D0161">
            <w:pPr>
              <w:spacing w:after="0" w:line="240" w:lineRule="auto"/>
              <w:rPr>
                <w:rFonts w:ascii="Times New Roman" w:eastAsia="Times New Roman" w:hAnsi="Times New Roman" w:cs="Times New Roman"/>
                <w:color w:val="000000"/>
                <w:sz w:val="20"/>
                <w:szCs w:val="20"/>
                <w:lang w:eastAsia="ru-RU"/>
              </w:rPr>
            </w:pPr>
          </w:p>
        </w:tc>
        <w:tc>
          <w:tcPr>
            <w:tcW w:w="54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26,32,51,52,53,54)</w:t>
            </w:r>
          </w:p>
        </w:tc>
        <w:tc>
          <w:tcPr>
            <w:tcW w:w="640" w:type="dxa"/>
            <w:vMerge/>
            <w:tcBorders>
              <w:top w:val="nil"/>
              <w:left w:val="single" w:sz="8" w:space="0" w:color="auto"/>
              <w:bottom w:val="single" w:sz="8" w:space="0" w:color="000000"/>
              <w:right w:val="single" w:sz="8" w:space="0" w:color="auto"/>
            </w:tcBorders>
            <w:vAlign w:val="center"/>
            <w:hideMark/>
          </w:tcPr>
          <w:p w:rsidR="000D0161" w:rsidRPr="000D0161" w:rsidRDefault="000D0161" w:rsidP="000D0161">
            <w:pPr>
              <w:spacing w:after="0" w:line="240" w:lineRule="auto"/>
              <w:rPr>
                <w:rFonts w:ascii="Times New Roman" w:eastAsia="Times New Roman" w:hAnsi="Times New Roman" w:cs="Times New Roman"/>
                <w:color w:val="000000"/>
                <w:sz w:val="20"/>
                <w:szCs w:val="20"/>
                <w:lang w:eastAsia="ru-RU"/>
              </w:rPr>
            </w:pPr>
          </w:p>
        </w:tc>
        <w:tc>
          <w:tcPr>
            <w:tcW w:w="640" w:type="dxa"/>
            <w:vMerge/>
            <w:tcBorders>
              <w:top w:val="nil"/>
              <w:left w:val="single" w:sz="8" w:space="0" w:color="auto"/>
              <w:bottom w:val="single" w:sz="8" w:space="0" w:color="000000"/>
              <w:right w:val="single" w:sz="8" w:space="0" w:color="auto"/>
            </w:tcBorders>
            <w:vAlign w:val="center"/>
            <w:hideMark/>
          </w:tcPr>
          <w:p w:rsidR="000D0161" w:rsidRPr="000D0161" w:rsidRDefault="000D0161" w:rsidP="000D0161">
            <w:pPr>
              <w:spacing w:after="0" w:line="240" w:lineRule="auto"/>
              <w:rPr>
                <w:rFonts w:ascii="Times New Roman" w:eastAsia="Times New Roman" w:hAnsi="Times New Roman" w:cs="Times New Roman"/>
                <w:color w:val="000000"/>
                <w:sz w:val="20"/>
                <w:szCs w:val="20"/>
                <w:lang w:eastAsia="ru-RU"/>
              </w:rPr>
            </w:pPr>
          </w:p>
        </w:tc>
        <w:tc>
          <w:tcPr>
            <w:tcW w:w="620" w:type="dxa"/>
            <w:vMerge/>
            <w:tcBorders>
              <w:top w:val="nil"/>
              <w:left w:val="single" w:sz="8" w:space="0" w:color="auto"/>
              <w:bottom w:val="single" w:sz="8" w:space="0" w:color="000000"/>
              <w:right w:val="single" w:sz="8" w:space="0" w:color="auto"/>
            </w:tcBorders>
            <w:vAlign w:val="center"/>
            <w:hideMark/>
          </w:tcPr>
          <w:p w:rsidR="000D0161" w:rsidRPr="000D0161" w:rsidRDefault="000D0161" w:rsidP="000D0161">
            <w:pPr>
              <w:spacing w:after="0" w:line="240" w:lineRule="auto"/>
              <w:rPr>
                <w:rFonts w:ascii="Times New Roman" w:eastAsia="Times New Roman" w:hAnsi="Times New Roman" w:cs="Times New Roman"/>
                <w:color w:val="000000"/>
                <w:sz w:val="20"/>
                <w:szCs w:val="20"/>
                <w:lang w:eastAsia="ru-RU"/>
              </w:rPr>
            </w:pPr>
          </w:p>
        </w:tc>
        <w:tc>
          <w:tcPr>
            <w:tcW w:w="420" w:type="dxa"/>
            <w:vMerge/>
            <w:tcBorders>
              <w:top w:val="nil"/>
              <w:left w:val="single" w:sz="8" w:space="0" w:color="auto"/>
              <w:bottom w:val="single" w:sz="8" w:space="0" w:color="000000"/>
              <w:right w:val="single" w:sz="8" w:space="0" w:color="auto"/>
            </w:tcBorders>
            <w:vAlign w:val="center"/>
            <w:hideMark/>
          </w:tcPr>
          <w:p w:rsidR="000D0161" w:rsidRPr="000D0161" w:rsidRDefault="000D0161" w:rsidP="000D0161">
            <w:pPr>
              <w:spacing w:after="0" w:line="240" w:lineRule="auto"/>
              <w:rPr>
                <w:rFonts w:ascii="Times New Roman" w:eastAsia="Times New Roman" w:hAnsi="Times New Roman" w:cs="Times New Roman"/>
                <w:color w:val="000000"/>
                <w:sz w:val="20"/>
                <w:szCs w:val="20"/>
                <w:lang w:eastAsia="ru-RU"/>
              </w:rPr>
            </w:pPr>
          </w:p>
        </w:tc>
        <w:tc>
          <w:tcPr>
            <w:tcW w:w="520" w:type="dxa"/>
            <w:vMerge/>
            <w:tcBorders>
              <w:top w:val="nil"/>
              <w:left w:val="single" w:sz="8" w:space="0" w:color="auto"/>
              <w:bottom w:val="single" w:sz="8" w:space="0" w:color="000000"/>
              <w:right w:val="single" w:sz="8" w:space="0" w:color="auto"/>
            </w:tcBorders>
            <w:vAlign w:val="center"/>
            <w:hideMark/>
          </w:tcPr>
          <w:p w:rsidR="000D0161" w:rsidRPr="000D0161" w:rsidRDefault="000D0161" w:rsidP="000D0161">
            <w:pPr>
              <w:spacing w:after="0" w:line="240" w:lineRule="auto"/>
              <w:rPr>
                <w:rFonts w:ascii="Times New Roman" w:eastAsia="Times New Roman" w:hAnsi="Times New Roman" w:cs="Times New Roman"/>
                <w:color w:val="000000"/>
                <w:sz w:val="20"/>
                <w:szCs w:val="20"/>
                <w:lang w:eastAsia="ru-RU"/>
              </w:rPr>
            </w:pPr>
          </w:p>
        </w:tc>
        <w:tc>
          <w:tcPr>
            <w:tcW w:w="40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Угроза сложных метеоусловий. Опасные растения и животные.</w:t>
            </w:r>
          </w:p>
        </w:tc>
      </w:tr>
      <w:tr w:rsidR="000D0161" w:rsidRPr="000D0161" w:rsidTr="000D0161">
        <w:trPr>
          <w:trHeight w:val="1530"/>
        </w:trPr>
        <w:tc>
          <w:tcPr>
            <w:tcW w:w="4180" w:type="dxa"/>
            <w:vMerge w:val="restart"/>
            <w:tcBorders>
              <w:top w:val="nil"/>
              <w:left w:val="single" w:sz="8" w:space="0" w:color="auto"/>
              <w:bottom w:val="single" w:sz="8" w:space="0" w:color="000000"/>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72.</w:t>
            </w:r>
            <w:r w:rsidRPr="000D0161">
              <w:rPr>
                <w:rFonts w:ascii="Times New Roman" w:eastAsia="Times New Roman" w:hAnsi="Times New Roman" w:cs="Times New Roman"/>
                <w:color w:val="000000"/>
                <w:sz w:val="14"/>
                <w:szCs w:val="14"/>
                <w:lang w:eastAsia="ru-RU"/>
              </w:rPr>
              <w:t xml:space="preserve">    </w:t>
            </w:r>
            <w:r w:rsidRPr="000D0161">
              <w:rPr>
                <w:rFonts w:ascii="Times New Roman" w:eastAsia="Times New Roman" w:hAnsi="Times New Roman" w:cs="Times New Roman"/>
                <w:color w:val="000000"/>
                <w:sz w:val="20"/>
                <w:szCs w:val="20"/>
                <w:lang w:eastAsia="ru-RU"/>
              </w:rPr>
              <w:t> </w:t>
            </w:r>
          </w:p>
        </w:tc>
        <w:tc>
          <w:tcPr>
            <w:tcW w:w="540" w:type="dxa"/>
            <w:tcBorders>
              <w:top w:val="nil"/>
              <w:left w:val="nil"/>
              <w:bottom w:val="nil"/>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val="en-US" w:eastAsia="ru-RU"/>
              </w:rPr>
              <w:t>WB-1 Юго-Западный</w:t>
            </w:r>
          </w:p>
        </w:tc>
        <w:tc>
          <w:tcPr>
            <w:tcW w:w="640" w:type="dxa"/>
            <w:vMerge w:val="restart"/>
            <w:tcBorders>
              <w:top w:val="nil"/>
              <w:left w:val="single" w:sz="8" w:space="0" w:color="auto"/>
              <w:bottom w:val="single" w:sz="8" w:space="0" w:color="000000"/>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Бахчисарайский- Симферопольский</w:t>
            </w:r>
          </w:p>
        </w:tc>
        <w:tc>
          <w:tcPr>
            <w:tcW w:w="640" w:type="dxa"/>
            <w:vMerge w:val="restart"/>
            <w:tcBorders>
              <w:top w:val="nil"/>
              <w:left w:val="single" w:sz="8" w:space="0" w:color="auto"/>
              <w:bottom w:val="single" w:sz="8" w:space="0" w:color="000000"/>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Бахчисарай – пещ.город Бакла – озеро Кугульник- турстоянка Сараман-турстоянка Оникс-тур</w:t>
            </w:r>
          </w:p>
        </w:tc>
        <w:tc>
          <w:tcPr>
            <w:tcW w:w="620" w:type="dxa"/>
            <w:vMerge w:val="restart"/>
            <w:tcBorders>
              <w:top w:val="nil"/>
              <w:left w:val="single" w:sz="8" w:space="0" w:color="auto"/>
              <w:bottom w:val="single" w:sz="8" w:space="0" w:color="000000"/>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65км.</w:t>
            </w:r>
          </w:p>
        </w:tc>
        <w:tc>
          <w:tcPr>
            <w:tcW w:w="420" w:type="dxa"/>
            <w:vMerge w:val="restart"/>
            <w:tcBorders>
              <w:top w:val="nil"/>
              <w:left w:val="single" w:sz="8" w:space="0" w:color="auto"/>
              <w:bottom w:val="single" w:sz="8" w:space="0" w:color="000000"/>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w:t>
            </w:r>
          </w:p>
        </w:tc>
        <w:tc>
          <w:tcPr>
            <w:tcW w:w="520" w:type="dxa"/>
            <w:vMerge w:val="restart"/>
            <w:tcBorders>
              <w:top w:val="nil"/>
              <w:left w:val="single" w:sz="8" w:space="0" w:color="auto"/>
              <w:bottom w:val="single" w:sz="8" w:space="0" w:color="000000"/>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1</w:t>
            </w:r>
          </w:p>
        </w:tc>
        <w:tc>
          <w:tcPr>
            <w:tcW w:w="400" w:type="dxa"/>
            <w:tcBorders>
              <w:top w:val="nil"/>
              <w:left w:val="nil"/>
              <w:bottom w:val="nil"/>
              <w:right w:val="single" w:sz="8" w:space="0" w:color="auto"/>
            </w:tcBorders>
            <w:shd w:val="clear" w:color="auto" w:fill="auto"/>
            <w:vAlign w:val="center"/>
            <w:hideMark/>
          </w:tcPr>
          <w:p w:rsidR="000D0161" w:rsidRPr="000D0161" w:rsidRDefault="000D0161" w:rsidP="000D0161">
            <w:pPr>
              <w:spacing w:after="0" w:line="240" w:lineRule="auto"/>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Камнеопасные склоны гг.Аных-сырт, Бакла.</w:t>
            </w:r>
          </w:p>
        </w:tc>
      </w:tr>
      <w:tr w:rsidR="000D0161" w:rsidRPr="000D0161" w:rsidTr="000D0161">
        <w:trPr>
          <w:trHeight w:val="2040"/>
        </w:trPr>
        <w:tc>
          <w:tcPr>
            <w:tcW w:w="4180" w:type="dxa"/>
            <w:vMerge/>
            <w:tcBorders>
              <w:top w:val="nil"/>
              <w:left w:val="single" w:sz="8" w:space="0" w:color="auto"/>
              <w:bottom w:val="single" w:sz="8" w:space="0" w:color="000000"/>
              <w:right w:val="single" w:sz="8" w:space="0" w:color="auto"/>
            </w:tcBorders>
            <w:vAlign w:val="center"/>
            <w:hideMark/>
          </w:tcPr>
          <w:p w:rsidR="000D0161" w:rsidRPr="000D0161" w:rsidRDefault="000D0161" w:rsidP="000D0161">
            <w:pPr>
              <w:spacing w:after="0" w:line="240" w:lineRule="auto"/>
              <w:rPr>
                <w:rFonts w:ascii="Times New Roman" w:eastAsia="Times New Roman" w:hAnsi="Times New Roman" w:cs="Times New Roman"/>
                <w:color w:val="000000"/>
                <w:sz w:val="20"/>
                <w:szCs w:val="20"/>
                <w:lang w:eastAsia="ru-RU"/>
              </w:rPr>
            </w:pPr>
          </w:p>
        </w:tc>
        <w:tc>
          <w:tcPr>
            <w:tcW w:w="540" w:type="dxa"/>
            <w:tcBorders>
              <w:top w:val="nil"/>
              <w:left w:val="nil"/>
              <w:bottom w:val="nil"/>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 xml:space="preserve">Синий-1 </w:t>
            </w:r>
            <w:proofErr w:type="gramStart"/>
            <w:r w:rsidRPr="000D0161">
              <w:rPr>
                <w:rFonts w:ascii="Times New Roman" w:eastAsia="Times New Roman" w:hAnsi="Times New Roman" w:cs="Times New Roman"/>
                <w:color w:val="000000"/>
                <w:sz w:val="20"/>
                <w:szCs w:val="20"/>
                <w:lang w:eastAsia="ru-RU"/>
              </w:rPr>
              <w:t>( Соединение</w:t>
            </w:r>
            <w:proofErr w:type="gramEnd"/>
            <w:r w:rsidRPr="000D0161">
              <w:rPr>
                <w:rFonts w:ascii="Times New Roman" w:eastAsia="Times New Roman" w:hAnsi="Times New Roman" w:cs="Times New Roman"/>
                <w:color w:val="000000"/>
                <w:sz w:val="20"/>
                <w:szCs w:val="20"/>
                <w:lang w:eastAsia="ru-RU"/>
              </w:rPr>
              <w:t xml:space="preserve"> номерных маршрутов№№105,109,94,</w:t>
            </w:r>
          </w:p>
        </w:tc>
        <w:tc>
          <w:tcPr>
            <w:tcW w:w="640" w:type="dxa"/>
            <w:vMerge/>
            <w:tcBorders>
              <w:top w:val="nil"/>
              <w:left w:val="single" w:sz="8" w:space="0" w:color="auto"/>
              <w:bottom w:val="single" w:sz="8" w:space="0" w:color="000000"/>
              <w:right w:val="single" w:sz="8" w:space="0" w:color="auto"/>
            </w:tcBorders>
            <w:vAlign w:val="center"/>
            <w:hideMark/>
          </w:tcPr>
          <w:p w:rsidR="000D0161" w:rsidRPr="000D0161" w:rsidRDefault="000D0161" w:rsidP="000D0161">
            <w:pPr>
              <w:spacing w:after="0" w:line="240" w:lineRule="auto"/>
              <w:rPr>
                <w:rFonts w:ascii="Times New Roman" w:eastAsia="Times New Roman" w:hAnsi="Times New Roman" w:cs="Times New Roman"/>
                <w:color w:val="000000"/>
                <w:sz w:val="20"/>
                <w:szCs w:val="20"/>
                <w:lang w:eastAsia="ru-RU"/>
              </w:rPr>
            </w:pPr>
          </w:p>
        </w:tc>
        <w:tc>
          <w:tcPr>
            <w:tcW w:w="640" w:type="dxa"/>
            <w:vMerge/>
            <w:tcBorders>
              <w:top w:val="nil"/>
              <w:left w:val="single" w:sz="8" w:space="0" w:color="auto"/>
              <w:bottom w:val="single" w:sz="8" w:space="0" w:color="000000"/>
              <w:right w:val="single" w:sz="8" w:space="0" w:color="auto"/>
            </w:tcBorders>
            <w:vAlign w:val="center"/>
            <w:hideMark/>
          </w:tcPr>
          <w:p w:rsidR="000D0161" w:rsidRPr="000D0161" w:rsidRDefault="000D0161" w:rsidP="000D0161">
            <w:pPr>
              <w:spacing w:after="0" w:line="240" w:lineRule="auto"/>
              <w:rPr>
                <w:rFonts w:ascii="Times New Roman" w:eastAsia="Times New Roman" w:hAnsi="Times New Roman" w:cs="Times New Roman"/>
                <w:color w:val="000000"/>
                <w:sz w:val="20"/>
                <w:szCs w:val="20"/>
                <w:lang w:eastAsia="ru-RU"/>
              </w:rPr>
            </w:pPr>
          </w:p>
        </w:tc>
        <w:tc>
          <w:tcPr>
            <w:tcW w:w="620" w:type="dxa"/>
            <w:vMerge/>
            <w:tcBorders>
              <w:top w:val="nil"/>
              <w:left w:val="single" w:sz="8" w:space="0" w:color="auto"/>
              <w:bottom w:val="single" w:sz="8" w:space="0" w:color="000000"/>
              <w:right w:val="single" w:sz="8" w:space="0" w:color="auto"/>
            </w:tcBorders>
            <w:vAlign w:val="center"/>
            <w:hideMark/>
          </w:tcPr>
          <w:p w:rsidR="000D0161" w:rsidRPr="000D0161" w:rsidRDefault="000D0161" w:rsidP="000D0161">
            <w:pPr>
              <w:spacing w:after="0" w:line="240" w:lineRule="auto"/>
              <w:rPr>
                <w:rFonts w:ascii="Times New Roman" w:eastAsia="Times New Roman" w:hAnsi="Times New Roman" w:cs="Times New Roman"/>
                <w:color w:val="000000"/>
                <w:sz w:val="20"/>
                <w:szCs w:val="20"/>
                <w:lang w:eastAsia="ru-RU"/>
              </w:rPr>
            </w:pPr>
          </w:p>
        </w:tc>
        <w:tc>
          <w:tcPr>
            <w:tcW w:w="420" w:type="dxa"/>
            <w:vMerge/>
            <w:tcBorders>
              <w:top w:val="nil"/>
              <w:left w:val="single" w:sz="8" w:space="0" w:color="auto"/>
              <w:bottom w:val="single" w:sz="8" w:space="0" w:color="000000"/>
              <w:right w:val="single" w:sz="8" w:space="0" w:color="auto"/>
            </w:tcBorders>
            <w:vAlign w:val="center"/>
            <w:hideMark/>
          </w:tcPr>
          <w:p w:rsidR="000D0161" w:rsidRPr="000D0161" w:rsidRDefault="000D0161" w:rsidP="000D0161">
            <w:pPr>
              <w:spacing w:after="0" w:line="240" w:lineRule="auto"/>
              <w:rPr>
                <w:rFonts w:ascii="Times New Roman" w:eastAsia="Times New Roman" w:hAnsi="Times New Roman" w:cs="Times New Roman"/>
                <w:color w:val="000000"/>
                <w:sz w:val="20"/>
                <w:szCs w:val="20"/>
                <w:lang w:eastAsia="ru-RU"/>
              </w:rPr>
            </w:pPr>
          </w:p>
        </w:tc>
        <w:tc>
          <w:tcPr>
            <w:tcW w:w="520" w:type="dxa"/>
            <w:vMerge/>
            <w:tcBorders>
              <w:top w:val="nil"/>
              <w:left w:val="single" w:sz="8" w:space="0" w:color="auto"/>
              <w:bottom w:val="single" w:sz="8" w:space="0" w:color="000000"/>
              <w:right w:val="single" w:sz="8" w:space="0" w:color="auto"/>
            </w:tcBorders>
            <w:vAlign w:val="center"/>
            <w:hideMark/>
          </w:tcPr>
          <w:p w:rsidR="000D0161" w:rsidRPr="000D0161" w:rsidRDefault="000D0161" w:rsidP="000D0161">
            <w:pPr>
              <w:spacing w:after="0" w:line="240" w:lineRule="auto"/>
              <w:rPr>
                <w:rFonts w:ascii="Times New Roman" w:eastAsia="Times New Roman" w:hAnsi="Times New Roman" w:cs="Times New Roman"/>
                <w:color w:val="000000"/>
                <w:sz w:val="20"/>
                <w:szCs w:val="20"/>
                <w:lang w:eastAsia="ru-RU"/>
              </w:rPr>
            </w:pPr>
          </w:p>
        </w:tc>
        <w:tc>
          <w:tcPr>
            <w:tcW w:w="400" w:type="dxa"/>
            <w:tcBorders>
              <w:top w:val="nil"/>
              <w:left w:val="nil"/>
              <w:bottom w:val="nil"/>
              <w:right w:val="single" w:sz="8" w:space="0" w:color="auto"/>
            </w:tcBorders>
            <w:shd w:val="clear" w:color="auto" w:fill="auto"/>
            <w:vAlign w:val="center"/>
            <w:hideMark/>
          </w:tcPr>
          <w:p w:rsidR="000D0161" w:rsidRPr="000D0161" w:rsidRDefault="000D0161" w:rsidP="000D0161">
            <w:pPr>
              <w:spacing w:after="0" w:line="240" w:lineRule="auto"/>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Угроза сложных метеоусловий. Опасные растения и животные</w:t>
            </w:r>
          </w:p>
        </w:tc>
      </w:tr>
      <w:tr w:rsidR="000D0161" w:rsidRPr="000D0161" w:rsidTr="000D0161">
        <w:trPr>
          <w:trHeight w:val="315"/>
        </w:trPr>
        <w:tc>
          <w:tcPr>
            <w:tcW w:w="4180" w:type="dxa"/>
            <w:vMerge/>
            <w:tcBorders>
              <w:top w:val="nil"/>
              <w:left w:val="single" w:sz="8" w:space="0" w:color="auto"/>
              <w:bottom w:val="single" w:sz="8" w:space="0" w:color="000000"/>
              <w:right w:val="single" w:sz="8" w:space="0" w:color="auto"/>
            </w:tcBorders>
            <w:vAlign w:val="center"/>
            <w:hideMark/>
          </w:tcPr>
          <w:p w:rsidR="000D0161" w:rsidRPr="000D0161" w:rsidRDefault="000D0161" w:rsidP="000D0161">
            <w:pPr>
              <w:spacing w:after="0" w:line="240" w:lineRule="auto"/>
              <w:rPr>
                <w:rFonts w:ascii="Times New Roman" w:eastAsia="Times New Roman" w:hAnsi="Times New Roman" w:cs="Times New Roman"/>
                <w:color w:val="000000"/>
                <w:sz w:val="20"/>
                <w:szCs w:val="20"/>
                <w:lang w:eastAsia="ru-RU"/>
              </w:rPr>
            </w:pPr>
          </w:p>
        </w:tc>
        <w:tc>
          <w:tcPr>
            <w:tcW w:w="54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106)</w:t>
            </w:r>
          </w:p>
        </w:tc>
        <w:tc>
          <w:tcPr>
            <w:tcW w:w="640" w:type="dxa"/>
            <w:vMerge/>
            <w:tcBorders>
              <w:top w:val="nil"/>
              <w:left w:val="single" w:sz="8" w:space="0" w:color="auto"/>
              <w:bottom w:val="single" w:sz="8" w:space="0" w:color="000000"/>
              <w:right w:val="single" w:sz="8" w:space="0" w:color="auto"/>
            </w:tcBorders>
            <w:vAlign w:val="center"/>
            <w:hideMark/>
          </w:tcPr>
          <w:p w:rsidR="000D0161" w:rsidRPr="000D0161" w:rsidRDefault="000D0161" w:rsidP="000D0161">
            <w:pPr>
              <w:spacing w:after="0" w:line="240" w:lineRule="auto"/>
              <w:rPr>
                <w:rFonts w:ascii="Times New Roman" w:eastAsia="Times New Roman" w:hAnsi="Times New Roman" w:cs="Times New Roman"/>
                <w:color w:val="000000"/>
                <w:sz w:val="20"/>
                <w:szCs w:val="20"/>
                <w:lang w:eastAsia="ru-RU"/>
              </w:rPr>
            </w:pPr>
          </w:p>
        </w:tc>
        <w:tc>
          <w:tcPr>
            <w:tcW w:w="640" w:type="dxa"/>
            <w:vMerge/>
            <w:tcBorders>
              <w:top w:val="nil"/>
              <w:left w:val="single" w:sz="8" w:space="0" w:color="auto"/>
              <w:bottom w:val="single" w:sz="8" w:space="0" w:color="000000"/>
              <w:right w:val="single" w:sz="8" w:space="0" w:color="auto"/>
            </w:tcBorders>
            <w:vAlign w:val="center"/>
            <w:hideMark/>
          </w:tcPr>
          <w:p w:rsidR="000D0161" w:rsidRPr="000D0161" w:rsidRDefault="000D0161" w:rsidP="000D0161">
            <w:pPr>
              <w:spacing w:after="0" w:line="240" w:lineRule="auto"/>
              <w:rPr>
                <w:rFonts w:ascii="Times New Roman" w:eastAsia="Times New Roman" w:hAnsi="Times New Roman" w:cs="Times New Roman"/>
                <w:color w:val="000000"/>
                <w:sz w:val="20"/>
                <w:szCs w:val="20"/>
                <w:lang w:eastAsia="ru-RU"/>
              </w:rPr>
            </w:pPr>
          </w:p>
        </w:tc>
        <w:tc>
          <w:tcPr>
            <w:tcW w:w="620" w:type="dxa"/>
            <w:vMerge/>
            <w:tcBorders>
              <w:top w:val="nil"/>
              <w:left w:val="single" w:sz="8" w:space="0" w:color="auto"/>
              <w:bottom w:val="single" w:sz="8" w:space="0" w:color="000000"/>
              <w:right w:val="single" w:sz="8" w:space="0" w:color="auto"/>
            </w:tcBorders>
            <w:vAlign w:val="center"/>
            <w:hideMark/>
          </w:tcPr>
          <w:p w:rsidR="000D0161" w:rsidRPr="000D0161" w:rsidRDefault="000D0161" w:rsidP="000D0161">
            <w:pPr>
              <w:spacing w:after="0" w:line="240" w:lineRule="auto"/>
              <w:rPr>
                <w:rFonts w:ascii="Times New Roman" w:eastAsia="Times New Roman" w:hAnsi="Times New Roman" w:cs="Times New Roman"/>
                <w:color w:val="000000"/>
                <w:sz w:val="20"/>
                <w:szCs w:val="20"/>
                <w:lang w:eastAsia="ru-RU"/>
              </w:rPr>
            </w:pPr>
          </w:p>
        </w:tc>
        <w:tc>
          <w:tcPr>
            <w:tcW w:w="420" w:type="dxa"/>
            <w:vMerge/>
            <w:tcBorders>
              <w:top w:val="nil"/>
              <w:left w:val="single" w:sz="8" w:space="0" w:color="auto"/>
              <w:bottom w:val="single" w:sz="8" w:space="0" w:color="000000"/>
              <w:right w:val="single" w:sz="8" w:space="0" w:color="auto"/>
            </w:tcBorders>
            <w:vAlign w:val="center"/>
            <w:hideMark/>
          </w:tcPr>
          <w:p w:rsidR="000D0161" w:rsidRPr="000D0161" w:rsidRDefault="000D0161" w:rsidP="000D0161">
            <w:pPr>
              <w:spacing w:after="0" w:line="240" w:lineRule="auto"/>
              <w:rPr>
                <w:rFonts w:ascii="Times New Roman" w:eastAsia="Times New Roman" w:hAnsi="Times New Roman" w:cs="Times New Roman"/>
                <w:color w:val="000000"/>
                <w:sz w:val="20"/>
                <w:szCs w:val="20"/>
                <w:lang w:eastAsia="ru-RU"/>
              </w:rPr>
            </w:pPr>
          </w:p>
        </w:tc>
        <w:tc>
          <w:tcPr>
            <w:tcW w:w="520" w:type="dxa"/>
            <w:vMerge/>
            <w:tcBorders>
              <w:top w:val="nil"/>
              <w:left w:val="single" w:sz="8" w:space="0" w:color="auto"/>
              <w:bottom w:val="single" w:sz="8" w:space="0" w:color="000000"/>
              <w:right w:val="single" w:sz="8" w:space="0" w:color="auto"/>
            </w:tcBorders>
            <w:vAlign w:val="center"/>
            <w:hideMark/>
          </w:tcPr>
          <w:p w:rsidR="000D0161" w:rsidRPr="000D0161" w:rsidRDefault="000D0161" w:rsidP="000D0161">
            <w:pPr>
              <w:spacing w:after="0" w:line="240" w:lineRule="auto"/>
              <w:rPr>
                <w:rFonts w:ascii="Times New Roman" w:eastAsia="Times New Roman" w:hAnsi="Times New Roman" w:cs="Times New Roman"/>
                <w:color w:val="000000"/>
                <w:sz w:val="20"/>
                <w:szCs w:val="20"/>
                <w:lang w:eastAsia="ru-RU"/>
              </w:rPr>
            </w:pPr>
          </w:p>
        </w:tc>
        <w:tc>
          <w:tcPr>
            <w:tcW w:w="400" w:type="dxa"/>
            <w:tcBorders>
              <w:top w:val="nil"/>
              <w:left w:val="nil"/>
              <w:bottom w:val="single" w:sz="8" w:space="0" w:color="auto"/>
              <w:right w:val="single" w:sz="8" w:space="0" w:color="auto"/>
            </w:tcBorders>
            <w:shd w:val="clear" w:color="auto" w:fill="auto"/>
            <w:hideMark/>
          </w:tcPr>
          <w:p w:rsidR="000D0161" w:rsidRPr="000D0161" w:rsidRDefault="000D0161" w:rsidP="000D0161">
            <w:pPr>
              <w:spacing w:after="0" w:line="240" w:lineRule="auto"/>
              <w:rPr>
                <w:rFonts w:ascii="Calibri" w:eastAsia="Times New Roman" w:hAnsi="Calibri" w:cs="Calibri"/>
                <w:color w:val="000000"/>
                <w:lang w:eastAsia="ru-RU"/>
              </w:rPr>
            </w:pPr>
            <w:r w:rsidRPr="000D0161">
              <w:rPr>
                <w:rFonts w:ascii="Calibri" w:eastAsia="Times New Roman" w:hAnsi="Calibri" w:cs="Calibri"/>
                <w:color w:val="000000"/>
                <w:lang w:eastAsia="ru-RU"/>
              </w:rPr>
              <w:t> </w:t>
            </w:r>
          </w:p>
        </w:tc>
      </w:tr>
      <w:tr w:rsidR="000D0161" w:rsidRPr="000D0161" w:rsidTr="000D0161">
        <w:trPr>
          <w:trHeight w:val="3315"/>
        </w:trPr>
        <w:tc>
          <w:tcPr>
            <w:tcW w:w="4180" w:type="dxa"/>
            <w:vMerge w:val="restart"/>
            <w:tcBorders>
              <w:top w:val="nil"/>
              <w:left w:val="single" w:sz="8" w:space="0" w:color="auto"/>
              <w:bottom w:val="single" w:sz="8" w:space="0" w:color="000000"/>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73.</w:t>
            </w:r>
            <w:r w:rsidRPr="000D0161">
              <w:rPr>
                <w:rFonts w:ascii="Times New Roman" w:eastAsia="Times New Roman" w:hAnsi="Times New Roman" w:cs="Times New Roman"/>
                <w:color w:val="000000"/>
                <w:sz w:val="14"/>
                <w:szCs w:val="14"/>
                <w:lang w:eastAsia="ru-RU"/>
              </w:rPr>
              <w:t xml:space="preserve">    </w:t>
            </w:r>
            <w:r w:rsidRPr="000D0161">
              <w:rPr>
                <w:rFonts w:ascii="Times New Roman" w:eastAsia="Times New Roman" w:hAnsi="Times New Roman" w:cs="Times New Roman"/>
                <w:color w:val="000000"/>
                <w:sz w:val="20"/>
                <w:szCs w:val="20"/>
                <w:lang w:eastAsia="ru-RU"/>
              </w:rPr>
              <w:t> </w:t>
            </w:r>
          </w:p>
        </w:tc>
        <w:tc>
          <w:tcPr>
            <w:tcW w:w="540" w:type="dxa"/>
            <w:tcBorders>
              <w:top w:val="nil"/>
              <w:left w:val="nil"/>
              <w:bottom w:val="nil"/>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val="en-US" w:eastAsia="ru-RU"/>
              </w:rPr>
              <w:t>WB-2 Юго-Западный</w:t>
            </w:r>
          </w:p>
        </w:tc>
        <w:tc>
          <w:tcPr>
            <w:tcW w:w="640" w:type="dxa"/>
            <w:vMerge w:val="restart"/>
            <w:tcBorders>
              <w:top w:val="nil"/>
              <w:left w:val="single" w:sz="8" w:space="0" w:color="auto"/>
              <w:bottom w:val="single" w:sz="8" w:space="0" w:color="000000"/>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Бахчисарайский-</w:t>
            </w:r>
          </w:p>
        </w:tc>
        <w:tc>
          <w:tcPr>
            <w:tcW w:w="640" w:type="dxa"/>
            <w:vMerge w:val="restart"/>
            <w:tcBorders>
              <w:top w:val="nil"/>
              <w:left w:val="single" w:sz="8" w:space="0" w:color="auto"/>
              <w:bottom w:val="single" w:sz="8" w:space="0" w:color="000000"/>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Бахчисарай – турстоянка Сарабей-Обсерватория-турстоянка Финарос-турстоянка Шелковичное-поляна Кермен-г.Кемаль-Эгерек-турстоянка Кош-с.Многоречье-</w:t>
            </w:r>
            <w:r w:rsidRPr="000D0161">
              <w:rPr>
                <w:rFonts w:ascii="Times New Roman" w:eastAsia="Times New Roman" w:hAnsi="Times New Roman" w:cs="Times New Roman"/>
                <w:color w:val="000000"/>
                <w:sz w:val="20"/>
                <w:szCs w:val="20"/>
                <w:lang w:eastAsia="ru-RU"/>
              </w:rPr>
              <w:lastRenderedPageBreak/>
              <w:t>турстоянка Бойка – плато Ай-Петри-Кореизская тропа – п.Гаспра</w:t>
            </w:r>
          </w:p>
        </w:tc>
        <w:tc>
          <w:tcPr>
            <w:tcW w:w="620" w:type="dxa"/>
            <w:vMerge w:val="restart"/>
            <w:tcBorders>
              <w:top w:val="nil"/>
              <w:left w:val="single" w:sz="8" w:space="0" w:color="auto"/>
              <w:bottom w:val="single" w:sz="8" w:space="0" w:color="000000"/>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lastRenderedPageBreak/>
              <w:t>90 км.</w:t>
            </w:r>
          </w:p>
        </w:tc>
        <w:tc>
          <w:tcPr>
            <w:tcW w:w="420" w:type="dxa"/>
            <w:vMerge w:val="restart"/>
            <w:tcBorders>
              <w:top w:val="nil"/>
              <w:left w:val="single" w:sz="8" w:space="0" w:color="auto"/>
              <w:bottom w:val="single" w:sz="8" w:space="0" w:color="000000"/>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w:t>
            </w:r>
          </w:p>
        </w:tc>
        <w:tc>
          <w:tcPr>
            <w:tcW w:w="520" w:type="dxa"/>
            <w:vMerge w:val="restart"/>
            <w:tcBorders>
              <w:top w:val="nil"/>
              <w:left w:val="single" w:sz="8" w:space="0" w:color="auto"/>
              <w:bottom w:val="single" w:sz="8" w:space="0" w:color="000000"/>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1</w:t>
            </w:r>
          </w:p>
        </w:tc>
        <w:tc>
          <w:tcPr>
            <w:tcW w:w="400" w:type="dxa"/>
            <w:tcBorders>
              <w:top w:val="nil"/>
              <w:left w:val="nil"/>
              <w:bottom w:val="nil"/>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Камнеопасные склоны гг.Хуцгун-бурун, Джунын-кош, Караул-кая. Карстовые полости Ялтинской яйлы.</w:t>
            </w:r>
          </w:p>
        </w:tc>
      </w:tr>
      <w:tr w:rsidR="000D0161" w:rsidRPr="000D0161" w:rsidTr="000D0161">
        <w:trPr>
          <w:trHeight w:val="4080"/>
        </w:trPr>
        <w:tc>
          <w:tcPr>
            <w:tcW w:w="4180" w:type="dxa"/>
            <w:vMerge/>
            <w:tcBorders>
              <w:top w:val="nil"/>
              <w:left w:val="single" w:sz="8" w:space="0" w:color="auto"/>
              <w:bottom w:val="single" w:sz="8" w:space="0" w:color="000000"/>
              <w:right w:val="single" w:sz="8" w:space="0" w:color="auto"/>
            </w:tcBorders>
            <w:vAlign w:val="center"/>
            <w:hideMark/>
          </w:tcPr>
          <w:p w:rsidR="000D0161" w:rsidRPr="000D0161" w:rsidRDefault="000D0161" w:rsidP="000D0161">
            <w:pPr>
              <w:spacing w:after="0" w:line="240" w:lineRule="auto"/>
              <w:rPr>
                <w:rFonts w:ascii="Times New Roman" w:eastAsia="Times New Roman" w:hAnsi="Times New Roman" w:cs="Times New Roman"/>
                <w:color w:val="000000"/>
                <w:sz w:val="20"/>
                <w:szCs w:val="20"/>
                <w:lang w:eastAsia="ru-RU"/>
              </w:rPr>
            </w:pPr>
          </w:p>
        </w:tc>
        <w:tc>
          <w:tcPr>
            <w:tcW w:w="540" w:type="dxa"/>
            <w:tcBorders>
              <w:top w:val="nil"/>
              <w:left w:val="nil"/>
              <w:bottom w:val="nil"/>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Синий -2 (Соединение номерных маршрутов №№90,92,93,96,97,98,99,</w:t>
            </w:r>
          </w:p>
        </w:tc>
        <w:tc>
          <w:tcPr>
            <w:tcW w:w="640" w:type="dxa"/>
            <w:vMerge/>
            <w:tcBorders>
              <w:top w:val="nil"/>
              <w:left w:val="single" w:sz="8" w:space="0" w:color="auto"/>
              <w:bottom w:val="single" w:sz="8" w:space="0" w:color="000000"/>
              <w:right w:val="single" w:sz="8" w:space="0" w:color="auto"/>
            </w:tcBorders>
            <w:vAlign w:val="center"/>
            <w:hideMark/>
          </w:tcPr>
          <w:p w:rsidR="000D0161" w:rsidRPr="000D0161" w:rsidRDefault="000D0161" w:rsidP="000D0161">
            <w:pPr>
              <w:spacing w:after="0" w:line="240" w:lineRule="auto"/>
              <w:rPr>
                <w:rFonts w:ascii="Times New Roman" w:eastAsia="Times New Roman" w:hAnsi="Times New Roman" w:cs="Times New Roman"/>
                <w:color w:val="000000"/>
                <w:sz w:val="20"/>
                <w:szCs w:val="20"/>
                <w:lang w:eastAsia="ru-RU"/>
              </w:rPr>
            </w:pPr>
          </w:p>
        </w:tc>
        <w:tc>
          <w:tcPr>
            <w:tcW w:w="640" w:type="dxa"/>
            <w:vMerge/>
            <w:tcBorders>
              <w:top w:val="nil"/>
              <w:left w:val="single" w:sz="8" w:space="0" w:color="auto"/>
              <w:bottom w:val="single" w:sz="8" w:space="0" w:color="000000"/>
              <w:right w:val="single" w:sz="8" w:space="0" w:color="auto"/>
            </w:tcBorders>
            <w:vAlign w:val="center"/>
            <w:hideMark/>
          </w:tcPr>
          <w:p w:rsidR="000D0161" w:rsidRPr="000D0161" w:rsidRDefault="000D0161" w:rsidP="000D0161">
            <w:pPr>
              <w:spacing w:after="0" w:line="240" w:lineRule="auto"/>
              <w:rPr>
                <w:rFonts w:ascii="Times New Roman" w:eastAsia="Times New Roman" w:hAnsi="Times New Roman" w:cs="Times New Roman"/>
                <w:color w:val="000000"/>
                <w:sz w:val="20"/>
                <w:szCs w:val="20"/>
                <w:lang w:eastAsia="ru-RU"/>
              </w:rPr>
            </w:pPr>
          </w:p>
        </w:tc>
        <w:tc>
          <w:tcPr>
            <w:tcW w:w="620" w:type="dxa"/>
            <w:vMerge/>
            <w:tcBorders>
              <w:top w:val="nil"/>
              <w:left w:val="single" w:sz="8" w:space="0" w:color="auto"/>
              <w:bottom w:val="single" w:sz="8" w:space="0" w:color="000000"/>
              <w:right w:val="single" w:sz="8" w:space="0" w:color="auto"/>
            </w:tcBorders>
            <w:vAlign w:val="center"/>
            <w:hideMark/>
          </w:tcPr>
          <w:p w:rsidR="000D0161" w:rsidRPr="000D0161" w:rsidRDefault="000D0161" w:rsidP="000D0161">
            <w:pPr>
              <w:spacing w:after="0" w:line="240" w:lineRule="auto"/>
              <w:rPr>
                <w:rFonts w:ascii="Times New Roman" w:eastAsia="Times New Roman" w:hAnsi="Times New Roman" w:cs="Times New Roman"/>
                <w:color w:val="000000"/>
                <w:sz w:val="20"/>
                <w:szCs w:val="20"/>
                <w:lang w:eastAsia="ru-RU"/>
              </w:rPr>
            </w:pPr>
          </w:p>
        </w:tc>
        <w:tc>
          <w:tcPr>
            <w:tcW w:w="420" w:type="dxa"/>
            <w:vMerge/>
            <w:tcBorders>
              <w:top w:val="nil"/>
              <w:left w:val="single" w:sz="8" w:space="0" w:color="auto"/>
              <w:bottom w:val="single" w:sz="8" w:space="0" w:color="000000"/>
              <w:right w:val="single" w:sz="8" w:space="0" w:color="auto"/>
            </w:tcBorders>
            <w:vAlign w:val="center"/>
            <w:hideMark/>
          </w:tcPr>
          <w:p w:rsidR="000D0161" w:rsidRPr="000D0161" w:rsidRDefault="000D0161" w:rsidP="000D0161">
            <w:pPr>
              <w:spacing w:after="0" w:line="240" w:lineRule="auto"/>
              <w:rPr>
                <w:rFonts w:ascii="Times New Roman" w:eastAsia="Times New Roman" w:hAnsi="Times New Roman" w:cs="Times New Roman"/>
                <w:color w:val="000000"/>
                <w:sz w:val="20"/>
                <w:szCs w:val="20"/>
                <w:lang w:eastAsia="ru-RU"/>
              </w:rPr>
            </w:pPr>
          </w:p>
        </w:tc>
        <w:tc>
          <w:tcPr>
            <w:tcW w:w="520" w:type="dxa"/>
            <w:vMerge/>
            <w:tcBorders>
              <w:top w:val="nil"/>
              <w:left w:val="single" w:sz="8" w:space="0" w:color="auto"/>
              <w:bottom w:val="single" w:sz="8" w:space="0" w:color="000000"/>
              <w:right w:val="single" w:sz="8" w:space="0" w:color="auto"/>
            </w:tcBorders>
            <w:vAlign w:val="center"/>
            <w:hideMark/>
          </w:tcPr>
          <w:p w:rsidR="000D0161" w:rsidRPr="000D0161" w:rsidRDefault="000D0161" w:rsidP="000D0161">
            <w:pPr>
              <w:spacing w:after="0" w:line="240" w:lineRule="auto"/>
              <w:rPr>
                <w:rFonts w:ascii="Times New Roman" w:eastAsia="Times New Roman" w:hAnsi="Times New Roman" w:cs="Times New Roman"/>
                <w:color w:val="000000"/>
                <w:sz w:val="20"/>
                <w:szCs w:val="20"/>
                <w:lang w:eastAsia="ru-RU"/>
              </w:rPr>
            </w:pPr>
          </w:p>
        </w:tc>
        <w:tc>
          <w:tcPr>
            <w:tcW w:w="400" w:type="dxa"/>
            <w:tcBorders>
              <w:top w:val="nil"/>
              <w:left w:val="nil"/>
              <w:bottom w:val="nil"/>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Угроза сложных метеоусловий. Опасные растения и животные. В зимнее время – повышенная лавинная опасность г.Кемаль-Эгерек</w:t>
            </w:r>
          </w:p>
        </w:tc>
      </w:tr>
      <w:tr w:rsidR="000D0161" w:rsidRPr="000D0161" w:rsidTr="000D0161">
        <w:trPr>
          <w:trHeight w:val="525"/>
        </w:trPr>
        <w:tc>
          <w:tcPr>
            <w:tcW w:w="4180" w:type="dxa"/>
            <w:vMerge/>
            <w:tcBorders>
              <w:top w:val="nil"/>
              <w:left w:val="single" w:sz="8" w:space="0" w:color="auto"/>
              <w:bottom w:val="single" w:sz="8" w:space="0" w:color="000000"/>
              <w:right w:val="single" w:sz="8" w:space="0" w:color="auto"/>
            </w:tcBorders>
            <w:vAlign w:val="center"/>
            <w:hideMark/>
          </w:tcPr>
          <w:p w:rsidR="000D0161" w:rsidRPr="000D0161" w:rsidRDefault="000D0161" w:rsidP="000D0161">
            <w:pPr>
              <w:spacing w:after="0" w:line="240" w:lineRule="auto"/>
              <w:rPr>
                <w:rFonts w:ascii="Times New Roman" w:eastAsia="Times New Roman" w:hAnsi="Times New Roman" w:cs="Times New Roman"/>
                <w:color w:val="000000"/>
                <w:sz w:val="20"/>
                <w:szCs w:val="20"/>
                <w:lang w:eastAsia="ru-RU"/>
              </w:rPr>
            </w:pPr>
          </w:p>
        </w:tc>
        <w:tc>
          <w:tcPr>
            <w:tcW w:w="54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101,71,61,60,59,55)</w:t>
            </w:r>
          </w:p>
        </w:tc>
        <w:tc>
          <w:tcPr>
            <w:tcW w:w="640" w:type="dxa"/>
            <w:vMerge/>
            <w:tcBorders>
              <w:top w:val="nil"/>
              <w:left w:val="single" w:sz="8" w:space="0" w:color="auto"/>
              <w:bottom w:val="single" w:sz="8" w:space="0" w:color="000000"/>
              <w:right w:val="single" w:sz="8" w:space="0" w:color="auto"/>
            </w:tcBorders>
            <w:vAlign w:val="center"/>
            <w:hideMark/>
          </w:tcPr>
          <w:p w:rsidR="000D0161" w:rsidRPr="000D0161" w:rsidRDefault="000D0161" w:rsidP="000D0161">
            <w:pPr>
              <w:spacing w:after="0" w:line="240" w:lineRule="auto"/>
              <w:rPr>
                <w:rFonts w:ascii="Times New Roman" w:eastAsia="Times New Roman" w:hAnsi="Times New Roman" w:cs="Times New Roman"/>
                <w:color w:val="000000"/>
                <w:sz w:val="20"/>
                <w:szCs w:val="20"/>
                <w:lang w:eastAsia="ru-RU"/>
              </w:rPr>
            </w:pPr>
          </w:p>
        </w:tc>
        <w:tc>
          <w:tcPr>
            <w:tcW w:w="640" w:type="dxa"/>
            <w:vMerge/>
            <w:tcBorders>
              <w:top w:val="nil"/>
              <w:left w:val="single" w:sz="8" w:space="0" w:color="auto"/>
              <w:bottom w:val="single" w:sz="8" w:space="0" w:color="000000"/>
              <w:right w:val="single" w:sz="8" w:space="0" w:color="auto"/>
            </w:tcBorders>
            <w:vAlign w:val="center"/>
            <w:hideMark/>
          </w:tcPr>
          <w:p w:rsidR="000D0161" w:rsidRPr="000D0161" w:rsidRDefault="000D0161" w:rsidP="000D0161">
            <w:pPr>
              <w:spacing w:after="0" w:line="240" w:lineRule="auto"/>
              <w:rPr>
                <w:rFonts w:ascii="Times New Roman" w:eastAsia="Times New Roman" w:hAnsi="Times New Roman" w:cs="Times New Roman"/>
                <w:color w:val="000000"/>
                <w:sz w:val="20"/>
                <w:szCs w:val="20"/>
                <w:lang w:eastAsia="ru-RU"/>
              </w:rPr>
            </w:pPr>
          </w:p>
        </w:tc>
        <w:tc>
          <w:tcPr>
            <w:tcW w:w="620" w:type="dxa"/>
            <w:vMerge/>
            <w:tcBorders>
              <w:top w:val="nil"/>
              <w:left w:val="single" w:sz="8" w:space="0" w:color="auto"/>
              <w:bottom w:val="single" w:sz="8" w:space="0" w:color="000000"/>
              <w:right w:val="single" w:sz="8" w:space="0" w:color="auto"/>
            </w:tcBorders>
            <w:vAlign w:val="center"/>
            <w:hideMark/>
          </w:tcPr>
          <w:p w:rsidR="000D0161" w:rsidRPr="000D0161" w:rsidRDefault="000D0161" w:rsidP="000D0161">
            <w:pPr>
              <w:spacing w:after="0" w:line="240" w:lineRule="auto"/>
              <w:rPr>
                <w:rFonts w:ascii="Times New Roman" w:eastAsia="Times New Roman" w:hAnsi="Times New Roman" w:cs="Times New Roman"/>
                <w:color w:val="000000"/>
                <w:sz w:val="20"/>
                <w:szCs w:val="20"/>
                <w:lang w:eastAsia="ru-RU"/>
              </w:rPr>
            </w:pPr>
          </w:p>
        </w:tc>
        <w:tc>
          <w:tcPr>
            <w:tcW w:w="420" w:type="dxa"/>
            <w:vMerge/>
            <w:tcBorders>
              <w:top w:val="nil"/>
              <w:left w:val="single" w:sz="8" w:space="0" w:color="auto"/>
              <w:bottom w:val="single" w:sz="8" w:space="0" w:color="000000"/>
              <w:right w:val="single" w:sz="8" w:space="0" w:color="auto"/>
            </w:tcBorders>
            <w:vAlign w:val="center"/>
            <w:hideMark/>
          </w:tcPr>
          <w:p w:rsidR="000D0161" w:rsidRPr="000D0161" w:rsidRDefault="000D0161" w:rsidP="000D0161">
            <w:pPr>
              <w:spacing w:after="0" w:line="240" w:lineRule="auto"/>
              <w:rPr>
                <w:rFonts w:ascii="Times New Roman" w:eastAsia="Times New Roman" w:hAnsi="Times New Roman" w:cs="Times New Roman"/>
                <w:color w:val="000000"/>
                <w:sz w:val="20"/>
                <w:szCs w:val="20"/>
                <w:lang w:eastAsia="ru-RU"/>
              </w:rPr>
            </w:pPr>
          </w:p>
        </w:tc>
        <w:tc>
          <w:tcPr>
            <w:tcW w:w="520" w:type="dxa"/>
            <w:vMerge/>
            <w:tcBorders>
              <w:top w:val="nil"/>
              <w:left w:val="single" w:sz="8" w:space="0" w:color="auto"/>
              <w:bottom w:val="single" w:sz="8" w:space="0" w:color="000000"/>
              <w:right w:val="single" w:sz="8" w:space="0" w:color="auto"/>
            </w:tcBorders>
            <w:vAlign w:val="center"/>
            <w:hideMark/>
          </w:tcPr>
          <w:p w:rsidR="000D0161" w:rsidRPr="000D0161" w:rsidRDefault="000D0161" w:rsidP="000D0161">
            <w:pPr>
              <w:spacing w:after="0" w:line="240" w:lineRule="auto"/>
              <w:rPr>
                <w:rFonts w:ascii="Times New Roman" w:eastAsia="Times New Roman" w:hAnsi="Times New Roman" w:cs="Times New Roman"/>
                <w:color w:val="000000"/>
                <w:sz w:val="20"/>
                <w:szCs w:val="20"/>
                <w:lang w:eastAsia="ru-RU"/>
              </w:rPr>
            </w:pPr>
          </w:p>
        </w:tc>
        <w:tc>
          <w:tcPr>
            <w:tcW w:w="400" w:type="dxa"/>
            <w:tcBorders>
              <w:top w:val="nil"/>
              <w:left w:val="nil"/>
              <w:bottom w:val="single" w:sz="8" w:space="0" w:color="auto"/>
              <w:right w:val="single" w:sz="8" w:space="0" w:color="auto"/>
            </w:tcBorders>
            <w:shd w:val="clear" w:color="auto" w:fill="auto"/>
            <w:hideMark/>
          </w:tcPr>
          <w:p w:rsidR="000D0161" w:rsidRPr="000D0161" w:rsidRDefault="000D0161" w:rsidP="000D0161">
            <w:pPr>
              <w:spacing w:after="0" w:line="240" w:lineRule="auto"/>
              <w:rPr>
                <w:rFonts w:ascii="Calibri" w:eastAsia="Times New Roman" w:hAnsi="Calibri" w:cs="Calibri"/>
                <w:color w:val="000000"/>
                <w:lang w:eastAsia="ru-RU"/>
              </w:rPr>
            </w:pPr>
            <w:r w:rsidRPr="000D0161">
              <w:rPr>
                <w:rFonts w:ascii="Calibri" w:eastAsia="Times New Roman" w:hAnsi="Calibri" w:cs="Calibri"/>
                <w:color w:val="000000"/>
                <w:lang w:eastAsia="ru-RU"/>
              </w:rPr>
              <w:t> </w:t>
            </w:r>
          </w:p>
        </w:tc>
      </w:tr>
      <w:tr w:rsidR="000D0161" w:rsidRPr="000D0161" w:rsidTr="000D0161">
        <w:trPr>
          <w:trHeight w:val="2310"/>
        </w:trPr>
        <w:tc>
          <w:tcPr>
            <w:tcW w:w="4180" w:type="dxa"/>
            <w:tcBorders>
              <w:top w:val="nil"/>
              <w:left w:val="single" w:sz="8" w:space="0" w:color="auto"/>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74.</w:t>
            </w:r>
            <w:r w:rsidRPr="000D0161">
              <w:rPr>
                <w:rFonts w:ascii="Times New Roman" w:eastAsia="Times New Roman" w:hAnsi="Times New Roman" w:cs="Times New Roman"/>
                <w:color w:val="000000"/>
                <w:sz w:val="14"/>
                <w:szCs w:val="14"/>
                <w:lang w:eastAsia="ru-RU"/>
              </w:rPr>
              <w:t xml:space="preserve">    </w:t>
            </w:r>
            <w:r w:rsidRPr="000D0161">
              <w:rPr>
                <w:rFonts w:ascii="Times New Roman" w:eastAsia="Times New Roman" w:hAnsi="Times New Roman" w:cs="Times New Roman"/>
                <w:color w:val="000000"/>
                <w:sz w:val="20"/>
                <w:szCs w:val="20"/>
                <w:lang w:eastAsia="ru-RU"/>
              </w:rPr>
              <w:t> </w:t>
            </w:r>
          </w:p>
        </w:tc>
        <w:tc>
          <w:tcPr>
            <w:tcW w:w="54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val="en-US" w:eastAsia="ru-RU"/>
              </w:rPr>
              <w:t>WB</w:t>
            </w:r>
            <w:r w:rsidRPr="000D0161">
              <w:rPr>
                <w:rFonts w:ascii="Times New Roman" w:eastAsia="Times New Roman" w:hAnsi="Times New Roman" w:cs="Times New Roman"/>
                <w:color w:val="000000"/>
                <w:sz w:val="20"/>
                <w:szCs w:val="20"/>
                <w:lang w:eastAsia="ru-RU"/>
              </w:rPr>
              <w:t>-3Юго-Западный синий-3 (Соединение номерных маршрутов №№28,29)</w:t>
            </w:r>
          </w:p>
        </w:tc>
        <w:tc>
          <w:tcPr>
            <w:tcW w:w="64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Бахчисарайский- Севастопольский</w:t>
            </w:r>
          </w:p>
        </w:tc>
        <w:tc>
          <w:tcPr>
            <w:tcW w:w="64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Перевал Бечку-Ай-Димитрий-с.Колхозное</w:t>
            </w:r>
          </w:p>
        </w:tc>
        <w:tc>
          <w:tcPr>
            <w:tcW w:w="62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 </w:t>
            </w:r>
          </w:p>
        </w:tc>
        <w:tc>
          <w:tcPr>
            <w:tcW w:w="42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w:t>
            </w:r>
          </w:p>
        </w:tc>
        <w:tc>
          <w:tcPr>
            <w:tcW w:w="52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1</w:t>
            </w:r>
          </w:p>
        </w:tc>
        <w:tc>
          <w:tcPr>
            <w:tcW w:w="40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Угроза сложных метеоусловий. Опасные растения и животные</w:t>
            </w:r>
          </w:p>
        </w:tc>
      </w:tr>
      <w:tr w:rsidR="000D0161" w:rsidRPr="000D0161" w:rsidTr="000D0161">
        <w:trPr>
          <w:trHeight w:val="300"/>
        </w:trPr>
        <w:tc>
          <w:tcPr>
            <w:tcW w:w="4180" w:type="dxa"/>
            <w:vMerge w:val="restart"/>
            <w:tcBorders>
              <w:top w:val="nil"/>
              <w:left w:val="single" w:sz="8" w:space="0" w:color="auto"/>
              <w:bottom w:val="single" w:sz="8" w:space="0" w:color="000000"/>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75.</w:t>
            </w:r>
            <w:r w:rsidRPr="000D0161">
              <w:rPr>
                <w:rFonts w:ascii="Times New Roman" w:eastAsia="Times New Roman" w:hAnsi="Times New Roman" w:cs="Times New Roman"/>
                <w:color w:val="000000"/>
                <w:sz w:val="14"/>
                <w:szCs w:val="14"/>
                <w:lang w:eastAsia="ru-RU"/>
              </w:rPr>
              <w:t xml:space="preserve">    </w:t>
            </w:r>
            <w:r w:rsidRPr="000D0161">
              <w:rPr>
                <w:rFonts w:ascii="Times New Roman" w:eastAsia="Times New Roman" w:hAnsi="Times New Roman" w:cs="Times New Roman"/>
                <w:color w:val="000000"/>
                <w:sz w:val="20"/>
                <w:szCs w:val="20"/>
                <w:lang w:eastAsia="ru-RU"/>
              </w:rPr>
              <w:t> </w:t>
            </w:r>
          </w:p>
        </w:tc>
        <w:tc>
          <w:tcPr>
            <w:tcW w:w="540" w:type="dxa"/>
            <w:tcBorders>
              <w:top w:val="nil"/>
              <w:left w:val="nil"/>
              <w:bottom w:val="nil"/>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 </w:t>
            </w:r>
          </w:p>
        </w:tc>
        <w:tc>
          <w:tcPr>
            <w:tcW w:w="640" w:type="dxa"/>
            <w:tcBorders>
              <w:top w:val="nil"/>
              <w:left w:val="nil"/>
              <w:bottom w:val="nil"/>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 </w:t>
            </w:r>
          </w:p>
        </w:tc>
        <w:tc>
          <w:tcPr>
            <w:tcW w:w="640" w:type="dxa"/>
            <w:tcBorders>
              <w:top w:val="nil"/>
              <w:left w:val="nil"/>
              <w:bottom w:val="nil"/>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 </w:t>
            </w:r>
          </w:p>
        </w:tc>
        <w:tc>
          <w:tcPr>
            <w:tcW w:w="620" w:type="dxa"/>
            <w:vMerge w:val="restart"/>
            <w:tcBorders>
              <w:top w:val="nil"/>
              <w:left w:val="single" w:sz="8" w:space="0" w:color="auto"/>
              <w:bottom w:val="single" w:sz="8" w:space="0" w:color="000000"/>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50км.</w:t>
            </w:r>
          </w:p>
        </w:tc>
        <w:tc>
          <w:tcPr>
            <w:tcW w:w="420" w:type="dxa"/>
            <w:vMerge w:val="restart"/>
            <w:tcBorders>
              <w:top w:val="nil"/>
              <w:left w:val="single" w:sz="8" w:space="0" w:color="auto"/>
              <w:bottom w:val="single" w:sz="8" w:space="0" w:color="000000"/>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w:t>
            </w:r>
          </w:p>
        </w:tc>
        <w:tc>
          <w:tcPr>
            <w:tcW w:w="520" w:type="dxa"/>
            <w:vMerge w:val="restart"/>
            <w:tcBorders>
              <w:top w:val="nil"/>
              <w:left w:val="single" w:sz="8" w:space="0" w:color="auto"/>
              <w:bottom w:val="single" w:sz="8" w:space="0" w:color="000000"/>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1</w:t>
            </w:r>
          </w:p>
        </w:tc>
        <w:tc>
          <w:tcPr>
            <w:tcW w:w="400" w:type="dxa"/>
            <w:vMerge w:val="restart"/>
            <w:tcBorders>
              <w:top w:val="nil"/>
              <w:left w:val="single" w:sz="8" w:space="0" w:color="auto"/>
              <w:bottom w:val="single" w:sz="8" w:space="0" w:color="000000"/>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Угроза сложных метеоусловий. Опасные растения и животные</w:t>
            </w:r>
          </w:p>
        </w:tc>
      </w:tr>
      <w:tr w:rsidR="000D0161" w:rsidRPr="000D0161" w:rsidTr="000D0161">
        <w:trPr>
          <w:trHeight w:val="3840"/>
        </w:trPr>
        <w:tc>
          <w:tcPr>
            <w:tcW w:w="4180" w:type="dxa"/>
            <w:vMerge/>
            <w:tcBorders>
              <w:top w:val="nil"/>
              <w:left w:val="single" w:sz="8" w:space="0" w:color="auto"/>
              <w:bottom w:val="single" w:sz="8" w:space="0" w:color="000000"/>
              <w:right w:val="single" w:sz="8" w:space="0" w:color="auto"/>
            </w:tcBorders>
            <w:vAlign w:val="center"/>
            <w:hideMark/>
          </w:tcPr>
          <w:p w:rsidR="000D0161" w:rsidRPr="000D0161" w:rsidRDefault="000D0161" w:rsidP="000D0161">
            <w:pPr>
              <w:spacing w:after="0" w:line="240" w:lineRule="auto"/>
              <w:rPr>
                <w:rFonts w:ascii="Times New Roman" w:eastAsia="Times New Roman" w:hAnsi="Times New Roman" w:cs="Times New Roman"/>
                <w:color w:val="000000"/>
                <w:sz w:val="20"/>
                <w:szCs w:val="20"/>
                <w:lang w:eastAsia="ru-RU"/>
              </w:rPr>
            </w:pPr>
          </w:p>
        </w:tc>
        <w:tc>
          <w:tcPr>
            <w:tcW w:w="54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val="en-US" w:eastAsia="ru-RU"/>
              </w:rPr>
              <w:t>WG</w:t>
            </w:r>
            <w:r w:rsidRPr="000D0161">
              <w:rPr>
                <w:rFonts w:ascii="Times New Roman" w:eastAsia="Times New Roman" w:hAnsi="Times New Roman" w:cs="Times New Roman"/>
                <w:color w:val="000000"/>
                <w:sz w:val="20"/>
                <w:szCs w:val="20"/>
                <w:lang w:eastAsia="ru-RU"/>
              </w:rPr>
              <w:t>-1 Юго-Западный Зелёный-1 (Соединение номерных маршрутов №№90,92,91,84,76,20,16,14)</w:t>
            </w:r>
          </w:p>
        </w:tc>
        <w:tc>
          <w:tcPr>
            <w:tcW w:w="64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Бахчисарайский-</w:t>
            </w:r>
          </w:p>
        </w:tc>
        <w:tc>
          <w:tcPr>
            <w:tcW w:w="64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Бахчисарай-турстоянка Сарабей-Лаки-турстоянка Высокое-п.Куйбышево-Мангуп-Эски-Кермен-с.Терновка</w:t>
            </w:r>
          </w:p>
        </w:tc>
        <w:tc>
          <w:tcPr>
            <w:tcW w:w="620" w:type="dxa"/>
            <w:vMerge/>
            <w:tcBorders>
              <w:top w:val="nil"/>
              <w:left w:val="single" w:sz="8" w:space="0" w:color="auto"/>
              <w:bottom w:val="single" w:sz="8" w:space="0" w:color="000000"/>
              <w:right w:val="single" w:sz="8" w:space="0" w:color="auto"/>
            </w:tcBorders>
            <w:vAlign w:val="center"/>
            <w:hideMark/>
          </w:tcPr>
          <w:p w:rsidR="000D0161" w:rsidRPr="000D0161" w:rsidRDefault="000D0161" w:rsidP="000D0161">
            <w:pPr>
              <w:spacing w:after="0" w:line="240" w:lineRule="auto"/>
              <w:rPr>
                <w:rFonts w:ascii="Times New Roman" w:eastAsia="Times New Roman" w:hAnsi="Times New Roman" w:cs="Times New Roman"/>
                <w:color w:val="000000"/>
                <w:sz w:val="20"/>
                <w:szCs w:val="20"/>
                <w:lang w:eastAsia="ru-RU"/>
              </w:rPr>
            </w:pPr>
          </w:p>
        </w:tc>
        <w:tc>
          <w:tcPr>
            <w:tcW w:w="420" w:type="dxa"/>
            <w:vMerge/>
            <w:tcBorders>
              <w:top w:val="nil"/>
              <w:left w:val="single" w:sz="8" w:space="0" w:color="auto"/>
              <w:bottom w:val="single" w:sz="8" w:space="0" w:color="000000"/>
              <w:right w:val="single" w:sz="8" w:space="0" w:color="auto"/>
            </w:tcBorders>
            <w:vAlign w:val="center"/>
            <w:hideMark/>
          </w:tcPr>
          <w:p w:rsidR="000D0161" w:rsidRPr="000D0161" w:rsidRDefault="000D0161" w:rsidP="000D0161">
            <w:pPr>
              <w:spacing w:after="0" w:line="240" w:lineRule="auto"/>
              <w:rPr>
                <w:rFonts w:ascii="Times New Roman" w:eastAsia="Times New Roman" w:hAnsi="Times New Roman" w:cs="Times New Roman"/>
                <w:color w:val="000000"/>
                <w:sz w:val="20"/>
                <w:szCs w:val="20"/>
                <w:lang w:eastAsia="ru-RU"/>
              </w:rPr>
            </w:pPr>
          </w:p>
        </w:tc>
        <w:tc>
          <w:tcPr>
            <w:tcW w:w="520" w:type="dxa"/>
            <w:vMerge/>
            <w:tcBorders>
              <w:top w:val="nil"/>
              <w:left w:val="single" w:sz="8" w:space="0" w:color="auto"/>
              <w:bottom w:val="single" w:sz="8" w:space="0" w:color="000000"/>
              <w:right w:val="single" w:sz="8" w:space="0" w:color="auto"/>
            </w:tcBorders>
            <w:vAlign w:val="center"/>
            <w:hideMark/>
          </w:tcPr>
          <w:p w:rsidR="000D0161" w:rsidRPr="000D0161" w:rsidRDefault="000D0161" w:rsidP="000D0161">
            <w:pPr>
              <w:spacing w:after="0" w:line="240" w:lineRule="auto"/>
              <w:rPr>
                <w:rFonts w:ascii="Times New Roman" w:eastAsia="Times New Roman" w:hAnsi="Times New Roman" w:cs="Times New Roman"/>
                <w:color w:val="000000"/>
                <w:sz w:val="20"/>
                <w:szCs w:val="20"/>
                <w:lang w:eastAsia="ru-RU"/>
              </w:rPr>
            </w:pPr>
          </w:p>
        </w:tc>
        <w:tc>
          <w:tcPr>
            <w:tcW w:w="400" w:type="dxa"/>
            <w:vMerge/>
            <w:tcBorders>
              <w:top w:val="nil"/>
              <w:left w:val="single" w:sz="8" w:space="0" w:color="auto"/>
              <w:bottom w:val="single" w:sz="8" w:space="0" w:color="000000"/>
              <w:right w:val="single" w:sz="8" w:space="0" w:color="auto"/>
            </w:tcBorders>
            <w:vAlign w:val="center"/>
            <w:hideMark/>
          </w:tcPr>
          <w:p w:rsidR="000D0161" w:rsidRPr="000D0161" w:rsidRDefault="000D0161" w:rsidP="000D0161">
            <w:pPr>
              <w:spacing w:after="0" w:line="240" w:lineRule="auto"/>
              <w:rPr>
                <w:rFonts w:ascii="Times New Roman" w:eastAsia="Times New Roman" w:hAnsi="Times New Roman" w:cs="Times New Roman"/>
                <w:color w:val="000000"/>
                <w:sz w:val="20"/>
                <w:szCs w:val="20"/>
                <w:lang w:eastAsia="ru-RU"/>
              </w:rPr>
            </w:pPr>
          </w:p>
        </w:tc>
      </w:tr>
      <w:tr w:rsidR="000D0161" w:rsidRPr="000D0161" w:rsidTr="000D0161">
        <w:trPr>
          <w:trHeight w:val="765"/>
        </w:trPr>
        <w:tc>
          <w:tcPr>
            <w:tcW w:w="4180" w:type="dxa"/>
            <w:vMerge w:val="restart"/>
            <w:tcBorders>
              <w:top w:val="nil"/>
              <w:left w:val="single" w:sz="8" w:space="0" w:color="auto"/>
              <w:bottom w:val="single" w:sz="8" w:space="0" w:color="000000"/>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76.</w:t>
            </w:r>
            <w:r w:rsidRPr="000D0161">
              <w:rPr>
                <w:rFonts w:ascii="Times New Roman" w:eastAsia="Times New Roman" w:hAnsi="Times New Roman" w:cs="Times New Roman"/>
                <w:color w:val="000000"/>
                <w:sz w:val="14"/>
                <w:szCs w:val="14"/>
                <w:lang w:eastAsia="ru-RU"/>
              </w:rPr>
              <w:t xml:space="preserve">    </w:t>
            </w:r>
            <w:r w:rsidRPr="000D0161">
              <w:rPr>
                <w:rFonts w:ascii="Times New Roman" w:eastAsia="Times New Roman" w:hAnsi="Times New Roman" w:cs="Times New Roman"/>
                <w:color w:val="000000"/>
                <w:sz w:val="20"/>
                <w:szCs w:val="20"/>
                <w:lang w:eastAsia="ru-RU"/>
              </w:rPr>
              <w:t> </w:t>
            </w:r>
          </w:p>
        </w:tc>
        <w:tc>
          <w:tcPr>
            <w:tcW w:w="540" w:type="dxa"/>
            <w:tcBorders>
              <w:top w:val="nil"/>
              <w:left w:val="nil"/>
              <w:bottom w:val="nil"/>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val="en-US" w:eastAsia="ru-RU"/>
              </w:rPr>
              <w:t>WG-2 Юго-Западный</w:t>
            </w:r>
          </w:p>
        </w:tc>
        <w:tc>
          <w:tcPr>
            <w:tcW w:w="640" w:type="dxa"/>
            <w:vMerge w:val="restart"/>
            <w:tcBorders>
              <w:top w:val="nil"/>
              <w:left w:val="single" w:sz="8" w:space="0" w:color="auto"/>
              <w:bottom w:val="single" w:sz="8" w:space="0" w:color="000000"/>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Бахчисарайский-</w:t>
            </w:r>
          </w:p>
        </w:tc>
        <w:tc>
          <w:tcPr>
            <w:tcW w:w="640" w:type="dxa"/>
            <w:vMerge w:val="restart"/>
            <w:tcBorders>
              <w:top w:val="nil"/>
              <w:left w:val="single" w:sz="8" w:space="0" w:color="auto"/>
              <w:bottom w:val="single" w:sz="8" w:space="0" w:color="000000"/>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С.Плотинное – турстоянка Богатырь-</w:t>
            </w:r>
            <w:r w:rsidRPr="000D0161">
              <w:rPr>
                <w:rFonts w:ascii="Times New Roman" w:eastAsia="Times New Roman" w:hAnsi="Times New Roman" w:cs="Times New Roman"/>
                <w:color w:val="000000"/>
                <w:sz w:val="20"/>
                <w:szCs w:val="20"/>
                <w:lang w:eastAsia="ru-RU"/>
              </w:rPr>
              <w:lastRenderedPageBreak/>
              <w:t>турстоянка Бойка-плато Ай-Петри</w:t>
            </w:r>
          </w:p>
        </w:tc>
        <w:tc>
          <w:tcPr>
            <w:tcW w:w="620" w:type="dxa"/>
            <w:vMerge w:val="restart"/>
            <w:tcBorders>
              <w:top w:val="nil"/>
              <w:left w:val="single" w:sz="8" w:space="0" w:color="auto"/>
              <w:bottom w:val="single" w:sz="8" w:space="0" w:color="000000"/>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lastRenderedPageBreak/>
              <w:t>22км.</w:t>
            </w:r>
          </w:p>
        </w:tc>
        <w:tc>
          <w:tcPr>
            <w:tcW w:w="420" w:type="dxa"/>
            <w:vMerge w:val="restart"/>
            <w:tcBorders>
              <w:top w:val="nil"/>
              <w:left w:val="single" w:sz="8" w:space="0" w:color="auto"/>
              <w:bottom w:val="single" w:sz="8" w:space="0" w:color="000000"/>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w:t>
            </w:r>
          </w:p>
        </w:tc>
        <w:tc>
          <w:tcPr>
            <w:tcW w:w="520" w:type="dxa"/>
            <w:vMerge w:val="restart"/>
            <w:tcBorders>
              <w:top w:val="nil"/>
              <w:left w:val="single" w:sz="8" w:space="0" w:color="auto"/>
              <w:bottom w:val="single" w:sz="8" w:space="0" w:color="000000"/>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1</w:t>
            </w:r>
          </w:p>
        </w:tc>
        <w:tc>
          <w:tcPr>
            <w:tcW w:w="400" w:type="dxa"/>
            <w:vMerge w:val="restart"/>
            <w:tcBorders>
              <w:top w:val="nil"/>
              <w:left w:val="single" w:sz="8" w:space="0" w:color="auto"/>
              <w:bottom w:val="single" w:sz="8" w:space="0" w:color="000000"/>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Угроза сложных метеоуслов</w:t>
            </w:r>
            <w:r w:rsidRPr="000D0161">
              <w:rPr>
                <w:rFonts w:ascii="Times New Roman" w:eastAsia="Times New Roman" w:hAnsi="Times New Roman" w:cs="Times New Roman"/>
                <w:color w:val="000000"/>
                <w:sz w:val="20"/>
                <w:szCs w:val="20"/>
                <w:lang w:eastAsia="ru-RU"/>
              </w:rPr>
              <w:lastRenderedPageBreak/>
              <w:t>ий. Опасные растения и животные</w:t>
            </w:r>
          </w:p>
        </w:tc>
      </w:tr>
      <w:tr w:rsidR="000D0161" w:rsidRPr="000D0161" w:rsidTr="000D0161">
        <w:trPr>
          <w:trHeight w:val="2310"/>
        </w:trPr>
        <w:tc>
          <w:tcPr>
            <w:tcW w:w="4180" w:type="dxa"/>
            <w:vMerge/>
            <w:tcBorders>
              <w:top w:val="nil"/>
              <w:left w:val="single" w:sz="8" w:space="0" w:color="auto"/>
              <w:bottom w:val="single" w:sz="8" w:space="0" w:color="000000"/>
              <w:right w:val="single" w:sz="8" w:space="0" w:color="auto"/>
            </w:tcBorders>
            <w:vAlign w:val="center"/>
            <w:hideMark/>
          </w:tcPr>
          <w:p w:rsidR="000D0161" w:rsidRPr="000D0161" w:rsidRDefault="000D0161" w:rsidP="000D0161">
            <w:pPr>
              <w:spacing w:after="0" w:line="240" w:lineRule="auto"/>
              <w:rPr>
                <w:rFonts w:ascii="Times New Roman" w:eastAsia="Times New Roman" w:hAnsi="Times New Roman" w:cs="Times New Roman"/>
                <w:color w:val="000000"/>
                <w:sz w:val="20"/>
                <w:szCs w:val="20"/>
                <w:lang w:eastAsia="ru-RU"/>
              </w:rPr>
            </w:pPr>
          </w:p>
        </w:tc>
        <w:tc>
          <w:tcPr>
            <w:tcW w:w="54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Зелёный-2 (Соединение номерных маршрутов №№73,62,55)</w:t>
            </w:r>
          </w:p>
        </w:tc>
        <w:tc>
          <w:tcPr>
            <w:tcW w:w="640" w:type="dxa"/>
            <w:vMerge/>
            <w:tcBorders>
              <w:top w:val="nil"/>
              <w:left w:val="single" w:sz="8" w:space="0" w:color="auto"/>
              <w:bottom w:val="single" w:sz="8" w:space="0" w:color="000000"/>
              <w:right w:val="single" w:sz="8" w:space="0" w:color="auto"/>
            </w:tcBorders>
            <w:vAlign w:val="center"/>
            <w:hideMark/>
          </w:tcPr>
          <w:p w:rsidR="000D0161" w:rsidRPr="000D0161" w:rsidRDefault="000D0161" w:rsidP="000D0161">
            <w:pPr>
              <w:spacing w:after="0" w:line="240" w:lineRule="auto"/>
              <w:rPr>
                <w:rFonts w:ascii="Times New Roman" w:eastAsia="Times New Roman" w:hAnsi="Times New Roman" w:cs="Times New Roman"/>
                <w:color w:val="000000"/>
                <w:sz w:val="20"/>
                <w:szCs w:val="20"/>
                <w:lang w:eastAsia="ru-RU"/>
              </w:rPr>
            </w:pPr>
          </w:p>
        </w:tc>
        <w:tc>
          <w:tcPr>
            <w:tcW w:w="640" w:type="dxa"/>
            <w:vMerge/>
            <w:tcBorders>
              <w:top w:val="nil"/>
              <w:left w:val="single" w:sz="8" w:space="0" w:color="auto"/>
              <w:bottom w:val="single" w:sz="8" w:space="0" w:color="000000"/>
              <w:right w:val="single" w:sz="8" w:space="0" w:color="auto"/>
            </w:tcBorders>
            <w:vAlign w:val="center"/>
            <w:hideMark/>
          </w:tcPr>
          <w:p w:rsidR="000D0161" w:rsidRPr="000D0161" w:rsidRDefault="000D0161" w:rsidP="000D0161">
            <w:pPr>
              <w:spacing w:after="0" w:line="240" w:lineRule="auto"/>
              <w:rPr>
                <w:rFonts w:ascii="Times New Roman" w:eastAsia="Times New Roman" w:hAnsi="Times New Roman" w:cs="Times New Roman"/>
                <w:color w:val="000000"/>
                <w:sz w:val="20"/>
                <w:szCs w:val="20"/>
                <w:lang w:eastAsia="ru-RU"/>
              </w:rPr>
            </w:pPr>
          </w:p>
        </w:tc>
        <w:tc>
          <w:tcPr>
            <w:tcW w:w="620" w:type="dxa"/>
            <w:vMerge/>
            <w:tcBorders>
              <w:top w:val="nil"/>
              <w:left w:val="single" w:sz="8" w:space="0" w:color="auto"/>
              <w:bottom w:val="single" w:sz="8" w:space="0" w:color="000000"/>
              <w:right w:val="single" w:sz="8" w:space="0" w:color="auto"/>
            </w:tcBorders>
            <w:vAlign w:val="center"/>
            <w:hideMark/>
          </w:tcPr>
          <w:p w:rsidR="000D0161" w:rsidRPr="000D0161" w:rsidRDefault="000D0161" w:rsidP="000D0161">
            <w:pPr>
              <w:spacing w:after="0" w:line="240" w:lineRule="auto"/>
              <w:rPr>
                <w:rFonts w:ascii="Times New Roman" w:eastAsia="Times New Roman" w:hAnsi="Times New Roman" w:cs="Times New Roman"/>
                <w:color w:val="000000"/>
                <w:sz w:val="20"/>
                <w:szCs w:val="20"/>
                <w:lang w:eastAsia="ru-RU"/>
              </w:rPr>
            </w:pPr>
          </w:p>
        </w:tc>
        <w:tc>
          <w:tcPr>
            <w:tcW w:w="420" w:type="dxa"/>
            <w:vMerge/>
            <w:tcBorders>
              <w:top w:val="nil"/>
              <w:left w:val="single" w:sz="8" w:space="0" w:color="auto"/>
              <w:bottom w:val="single" w:sz="8" w:space="0" w:color="000000"/>
              <w:right w:val="single" w:sz="8" w:space="0" w:color="auto"/>
            </w:tcBorders>
            <w:vAlign w:val="center"/>
            <w:hideMark/>
          </w:tcPr>
          <w:p w:rsidR="000D0161" w:rsidRPr="000D0161" w:rsidRDefault="000D0161" w:rsidP="000D0161">
            <w:pPr>
              <w:spacing w:after="0" w:line="240" w:lineRule="auto"/>
              <w:rPr>
                <w:rFonts w:ascii="Times New Roman" w:eastAsia="Times New Roman" w:hAnsi="Times New Roman" w:cs="Times New Roman"/>
                <w:color w:val="000000"/>
                <w:sz w:val="20"/>
                <w:szCs w:val="20"/>
                <w:lang w:eastAsia="ru-RU"/>
              </w:rPr>
            </w:pPr>
          </w:p>
        </w:tc>
        <w:tc>
          <w:tcPr>
            <w:tcW w:w="520" w:type="dxa"/>
            <w:vMerge/>
            <w:tcBorders>
              <w:top w:val="nil"/>
              <w:left w:val="single" w:sz="8" w:space="0" w:color="auto"/>
              <w:bottom w:val="single" w:sz="8" w:space="0" w:color="000000"/>
              <w:right w:val="single" w:sz="8" w:space="0" w:color="auto"/>
            </w:tcBorders>
            <w:vAlign w:val="center"/>
            <w:hideMark/>
          </w:tcPr>
          <w:p w:rsidR="000D0161" w:rsidRPr="000D0161" w:rsidRDefault="000D0161" w:rsidP="000D0161">
            <w:pPr>
              <w:spacing w:after="0" w:line="240" w:lineRule="auto"/>
              <w:rPr>
                <w:rFonts w:ascii="Times New Roman" w:eastAsia="Times New Roman" w:hAnsi="Times New Roman" w:cs="Times New Roman"/>
                <w:color w:val="000000"/>
                <w:sz w:val="20"/>
                <w:szCs w:val="20"/>
                <w:lang w:eastAsia="ru-RU"/>
              </w:rPr>
            </w:pPr>
          </w:p>
        </w:tc>
        <w:tc>
          <w:tcPr>
            <w:tcW w:w="400" w:type="dxa"/>
            <w:vMerge/>
            <w:tcBorders>
              <w:top w:val="nil"/>
              <w:left w:val="single" w:sz="8" w:space="0" w:color="auto"/>
              <w:bottom w:val="single" w:sz="8" w:space="0" w:color="000000"/>
              <w:right w:val="single" w:sz="8" w:space="0" w:color="auto"/>
            </w:tcBorders>
            <w:vAlign w:val="center"/>
            <w:hideMark/>
          </w:tcPr>
          <w:p w:rsidR="000D0161" w:rsidRPr="000D0161" w:rsidRDefault="000D0161" w:rsidP="000D0161">
            <w:pPr>
              <w:spacing w:after="0" w:line="240" w:lineRule="auto"/>
              <w:rPr>
                <w:rFonts w:ascii="Times New Roman" w:eastAsia="Times New Roman" w:hAnsi="Times New Roman" w:cs="Times New Roman"/>
                <w:color w:val="000000"/>
                <w:sz w:val="20"/>
                <w:szCs w:val="20"/>
                <w:lang w:eastAsia="ru-RU"/>
              </w:rPr>
            </w:pPr>
          </w:p>
        </w:tc>
      </w:tr>
      <w:tr w:rsidR="000D0161" w:rsidRPr="000D0161" w:rsidTr="000D0161">
        <w:trPr>
          <w:trHeight w:val="2295"/>
        </w:trPr>
        <w:tc>
          <w:tcPr>
            <w:tcW w:w="4180" w:type="dxa"/>
            <w:vMerge w:val="restart"/>
            <w:tcBorders>
              <w:top w:val="nil"/>
              <w:left w:val="single" w:sz="8" w:space="0" w:color="auto"/>
              <w:bottom w:val="single" w:sz="8" w:space="0" w:color="000000"/>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77.</w:t>
            </w:r>
            <w:r w:rsidRPr="000D0161">
              <w:rPr>
                <w:rFonts w:ascii="Times New Roman" w:eastAsia="Times New Roman" w:hAnsi="Times New Roman" w:cs="Times New Roman"/>
                <w:color w:val="000000"/>
                <w:sz w:val="14"/>
                <w:szCs w:val="14"/>
                <w:lang w:eastAsia="ru-RU"/>
              </w:rPr>
              <w:t xml:space="preserve">    </w:t>
            </w:r>
            <w:r w:rsidRPr="000D0161">
              <w:rPr>
                <w:rFonts w:ascii="Times New Roman" w:eastAsia="Times New Roman" w:hAnsi="Times New Roman" w:cs="Times New Roman"/>
                <w:color w:val="000000"/>
                <w:sz w:val="20"/>
                <w:szCs w:val="20"/>
                <w:lang w:eastAsia="ru-RU"/>
              </w:rPr>
              <w:t> </w:t>
            </w:r>
          </w:p>
        </w:tc>
        <w:tc>
          <w:tcPr>
            <w:tcW w:w="540" w:type="dxa"/>
            <w:tcBorders>
              <w:top w:val="nil"/>
              <w:left w:val="nil"/>
              <w:bottom w:val="nil"/>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val="en-US" w:eastAsia="ru-RU"/>
              </w:rPr>
              <w:t>WG-3 Юго-Западный</w:t>
            </w:r>
          </w:p>
        </w:tc>
        <w:tc>
          <w:tcPr>
            <w:tcW w:w="640" w:type="dxa"/>
            <w:tcBorders>
              <w:top w:val="nil"/>
              <w:left w:val="nil"/>
              <w:bottom w:val="nil"/>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Бахчисарайский-</w:t>
            </w:r>
          </w:p>
        </w:tc>
        <w:tc>
          <w:tcPr>
            <w:tcW w:w="640" w:type="dxa"/>
            <w:vMerge w:val="restart"/>
            <w:tcBorders>
              <w:top w:val="nil"/>
              <w:left w:val="single" w:sz="8" w:space="0" w:color="auto"/>
              <w:bottom w:val="single" w:sz="8" w:space="0" w:color="000000"/>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С.Соколиное-Барская поляна – кордон Чайный Домик – турстоянка Беш-Текне – с.Оползневое</w:t>
            </w:r>
          </w:p>
        </w:tc>
        <w:tc>
          <w:tcPr>
            <w:tcW w:w="620" w:type="dxa"/>
            <w:vMerge w:val="restart"/>
            <w:tcBorders>
              <w:top w:val="nil"/>
              <w:left w:val="single" w:sz="8" w:space="0" w:color="auto"/>
              <w:bottom w:val="single" w:sz="8" w:space="0" w:color="000000"/>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28км.</w:t>
            </w:r>
          </w:p>
        </w:tc>
        <w:tc>
          <w:tcPr>
            <w:tcW w:w="420" w:type="dxa"/>
            <w:vMerge w:val="restart"/>
            <w:tcBorders>
              <w:top w:val="nil"/>
              <w:left w:val="single" w:sz="8" w:space="0" w:color="auto"/>
              <w:bottom w:val="single" w:sz="8" w:space="0" w:color="000000"/>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w:t>
            </w:r>
          </w:p>
        </w:tc>
        <w:tc>
          <w:tcPr>
            <w:tcW w:w="520" w:type="dxa"/>
            <w:vMerge w:val="restart"/>
            <w:tcBorders>
              <w:top w:val="nil"/>
              <w:left w:val="single" w:sz="8" w:space="0" w:color="auto"/>
              <w:bottom w:val="single" w:sz="8" w:space="0" w:color="000000"/>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1</w:t>
            </w:r>
          </w:p>
        </w:tc>
        <w:tc>
          <w:tcPr>
            <w:tcW w:w="400" w:type="dxa"/>
            <w:tcBorders>
              <w:top w:val="nil"/>
              <w:left w:val="nil"/>
              <w:bottom w:val="nil"/>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Опасность камнепада со склонов г.Седам-кая. Карстовые полости.</w:t>
            </w:r>
          </w:p>
        </w:tc>
      </w:tr>
      <w:tr w:rsidR="000D0161" w:rsidRPr="000D0161" w:rsidTr="000D0161">
        <w:trPr>
          <w:trHeight w:val="2310"/>
        </w:trPr>
        <w:tc>
          <w:tcPr>
            <w:tcW w:w="4180" w:type="dxa"/>
            <w:vMerge/>
            <w:tcBorders>
              <w:top w:val="nil"/>
              <w:left w:val="single" w:sz="8" w:space="0" w:color="auto"/>
              <w:bottom w:val="single" w:sz="8" w:space="0" w:color="000000"/>
              <w:right w:val="single" w:sz="8" w:space="0" w:color="auto"/>
            </w:tcBorders>
            <w:vAlign w:val="center"/>
            <w:hideMark/>
          </w:tcPr>
          <w:p w:rsidR="000D0161" w:rsidRPr="000D0161" w:rsidRDefault="000D0161" w:rsidP="000D0161">
            <w:pPr>
              <w:spacing w:after="0" w:line="240" w:lineRule="auto"/>
              <w:rPr>
                <w:rFonts w:ascii="Times New Roman" w:eastAsia="Times New Roman" w:hAnsi="Times New Roman" w:cs="Times New Roman"/>
                <w:color w:val="000000"/>
                <w:sz w:val="20"/>
                <w:szCs w:val="20"/>
                <w:lang w:eastAsia="ru-RU"/>
              </w:rPr>
            </w:pPr>
          </w:p>
        </w:tc>
        <w:tc>
          <w:tcPr>
            <w:tcW w:w="54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Зелёный-3 (Соединение номерных маршрутов №№35,38,45,48)</w:t>
            </w:r>
          </w:p>
        </w:tc>
        <w:tc>
          <w:tcPr>
            <w:tcW w:w="64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Большая Ялта</w:t>
            </w:r>
          </w:p>
        </w:tc>
        <w:tc>
          <w:tcPr>
            <w:tcW w:w="640" w:type="dxa"/>
            <w:vMerge/>
            <w:tcBorders>
              <w:top w:val="nil"/>
              <w:left w:val="single" w:sz="8" w:space="0" w:color="auto"/>
              <w:bottom w:val="single" w:sz="8" w:space="0" w:color="000000"/>
              <w:right w:val="single" w:sz="8" w:space="0" w:color="auto"/>
            </w:tcBorders>
            <w:vAlign w:val="center"/>
            <w:hideMark/>
          </w:tcPr>
          <w:p w:rsidR="000D0161" w:rsidRPr="000D0161" w:rsidRDefault="000D0161" w:rsidP="000D0161">
            <w:pPr>
              <w:spacing w:after="0" w:line="240" w:lineRule="auto"/>
              <w:rPr>
                <w:rFonts w:ascii="Times New Roman" w:eastAsia="Times New Roman" w:hAnsi="Times New Roman" w:cs="Times New Roman"/>
                <w:color w:val="000000"/>
                <w:sz w:val="20"/>
                <w:szCs w:val="20"/>
                <w:lang w:eastAsia="ru-RU"/>
              </w:rPr>
            </w:pPr>
          </w:p>
        </w:tc>
        <w:tc>
          <w:tcPr>
            <w:tcW w:w="620" w:type="dxa"/>
            <w:vMerge/>
            <w:tcBorders>
              <w:top w:val="nil"/>
              <w:left w:val="single" w:sz="8" w:space="0" w:color="auto"/>
              <w:bottom w:val="single" w:sz="8" w:space="0" w:color="000000"/>
              <w:right w:val="single" w:sz="8" w:space="0" w:color="auto"/>
            </w:tcBorders>
            <w:vAlign w:val="center"/>
            <w:hideMark/>
          </w:tcPr>
          <w:p w:rsidR="000D0161" w:rsidRPr="000D0161" w:rsidRDefault="000D0161" w:rsidP="000D0161">
            <w:pPr>
              <w:spacing w:after="0" w:line="240" w:lineRule="auto"/>
              <w:rPr>
                <w:rFonts w:ascii="Times New Roman" w:eastAsia="Times New Roman" w:hAnsi="Times New Roman" w:cs="Times New Roman"/>
                <w:color w:val="000000"/>
                <w:sz w:val="20"/>
                <w:szCs w:val="20"/>
                <w:lang w:eastAsia="ru-RU"/>
              </w:rPr>
            </w:pPr>
          </w:p>
        </w:tc>
        <w:tc>
          <w:tcPr>
            <w:tcW w:w="420" w:type="dxa"/>
            <w:vMerge/>
            <w:tcBorders>
              <w:top w:val="nil"/>
              <w:left w:val="single" w:sz="8" w:space="0" w:color="auto"/>
              <w:bottom w:val="single" w:sz="8" w:space="0" w:color="000000"/>
              <w:right w:val="single" w:sz="8" w:space="0" w:color="auto"/>
            </w:tcBorders>
            <w:vAlign w:val="center"/>
            <w:hideMark/>
          </w:tcPr>
          <w:p w:rsidR="000D0161" w:rsidRPr="000D0161" w:rsidRDefault="000D0161" w:rsidP="000D0161">
            <w:pPr>
              <w:spacing w:after="0" w:line="240" w:lineRule="auto"/>
              <w:rPr>
                <w:rFonts w:ascii="Times New Roman" w:eastAsia="Times New Roman" w:hAnsi="Times New Roman" w:cs="Times New Roman"/>
                <w:color w:val="000000"/>
                <w:sz w:val="20"/>
                <w:szCs w:val="20"/>
                <w:lang w:eastAsia="ru-RU"/>
              </w:rPr>
            </w:pPr>
          </w:p>
        </w:tc>
        <w:tc>
          <w:tcPr>
            <w:tcW w:w="520" w:type="dxa"/>
            <w:vMerge/>
            <w:tcBorders>
              <w:top w:val="nil"/>
              <w:left w:val="single" w:sz="8" w:space="0" w:color="auto"/>
              <w:bottom w:val="single" w:sz="8" w:space="0" w:color="000000"/>
              <w:right w:val="single" w:sz="8" w:space="0" w:color="auto"/>
            </w:tcBorders>
            <w:vAlign w:val="center"/>
            <w:hideMark/>
          </w:tcPr>
          <w:p w:rsidR="000D0161" w:rsidRPr="000D0161" w:rsidRDefault="000D0161" w:rsidP="000D0161">
            <w:pPr>
              <w:spacing w:after="0" w:line="240" w:lineRule="auto"/>
              <w:rPr>
                <w:rFonts w:ascii="Times New Roman" w:eastAsia="Times New Roman" w:hAnsi="Times New Roman" w:cs="Times New Roman"/>
                <w:color w:val="000000"/>
                <w:sz w:val="20"/>
                <w:szCs w:val="20"/>
                <w:lang w:eastAsia="ru-RU"/>
              </w:rPr>
            </w:pPr>
          </w:p>
        </w:tc>
        <w:tc>
          <w:tcPr>
            <w:tcW w:w="40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Угроза сложных метеоусловий. Опасные растения и животные</w:t>
            </w:r>
          </w:p>
        </w:tc>
      </w:tr>
      <w:tr w:rsidR="000D0161" w:rsidRPr="000D0161" w:rsidTr="000D0161">
        <w:trPr>
          <w:trHeight w:val="765"/>
        </w:trPr>
        <w:tc>
          <w:tcPr>
            <w:tcW w:w="4180" w:type="dxa"/>
            <w:vMerge w:val="restart"/>
            <w:tcBorders>
              <w:top w:val="nil"/>
              <w:left w:val="single" w:sz="8" w:space="0" w:color="auto"/>
              <w:bottom w:val="single" w:sz="8" w:space="0" w:color="000000"/>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78.</w:t>
            </w:r>
            <w:r w:rsidRPr="000D0161">
              <w:rPr>
                <w:rFonts w:ascii="Times New Roman" w:eastAsia="Times New Roman" w:hAnsi="Times New Roman" w:cs="Times New Roman"/>
                <w:color w:val="000000"/>
                <w:sz w:val="14"/>
                <w:szCs w:val="14"/>
                <w:lang w:eastAsia="ru-RU"/>
              </w:rPr>
              <w:t xml:space="preserve">    </w:t>
            </w:r>
            <w:r w:rsidRPr="000D0161">
              <w:rPr>
                <w:rFonts w:ascii="Times New Roman" w:eastAsia="Times New Roman" w:hAnsi="Times New Roman" w:cs="Times New Roman"/>
                <w:color w:val="000000"/>
                <w:sz w:val="20"/>
                <w:szCs w:val="20"/>
                <w:lang w:eastAsia="ru-RU"/>
              </w:rPr>
              <w:t> </w:t>
            </w:r>
          </w:p>
        </w:tc>
        <w:tc>
          <w:tcPr>
            <w:tcW w:w="540" w:type="dxa"/>
            <w:tcBorders>
              <w:top w:val="nil"/>
              <w:left w:val="nil"/>
              <w:bottom w:val="nil"/>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val="en-US" w:eastAsia="ru-RU"/>
              </w:rPr>
              <w:t>WY-1 Юго-Западный</w:t>
            </w:r>
          </w:p>
        </w:tc>
        <w:tc>
          <w:tcPr>
            <w:tcW w:w="640" w:type="dxa"/>
            <w:vMerge w:val="restart"/>
            <w:tcBorders>
              <w:top w:val="nil"/>
              <w:left w:val="single" w:sz="8" w:space="0" w:color="auto"/>
              <w:bottom w:val="single" w:sz="8" w:space="0" w:color="000000"/>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Бахчисарайский-</w:t>
            </w:r>
          </w:p>
        </w:tc>
        <w:tc>
          <w:tcPr>
            <w:tcW w:w="640" w:type="dxa"/>
            <w:vMerge w:val="restart"/>
            <w:tcBorders>
              <w:top w:val="nil"/>
              <w:left w:val="single" w:sz="8" w:space="0" w:color="auto"/>
              <w:bottom w:val="single" w:sz="8" w:space="0" w:color="000000"/>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Бахчисарай – с.Баштановка – с.Высокое – с.Плотинное – с.Соколиное</w:t>
            </w:r>
          </w:p>
        </w:tc>
        <w:tc>
          <w:tcPr>
            <w:tcW w:w="620" w:type="dxa"/>
            <w:vMerge w:val="restart"/>
            <w:tcBorders>
              <w:top w:val="nil"/>
              <w:left w:val="single" w:sz="8" w:space="0" w:color="auto"/>
              <w:bottom w:val="single" w:sz="8" w:space="0" w:color="000000"/>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28км.</w:t>
            </w:r>
          </w:p>
        </w:tc>
        <w:tc>
          <w:tcPr>
            <w:tcW w:w="420" w:type="dxa"/>
            <w:vMerge w:val="restart"/>
            <w:tcBorders>
              <w:top w:val="nil"/>
              <w:left w:val="single" w:sz="8" w:space="0" w:color="auto"/>
              <w:bottom w:val="single" w:sz="8" w:space="0" w:color="000000"/>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w:t>
            </w:r>
          </w:p>
        </w:tc>
        <w:tc>
          <w:tcPr>
            <w:tcW w:w="520" w:type="dxa"/>
            <w:vMerge w:val="restart"/>
            <w:tcBorders>
              <w:top w:val="nil"/>
              <w:left w:val="single" w:sz="8" w:space="0" w:color="auto"/>
              <w:bottom w:val="single" w:sz="8" w:space="0" w:color="000000"/>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1</w:t>
            </w:r>
          </w:p>
        </w:tc>
        <w:tc>
          <w:tcPr>
            <w:tcW w:w="400" w:type="dxa"/>
            <w:vMerge w:val="restart"/>
            <w:tcBorders>
              <w:top w:val="nil"/>
              <w:left w:val="single" w:sz="8" w:space="0" w:color="auto"/>
              <w:bottom w:val="single" w:sz="8" w:space="0" w:color="000000"/>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Угроза сложных метеоусловий. Опасные растения и животные</w:t>
            </w:r>
          </w:p>
        </w:tc>
      </w:tr>
      <w:tr w:rsidR="000D0161" w:rsidRPr="000D0161" w:rsidTr="000D0161">
        <w:trPr>
          <w:trHeight w:val="1800"/>
        </w:trPr>
        <w:tc>
          <w:tcPr>
            <w:tcW w:w="4180" w:type="dxa"/>
            <w:vMerge/>
            <w:tcBorders>
              <w:top w:val="nil"/>
              <w:left w:val="single" w:sz="8" w:space="0" w:color="auto"/>
              <w:bottom w:val="single" w:sz="8" w:space="0" w:color="000000"/>
              <w:right w:val="single" w:sz="8" w:space="0" w:color="auto"/>
            </w:tcBorders>
            <w:vAlign w:val="center"/>
            <w:hideMark/>
          </w:tcPr>
          <w:p w:rsidR="000D0161" w:rsidRPr="000D0161" w:rsidRDefault="000D0161" w:rsidP="000D0161">
            <w:pPr>
              <w:spacing w:after="0" w:line="240" w:lineRule="auto"/>
              <w:rPr>
                <w:rFonts w:ascii="Times New Roman" w:eastAsia="Times New Roman" w:hAnsi="Times New Roman" w:cs="Times New Roman"/>
                <w:color w:val="000000"/>
                <w:sz w:val="20"/>
                <w:szCs w:val="20"/>
                <w:lang w:eastAsia="ru-RU"/>
              </w:rPr>
            </w:pPr>
          </w:p>
        </w:tc>
        <w:tc>
          <w:tcPr>
            <w:tcW w:w="54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Жёлтый-1 (Соединение номерных маршрутов№№88,82,73,63)</w:t>
            </w:r>
          </w:p>
        </w:tc>
        <w:tc>
          <w:tcPr>
            <w:tcW w:w="640" w:type="dxa"/>
            <w:vMerge/>
            <w:tcBorders>
              <w:top w:val="nil"/>
              <w:left w:val="single" w:sz="8" w:space="0" w:color="auto"/>
              <w:bottom w:val="single" w:sz="8" w:space="0" w:color="000000"/>
              <w:right w:val="single" w:sz="8" w:space="0" w:color="auto"/>
            </w:tcBorders>
            <w:vAlign w:val="center"/>
            <w:hideMark/>
          </w:tcPr>
          <w:p w:rsidR="000D0161" w:rsidRPr="000D0161" w:rsidRDefault="000D0161" w:rsidP="000D0161">
            <w:pPr>
              <w:spacing w:after="0" w:line="240" w:lineRule="auto"/>
              <w:rPr>
                <w:rFonts w:ascii="Times New Roman" w:eastAsia="Times New Roman" w:hAnsi="Times New Roman" w:cs="Times New Roman"/>
                <w:color w:val="000000"/>
                <w:sz w:val="20"/>
                <w:szCs w:val="20"/>
                <w:lang w:eastAsia="ru-RU"/>
              </w:rPr>
            </w:pPr>
          </w:p>
        </w:tc>
        <w:tc>
          <w:tcPr>
            <w:tcW w:w="640" w:type="dxa"/>
            <w:vMerge/>
            <w:tcBorders>
              <w:top w:val="nil"/>
              <w:left w:val="single" w:sz="8" w:space="0" w:color="auto"/>
              <w:bottom w:val="single" w:sz="8" w:space="0" w:color="000000"/>
              <w:right w:val="single" w:sz="8" w:space="0" w:color="auto"/>
            </w:tcBorders>
            <w:vAlign w:val="center"/>
            <w:hideMark/>
          </w:tcPr>
          <w:p w:rsidR="000D0161" w:rsidRPr="000D0161" w:rsidRDefault="000D0161" w:rsidP="000D0161">
            <w:pPr>
              <w:spacing w:after="0" w:line="240" w:lineRule="auto"/>
              <w:rPr>
                <w:rFonts w:ascii="Times New Roman" w:eastAsia="Times New Roman" w:hAnsi="Times New Roman" w:cs="Times New Roman"/>
                <w:color w:val="000000"/>
                <w:sz w:val="20"/>
                <w:szCs w:val="20"/>
                <w:lang w:eastAsia="ru-RU"/>
              </w:rPr>
            </w:pPr>
          </w:p>
        </w:tc>
        <w:tc>
          <w:tcPr>
            <w:tcW w:w="620" w:type="dxa"/>
            <w:vMerge/>
            <w:tcBorders>
              <w:top w:val="nil"/>
              <w:left w:val="single" w:sz="8" w:space="0" w:color="auto"/>
              <w:bottom w:val="single" w:sz="8" w:space="0" w:color="000000"/>
              <w:right w:val="single" w:sz="8" w:space="0" w:color="auto"/>
            </w:tcBorders>
            <w:vAlign w:val="center"/>
            <w:hideMark/>
          </w:tcPr>
          <w:p w:rsidR="000D0161" w:rsidRPr="000D0161" w:rsidRDefault="000D0161" w:rsidP="000D0161">
            <w:pPr>
              <w:spacing w:after="0" w:line="240" w:lineRule="auto"/>
              <w:rPr>
                <w:rFonts w:ascii="Times New Roman" w:eastAsia="Times New Roman" w:hAnsi="Times New Roman" w:cs="Times New Roman"/>
                <w:color w:val="000000"/>
                <w:sz w:val="20"/>
                <w:szCs w:val="20"/>
                <w:lang w:eastAsia="ru-RU"/>
              </w:rPr>
            </w:pPr>
          </w:p>
        </w:tc>
        <w:tc>
          <w:tcPr>
            <w:tcW w:w="420" w:type="dxa"/>
            <w:vMerge/>
            <w:tcBorders>
              <w:top w:val="nil"/>
              <w:left w:val="single" w:sz="8" w:space="0" w:color="auto"/>
              <w:bottom w:val="single" w:sz="8" w:space="0" w:color="000000"/>
              <w:right w:val="single" w:sz="8" w:space="0" w:color="auto"/>
            </w:tcBorders>
            <w:vAlign w:val="center"/>
            <w:hideMark/>
          </w:tcPr>
          <w:p w:rsidR="000D0161" w:rsidRPr="000D0161" w:rsidRDefault="000D0161" w:rsidP="000D0161">
            <w:pPr>
              <w:spacing w:after="0" w:line="240" w:lineRule="auto"/>
              <w:rPr>
                <w:rFonts w:ascii="Times New Roman" w:eastAsia="Times New Roman" w:hAnsi="Times New Roman" w:cs="Times New Roman"/>
                <w:color w:val="000000"/>
                <w:sz w:val="20"/>
                <w:szCs w:val="20"/>
                <w:lang w:eastAsia="ru-RU"/>
              </w:rPr>
            </w:pPr>
          </w:p>
        </w:tc>
        <w:tc>
          <w:tcPr>
            <w:tcW w:w="520" w:type="dxa"/>
            <w:vMerge/>
            <w:tcBorders>
              <w:top w:val="nil"/>
              <w:left w:val="single" w:sz="8" w:space="0" w:color="auto"/>
              <w:bottom w:val="single" w:sz="8" w:space="0" w:color="000000"/>
              <w:right w:val="single" w:sz="8" w:space="0" w:color="auto"/>
            </w:tcBorders>
            <w:vAlign w:val="center"/>
            <w:hideMark/>
          </w:tcPr>
          <w:p w:rsidR="000D0161" w:rsidRPr="000D0161" w:rsidRDefault="000D0161" w:rsidP="000D0161">
            <w:pPr>
              <w:spacing w:after="0" w:line="240" w:lineRule="auto"/>
              <w:rPr>
                <w:rFonts w:ascii="Times New Roman" w:eastAsia="Times New Roman" w:hAnsi="Times New Roman" w:cs="Times New Roman"/>
                <w:color w:val="000000"/>
                <w:sz w:val="20"/>
                <w:szCs w:val="20"/>
                <w:lang w:eastAsia="ru-RU"/>
              </w:rPr>
            </w:pPr>
          </w:p>
        </w:tc>
        <w:tc>
          <w:tcPr>
            <w:tcW w:w="400" w:type="dxa"/>
            <w:vMerge/>
            <w:tcBorders>
              <w:top w:val="nil"/>
              <w:left w:val="single" w:sz="8" w:space="0" w:color="auto"/>
              <w:bottom w:val="single" w:sz="8" w:space="0" w:color="000000"/>
              <w:right w:val="single" w:sz="8" w:space="0" w:color="auto"/>
            </w:tcBorders>
            <w:vAlign w:val="center"/>
            <w:hideMark/>
          </w:tcPr>
          <w:p w:rsidR="000D0161" w:rsidRPr="000D0161" w:rsidRDefault="000D0161" w:rsidP="000D0161">
            <w:pPr>
              <w:spacing w:after="0" w:line="240" w:lineRule="auto"/>
              <w:rPr>
                <w:rFonts w:ascii="Times New Roman" w:eastAsia="Times New Roman" w:hAnsi="Times New Roman" w:cs="Times New Roman"/>
                <w:color w:val="000000"/>
                <w:sz w:val="20"/>
                <w:szCs w:val="20"/>
                <w:lang w:eastAsia="ru-RU"/>
              </w:rPr>
            </w:pPr>
          </w:p>
        </w:tc>
      </w:tr>
      <w:tr w:rsidR="000D0161" w:rsidRPr="000D0161" w:rsidTr="000D0161">
        <w:trPr>
          <w:trHeight w:val="1035"/>
        </w:trPr>
        <w:tc>
          <w:tcPr>
            <w:tcW w:w="4180" w:type="dxa"/>
            <w:tcBorders>
              <w:top w:val="nil"/>
              <w:left w:val="single" w:sz="8" w:space="0" w:color="auto"/>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79.</w:t>
            </w:r>
            <w:r w:rsidRPr="000D0161">
              <w:rPr>
                <w:rFonts w:ascii="Times New Roman" w:eastAsia="Times New Roman" w:hAnsi="Times New Roman" w:cs="Times New Roman"/>
                <w:color w:val="000000"/>
                <w:sz w:val="14"/>
                <w:szCs w:val="14"/>
                <w:lang w:eastAsia="ru-RU"/>
              </w:rPr>
              <w:t xml:space="preserve">    </w:t>
            </w:r>
            <w:r w:rsidRPr="000D0161">
              <w:rPr>
                <w:rFonts w:ascii="Times New Roman" w:eastAsia="Times New Roman" w:hAnsi="Times New Roman" w:cs="Times New Roman"/>
                <w:color w:val="000000"/>
                <w:sz w:val="20"/>
                <w:szCs w:val="20"/>
                <w:lang w:eastAsia="ru-RU"/>
              </w:rPr>
              <w:t> </w:t>
            </w:r>
          </w:p>
        </w:tc>
        <w:tc>
          <w:tcPr>
            <w:tcW w:w="54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 xml:space="preserve">№67 </w:t>
            </w:r>
          </w:p>
        </w:tc>
        <w:tc>
          <w:tcPr>
            <w:tcW w:w="64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Бахчисарайский-</w:t>
            </w:r>
          </w:p>
        </w:tc>
        <w:tc>
          <w:tcPr>
            <w:tcW w:w="64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Лесниково-Счастливое</w:t>
            </w:r>
          </w:p>
        </w:tc>
        <w:tc>
          <w:tcPr>
            <w:tcW w:w="62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6 км.</w:t>
            </w:r>
          </w:p>
        </w:tc>
        <w:tc>
          <w:tcPr>
            <w:tcW w:w="42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 </w:t>
            </w:r>
          </w:p>
        </w:tc>
        <w:tc>
          <w:tcPr>
            <w:tcW w:w="52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 </w:t>
            </w:r>
          </w:p>
        </w:tc>
        <w:tc>
          <w:tcPr>
            <w:tcW w:w="40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 </w:t>
            </w:r>
          </w:p>
        </w:tc>
      </w:tr>
      <w:tr w:rsidR="000D0161" w:rsidRPr="000D0161" w:rsidTr="000D0161">
        <w:trPr>
          <w:trHeight w:val="1035"/>
        </w:trPr>
        <w:tc>
          <w:tcPr>
            <w:tcW w:w="4180" w:type="dxa"/>
            <w:tcBorders>
              <w:top w:val="nil"/>
              <w:left w:val="single" w:sz="8" w:space="0" w:color="auto"/>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80.</w:t>
            </w:r>
            <w:r w:rsidRPr="000D0161">
              <w:rPr>
                <w:rFonts w:ascii="Times New Roman" w:eastAsia="Times New Roman" w:hAnsi="Times New Roman" w:cs="Times New Roman"/>
                <w:color w:val="000000"/>
                <w:sz w:val="14"/>
                <w:szCs w:val="14"/>
                <w:lang w:eastAsia="ru-RU"/>
              </w:rPr>
              <w:t xml:space="preserve">    </w:t>
            </w:r>
            <w:r w:rsidRPr="000D0161">
              <w:rPr>
                <w:rFonts w:ascii="Times New Roman" w:eastAsia="Times New Roman" w:hAnsi="Times New Roman" w:cs="Times New Roman"/>
                <w:color w:val="000000"/>
                <w:sz w:val="20"/>
                <w:szCs w:val="20"/>
                <w:lang w:eastAsia="ru-RU"/>
              </w:rPr>
              <w:t> </w:t>
            </w:r>
          </w:p>
        </w:tc>
        <w:tc>
          <w:tcPr>
            <w:tcW w:w="54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№68</w:t>
            </w:r>
          </w:p>
        </w:tc>
        <w:tc>
          <w:tcPr>
            <w:tcW w:w="64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Бахчисарайский-</w:t>
            </w:r>
          </w:p>
        </w:tc>
        <w:tc>
          <w:tcPr>
            <w:tcW w:w="64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Лесниково-г.Джунын-кош</w:t>
            </w:r>
          </w:p>
        </w:tc>
        <w:tc>
          <w:tcPr>
            <w:tcW w:w="62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8 км.</w:t>
            </w:r>
          </w:p>
        </w:tc>
        <w:tc>
          <w:tcPr>
            <w:tcW w:w="42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 </w:t>
            </w:r>
          </w:p>
        </w:tc>
        <w:tc>
          <w:tcPr>
            <w:tcW w:w="52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 </w:t>
            </w:r>
          </w:p>
        </w:tc>
        <w:tc>
          <w:tcPr>
            <w:tcW w:w="40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 </w:t>
            </w:r>
          </w:p>
        </w:tc>
      </w:tr>
      <w:tr w:rsidR="000D0161" w:rsidRPr="000D0161" w:rsidTr="000D0161">
        <w:trPr>
          <w:trHeight w:val="780"/>
        </w:trPr>
        <w:tc>
          <w:tcPr>
            <w:tcW w:w="4180" w:type="dxa"/>
            <w:tcBorders>
              <w:top w:val="nil"/>
              <w:left w:val="single" w:sz="8" w:space="0" w:color="auto"/>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81.</w:t>
            </w:r>
            <w:r w:rsidRPr="000D0161">
              <w:rPr>
                <w:rFonts w:ascii="Times New Roman" w:eastAsia="Times New Roman" w:hAnsi="Times New Roman" w:cs="Times New Roman"/>
                <w:color w:val="000000"/>
                <w:sz w:val="14"/>
                <w:szCs w:val="14"/>
                <w:lang w:eastAsia="ru-RU"/>
              </w:rPr>
              <w:t xml:space="preserve">    </w:t>
            </w:r>
            <w:r w:rsidRPr="000D0161">
              <w:rPr>
                <w:rFonts w:ascii="Times New Roman" w:eastAsia="Times New Roman" w:hAnsi="Times New Roman" w:cs="Times New Roman"/>
                <w:color w:val="000000"/>
                <w:sz w:val="20"/>
                <w:szCs w:val="20"/>
                <w:lang w:eastAsia="ru-RU"/>
              </w:rPr>
              <w:t> </w:t>
            </w:r>
          </w:p>
        </w:tc>
        <w:tc>
          <w:tcPr>
            <w:tcW w:w="54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№69</w:t>
            </w:r>
          </w:p>
        </w:tc>
        <w:tc>
          <w:tcPr>
            <w:tcW w:w="64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Бахчисарайский-</w:t>
            </w:r>
          </w:p>
        </w:tc>
        <w:tc>
          <w:tcPr>
            <w:tcW w:w="64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Лесниково - Кермен</w:t>
            </w:r>
          </w:p>
        </w:tc>
        <w:tc>
          <w:tcPr>
            <w:tcW w:w="62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6 км.</w:t>
            </w:r>
          </w:p>
        </w:tc>
        <w:tc>
          <w:tcPr>
            <w:tcW w:w="42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 </w:t>
            </w:r>
          </w:p>
        </w:tc>
        <w:tc>
          <w:tcPr>
            <w:tcW w:w="52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 </w:t>
            </w:r>
          </w:p>
        </w:tc>
        <w:tc>
          <w:tcPr>
            <w:tcW w:w="40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 </w:t>
            </w:r>
          </w:p>
        </w:tc>
      </w:tr>
      <w:tr w:rsidR="000D0161" w:rsidRPr="000D0161" w:rsidTr="000D0161">
        <w:trPr>
          <w:trHeight w:val="525"/>
        </w:trPr>
        <w:tc>
          <w:tcPr>
            <w:tcW w:w="4180" w:type="dxa"/>
            <w:tcBorders>
              <w:top w:val="nil"/>
              <w:left w:val="single" w:sz="8" w:space="0" w:color="auto"/>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82.</w:t>
            </w:r>
            <w:r w:rsidRPr="000D0161">
              <w:rPr>
                <w:rFonts w:ascii="Times New Roman" w:eastAsia="Times New Roman" w:hAnsi="Times New Roman" w:cs="Times New Roman"/>
                <w:color w:val="000000"/>
                <w:sz w:val="14"/>
                <w:szCs w:val="14"/>
                <w:lang w:eastAsia="ru-RU"/>
              </w:rPr>
              <w:t xml:space="preserve">    </w:t>
            </w:r>
            <w:r w:rsidRPr="000D0161">
              <w:rPr>
                <w:rFonts w:ascii="Times New Roman" w:eastAsia="Times New Roman" w:hAnsi="Times New Roman" w:cs="Times New Roman"/>
                <w:color w:val="000000"/>
                <w:sz w:val="20"/>
                <w:szCs w:val="20"/>
                <w:lang w:eastAsia="ru-RU"/>
              </w:rPr>
              <w:t> </w:t>
            </w:r>
          </w:p>
        </w:tc>
        <w:tc>
          <w:tcPr>
            <w:tcW w:w="54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№75</w:t>
            </w:r>
          </w:p>
        </w:tc>
        <w:tc>
          <w:tcPr>
            <w:tcW w:w="64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Бахчисарайский-</w:t>
            </w:r>
          </w:p>
        </w:tc>
        <w:tc>
          <w:tcPr>
            <w:tcW w:w="64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Синапное-Зелёное</w:t>
            </w:r>
          </w:p>
        </w:tc>
        <w:tc>
          <w:tcPr>
            <w:tcW w:w="62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10 км.</w:t>
            </w:r>
          </w:p>
        </w:tc>
        <w:tc>
          <w:tcPr>
            <w:tcW w:w="42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 </w:t>
            </w:r>
          </w:p>
        </w:tc>
        <w:tc>
          <w:tcPr>
            <w:tcW w:w="52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 </w:t>
            </w:r>
          </w:p>
        </w:tc>
        <w:tc>
          <w:tcPr>
            <w:tcW w:w="40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 </w:t>
            </w:r>
          </w:p>
        </w:tc>
      </w:tr>
      <w:tr w:rsidR="000D0161" w:rsidRPr="000D0161" w:rsidTr="000D0161">
        <w:trPr>
          <w:trHeight w:val="1545"/>
        </w:trPr>
        <w:tc>
          <w:tcPr>
            <w:tcW w:w="4180" w:type="dxa"/>
            <w:tcBorders>
              <w:top w:val="nil"/>
              <w:left w:val="single" w:sz="8" w:space="0" w:color="auto"/>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lastRenderedPageBreak/>
              <w:t>83.</w:t>
            </w:r>
            <w:r w:rsidRPr="000D0161">
              <w:rPr>
                <w:rFonts w:ascii="Times New Roman" w:eastAsia="Times New Roman" w:hAnsi="Times New Roman" w:cs="Times New Roman"/>
                <w:color w:val="000000"/>
                <w:sz w:val="14"/>
                <w:szCs w:val="14"/>
                <w:lang w:eastAsia="ru-RU"/>
              </w:rPr>
              <w:t xml:space="preserve">    </w:t>
            </w:r>
            <w:r w:rsidRPr="000D0161">
              <w:rPr>
                <w:rFonts w:ascii="Times New Roman" w:eastAsia="Times New Roman" w:hAnsi="Times New Roman" w:cs="Times New Roman"/>
                <w:color w:val="000000"/>
                <w:sz w:val="20"/>
                <w:szCs w:val="20"/>
                <w:lang w:eastAsia="ru-RU"/>
              </w:rPr>
              <w:t> </w:t>
            </w:r>
          </w:p>
        </w:tc>
        <w:tc>
          <w:tcPr>
            <w:tcW w:w="54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№79</w:t>
            </w:r>
          </w:p>
        </w:tc>
        <w:tc>
          <w:tcPr>
            <w:tcW w:w="64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Бахчисарайский-</w:t>
            </w:r>
          </w:p>
        </w:tc>
        <w:tc>
          <w:tcPr>
            <w:tcW w:w="64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Балка Кислая-Ур.Медведь-Малосадовое</w:t>
            </w:r>
          </w:p>
        </w:tc>
        <w:tc>
          <w:tcPr>
            <w:tcW w:w="62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9 км.</w:t>
            </w:r>
          </w:p>
        </w:tc>
        <w:tc>
          <w:tcPr>
            <w:tcW w:w="42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 </w:t>
            </w:r>
          </w:p>
        </w:tc>
        <w:tc>
          <w:tcPr>
            <w:tcW w:w="52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 </w:t>
            </w:r>
          </w:p>
        </w:tc>
        <w:tc>
          <w:tcPr>
            <w:tcW w:w="40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 </w:t>
            </w:r>
          </w:p>
        </w:tc>
      </w:tr>
      <w:tr w:rsidR="000D0161" w:rsidRPr="000D0161" w:rsidTr="000D0161">
        <w:trPr>
          <w:trHeight w:val="1290"/>
        </w:trPr>
        <w:tc>
          <w:tcPr>
            <w:tcW w:w="4180" w:type="dxa"/>
            <w:tcBorders>
              <w:top w:val="nil"/>
              <w:left w:val="single" w:sz="8" w:space="0" w:color="auto"/>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84.</w:t>
            </w:r>
            <w:r w:rsidRPr="000D0161">
              <w:rPr>
                <w:rFonts w:ascii="Times New Roman" w:eastAsia="Times New Roman" w:hAnsi="Times New Roman" w:cs="Times New Roman"/>
                <w:color w:val="000000"/>
                <w:sz w:val="14"/>
                <w:szCs w:val="14"/>
                <w:lang w:eastAsia="ru-RU"/>
              </w:rPr>
              <w:t xml:space="preserve">    </w:t>
            </w:r>
            <w:r w:rsidRPr="000D0161">
              <w:rPr>
                <w:rFonts w:ascii="Times New Roman" w:eastAsia="Times New Roman" w:hAnsi="Times New Roman" w:cs="Times New Roman"/>
                <w:color w:val="000000"/>
                <w:sz w:val="20"/>
                <w:szCs w:val="20"/>
                <w:lang w:eastAsia="ru-RU"/>
              </w:rPr>
              <w:t> </w:t>
            </w:r>
          </w:p>
        </w:tc>
        <w:tc>
          <w:tcPr>
            <w:tcW w:w="54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№83</w:t>
            </w:r>
          </w:p>
        </w:tc>
        <w:tc>
          <w:tcPr>
            <w:tcW w:w="64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Бахчисарайский-</w:t>
            </w:r>
          </w:p>
        </w:tc>
        <w:tc>
          <w:tcPr>
            <w:tcW w:w="64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с. Высокое - гора Татар-Яйла</w:t>
            </w:r>
          </w:p>
        </w:tc>
        <w:tc>
          <w:tcPr>
            <w:tcW w:w="62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4 км.</w:t>
            </w:r>
          </w:p>
        </w:tc>
        <w:tc>
          <w:tcPr>
            <w:tcW w:w="42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 </w:t>
            </w:r>
          </w:p>
        </w:tc>
        <w:tc>
          <w:tcPr>
            <w:tcW w:w="52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 </w:t>
            </w:r>
          </w:p>
        </w:tc>
        <w:tc>
          <w:tcPr>
            <w:tcW w:w="40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 </w:t>
            </w:r>
          </w:p>
        </w:tc>
      </w:tr>
      <w:tr w:rsidR="000D0161" w:rsidRPr="000D0161" w:rsidTr="000D0161">
        <w:trPr>
          <w:trHeight w:val="1035"/>
        </w:trPr>
        <w:tc>
          <w:tcPr>
            <w:tcW w:w="4180" w:type="dxa"/>
            <w:tcBorders>
              <w:top w:val="nil"/>
              <w:left w:val="single" w:sz="8" w:space="0" w:color="auto"/>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85.</w:t>
            </w:r>
            <w:r w:rsidRPr="000D0161">
              <w:rPr>
                <w:rFonts w:ascii="Times New Roman" w:eastAsia="Times New Roman" w:hAnsi="Times New Roman" w:cs="Times New Roman"/>
                <w:color w:val="000000"/>
                <w:sz w:val="14"/>
                <w:szCs w:val="14"/>
                <w:lang w:eastAsia="ru-RU"/>
              </w:rPr>
              <w:t xml:space="preserve">    </w:t>
            </w:r>
            <w:r w:rsidRPr="000D0161">
              <w:rPr>
                <w:rFonts w:ascii="Times New Roman" w:eastAsia="Times New Roman" w:hAnsi="Times New Roman" w:cs="Times New Roman"/>
                <w:color w:val="000000"/>
                <w:sz w:val="20"/>
                <w:szCs w:val="20"/>
                <w:lang w:eastAsia="ru-RU"/>
              </w:rPr>
              <w:t> </w:t>
            </w:r>
          </w:p>
        </w:tc>
        <w:tc>
          <w:tcPr>
            <w:tcW w:w="54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№85</w:t>
            </w:r>
          </w:p>
        </w:tc>
        <w:tc>
          <w:tcPr>
            <w:tcW w:w="64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Бахчисарайский-</w:t>
            </w:r>
          </w:p>
        </w:tc>
        <w:tc>
          <w:tcPr>
            <w:tcW w:w="64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соединительный Святого Ильи</w:t>
            </w:r>
          </w:p>
        </w:tc>
        <w:tc>
          <w:tcPr>
            <w:tcW w:w="62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2 км.</w:t>
            </w:r>
          </w:p>
        </w:tc>
        <w:tc>
          <w:tcPr>
            <w:tcW w:w="42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 </w:t>
            </w:r>
          </w:p>
        </w:tc>
        <w:tc>
          <w:tcPr>
            <w:tcW w:w="52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 </w:t>
            </w:r>
          </w:p>
        </w:tc>
        <w:tc>
          <w:tcPr>
            <w:tcW w:w="40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 </w:t>
            </w:r>
          </w:p>
        </w:tc>
      </w:tr>
      <w:tr w:rsidR="000D0161" w:rsidRPr="000D0161" w:rsidTr="000D0161">
        <w:trPr>
          <w:trHeight w:val="1035"/>
        </w:trPr>
        <w:tc>
          <w:tcPr>
            <w:tcW w:w="4180" w:type="dxa"/>
            <w:tcBorders>
              <w:top w:val="nil"/>
              <w:left w:val="single" w:sz="8" w:space="0" w:color="auto"/>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86.</w:t>
            </w:r>
            <w:r w:rsidRPr="000D0161">
              <w:rPr>
                <w:rFonts w:ascii="Times New Roman" w:eastAsia="Times New Roman" w:hAnsi="Times New Roman" w:cs="Times New Roman"/>
                <w:color w:val="000000"/>
                <w:sz w:val="14"/>
                <w:szCs w:val="14"/>
                <w:lang w:eastAsia="ru-RU"/>
              </w:rPr>
              <w:t xml:space="preserve">    </w:t>
            </w:r>
            <w:r w:rsidRPr="000D0161">
              <w:rPr>
                <w:rFonts w:ascii="Times New Roman" w:eastAsia="Times New Roman" w:hAnsi="Times New Roman" w:cs="Times New Roman"/>
                <w:color w:val="000000"/>
                <w:sz w:val="20"/>
                <w:szCs w:val="20"/>
                <w:lang w:eastAsia="ru-RU"/>
              </w:rPr>
              <w:t> </w:t>
            </w:r>
          </w:p>
        </w:tc>
        <w:tc>
          <w:tcPr>
            <w:tcW w:w="54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№86</w:t>
            </w:r>
          </w:p>
        </w:tc>
        <w:tc>
          <w:tcPr>
            <w:tcW w:w="64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Бахчисарайский-</w:t>
            </w:r>
          </w:p>
        </w:tc>
        <w:tc>
          <w:tcPr>
            <w:tcW w:w="64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с. Высокое - с.Верхоречье</w:t>
            </w:r>
          </w:p>
        </w:tc>
        <w:tc>
          <w:tcPr>
            <w:tcW w:w="62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6 км.</w:t>
            </w:r>
          </w:p>
        </w:tc>
        <w:tc>
          <w:tcPr>
            <w:tcW w:w="42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 </w:t>
            </w:r>
          </w:p>
        </w:tc>
        <w:tc>
          <w:tcPr>
            <w:tcW w:w="52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 </w:t>
            </w:r>
          </w:p>
        </w:tc>
        <w:tc>
          <w:tcPr>
            <w:tcW w:w="40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 </w:t>
            </w:r>
          </w:p>
        </w:tc>
      </w:tr>
      <w:tr w:rsidR="000D0161" w:rsidRPr="000D0161" w:rsidTr="000D0161">
        <w:trPr>
          <w:trHeight w:val="1035"/>
        </w:trPr>
        <w:tc>
          <w:tcPr>
            <w:tcW w:w="4180" w:type="dxa"/>
            <w:tcBorders>
              <w:top w:val="nil"/>
              <w:left w:val="single" w:sz="8" w:space="0" w:color="auto"/>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87.</w:t>
            </w:r>
            <w:r w:rsidRPr="000D0161">
              <w:rPr>
                <w:rFonts w:ascii="Times New Roman" w:eastAsia="Times New Roman" w:hAnsi="Times New Roman" w:cs="Times New Roman"/>
                <w:color w:val="000000"/>
                <w:sz w:val="14"/>
                <w:szCs w:val="14"/>
                <w:lang w:eastAsia="ru-RU"/>
              </w:rPr>
              <w:t xml:space="preserve">    </w:t>
            </w:r>
            <w:r w:rsidRPr="000D0161">
              <w:rPr>
                <w:rFonts w:ascii="Times New Roman" w:eastAsia="Times New Roman" w:hAnsi="Times New Roman" w:cs="Times New Roman"/>
                <w:color w:val="000000"/>
                <w:sz w:val="20"/>
                <w:szCs w:val="20"/>
                <w:lang w:eastAsia="ru-RU"/>
              </w:rPr>
              <w:t> </w:t>
            </w:r>
          </w:p>
        </w:tc>
        <w:tc>
          <w:tcPr>
            <w:tcW w:w="54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№89</w:t>
            </w:r>
          </w:p>
        </w:tc>
        <w:tc>
          <w:tcPr>
            <w:tcW w:w="64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Бахчисарайский-</w:t>
            </w:r>
          </w:p>
        </w:tc>
        <w:tc>
          <w:tcPr>
            <w:tcW w:w="64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с.Машино — т/с «Сарабей»</w:t>
            </w:r>
          </w:p>
        </w:tc>
        <w:tc>
          <w:tcPr>
            <w:tcW w:w="62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3 км.</w:t>
            </w:r>
          </w:p>
        </w:tc>
        <w:tc>
          <w:tcPr>
            <w:tcW w:w="42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 </w:t>
            </w:r>
          </w:p>
        </w:tc>
        <w:tc>
          <w:tcPr>
            <w:tcW w:w="52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 </w:t>
            </w:r>
          </w:p>
        </w:tc>
        <w:tc>
          <w:tcPr>
            <w:tcW w:w="40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 </w:t>
            </w:r>
          </w:p>
        </w:tc>
      </w:tr>
      <w:tr w:rsidR="000D0161" w:rsidRPr="000D0161" w:rsidTr="000D0161">
        <w:trPr>
          <w:trHeight w:val="1545"/>
        </w:trPr>
        <w:tc>
          <w:tcPr>
            <w:tcW w:w="4180" w:type="dxa"/>
            <w:tcBorders>
              <w:top w:val="nil"/>
              <w:left w:val="single" w:sz="8" w:space="0" w:color="auto"/>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88.</w:t>
            </w:r>
            <w:r w:rsidRPr="000D0161">
              <w:rPr>
                <w:rFonts w:ascii="Times New Roman" w:eastAsia="Times New Roman" w:hAnsi="Times New Roman" w:cs="Times New Roman"/>
                <w:color w:val="000000"/>
                <w:sz w:val="14"/>
                <w:szCs w:val="14"/>
                <w:lang w:eastAsia="ru-RU"/>
              </w:rPr>
              <w:t xml:space="preserve">    </w:t>
            </w:r>
            <w:r w:rsidRPr="000D0161">
              <w:rPr>
                <w:rFonts w:ascii="Times New Roman" w:eastAsia="Times New Roman" w:hAnsi="Times New Roman" w:cs="Times New Roman"/>
                <w:color w:val="000000"/>
                <w:sz w:val="20"/>
                <w:szCs w:val="20"/>
                <w:lang w:eastAsia="ru-RU"/>
              </w:rPr>
              <w:t> </w:t>
            </w:r>
          </w:p>
        </w:tc>
        <w:tc>
          <w:tcPr>
            <w:tcW w:w="54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№91</w:t>
            </w:r>
          </w:p>
        </w:tc>
        <w:tc>
          <w:tcPr>
            <w:tcW w:w="64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Бахчисарайский-</w:t>
            </w:r>
          </w:p>
        </w:tc>
        <w:tc>
          <w:tcPr>
            <w:tcW w:w="64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с.Кудрино — возвышенность Аныхсырт</w:t>
            </w:r>
          </w:p>
        </w:tc>
        <w:tc>
          <w:tcPr>
            <w:tcW w:w="62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7 км.</w:t>
            </w:r>
          </w:p>
        </w:tc>
        <w:tc>
          <w:tcPr>
            <w:tcW w:w="42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 </w:t>
            </w:r>
          </w:p>
        </w:tc>
        <w:tc>
          <w:tcPr>
            <w:tcW w:w="52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 </w:t>
            </w:r>
          </w:p>
        </w:tc>
        <w:tc>
          <w:tcPr>
            <w:tcW w:w="40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 </w:t>
            </w:r>
          </w:p>
        </w:tc>
      </w:tr>
      <w:tr w:rsidR="000D0161" w:rsidRPr="000D0161" w:rsidTr="000D0161">
        <w:trPr>
          <w:trHeight w:val="1035"/>
        </w:trPr>
        <w:tc>
          <w:tcPr>
            <w:tcW w:w="4180" w:type="dxa"/>
            <w:tcBorders>
              <w:top w:val="nil"/>
              <w:left w:val="single" w:sz="8" w:space="0" w:color="auto"/>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89.</w:t>
            </w:r>
            <w:r w:rsidRPr="000D0161">
              <w:rPr>
                <w:rFonts w:ascii="Times New Roman" w:eastAsia="Times New Roman" w:hAnsi="Times New Roman" w:cs="Times New Roman"/>
                <w:color w:val="000000"/>
                <w:sz w:val="14"/>
                <w:szCs w:val="14"/>
                <w:lang w:eastAsia="ru-RU"/>
              </w:rPr>
              <w:t xml:space="preserve">    </w:t>
            </w:r>
            <w:r w:rsidRPr="000D0161">
              <w:rPr>
                <w:rFonts w:ascii="Times New Roman" w:eastAsia="Times New Roman" w:hAnsi="Times New Roman" w:cs="Times New Roman"/>
                <w:color w:val="000000"/>
                <w:sz w:val="20"/>
                <w:szCs w:val="20"/>
                <w:lang w:eastAsia="ru-RU"/>
              </w:rPr>
              <w:t> </w:t>
            </w:r>
          </w:p>
        </w:tc>
        <w:tc>
          <w:tcPr>
            <w:tcW w:w="54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№97</w:t>
            </w:r>
          </w:p>
        </w:tc>
        <w:tc>
          <w:tcPr>
            <w:tcW w:w="64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Бахчисарайский-</w:t>
            </w:r>
          </w:p>
        </w:tc>
        <w:tc>
          <w:tcPr>
            <w:tcW w:w="64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с.Верхоречье - т/с «Финарос»</w:t>
            </w:r>
          </w:p>
        </w:tc>
        <w:tc>
          <w:tcPr>
            <w:tcW w:w="62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6км.</w:t>
            </w:r>
          </w:p>
        </w:tc>
        <w:tc>
          <w:tcPr>
            <w:tcW w:w="42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 </w:t>
            </w:r>
          </w:p>
        </w:tc>
        <w:tc>
          <w:tcPr>
            <w:tcW w:w="52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 </w:t>
            </w:r>
          </w:p>
        </w:tc>
        <w:tc>
          <w:tcPr>
            <w:tcW w:w="40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 </w:t>
            </w:r>
          </w:p>
        </w:tc>
      </w:tr>
      <w:tr w:rsidR="000D0161" w:rsidRPr="000D0161" w:rsidTr="000D0161">
        <w:trPr>
          <w:trHeight w:val="1290"/>
        </w:trPr>
        <w:tc>
          <w:tcPr>
            <w:tcW w:w="4180" w:type="dxa"/>
            <w:tcBorders>
              <w:top w:val="nil"/>
              <w:left w:val="single" w:sz="8" w:space="0" w:color="auto"/>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90.</w:t>
            </w:r>
            <w:r w:rsidRPr="000D0161">
              <w:rPr>
                <w:rFonts w:ascii="Times New Roman" w:eastAsia="Times New Roman" w:hAnsi="Times New Roman" w:cs="Times New Roman"/>
                <w:color w:val="000000"/>
                <w:sz w:val="14"/>
                <w:szCs w:val="14"/>
                <w:lang w:eastAsia="ru-RU"/>
              </w:rPr>
              <w:t xml:space="preserve">    </w:t>
            </w:r>
            <w:r w:rsidRPr="000D0161">
              <w:rPr>
                <w:rFonts w:ascii="Times New Roman" w:eastAsia="Times New Roman" w:hAnsi="Times New Roman" w:cs="Times New Roman"/>
                <w:color w:val="000000"/>
                <w:sz w:val="20"/>
                <w:szCs w:val="20"/>
                <w:lang w:eastAsia="ru-RU"/>
              </w:rPr>
              <w:t> </w:t>
            </w:r>
          </w:p>
        </w:tc>
        <w:tc>
          <w:tcPr>
            <w:tcW w:w="54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№95</w:t>
            </w:r>
          </w:p>
        </w:tc>
        <w:tc>
          <w:tcPr>
            <w:tcW w:w="64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Бахчисарайский-</w:t>
            </w:r>
          </w:p>
        </w:tc>
        <w:tc>
          <w:tcPr>
            <w:tcW w:w="64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т/с «Научный» - с.Верхоречье</w:t>
            </w:r>
          </w:p>
        </w:tc>
        <w:tc>
          <w:tcPr>
            <w:tcW w:w="62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5 км.</w:t>
            </w:r>
          </w:p>
        </w:tc>
        <w:tc>
          <w:tcPr>
            <w:tcW w:w="42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 </w:t>
            </w:r>
          </w:p>
        </w:tc>
        <w:tc>
          <w:tcPr>
            <w:tcW w:w="52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 </w:t>
            </w:r>
          </w:p>
        </w:tc>
        <w:tc>
          <w:tcPr>
            <w:tcW w:w="40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 </w:t>
            </w:r>
          </w:p>
        </w:tc>
      </w:tr>
      <w:tr w:rsidR="000D0161" w:rsidRPr="000D0161" w:rsidTr="000D0161">
        <w:trPr>
          <w:trHeight w:val="1545"/>
        </w:trPr>
        <w:tc>
          <w:tcPr>
            <w:tcW w:w="4180" w:type="dxa"/>
            <w:tcBorders>
              <w:top w:val="nil"/>
              <w:left w:val="single" w:sz="8" w:space="0" w:color="auto"/>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91.</w:t>
            </w:r>
            <w:r w:rsidRPr="000D0161">
              <w:rPr>
                <w:rFonts w:ascii="Times New Roman" w:eastAsia="Times New Roman" w:hAnsi="Times New Roman" w:cs="Times New Roman"/>
                <w:color w:val="000000"/>
                <w:sz w:val="14"/>
                <w:szCs w:val="14"/>
                <w:lang w:eastAsia="ru-RU"/>
              </w:rPr>
              <w:t xml:space="preserve">    </w:t>
            </w:r>
            <w:r w:rsidRPr="000D0161">
              <w:rPr>
                <w:rFonts w:ascii="Times New Roman" w:eastAsia="Times New Roman" w:hAnsi="Times New Roman" w:cs="Times New Roman"/>
                <w:color w:val="000000"/>
                <w:sz w:val="20"/>
                <w:szCs w:val="20"/>
                <w:lang w:eastAsia="ru-RU"/>
              </w:rPr>
              <w:t> </w:t>
            </w:r>
          </w:p>
        </w:tc>
        <w:tc>
          <w:tcPr>
            <w:tcW w:w="54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№100</w:t>
            </w:r>
          </w:p>
        </w:tc>
        <w:tc>
          <w:tcPr>
            <w:tcW w:w="64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Бахчисарайский-</w:t>
            </w:r>
          </w:p>
        </w:tc>
        <w:tc>
          <w:tcPr>
            <w:tcW w:w="64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т/с «Шелковичное» - гора Чингене-Тепе</w:t>
            </w:r>
          </w:p>
        </w:tc>
        <w:tc>
          <w:tcPr>
            <w:tcW w:w="62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8 км.</w:t>
            </w:r>
          </w:p>
        </w:tc>
        <w:tc>
          <w:tcPr>
            <w:tcW w:w="42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 </w:t>
            </w:r>
          </w:p>
        </w:tc>
        <w:tc>
          <w:tcPr>
            <w:tcW w:w="52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 </w:t>
            </w:r>
          </w:p>
        </w:tc>
        <w:tc>
          <w:tcPr>
            <w:tcW w:w="40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 </w:t>
            </w:r>
          </w:p>
        </w:tc>
      </w:tr>
      <w:tr w:rsidR="000D0161" w:rsidRPr="000D0161" w:rsidTr="000D0161">
        <w:trPr>
          <w:trHeight w:val="1035"/>
        </w:trPr>
        <w:tc>
          <w:tcPr>
            <w:tcW w:w="4180" w:type="dxa"/>
            <w:tcBorders>
              <w:top w:val="nil"/>
              <w:left w:val="single" w:sz="8" w:space="0" w:color="auto"/>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92.</w:t>
            </w:r>
            <w:r w:rsidRPr="000D0161">
              <w:rPr>
                <w:rFonts w:ascii="Times New Roman" w:eastAsia="Times New Roman" w:hAnsi="Times New Roman" w:cs="Times New Roman"/>
                <w:color w:val="000000"/>
                <w:sz w:val="14"/>
                <w:szCs w:val="14"/>
                <w:lang w:eastAsia="ru-RU"/>
              </w:rPr>
              <w:t xml:space="preserve">    </w:t>
            </w:r>
            <w:r w:rsidRPr="000D0161">
              <w:rPr>
                <w:rFonts w:ascii="Times New Roman" w:eastAsia="Times New Roman" w:hAnsi="Times New Roman" w:cs="Times New Roman"/>
                <w:color w:val="000000"/>
                <w:sz w:val="20"/>
                <w:szCs w:val="20"/>
                <w:lang w:eastAsia="ru-RU"/>
              </w:rPr>
              <w:t> </w:t>
            </w:r>
          </w:p>
        </w:tc>
        <w:tc>
          <w:tcPr>
            <w:tcW w:w="54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№99</w:t>
            </w:r>
          </w:p>
        </w:tc>
        <w:tc>
          <w:tcPr>
            <w:tcW w:w="64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Бахчисарайский-</w:t>
            </w:r>
          </w:p>
        </w:tc>
        <w:tc>
          <w:tcPr>
            <w:tcW w:w="64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Соед.Научный-Бодрак-Афинис</w:t>
            </w:r>
          </w:p>
        </w:tc>
        <w:tc>
          <w:tcPr>
            <w:tcW w:w="62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6 км.</w:t>
            </w:r>
          </w:p>
        </w:tc>
        <w:tc>
          <w:tcPr>
            <w:tcW w:w="42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 </w:t>
            </w:r>
          </w:p>
        </w:tc>
        <w:tc>
          <w:tcPr>
            <w:tcW w:w="52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 </w:t>
            </w:r>
          </w:p>
        </w:tc>
        <w:tc>
          <w:tcPr>
            <w:tcW w:w="40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 </w:t>
            </w:r>
          </w:p>
        </w:tc>
      </w:tr>
      <w:tr w:rsidR="000D0161" w:rsidRPr="000D0161" w:rsidTr="000D0161">
        <w:trPr>
          <w:trHeight w:val="1035"/>
        </w:trPr>
        <w:tc>
          <w:tcPr>
            <w:tcW w:w="4180" w:type="dxa"/>
            <w:tcBorders>
              <w:top w:val="nil"/>
              <w:left w:val="single" w:sz="8" w:space="0" w:color="auto"/>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lastRenderedPageBreak/>
              <w:t>93.</w:t>
            </w:r>
            <w:r w:rsidRPr="000D0161">
              <w:rPr>
                <w:rFonts w:ascii="Times New Roman" w:eastAsia="Times New Roman" w:hAnsi="Times New Roman" w:cs="Times New Roman"/>
                <w:color w:val="000000"/>
                <w:sz w:val="14"/>
                <w:szCs w:val="14"/>
                <w:lang w:eastAsia="ru-RU"/>
              </w:rPr>
              <w:t xml:space="preserve">    </w:t>
            </w:r>
            <w:r w:rsidRPr="000D0161">
              <w:rPr>
                <w:rFonts w:ascii="Times New Roman" w:eastAsia="Times New Roman" w:hAnsi="Times New Roman" w:cs="Times New Roman"/>
                <w:color w:val="000000"/>
                <w:sz w:val="20"/>
                <w:szCs w:val="20"/>
                <w:lang w:eastAsia="ru-RU"/>
              </w:rPr>
              <w:t> </w:t>
            </w:r>
          </w:p>
        </w:tc>
        <w:tc>
          <w:tcPr>
            <w:tcW w:w="54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№107</w:t>
            </w:r>
          </w:p>
        </w:tc>
        <w:tc>
          <w:tcPr>
            <w:tcW w:w="64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Бахчисарайский-</w:t>
            </w:r>
          </w:p>
        </w:tc>
        <w:tc>
          <w:tcPr>
            <w:tcW w:w="64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с. Скалистое - гора Бакла</w:t>
            </w:r>
          </w:p>
        </w:tc>
        <w:tc>
          <w:tcPr>
            <w:tcW w:w="62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3 км.</w:t>
            </w:r>
          </w:p>
        </w:tc>
        <w:tc>
          <w:tcPr>
            <w:tcW w:w="42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 </w:t>
            </w:r>
          </w:p>
        </w:tc>
        <w:tc>
          <w:tcPr>
            <w:tcW w:w="52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 </w:t>
            </w:r>
          </w:p>
        </w:tc>
        <w:tc>
          <w:tcPr>
            <w:tcW w:w="40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 </w:t>
            </w:r>
          </w:p>
        </w:tc>
      </w:tr>
      <w:tr w:rsidR="000D0161" w:rsidRPr="000D0161" w:rsidTr="000D0161">
        <w:trPr>
          <w:trHeight w:val="1035"/>
        </w:trPr>
        <w:tc>
          <w:tcPr>
            <w:tcW w:w="4180" w:type="dxa"/>
            <w:tcBorders>
              <w:top w:val="nil"/>
              <w:left w:val="single" w:sz="8" w:space="0" w:color="auto"/>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94.</w:t>
            </w:r>
            <w:r w:rsidRPr="000D0161">
              <w:rPr>
                <w:rFonts w:ascii="Times New Roman" w:eastAsia="Times New Roman" w:hAnsi="Times New Roman" w:cs="Times New Roman"/>
                <w:color w:val="000000"/>
                <w:sz w:val="14"/>
                <w:szCs w:val="14"/>
                <w:lang w:eastAsia="ru-RU"/>
              </w:rPr>
              <w:t xml:space="preserve">    </w:t>
            </w:r>
            <w:r w:rsidRPr="000D0161">
              <w:rPr>
                <w:rFonts w:ascii="Times New Roman" w:eastAsia="Times New Roman" w:hAnsi="Times New Roman" w:cs="Times New Roman"/>
                <w:color w:val="000000"/>
                <w:sz w:val="20"/>
                <w:szCs w:val="20"/>
                <w:lang w:eastAsia="ru-RU"/>
              </w:rPr>
              <w:t> </w:t>
            </w:r>
          </w:p>
        </w:tc>
        <w:tc>
          <w:tcPr>
            <w:tcW w:w="54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№108</w:t>
            </w:r>
          </w:p>
        </w:tc>
        <w:tc>
          <w:tcPr>
            <w:tcW w:w="64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Бахчисарайский-</w:t>
            </w:r>
          </w:p>
        </w:tc>
        <w:tc>
          <w:tcPr>
            <w:tcW w:w="64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т/с «Бакла» - т/с «Таш-Джарган»</w:t>
            </w:r>
          </w:p>
        </w:tc>
        <w:tc>
          <w:tcPr>
            <w:tcW w:w="62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7 км.</w:t>
            </w:r>
          </w:p>
        </w:tc>
        <w:tc>
          <w:tcPr>
            <w:tcW w:w="42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 </w:t>
            </w:r>
          </w:p>
        </w:tc>
        <w:tc>
          <w:tcPr>
            <w:tcW w:w="52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 </w:t>
            </w:r>
          </w:p>
        </w:tc>
        <w:tc>
          <w:tcPr>
            <w:tcW w:w="40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 </w:t>
            </w:r>
          </w:p>
        </w:tc>
      </w:tr>
      <w:tr w:rsidR="000D0161" w:rsidRPr="000D0161" w:rsidTr="000D0161">
        <w:trPr>
          <w:trHeight w:val="780"/>
        </w:trPr>
        <w:tc>
          <w:tcPr>
            <w:tcW w:w="4180" w:type="dxa"/>
            <w:tcBorders>
              <w:top w:val="nil"/>
              <w:left w:val="single" w:sz="8" w:space="0" w:color="auto"/>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95.</w:t>
            </w:r>
            <w:r w:rsidRPr="000D0161">
              <w:rPr>
                <w:rFonts w:ascii="Times New Roman" w:eastAsia="Times New Roman" w:hAnsi="Times New Roman" w:cs="Times New Roman"/>
                <w:color w:val="000000"/>
                <w:sz w:val="14"/>
                <w:szCs w:val="14"/>
                <w:lang w:eastAsia="ru-RU"/>
              </w:rPr>
              <w:t xml:space="preserve">    </w:t>
            </w:r>
            <w:r w:rsidRPr="000D0161">
              <w:rPr>
                <w:rFonts w:ascii="Times New Roman" w:eastAsia="Times New Roman" w:hAnsi="Times New Roman" w:cs="Times New Roman"/>
                <w:color w:val="000000"/>
                <w:sz w:val="20"/>
                <w:szCs w:val="20"/>
                <w:lang w:eastAsia="ru-RU"/>
              </w:rPr>
              <w:t> </w:t>
            </w:r>
          </w:p>
        </w:tc>
        <w:tc>
          <w:tcPr>
            <w:tcW w:w="54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№13</w:t>
            </w:r>
          </w:p>
        </w:tc>
        <w:tc>
          <w:tcPr>
            <w:tcW w:w="64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Бахчисарайский-</w:t>
            </w:r>
          </w:p>
        </w:tc>
        <w:tc>
          <w:tcPr>
            <w:tcW w:w="64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урочище Пятая балка</w:t>
            </w:r>
          </w:p>
        </w:tc>
        <w:tc>
          <w:tcPr>
            <w:tcW w:w="62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3 км.</w:t>
            </w:r>
          </w:p>
        </w:tc>
        <w:tc>
          <w:tcPr>
            <w:tcW w:w="42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 </w:t>
            </w:r>
          </w:p>
        </w:tc>
        <w:tc>
          <w:tcPr>
            <w:tcW w:w="52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 </w:t>
            </w:r>
          </w:p>
        </w:tc>
        <w:tc>
          <w:tcPr>
            <w:tcW w:w="40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 </w:t>
            </w:r>
          </w:p>
        </w:tc>
      </w:tr>
      <w:tr w:rsidR="000D0161" w:rsidRPr="000D0161" w:rsidTr="000D0161">
        <w:trPr>
          <w:trHeight w:val="780"/>
        </w:trPr>
        <w:tc>
          <w:tcPr>
            <w:tcW w:w="4180" w:type="dxa"/>
            <w:tcBorders>
              <w:top w:val="nil"/>
              <w:left w:val="single" w:sz="8" w:space="0" w:color="auto"/>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96.</w:t>
            </w:r>
            <w:r w:rsidRPr="000D0161">
              <w:rPr>
                <w:rFonts w:ascii="Times New Roman" w:eastAsia="Times New Roman" w:hAnsi="Times New Roman" w:cs="Times New Roman"/>
                <w:color w:val="000000"/>
                <w:sz w:val="14"/>
                <w:szCs w:val="14"/>
                <w:lang w:eastAsia="ru-RU"/>
              </w:rPr>
              <w:t xml:space="preserve">    </w:t>
            </w:r>
            <w:r w:rsidRPr="000D0161">
              <w:rPr>
                <w:rFonts w:ascii="Times New Roman" w:eastAsia="Times New Roman" w:hAnsi="Times New Roman" w:cs="Times New Roman"/>
                <w:color w:val="000000"/>
                <w:sz w:val="20"/>
                <w:szCs w:val="20"/>
                <w:lang w:eastAsia="ru-RU"/>
              </w:rPr>
              <w:t> </w:t>
            </w:r>
          </w:p>
        </w:tc>
        <w:tc>
          <w:tcPr>
            <w:tcW w:w="54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№18</w:t>
            </w:r>
          </w:p>
        </w:tc>
        <w:tc>
          <w:tcPr>
            <w:tcW w:w="64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Бахчисарайский-</w:t>
            </w:r>
          </w:p>
        </w:tc>
        <w:tc>
          <w:tcPr>
            <w:tcW w:w="64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Адым - Чокракская долина</w:t>
            </w:r>
          </w:p>
        </w:tc>
        <w:tc>
          <w:tcPr>
            <w:tcW w:w="62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3 км.</w:t>
            </w:r>
          </w:p>
        </w:tc>
        <w:tc>
          <w:tcPr>
            <w:tcW w:w="42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 </w:t>
            </w:r>
          </w:p>
        </w:tc>
        <w:tc>
          <w:tcPr>
            <w:tcW w:w="52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 </w:t>
            </w:r>
          </w:p>
        </w:tc>
        <w:tc>
          <w:tcPr>
            <w:tcW w:w="40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 </w:t>
            </w:r>
          </w:p>
        </w:tc>
      </w:tr>
      <w:tr w:rsidR="000D0161" w:rsidRPr="000D0161" w:rsidTr="000D0161">
        <w:trPr>
          <w:trHeight w:val="1800"/>
        </w:trPr>
        <w:tc>
          <w:tcPr>
            <w:tcW w:w="4180" w:type="dxa"/>
            <w:tcBorders>
              <w:top w:val="nil"/>
              <w:left w:val="single" w:sz="8" w:space="0" w:color="auto"/>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97.</w:t>
            </w:r>
            <w:r w:rsidRPr="000D0161">
              <w:rPr>
                <w:rFonts w:ascii="Times New Roman" w:eastAsia="Times New Roman" w:hAnsi="Times New Roman" w:cs="Times New Roman"/>
                <w:color w:val="000000"/>
                <w:sz w:val="14"/>
                <w:szCs w:val="14"/>
                <w:lang w:eastAsia="ru-RU"/>
              </w:rPr>
              <w:t xml:space="preserve">    </w:t>
            </w:r>
            <w:r w:rsidRPr="000D0161">
              <w:rPr>
                <w:rFonts w:ascii="Times New Roman" w:eastAsia="Times New Roman" w:hAnsi="Times New Roman" w:cs="Times New Roman"/>
                <w:color w:val="000000"/>
                <w:sz w:val="20"/>
                <w:szCs w:val="20"/>
                <w:lang w:eastAsia="ru-RU"/>
              </w:rPr>
              <w:t> </w:t>
            </w:r>
          </w:p>
        </w:tc>
        <w:tc>
          <w:tcPr>
            <w:tcW w:w="54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№47</w:t>
            </w:r>
          </w:p>
        </w:tc>
        <w:tc>
          <w:tcPr>
            <w:tcW w:w="64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Бахчисарайский-</w:t>
            </w:r>
          </w:p>
        </w:tc>
        <w:tc>
          <w:tcPr>
            <w:tcW w:w="64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т/с «Пограничная поляна» -Ай-Петринская яйла</w:t>
            </w:r>
          </w:p>
        </w:tc>
        <w:tc>
          <w:tcPr>
            <w:tcW w:w="62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8 км.</w:t>
            </w:r>
          </w:p>
        </w:tc>
        <w:tc>
          <w:tcPr>
            <w:tcW w:w="42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 </w:t>
            </w:r>
          </w:p>
        </w:tc>
        <w:tc>
          <w:tcPr>
            <w:tcW w:w="52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 </w:t>
            </w:r>
          </w:p>
        </w:tc>
        <w:tc>
          <w:tcPr>
            <w:tcW w:w="40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 </w:t>
            </w:r>
          </w:p>
        </w:tc>
      </w:tr>
      <w:tr w:rsidR="000D0161" w:rsidRPr="000D0161" w:rsidTr="000D0161">
        <w:trPr>
          <w:trHeight w:val="1290"/>
        </w:trPr>
        <w:tc>
          <w:tcPr>
            <w:tcW w:w="4180" w:type="dxa"/>
            <w:tcBorders>
              <w:top w:val="nil"/>
              <w:left w:val="single" w:sz="8" w:space="0" w:color="auto"/>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98.</w:t>
            </w:r>
            <w:r w:rsidRPr="000D0161">
              <w:rPr>
                <w:rFonts w:ascii="Times New Roman" w:eastAsia="Times New Roman" w:hAnsi="Times New Roman" w:cs="Times New Roman"/>
                <w:color w:val="000000"/>
                <w:sz w:val="14"/>
                <w:szCs w:val="14"/>
                <w:lang w:eastAsia="ru-RU"/>
              </w:rPr>
              <w:t xml:space="preserve">    </w:t>
            </w:r>
            <w:r w:rsidRPr="000D0161">
              <w:rPr>
                <w:rFonts w:ascii="Times New Roman" w:eastAsia="Times New Roman" w:hAnsi="Times New Roman" w:cs="Times New Roman"/>
                <w:color w:val="000000"/>
                <w:sz w:val="20"/>
                <w:szCs w:val="20"/>
                <w:lang w:eastAsia="ru-RU"/>
              </w:rPr>
              <w:t> </w:t>
            </w:r>
          </w:p>
        </w:tc>
        <w:tc>
          <w:tcPr>
            <w:tcW w:w="54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№48</w:t>
            </w:r>
          </w:p>
        </w:tc>
        <w:tc>
          <w:tcPr>
            <w:tcW w:w="64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Ялтинская</w:t>
            </w:r>
          </w:p>
        </w:tc>
        <w:tc>
          <w:tcPr>
            <w:tcW w:w="64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экологическая тропа «Беш-Текне»</w:t>
            </w:r>
          </w:p>
        </w:tc>
        <w:tc>
          <w:tcPr>
            <w:tcW w:w="62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8 км.</w:t>
            </w:r>
          </w:p>
        </w:tc>
        <w:tc>
          <w:tcPr>
            <w:tcW w:w="42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 </w:t>
            </w:r>
          </w:p>
        </w:tc>
        <w:tc>
          <w:tcPr>
            <w:tcW w:w="52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 </w:t>
            </w:r>
          </w:p>
        </w:tc>
        <w:tc>
          <w:tcPr>
            <w:tcW w:w="40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 </w:t>
            </w:r>
          </w:p>
        </w:tc>
      </w:tr>
      <w:tr w:rsidR="000D0161" w:rsidRPr="000D0161" w:rsidTr="000D0161">
        <w:trPr>
          <w:trHeight w:val="1290"/>
        </w:trPr>
        <w:tc>
          <w:tcPr>
            <w:tcW w:w="4180" w:type="dxa"/>
            <w:tcBorders>
              <w:top w:val="nil"/>
              <w:left w:val="single" w:sz="8" w:space="0" w:color="auto"/>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99.</w:t>
            </w:r>
            <w:r w:rsidRPr="000D0161">
              <w:rPr>
                <w:rFonts w:ascii="Times New Roman" w:eastAsia="Times New Roman" w:hAnsi="Times New Roman" w:cs="Times New Roman"/>
                <w:color w:val="000000"/>
                <w:sz w:val="14"/>
                <w:szCs w:val="14"/>
                <w:lang w:eastAsia="ru-RU"/>
              </w:rPr>
              <w:t xml:space="preserve">    </w:t>
            </w:r>
            <w:r w:rsidRPr="000D0161">
              <w:rPr>
                <w:rFonts w:ascii="Times New Roman" w:eastAsia="Times New Roman" w:hAnsi="Times New Roman" w:cs="Times New Roman"/>
                <w:color w:val="000000"/>
                <w:sz w:val="20"/>
                <w:szCs w:val="20"/>
                <w:lang w:eastAsia="ru-RU"/>
              </w:rPr>
              <w:t> </w:t>
            </w:r>
          </w:p>
        </w:tc>
        <w:tc>
          <w:tcPr>
            <w:tcW w:w="54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№49</w:t>
            </w:r>
          </w:p>
        </w:tc>
        <w:tc>
          <w:tcPr>
            <w:tcW w:w="64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Ялтинская</w:t>
            </w:r>
          </w:p>
        </w:tc>
        <w:tc>
          <w:tcPr>
            <w:tcW w:w="64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экологическая тропа «Еврейская»</w:t>
            </w:r>
          </w:p>
        </w:tc>
        <w:tc>
          <w:tcPr>
            <w:tcW w:w="62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8 км.</w:t>
            </w:r>
          </w:p>
        </w:tc>
        <w:tc>
          <w:tcPr>
            <w:tcW w:w="42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 </w:t>
            </w:r>
          </w:p>
        </w:tc>
        <w:tc>
          <w:tcPr>
            <w:tcW w:w="52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 </w:t>
            </w:r>
          </w:p>
        </w:tc>
        <w:tc>
          <w:tcPr>
            <w:tcW w:w="40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 </w:t>
            </w:r>
          </w:p>
        </w:tc>
      </w:tr>
      <w:tr w:rsidR="000D0161" w:rsidRPr="000D0161" w:rsidTr="000D0161">
        <w:trPr>
          <w:trHeight w:val="1290"/>
        </w:trPr>
        <w:tc>
          <w:tcPr>
            <w:tcW w:w="4180" w:type="dxa"/>
            <w:tcBorders>
              <w:top w:val="nil"/>
              <w:left w:val="single" w:sz="8" w:space="0" w:color="auto"/>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100. </w:t>
            </w:r>
          </w:p>
        </w:tc>
        <w:tc>
          <w:tcPr>
            <w:tcW w:w="54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№66</w:t>
            </w:r>
          </w:p>
        </w:tc>
        <w:tc>
          <w:tcPr>
            <w:tcW w:w="64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Бахчисарайский-</w:t>
            </w:r>
          </w:p>
        </w:tc>
        <w:tc>
          <w:tcPr>
            <w:tcW w:w="64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с.Многоречье - гора Чингене-Тепе</w:t>
            </w:r>
          </w:p>
        </w:tc>
        <w:tc>
          <w:tcPr>
            <w:tcW w:w="62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6 км.</w:t>
            </w:r>
          </w:p>
        </w:tc>
        <w:tc>
          <w:tcPr>
            <w:tcW w:w="42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 </w:t>
            </w:r>
          </w:p>
        </w:tc>
        <w:tc>
          <w:tcPr>
            <w:tcW w:w="52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 </w:t>
            </w:r>
          </w:p>
        </w:tc>
        <w:tc>
          <w:tcPr>
            <w:tcW w:w="400" w:type="dxa"/>
            <w:tcBorders>
              <w:top w:val="nil"/>
              <w:left w:val="nil"/>
              <w:bottom w:val="single" w:sz="8" w:space="0" w:color="auto"/>
              <w:right w:val="single" w:sz="8" w:space="0" w:color="auto"/>
            </w:tcBorders>
            <w:shd w:val="clear" w:color="auto" w:fill="auto"/>
            <w:vAlign w:val="center"/>
            <w:hideMark/>
          </w:tcPr>
          <w:p w:rsidR="000D0161" w:rsidRPr="000D0161" w:rsidRDefault="000D0161" w:rsidP="000D0161">
            <w:pPr>
              <w:spacing w:after="0" w:line="240" w:lineRule="auto"/>
              <w:jc w:val="center"/>
              <w:rPr>
                <w:rFonts w:ascii="Times New Roman" w:eastAsia="Times New Roman" w:hAnsi="Times New Roman" w:cs="Times New Roman"/>
                <w:color w:val="000000"/>
                <w:sz w:val="20"/>
                <w:szCs w:val="20"/>
                <w:lang w:eastAsia="ru-RU"/>
              </w:rPr>
            </w:pPr>
            <w:r w:rsidRPr="000D0161">
              <w:rPr>
                <w:rFonts w:ascii="Times New Roman" w:eastAsia="Times New Roman" w:hAnsi="Times New Roman" w:cs="Times New Roman"/>
                <w:color w:val="000000"/>
                <w:sz w:val="20"/>
                <w:szCs w:val="20"/>
                <w:lang w:eastAsia="ru-RU"/>
              </w:rPr>
              <w:t> </w:t>
            </w:r>
          </w:p>
        </w:tc>
      </w:tr>
    </w:tbl>
    <w:p w:rsidR="00892889" w:rsidRDefault="00892889" w:rsidP="003B62FF"/>
    <w:p w:rsidR="000D0161" w:rsidRDefault="000D0161" w:rsidP="003B62FF"/>
    <w:p w:rsidR="000D0161" w:rsidRDefault="000D0161" w:rsidP="003B62FF"/>
    <w:p w:rsidR="000D0161" w:rsidRDefault="000D0161" w:rsidP="003B62FF"/>
    <w:p w:rsidR="000D0161" w:rsidRDefault="000D0161" w:rsidP="003B62FF"/>
    <w:p w:rsidR="000D0161" w:rsidRDefault="000D0161" w:rsidP="003B62FF"/>
    <w:p w:rsidR="000D0161" w:rsidRDefault="000D0161" w:rsidP="003B62FF"/>
    <w:p w:rsidR="000D0161" w:rsidRDefault="000D0161" w:rsidP="003B62FF"/>
    <w:p w:rsidR="00B1318F" w:rsidRDefault="00B1318F" w:rsidP="003B62FF">
      <w:r>
        <w:rPr>
          <w:noProof/>
        </w:rPr>
        <w:lastRenderedPageBreak/>
        <w:pict>
          <v:shape id="_x0000_s1153" type="#_x0000_t75" style="position:absolute;margin-left:-82.9pt;margin-top:256pt;width:591.9pt;height:836.85pt;z-index:-251638784" wrapcoords="0 0 0 21572 21600 21572 21600 0 0 0">
            <v:imagedata r:id="rId89" o:title="административная бахчисарай"/>
            <w10:wrap type="tight"/>
          </v:shape>
        </w:pict>
      </w:r>
    </w:p>
    <w:p w:rsidR="00593AF9" w:rsidRDefault="00593AF9" w:rsidP="003B62FF">
      <w:r>
        <w:rPr>
          <w:noProof/>
        </w:rPr>
        <w:lastRenderedPageBreak/>
        <w:pict>
          <v:shape id="_x0000_s1154" type="#_x0000_t75" style="position:absolute;margin-left:0;margin-top:-55.95pt;width:580.9pt;height:836pt;z-index:-251637760;mso-position-horizontal:center" wrapcoords="0 0 0 21551 21600 21551 21600 0 0 0">
            <v:imagedata r:id="rId90" o:title="туризм бахчисарай"/>
            <w10:wrap type="tight"/>
          </v:shape>
        </w:pict>
      </w:r>
    </w:p>
    <w:p w:rsidR="00593AF9" w:rsidRDefault="00593AF9">
      <w:r>
        <w:rPr>
          <w:noProof/>
        </w:rPr>
        <w:lastRenderedPageBreak/>
        <w:pict>
          <v:shape id="_x0000_s1155" type="#_x0000_t75" style="position:absolute;margin-left:0;margin-top:-55.95pt;width:591.4pt;height:839.35pt;z-index:-251636736;mso-position-horizontal:center" wrapcoords="0 0 0 21551 21600 21551 21600 0 0 0">
            <v:imagedata r:id="rId91" o:title="Военно-исторические"/>
            <w10:wrap type="tight"/>
          </v:shape>
        </w:pict>
      </w:r>
      <w:r>
        <w:br w:type="page"/>
      </w:r>
    </w:p>
    <w:p w:rsidR="00593AF9" w:rsidRPr="003B62FF" w:rsidRDefault="00593AF9" w:rsidP="003B62FF">
      <w:r>
        <w:rPr>
          <w:noProof/>
        </w:rPr>
        <w:lastRenderedPageBreak/>
        <w:pict>
          <v:shape id="_x0000_s1156" type="#_x0000_t75" style="position:absolute;margin-left:-220.1pt;margin-top:-56.65pt;width:598.9pt;height:840.35pt;z-index:-251635712" wrapcoords="0 0 0 21551 21600 21551 21600 0 0 0">
            <v:imagedata r:id="rId92" o:title="бахчисарай и его окрестности"/>
            <w10:wrap type="tight"/>
          </v:shape>
        </w:pict>
      </w:r>
    </w:p>
    <w:sectPr w:rsidR="00593AF9" w:rsidRPr="003B62FF" w:rsidSect="003B62FF">
      <w:footerReference w:type="default" r:id="rId93"/>
      <w:pgSz w:w="11906" w:h="16838"/>
      <w:pgMar w:top="1134" w:right="850" w:bottom="1134" w:left="1701" w:header="708" w:footer="708" w:gutter="0"/>
      <w:pgNumType w:start="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3277F8" w:rsidRDefault="003277F8" w:rsidP="00AB2A1D">
      <w:pPr>
        <w:spacing w:after="0" w:line="240" w:lineRule="auto"/>
      </w:pPr>
      <w:r>
        <w:separator/>
      </w:r>
    </w:p>
  </w:endnote>
  <w:endnote w:type="continuationSeparator" w:id="0">
    <w:p w:rsidR="003277F8" w:rsidRDefault="003277F8" w:rsidP="00AB2A1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AFF" w:usb1="C000247B" w:usb2="00000009" w:usb3="00000000" w:csb0="000001FF" w:csb1="00000000"/>
  </w:font>
  <w:font w:name="Calibri Light">
    <w:panose1 w:val="020F0302020204030204"/>
    <w:charset w:val="CC"/>
    <w:family w:val="swiss"/>
    <w:pitch w:val="variable"/>
    <w:sig w:usb0="E0002A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80206940"/>
      <w:docPartObj>
        <w:docPartGallery w:val="Page Numbers (Bottom of Page)"/>
        <w:docPartUnique/>
      </w:docPartObj>
    </w:sdtPr>
    <w:sdtContent>
      <w:p w:rsidR="00B1318F" w:rsidRDefault="00B1318F">
        <w:pPr>
          <w:pStyle w:val="af4"/>
          <w:jc w:val="right"/>
        </w:pPr>
        <w:r>
          <w:fldChar w:fldCharType="begin"/>
        </w:r>
        <w:r>
          <w:instrText>PAGE   \* MERGEFORMAT</w:instrText>
        </w:r>
        <w:r>
          <w:fldChar w:fldCharType="separate"/>
        </w:r>
        <w:r w:rsidR="009F77CF">
          <w:rPr>
            <w:noProof/>
          </w:rPr>
          <w:t>84</w:t>
        </w:r>
        <w:r>
          <w:rPr>
            <w:noProof/>
          </w:rPr>
          <w:fldChar w:fldCharType="end"/>
        </w:r>
      </w:p>
    </w:sdtContent>
  </w:sdt>
  <w:p w:rsidR="00B1318F" w:rsidRDefault="00B1318F">
    <w:pPr>
      <w:pStyle w:val="af4"/>
    </w:pPr>
  </w:p>
  <w:p w:rsidR="00B1318F" w:rsidRDefault="00B1318F"/>
  <w:p w:rsidR="00B1318F" w:rsidRDefault="00B1318F"/>
  <w:p w:rsidR="00B1318F" w:rsidRDefault="00B1318F"/>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3277F8" w:rsidRDefault="003277F8" w:rsidP="00AB2A1D">
      <w:pPr>
        <w:spacing w:after="0" w:line="240" w:lineRule="auto"/>
      </w:pPr>
      <w:r>
        <w:separator/>
      </w:r>
    </w:p>
  </w:footnote>
  <w:footnote w:type="continuationSeparator" w:id="0">
    <w:p w:rsidR="003277F8" w:rsidRDefault="003277F8" w:rsidP="00AB2A1D">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2B7616D"/>
    <w:multiLevelType w:val="hybridMultilevel"/>
    <w:tmpl w:val="9D0A0C00"/>
    <w:lvl w:ilvl="0" w:tplc="0419000F">
      <w:start w:val="1"/>
      <w:numFmt w:val="decimal"/>
      <w:lvlText w:val="%1."/>
      <w:lvlJc w:val="left"/>
      <w:pPr>
        <w:ind w:left="1146" w:hanging="360"/>
      </w:pPr>
    </w:lvl>
    <w:lvl w:ilvl="1" w:tplc="04190019" w:tentative="1">
      <w:start w:val="1"/>
      <w:numFmt w:val="lowerLetter"/>
      <w:lvlText w:val="%2."/>
      <w:lvlJc w:val="left"/>
      <w:pPr>
        <w:ind w:left="1866" w:hanging="360"/>
      </w:pPr>
    </w:lvl>
    <w:lvl w:ilvl="2" w:tplc="0419001B" w:tentative="1">
      <w:start w:val="1"/>
      <w:numFmt w:val="lowerRoman"/>
      <w:lvlText w:val="%3."/>
      <w:lvlJc w:val="right"/>
      <w:pPr>
        <w:ind w:left="2586" w:hanging="180"/>
      </w:pPr>
    </w:lvl>
    <w:lvl w:ilvl="3" w:tplc="0419000F" w:tentative="1">
      <w:start w:val="1"/>
      <w:numFmt w:val="decimal"/>
      <w:lvlText w:val="%4."/>
      <w:lvlJc w:val="left"/>
      <w:pPr>
        <w:ind w:left="3306" w:hanging="360"/>
      </w:pPr>
    </w:lvl>
    <w:lvl w:ilvl="4" w:tplc="04190019" w:tentative="1">
      <w:start w:val="1"/>
      <w:numFmt w:val="lowerLetter"/>
      <w:lvlText w:val="%5."/>
      <w:lvlJc w:val="left"/>
      <w:pPr>
        <w:ind w:left="4026" w:hanging="360"/>
      </w:pPr>
    </w:lvl>
    <w:lvl w:ilvl="5" w:tplc="0419001B" w:tentative="1">
      <w:start w:val="1"/>
      <w:numFmt w:val="lowerRoman"/>
      <w:lvlText w:val="%6."/>
      <w:lvlJc w:val="right"/>
      <w:pPr>
        <w:ind w:left="4746" w:hanging="180"/>
      </w:pPr>
    </w:lvl>
    <w:lvl w:ilvl="6" w:tplc="0419000F" w:tentative="1">
      <w:start w:val="1"/>
      <w:numFmt w:val="decimal"/>
      <w:lvlText w:val="%7."/>
      <w:lvlJc w:val="left"/>
      <w:pPr>
        <w:ind w:left="5466" w:hanging="360"/>
      </w:pPr>
    </w:lvl>
    <w:lvl w:ilvl="7" w:tplc="04190019" w:tentative="1">
      <w:start w:val="1"/>
      <w:numFmt w:val="lowerLetter"/>
      <w:lvlText w:val="%8."/>
      <w:lvlJc w:val="left"/>
      <w:pPr>
        <w:ind w:left="6186" w:hanging="360"/>
      </w:pPr>
    </w:lvl>
    <w:lvl w:ilvl="8" w:tplc="0419001B" w:tentative="1">
      <w:start w:val="1"/>
      <w:numFmt w:val="lowerRoman"/>
      <w:lvlText w:val="%9."/>
      <w:lvlJc w:val="right"/>
      <w:pPr>
        <w:ind w:left="6906" w:hanging="180"/>
      </w:pPr>
    </w:lvl>
  </w:abstractNum>
  <w:abstractNum w:abstractNumId="1" w15:restartNumberingAfterBreak="0">
    <w:nsid w:val="0B154449"/>
    <w:multiLevelType w:val="hybridMultilevel"/>
    <w:tmpl w:val="5E94E634"/>
    <w:lvl w:ilvl="0" w:tplc="0419000F">
      <w:start w:val="1"/>
      <w:numFmt w:val="decimal"/>
      <w:lvlText w:val="%1."/>
      <w:lvlJc w:val="left"/>
      <w:pPr>
        <w:ind w:left="644"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17CD49B5"/>
    <w:multiLevelType w:val="hybridMultilevel"/>
    <w:tmpl w:val="B9FC8C7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244F2F05"/>
    <w:multiLevelType w:val="hybridMultilevel"/>
    <w:tmpl w:val="3A1EF242"/>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4" w15:restartNumberingAfterBreak="0">
    <w:nsid w:val="2A6C30D8"/>
    <w:multiLevelType w:val="hybridMultilevel"/>
    <w:tmpl w:val="F1DC3DC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15:restartNumberingAfterBreak="0">
    <w:nsid w:val="352464EB"/>
    <w:multiLevelType w:val="hybridMultilevel"/>
    <w:tmpl w:val="A6C41AF6"/>
    <w:lvl w:ilvl="0" w:tplc="0419000F">
      <w:start w:val="1"/>
      <w:numFmt w:val="decimal"/>
      <w:lvlText w:val="%1."/>
      <w:lvlJc w:val="left"/>
      <w:pPr>
        <w:ind w:left="644"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3F445D56"/>
    <w:multiLevelType w:val="hybridMultilevel"/>
    <w:tmpl w:val="D07A6F30"/>
    <w:lvl w:ilvl="0" w:tplc="0419000F">
      <w:start w:val="1"/>
      <w:numFmt w:val="decimal"/>
      <w:lvlText w:val="%1."/>
      <w:lvlJc w:val="left"/>
      <w:pPr>
        <w:ind w:left="644"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4213133A"/>
    <w:multiLevelType w:val="hybridMultilevel"/>
    <w:tmpl w:val="94B42CAC"/>
    <w:lvl w:ilvl="0" w:tplc="04190001">
      <w:start w:val="1"/>
      <w:numFmt w:val="bullet"/>
      <w:lvlText w:val=""/>
      <w:lvlJc w:val="left"/>
      <w:pPr>
        <w:ind w:left="1146" w:hanging="360"/>
      </w:pPr>
      <w:rPr>
        <w:rFonts w:ascii="Symbol" w:hAnsi="Symbol"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8" w15:restartNumberingAfterBreak="0">
    <w:nsid w:val="4EC4757B"/>
    <w:multiLevelType w:val="multilevel"/>
    <w:tmpl w:val="FEC462F8"/>
    <w:lvl w:ilvl="0">
      <w:start w:val="1"/>
      <w:numFmt w:val="decimal"/>
      <w:lvlText w:val="%1."/>
      <w:lvlJc w:val="left"/>
      <w:pPr>
        <w:ind w:left="562" w:hanging="420"/>
      </w:pPr>
      <w:rPr>
        <w:rFonts w:hint="default"/>
      </w:rPr>
    </w:lvl>
    <w:lvl w:ilvl="1">
      <w:start w:va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9" w15:restartNumberingAfterBreak="0">
    <w:nsid w:val="56610FE8"/>
    <w:multiLevelType w:val="hybridMultilevel"/>
    <w:tmpl w:val="498E191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15:restartNumberingAfterBreak="0">
    <w:nsid w:val="57C144C7"/>
    <w:multiLevelType w:val="hybridMultilevel"/>
    <w:tmpl w:val="E96C8352"/>
    <w:lvl w:ilvl="0" w:tplc="88D281DA">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1" w15:restartNumberingAfterBreak="0">
    <w:nsid w:val="6BEE6173"/>
    <w:multiLevelType w:val="hybridMultilevel"/>
    <w:tmpl w:val="6CE4D8AA"/>
    <w:lvl w:ilvl="0" w:tplc="0419000F">
      <w:start w:val="1"/>
      <w:numFmt w:val="decimal"/>
      <w:lvlText w:val="%1."/>
      <w:lvlJc w:val="left"/>
      <w:pPr>
        <w:ind w:left="1428" w:hanging="360"/>
      </w:p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12" w15:restartNumberingAfterBreak="0">
    <w:nsid w:val="79B43AD6"/>
    <w:multiLevelType w:val="hybridMultilevel"/>
    <w:tmpl w:val="BFCEF77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8"/>
  </w:num>
  <w:num w:numId="2">
    <w:abstractNumId w:val="1"/>
  </w:num>
  <w:num w:numId="3">
    <w:abstractNumId w:val="4"/>
  </w:num>
  <w:num w:numId="4">
    <w:abstractNumId w:val="7"/>
  </w:num>
  <w:num w:numId="5">
    <w:abstractNumId w:val="9"/>
  </w:num>
  <w:num w:numId="6">
    <w:abstractNumId w:val="10"/>
  </w:num>
  <w:num w:numId="7">
    <w:abstractNumId w:val="3"/>
  </w:num>
  <w:num w:numId="8">
    <w:abstractNumId w:val="0"/>
  </w:num>
  <w:num w:numId="9">
    <w:abstractNumId w:val="6"/>
  </w:num>
  <w:num w:numId="10">
    <w:abstractNumId w:val="12"/>
  </w:num>
  <w:num w:numId="11">
    <w:abstractNumId w:val="5"/>
  </w:num>
  <w:num w:numId="12">
    <w:abstractNumId w:val="11"/>
  </w:num>
  <w:num w:numId="1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grammar="clean"/>
  <w:defaultTabStop w:val="708"/>
  <w:characterSpacingControl w:val="doNotCompress"/>
  <w:footnotePr>
    <w:footnote w:id="-1"/>
    <w:footnote w:id="0"/>
  </w:footnotePr>
  <w:endnotePr>
    <w:endnote w:id="-1"/>
    <w:endnote w:id="0"/>
  </w:endnotePr>
  <w:compat>
    <w:compatSetting w:name="compatibilityMode" w:uri="http://schemas.microsoft.com/office/word" w:val="12"/>
  </w:compat>
  <w:rsids>
    <w:rsidRoot w:val="00E73124"/>
    <w:rsid w:val="000051F2"/>
    <w:rsid w:val="000124C0"/>
    <w:rsid w:val="0001322A"/>
    <w:rsid w:val="00014204"/>
    <w:rsid w:val="00015096"/>
    <w:rsid w:val="00020791"/>
    <w:rsid w:val="00022162"/>
    <w:rsid w:val="00035700"/>
    <w:rsid w:val="00043C4F"/>
    <w:rsid w:val="000576C8"/>
    <w:rsid w:val="00064E78"/>
    <w:rsid w:val="00067E5F"/>
    <w:rsid w:val="00073ADC"/>
    <w:rsid w:val="00083F1C"/>
    <w:rsid w:val="00090DAE"/>
    <w:rsid w:val="000916AF"/>
    <w:rsid w:val="0009469C"/>
    <w:rsid w:val="00095A91"/>
    <w:rsid w:val="00097867"/>
    <w:rsid w:val="000A10EC"/>
    <w:rsid w:val="000A77DA"/>
    <w:rsid w:val="000B1272"/>
    <w:rsid w:val="000B18A7"/>
    <w:rsid w:val="000B3ACD"/>
    <w:rsid w:val="000C45A9"/>
    <w:rsid w:val="000D0161"/>
    <w:rsid w:val="000D2DFD"/>
    <w:rsid w:val="000E0131"/>
    <w:rsid w:val="000E17DF"/>
    <w:rsid w:val="000E458C"/>
    <w:rsid w:val="000E509F"/>
    <w:rsid w:val="000E5964"/>
    <w:rsid w:val="000F08C8"/>
    <w:rsid w:val="000F65B6"/>
    <w:rsid w:val="00103BFC"/>
    <w:rsid w:val="00123362"/>
    <w:rsid w:val="0013012E"/>
    <w:rsid w:val="0013062A"/>
    <w:rsid w:val="001326C2"/>
    <w:rsid w:val="0013686B"/>
    <w:rsid w:val="00145893"/>
    <w:rsid w:val="00151FA7"/>
    <w:rsid w:val="00161C71"/>
    <w:rsid w:val="00166C71"/>
    <w:rsid w:val="0017396E"/>
    <w:rsid w:val="00183BE5"/>
    <w:rsid w:val="0018438F"/>
    <w:rsid w:val="00191769"/>
    <w:rsid w:val="001B07F6"/>
    <w:rsid w:val="001C1C25"/>
    <w:rsid w:val="001D315F"/>
    <w:rsid w:val="001F4DF6"/>
    <w:rsid w:val="002021A9"/>
    <w:rsid w:val="00202822"/>
    <w:rsid w:val="00205C26"/>
    <w:rsid w:val="00222D66"/>
    <w:rsid w:val="0023067F"/>
    <w:rsid w:val="0023404F"/>
    <w:rsid w:val="0024003B"/>
    <w:rsid w:val="00241CDD"/>
    <w:rsid w:val="00243C7C"/>
    <w:rsid w:val="00243F14"/>
    <w:rsid w:val="002548A0"/>
    <w:rsid w:val="0025726F"/>
    <w:rsid w:val="00257F7B"/>
    <w:rsid w:val="00262845"/>
    <w:rsid w:val="00271E9D"/>
    <w:rsid w:val="00274D32"/>
    <w:rsid w:val="002776D0"/>
    <w:rsid w:val="00283361"/>
    <w:rsid w:val="00284E56"/>
    <w:rsid w:val="0029104C"/>
    <w:rsid w:val="00293A76"/>
    <w:rsid w:val="002B7B73"/>
    <w:rsid w:val="002C4828"/>
    <w:rsid w:val="002C559F"/>
    <w:rsid w:val="002D7728"/>
    <w:rsid w:val="002E7AAA"/>
    <w:rsid w:val="003008CF"/>
    <w:rsid w:val="003020EF"/>
    <w:rsid w:val="0031130A"/>
    <w:rsid w:val="00316ED1"/>
    <w:rsid w:val="003277F8"/>
    <w:rsid w:val="00345D98"/>
    <w:rsid w:val="00365AFA"/>
    <w:rsid w:val="00367378"/>
    <w:rsid w:val="003707FC"/>
    <w:rsid w:val="00371BA3"/>
    <w:rsid w:val="003840E2"/>
    <w:rsid w:val="003A3977"/>
    <w:rsid w:val="003A4B4D"/>
    <w:rsid w:val="003B0419"/>
    <w:rsid w:val="003B0D26"/>
    <w:rsid w:val="003B1050"/>
    <w:rsid w:val="003B216D"/>
    <w:rsid w:val="003B62FF"/>
    <w:rsid w:val="003C5A46"/>
    <w:rsid w:val="003D6137"/>
    <w:rsid w:val="003E0E36"/>
    <w:rsid w:val="003E418D"/>
    <w:rsid w:val="003F5D90"/>
    <w:rsid w:val="003F774D"/>
    <w:rsid w:val="00400CDE"/>
    <w:rsid w:val="0040457E"/>
    <w:rsid w:val="00434DDC"/>
    <w:rsid w:val="00437E25"/>
    <w:rsid w:val="00440331"/>
    <w:rsid w:val="004502EB"/>
    <w:rsid w:val="004555F5"/>
    <w:rsid w:val="00455B04"/>
    <w:rsid w:val="004673C6"/>
    <w:rsid w:val="004706B8"/>
    <w:rsid w:val="00483F68"/>
    <w:rsid w:val="004A28DB"/>
    <w:rsid w:val="004A378C"/>
    <w:rsid w:val="004B1D2D"/>
    <w:rsid w:val="004C009C"/>
    <w:rsid w:val="004D0515"/>
    <w:rsid w:val="004D63E9"/>
    <w:rsid w:val="004E516A"/>
    <w:rsid w:val="004E745B"/>
    <w:rsid w:val="004F20B9"/>
    <w:rsid w:val="004F5779"/>
    <w:rsid w:val="00501B3A"/>
    <w:rsid w:val="005046F0"/>
    <w:rsid w:val="00506BE4"/>
    <w:rsid w:val="00516218"/>
    <w:rsid w:val="005202FF"/>
    <w:rsid w:val="00521FD2"/>
    <w:rsid w:val="00522915"/>
    <w:rsid w:val="00535925"/>
    <w:rsid w:val="0053605F"/>
    <w:rsid w:val="00546444"/>
    <w:rsid w:val="00554724"/>
    <w:rsid w:val="00555025"/>
    <w:rsid w:val="00565913"/>
    <w:rsid w:val="0056659A"/>
    <w:rsid w:val="00567BCF"/>
    <w:rsid w:val="00573C54"/>
    <w:rsid w:val="005766E5"/>
    <w:rsid w:val="00577E2D"/>
    <w:rsid w:val="0058795B"/>
    <w:rsid w:val="00590541"/>
    <w:rsid w:val="005908DC"/>
    <w:rsid w:val="00593AF9"/>
    <w:rsid w:val="005A253B"/>
    <w:rsid w:val="005A3632"/>
    <w:rsid w:val="005A3CFF"/>
    <w:rsid w:val="005A6A42"/>
    <w:rsid w:val="005A70C1"/>
    <w:rsid w:val="005B70C5"/>
    <w:rsid w:val="005C61EC"/>
    <w:rsid w:val="005C70EB"/>
    <w:rsid w:val="005D3A31"/>
    <w:rsid w:val="005D4B65"/>
    <w:rsid w:val="005D508B"/>
    <w:rsid w:val="005D79F5"/>
    <w:rsid w:val="005E11A6"/>
    <w:rsid w:val="005E6B3A"/>
    <w:rsid w:val="00603E7B"/>
    <w:rsid w:val="00611D01"/>
    <w:rsid w:val="00613FFD"/>
    <w:rsid w:val="00614B28"/>
    <w:rsid w:val="00615B1F"/>
    <w:rsid w:val="00616801"/>
    <w:rsid w:val="00625E73"/>
    <w:rsid w:val="00627158"/>
    <w:rsid w:val="006373B3"/>
    <w:rsid w:val="0064319A"/>
    <w:rsid w:val="00647E62"/>
    <w:rsid w:val="00654FDB"/>
    <w:rsid w:val="00663314"/>
    <w:rsid w:val="006829F2"/>
    <w:rsid w:val="00683E84"/>
    <w:rsid w:val="006920DE"/>
    <w:rsid w:val="00695E60"/>
    <w:rsid w:val="00696080"/>
    <w:rsid w:val="006A1E20"/>
    <w:rsid w:val="006A7785"/>
    <w:rsid w:val="006A7DBE"/>
    <w:rsid w:val="006B3FD7"/>
    <w:rsid w:val="006C6731"/>
    <w:rsid w:val="006D0D30"/>
    <w:rsid w:val="006D10B8"/>
    <w:rsid w:val="006D42C4"/>
    <w:rsid w:val="006D61CD"/>
    <w:rsid w:val="006D6848"/>
    <w:rsid w:val="006E0199"/>
    <w:rsid w:val="006E0D85"/>
    <w:rsid w:val="006E458B"/>
    <w:rsid w:val="006E5463"/>
    <w:rsid w:val="006F663E"/>
    <w:rsid w:val="00700FD6"/>
    <w:rsid w:val="00703887"/>
    <w:rsid w:val="007061DE"/>
    <w:rsid w:val="007104D4"/>
    <w:rsid w:val="00716277"/>
    <w:rsid w:val="00720B16"/>
    <w:rsid w:val="00721964"/>
    <w:rsid w:val="007316F7"/>
    <w:rsid w:val="00733F28"/>
    <w:rsid w:val="0074100F"/>
    <w:rsid w:val="00744748"/>
    <w:rsid w:val="00744982"/>
    <w:rsid w:val="00747DB6"/>
    <w:rsid w:val="007506A1"/>
    <w:rsid w:val="0075501F"/>
    <w:rsid w:val="00765457"/>
    <w:rsid w:val="00766462"/>
    <w:rsid w:val="00771562"/>
    <w:rsid w:val="00774583"/>
    <w:rsid w:val="00781B34"/>
    <w:rsid w:val="00786EDC"/>
    <w:rsid w:val="00791845"/>
    <w:rsid w:val="007A164A"/>
    <w:rsid w:val="007A25F4"/>
    <w:rsid w:val="007A3611"/>
    <w:rsid w:val="007A6882"/>
    <w:rsid w:val="007C0592"/>
    <w:rsid w:val="007D5AC7"/>
    <w:rsid w:val="007E6BE3"/>
    <w:rsid w:val="007F5B2D"/>
    <w:rsid w:val="007F6389"/>
    <w:rsid w:val="007F64CF"/>
    <w:rsid w:val="00803264"/>
    <w:rsid w:val="00803E5C"/>
    <w:rsid w:val="008122F9"/>
    <w:rsid w:val="00815C2B"/>
    <w:rsid w:val="00816A35"/>
    <w:rsid w:val="00817790"/>
    <w:rsid w:val="00825D35"/>
    <w:rsid w:val="00832847"/>
    <w:rsid w:val="00835338"/>
    <w:rsid w:val="0085365A"/>
    <w:rsid w:val="00857654"/>
    <w:rsid w:val="00863954"/>
    <w:rsid w:val="00873996"/>
    <w:rsid w:val="00876EC4"/>
    <w:rsid w:val="00881EEA"/>
    <w:rsid w:val="00884CB8"/>
    <w:rsid w:val="00891013"/>
    <w:rsid w:val="00891AB7"/>
    <w:rsid w:val="00892889"/>
    <w:rsid w:val="008B3AF1"/>
    <w:rsid w:val="008B3ED7"/>
    <w:rsid w:val="008C4777"/>
    <w:rsid w:val="008D4A17"/>
    <w:rsid w:val="008D6AD6"/>
    <w:rsid w:val="008E054A"/>
    <w:rsid w:val="008E1ED2"/>
    <w:rsid w:val="008E686F"/>
    <w:rsid w:val="008F06EA"/>
    <w:rsid w:val="008F1EC4"/>
    <w:rsid w:val="008F2185"/>
    <w:rsid w:val="008F2296"/>
    <w:rsid w:val="008F3171"/>
    <w:rsid w:val="008F5EE4"/>
    <w:rsid w:val="008F6B22"/>
    <w:rsid w:val="00906EFF"/>
    <w:rsid w:val="009108A5"/>
    <w:rsid w:val="0092440F"/>
    <w:rsid w:val="00935A02"/>
    <w:rsid w:val="009637BB"/>
    <w:rsid w:val="00964BA8"/>
    <w:rsid w:val="00970FF1"/>
    <w:rsid w:val="00984F67"/>
    <w:rsid w:val="00994BD6"/>
    <w:rsid w:val="00996069"/>
    <w:rsid w:val="0099663E"/>
    <w:rsid w:val="009A05ED"/>
    <w:rsid w:val="009A146F"/>
    <w:rsid w:val="009A34AF"/>
    <w:rsid w:val="009B3919"/>
    <w:rsid w:val="009B688C"/>
    <w:rsid w:val="009C2D17"/>
    <w:rsid w:val="009C65C2"/>
    <w:rsid w:val="009D1539"/>
    <w:rsid w:val="009E2815"/>
    <w:rsid w:val="009E77D9"/>
    <w:rsid w:val="009F6906"/>
    <w:rsid w:val="009F77CF"/>
    <w:rsid w:val="00A01753"/>
    <w:rsid w:val="00A108BD"/>
    <w:rsid w:val="00A24B19"/>
    <w:rsid w:val="00A2559F"/>
    <w:rsid w:val="00A3213D"/>
    <w:rsid w:val="00A42BEA"/>
    <w:rsid w:val="00A5129E"/>
    <w:rsid w:val="00A53E9F"/>
    <w:rsid w:val="00A54E01"/>
    <w:rsid w:val="00A61932"/>
    <w:rsid w:val="00A63D14"/>
    <w:rsid w:val="00A73062"/>
    <w:rsid w:val="00A843E6"/>
    <w:rsid w:val="00A90DC2"/>
    <w:rsid w:val="00A944AC"/>
    <w:rsid w:val="00A97887"/>
    <w:rsid w:val="00AA3E74"/>
    <w:rsid w:val="00AA45D3"/>
    <w:rsid w:val="00AB2A1D"/>
    <w:rsid w:val="00AB35AF"/>
    <w:rsid w:val="00AB59B0"/>
    <w:rsid w:val="00AD0819"/>
    <w:rsid w:val="00AD0D1A"/>
    <w:rsid w:val="00AE6168"/>
    <w:rsid w:val="00AF0737"/>
    <w:rsid w:val="00AF6D99"/>
    <w:rsid w:val="00AF6F8D"/>
    <w:rsid w:val="00AF7FE7"/>
    <w:rsid w:val="00B01EB2"/>
    <w:rsid w:val="00B04958"/>
    <w:rsid w:val="00B1318F"/>
    <w:rsid w:val="00B21F6D"/>
    <w:rsid w:val="00B252F3"/>
    <w:rsid w:val="00B25864"/>
    <w:rsid w:val="00B25F1C"/>
    <w:rsid w:val="00B26A28"/>
    <w:rsid w:val="00B2721F"/>
    <w:rsid w:val="00B310D9"/>
    <w:rsid w:val="00B375B9"/>
    <w:rsid w:val="00B4370D"/>
    <w:rsid w:val="00B46645"/>
    <w:rsid w:val="00B50896"/>
    <w:rsid w:val="00B52BC1"/>
    <w:rsid w:val="00B617DC"/>
    <w:rsid w:val="00B670A7"/>
    <w:rsid w:val="00B6784F"/>
    <w:rsid w:val="00B720DC"/>
    <w:rsid w:val="00B72CEA"/>
    <w:rsid w:val="00B7388A"/>
    <w:rsid w:val="00B77525"/>
    <w:rsid w:val="00B86C6E"/>
    <w:rsid w:val="00B96372"/>
    <w:rsid w:val="00BA3B7C"/>
    <w:rsid w:val="00BA43FB"/>
    <w:rsid w:val="00BA629F"/>
    <w:rsid w:val="00BD0A85"/>
    <w:rsid w:val="00BD52D6"/>
    <w:rsid w:val="00BD7D2F"/>
    <w:rsid w:val="00BE02FA"/>
    <w:rsid w:val="00BE3AA9"/>
    <w:rsid w:val="00BF4563"/>
    <w:rsid w:val="00C07144"/>
    <w:rsid w:val="00C21FD2"/>
    <w:rsid w:val="00C22E01"/>
    <w:rsid w:val="00C2708F"/>
    <w:rsid w:val="00C4264B"/>
    <w:rsid w:val="00C47F7A"/>
    <w:rsid w:val="00C5327F"/>
    <w:rsid w:val="00C559EC"/>
    <w:rsid w:val="00C57841"/>
    <w:rsid w:val="00C62DDC"/>
    <w:rsid w:val="00C62FE3"/>
    <w:rsid w:val="00C67298"/>
    <w:rsid w:val="00C76622"/>
    <w:rsid w:val="00C87EF0"/>
    <w:rsid w:val="00CA28E3"/>
    <w:rsid w:val="00CB1617"/>
    <w:rsid w:val="00CB26E0"/>
    <w:rsid w:val="00CB32EA"/>
    <w:rsid w:val="00CC2B3E"/>
    <w:rsid w:val="00CD51EE"/>
    <w:rsid w:val="00CD6213"/>
    <w:rsid w:val="00CE2288"/>
    <w:rsid w:val="00CE7477"/>
    <w:rsid w:val="00D006AC"/>
    <w:rsid w:val="00D00886"/>
    <w:rsid w:val="00D03A98"/>
    <w:rsid w:val="00D155DF"/>
    <w:rsid w:val="00D25952"/>
    <w:rsid w:val="00D266F0"/>
    <w:rsid w:val="00D3335E"/>
    <w:rsid w:val="00D333AC"/>
    <w:rsid w:val="00D34019"/>
    <w:rsid w:val="00D52BCD"/>
    <w:rsid w:val="00D537CC"/>
    <w:rsid w:val="00D53C22"/>
    <w:rsid w:val="00D55CF7"/>
    <w:rsid w:val="00D61EB2"/>
    <w:rsid w:val="00D62EF9"/>
    <w:rsid w:val="00D67FA7"/>
    <w:rsid w:val="00D755EB"/>
    <w:rsid w:val="00D81EF6"/>
    <w:rsid w:val="00D85022"/>
    <w:rsid w:val="00D853C1"/>
    <w:rsid w:val="00D919EA"/>
    <w:rsid w:val="00D92563"/>
    <w:rsid w:val="00DA149E"/>
    <w:rsid w:val="00DA1AC0"/>
    <w:rsid w:val="00DA44FA"/>
    <w:rsid w:val="00DB1B21"/>
    <w:rsid w:val="00DB5225"/>
    <w:rsid w:val="00DC2653"/>
    <w:rsid w:val="00DC4F4A"/>
    <w:rsid w:val="00DC718C"/>
    <w:rsid w:val="00DD0AF9"/>
    <w:rsid w:val="00DD10DE"/>
    <w:rsid w:val="00DD251E"/>
    <w:rsid w:val="00DD2909"/>
    <w:rsid w:val="00DE6058"/>
    <w:rsid w:val="00DF3D65"/>
    <w:rsid w:val="00DF4314"/>
    <w:rsid w:val="00E046D7"/>
    <w:rsid w:val="00E21B3F"/>
    <w:rsid w:val="00E23781"/>
    <w:rsid w:val="00E448EC"/>
    <w:rsid w:val="00E51933"/>
    <w:rsid w:val="00E5481F"/>
    <w:rsid w:val="00E6137D"/>
    <w:rsid w:val="00E66835"/>
    <w:rsid w:val="00E7128C"/>
    <w:rsid w:val="00E73124"/>
    <w:rsid w:val="00E81B15"/>
    <w:rsid w:val="00E90102"/>
    <w:rsid w:val="00E92347"/>
    <w:rsid w:val="00EA193C"/>
    <w:rsid w:val="00EA72E7"/>
    <w:rsid w:val="00EA77F1"/>
    <w:rsid w:val="00EB0ABB"/>
    <w:rsid w:val="00EB35D8"/>
    <w:rsid w:val="00EB42C7"/>
    <w:rsid w:val="00EB49DB"/>
    <w:rsid w:val="00EB6544"/>
    <w:rsid w:val="00EC03DB"/>
    <w:rsid w:val="00EC1D36"/>
    <w:rsid w:val="00EC3E26"/>
    <w:rsid w:val="00EC5541"/>
    <w:rsid w:val="00EC6711"/>
    <w:rsid w:val="00EE3719"/>
    <w:rsid w:val="00EE48C8"/>
    <w:rsid w:val="00EE560B"/>
    <w:rsid w:val="00EF497C"/>
    <w:rsid w:val="00F0090B"/>
    <w:rsid w:val="00F040CB"/>
    <w:rsid w:val="00F05B2D"/>
    <w:rsid w:val="00F16A97"/>
    <w:rsid w:val="00F212DC"/>
    <w:rsid w:val="00F24778"/>
    <w:rsid w:val="00F42448"/>
    <w:rsid w:val="00F42B3D"/>
    <w:rsid w:val="00F445E1"/>
    <w:rsid w:val="00F477D8"/>
    <w:rsid w:val="00F54C66"/>
    <w:rsid w:val="00F56E29"/>
    <w:rsid w:val="00F61BD2"/>
    <w:rsid w:val="00F649E7"/>
    <w:rsid w:val="00F6602A"/>
    <w:rsid w:val="00F7189E"/>
    <w:rsid w:val="00F90893"/>
    <w:rsid w:val="00F97588"/>
    <w:rsid w:val="00FA7FA9"/>
    <w:rsid w:val="00FC13F4"/>
    <w:rsid w:val="00FE4C32"/>
    <w:rsid w:val="00FE7EE5"/>
    <w:rsid w:val="00FF0E31"/>
    <w:rsid w:val="00FF313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157"/>
    <o:shapelayout v:ext="edit">
      <o:idmap v:ext="edit" data="1"/>
    </o:shapelayout>
  </w:shapeDefaults>
  <w:decimalSymbol w:val=","/>
  <w:listSeparator w:val=";"/>
  <w15:docId w15:val="{DE10882E-E11F-431D-9620-731AB9FB9EB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6A7785"/>
  </w:style>
  <w:style w:type="paragraph" w:styleId="1">
    <w:name w:val="heading 1"/>
    <w:basedOn w:val="a"/>
    <w:next w:val="a"/>
    <w:link w:val="10"/>
    <w:uiPriority w:val="9"/>
    <w:qFormat/>
    <w:rsid w:val="007F6389"/>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
    <w:next w:val="a"/>
    <w:link w:val="20"/>
    <w:uiPriority w:val="9"/>
    <w:unhideWhenUsed/>
    <w:qFormat/>
    <w:rsid w:val="007F6389"/>
    <w:pPr>
      <w:keepNext/>
      <w:keepLines/>
      <w:spacing w:before="40" w:after="0"/>
      <w:outlineLvl w:val="1"/>
    </w:pPr>
    <w:rPr>
      <w:rFonts w:asciiTheme="majorHAnsi" w:eastAsiaTheme="majorEastAsia" w:hAnsiTheme="majorHAnsi" w:cstheme="majorBidi"/>
      <w:color w:val="2E74B5" w:themeColor="accent1" w:themeShade="BF"/>
      <w:sz w:val="26"/>
      <w:szCs w:val="26"/>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FE4C32"/>
    <w:pPr>
      <w:ind w:left="720"/>
      <w:contextualSpacing/>
    </w:pPr>
  </w:style>
  <w:style w:type="paragraph" w:styleId="a4">
    <w:name w:val="Balloon Text"/>
    <w:basedOn w:val="a"/>
    <w:link w:val="a5"/>
    <w:uiPriority w:val="99"/>
    <w:semiHidden/>
    <w:unhideWhenUsed/>
    <w:rsid w:val="00AE6168"/>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AE6168"/>
    <w:rPr>
      <w:rFonts w:ascii="Tahoma" w:hAnsi="Tahoma" w:cs="Tahoma"/>
      <w:sz w:val="16"/>
      <w:szCs w:val="16"/>
    </w:rPr>
  </w:style>
  <w:style w:type="character" w:customStyle="1" w:styleId="apple-converted-space">
    <w:name w:val="apple-converted-space"/>
    <w:basedOn w:val="a0"/>
    <w:rsid w:val="00B77525"/>
  </w:style>
  <w:style w:type="character" w:styleId="a6">
    <w:name w:val="annotation reference"/>
    <w:basedOn w:val="a0"/>
    <w:uiPriority w:val="99"/>
    <w:semiHidden/>
    <w:unhideWhenUsed/>
    <w:rsid w:val="00035700"/>
    <w:rPr>
      <w:sz w:val="16"/>
      <w:szCs w:val="16"/>
    </w:rPr>
  </w:style>
  <w:style w:type="paragraph" w:styleId="a7">
    <w:name w:val="annotation text"/>
    <w:basedOn w:val="a"/>
    <w:link w:val="a8"/>
    <w:uiPriority w:val="99"/>
    <w:semiHidden/>
    <w:unhideWhenUsed/>
    <w:rsid w:val="00035700"/>
    <w:pPr>
      <w:spacing w:line="240" w:lineRule="auto"/>
    </w:pPr>
    <w:rPr>
      <w:sz w:val="20"/>
      <w:szCs w:val="20"/>
    </w:rPr>
  </w:style>
  <w:style w:type="character" w:customStyle="1" w:styleId="a8">
    <w:name w:val="Текст примечания Знак"/>
    <w:basedOn w:val="a0"/>
    <w:link w:val="a7"/>
    <w:uiPriority w:val="99"/>
    <w:semiHidden/>
    <w:rsid w:val="00035700"/>
    <w:rPr>
      <w:sz w:val="20"/>
      <w:szCs w:val="20"/>
    </w:rPr>
  </w:style>
  <w:style w:type="paragraph" w:styleId="a9">
    <w:name w:val="annotation subject"/>
    <w:basedOn w:val="a7"/>
    <w:next w:val="a7"/>
    <w:link w:val="aa"/>
    <w:uiPriority w:val="99"/>
    <w:semiHidden/>
    <w:unhideWhenUsed/>
    <w:rsid w:val="00035700"/>
    <w:rPr>
      <w:b/>
      <w:bCs/>
    </w:rPr>
  </w:style>
  <w:style w:type="character" w:customStyle="1" w:styleId="aa">
    <w:name w:val="Тема примечания Знак"/>
    <w:basedOn w:val="a8"/>
    <w:link w:val="a9"/>
    <w:uiPriority w:val="99"/>
    <w:semiHidden/>
    <w:rsid w:val="00035700"/>
    <w:rPr>
      <w:b/>
      <w:bCs/>
      <w:sz w:val="20"/>
      <w:szCs w:val="20"/>
    </w:rPr>
  </w:style>
  <w:style w:type="paragraph" w:styleId="ab">
    <w:name w:val="caption"/>
    <w:basedOn w:val="a"/>
    <w:next w:val="a"/>
    <w:uiPriority w:val="35"/>
    <w:unhideWhenUsed/>
    <w:qFormat/>
    <w:rsid w:val="003A3977"/>
    <w:pPr>
      <w:spacing w:after="200" w:line="240" w:lineRule="auto"/>
    </w:pPr>
    <w:rPr>
      <w:i/>
      <w:iCs/>
      <w:color w:val="44546A" w:themeColor="text2"/>
      <w:sz w:val="18"/>
      <w:szCs w:val="18"/>
    </w:rPr>
  </w:style>
  <w:style w:type="table" w:styleId="ac">
    <w:name w:val="Table Grid"/>
    <w:basedOn w:val="a1"/>
    <w:uiPriority w:val="59"/>
    <w:rsid w:val="0031130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d">
    <w:name w:val="No Spacing"/>
    <w:uiPriority w:val="1"/>
    <w:qFormat/>
    <w:rsid w:val="00CE7477"/>
    <w:pPr>
      <w:spacing w:after="0" w:line="240" w:lineRule="auto"/>
    </w:pPr>
  </w:style>
  <w:style w:type="character" w:customStyle="1" w:styleId="10">
    <w:name w:val="Заголовок 1 Знак"/>
    <w:basedOn w:val="a0"/>
    <w:link w:val="1"/>
    <w:uiPriority w:val="9"/>
    <w:rsid w:val="007F6389"/>
    <w:rPr>
      <w:rFonts w:asciiTheme="majorHAnsi" w:eastAsiaTheme="majorEastAsia" w:hAnsiTheme="majorHAnsi" w:cstheme="majorBidi"/>
      <w:color w:val="2E74B5" w:themeColor="accent1" w:themeShade="BF"/>
      <w:sz w:val="32"/>
      <w:szCs w:val="32"/>
    </w:rPr>
  </w:style>
  <w:style w:type="paragraph" w:styleId="ae">
    <w:name w:val="Subtitle"/>
    <w:basedOn w:val="a"/>
    <w:next w:val="a"/>
    <w:link w:val="af"/>
    <w:uiPriority w:val="11"/>
    <w:qFormat/>
    <w:rsid w:val="007F6389"/>
    <w:pPr>
      <w:numPr>
        <w:ilvl w:val="1"/>
      </w:numPr>
    </w:pPr>
    <w:rPr>
      <w:rFonts w:eastAsiaTheme="minorEastAsia"/>
      <w:color w:val="5A5A5A" w:themeColor="text1" w:themeTint="A5"/>
      <w:spacing w:val="15"/>
    </w:rPr>
  </w:style>
  <w:style w:type="character" w:customStyle="1" w:styleId="af">
    <w:name w:val="Подзаголовок Знак"/>
    <w:basedOn w:val="a0"/>
    <w:link w:val="ae"/>
    <w:uiPriority w:val="11"/>
    <w:rsid w:val="007F6389"/>
    <w:rPr>
      <w:rFonts w:eastAsiaTheme="minorEastAsia"/>
      <w:color w:val="5A5A5A" w:themeColor="text1" w:themeTint="A5"/>
      <w:spacing w:val="15"/>
    </w:rPr>
  </w:style>
  <w:style w:type="character" w:customStyle="1" w:styleId="20">
    <w:name w:val="Заголовок 2 Знак"/>
    <w:basedOn w:val="a0"/>
    <w:link w:val="2"/>
    <w:uiPriority w:val="9"/>
    <w:rsid w:val="007F6389"/>
    <w:rPr>
      <w:rFonts w:asciiTheme="majorHAnsi" w:eastAsiaTheme="majorEastAsia" w:hAnsiTheme="majorHAnsi" w:cstheme="majorBidi"/>
      <w:color w:val="2E74B5" w:themeColor="accent1" w:themeShade="BF"/>
      <w:sz w:val="26"/>
      <w:szCs w:val="26"/>
    </w:rPr>
  </w:style>
  <w:style w:type="paragraph" w:styleId="af0">
    <w:name w:val="TOC Heading"/>
    <w:basedOn w:val="1"/>
    <w:next w:val="a"/>
    <w:uiPriority w:val="39"/>
    <w:unhideWhenUsed/>
    <w:qFormat/>
    <w:rsid w:val="007F6389"/>
    <w:pPr>
      <w:outlineLvl w:val="9"/>
    </w:pPr>
    <w:rPr>
      <w:lang w:eastAsia="ru-RU"/>
    </w:rPr>
  </w:style>
  <w:style w:type="paragraph" w:styleId="21">
    <w:name w:val="toc 2"/>
    <w:basedOn w:val="a"/>
    <w:next w:val="a"/>
    <w:autoRedefine/>
    <w:uiPriority w:val="39"/>
    <w:unhideWhenUsed/>
    <w:rsid w:val="007F6389"/>
    <w:pPr>
      <w:spacing w:after="100"/>
      <w:ind w:left="220"/>
    </w:pPr>
  </w:style>
  <w:style w:type="paragraph" w:styleId="11">
    <w:name w:val="toc 1"/>
    <w:basedOn w:val="a"/>
    <w:next w:val="a"/>
    <w:autoRedefine/>
    <w:uiPriority w:val="39"/>
    <w:unhideWhenUsed/>
    <w:rsid w:val="007F6389"/>
    <w:pPr>
      <w:spacing w:after="100"/>
    </w:pPr>
  </w:style>
  <w:style w:type="character" w:styleId="af1">
    <w:name w:val="Hyperlink"/>
    <w:basedOn w:val="a0"/>
    <w:uiPriority w:val="99"/>
    <w:unhideWhenUsed/>
    <w:rsid w:val="007F6389"/>
    <w:rPr>
      <w:color w:val="0563C1" w:themeColor="hyperlink"/>
      <w:u w:val="single"/>
    </w:rPr>
  </w:style>
  <w:style w:type="paragraph" w:styleId="af2">
    <w:name w:val="header"/>
    <w:basedOn w:val="a"/>
    <w:link w:val="af3"/>
    <w:uiPriority w:val="99"/>
    <w:unhideWhenUsed/>
    <w:rsid w:val="00AB2A1D"/>
    <w:pPr>
      <w:tabs>
        <w:tab w:val="center" w:pos="4677"/>
        <w:tab w:val="right" w:pos="9355"/>
      </w:tabs>
      <w:spacing w:after="0" w:line="240" w:lineRule="auto"/>
    </w:pPr>
  </w:style>
  <w:style w:type="character" w:customStyle="1" w:styleId="af3">
    <w:name w:val="Верхний колонтитул Знак"/>
    <w:basedOn w:val="a0"/>
    <w:link w:val="af2"/>
    <w:uiPriority w:val="99"/>
    <w:rsid w:val="00AB2A1D"/>
  </w:style>
  <w:style w:type="paragraph" w:styleId="af4">
    <w:name w:val="footer"/>
    <w:basedOn w:val="a"/>
    <w:link w:val="af5"/>
    <w:uiPriority w:val="99"/>
    <w:unhideWhenUsed/>
    <w:rsid w:val="00AB2A1D"/>
    <w:pPr>
      <w:tabs>
        <w:tab w:val="center" w:pos="4677"/>
        <w:tab w:val="right" w:pos="9355"/>
      </w:tabs>
      <w:spacing w:after="0" w:line="240" w:lineRule="auto"/>
    </w:pPr>
  </w:style>
  <w:style w:type="character" w:customStyle="1" w:styleId="af5">
    <w:name w:val="Нижний колонтитул Знак"/>
    <w:basedOn w:val="a0"/>
    <w:link w:val="af4"/>
    <w:uiPriority w:val="99"/>
    <w:rsid w:val="00AB2A1D"/>
  </w:style>
  <w:style w:type="paragraph" w:styleId="3">
    <w:name w:val="toc 3"/>
    <w:basedOn w:val="a"/>
    <w:next w:val="a"/>
    <w:autoRedefine/>
    <w:uiPriority w:val="39"/>
    <w:unhideWhenUsed/>
    <w:rsid w:val="0075501F"/>
    <w:pPr>
      <w:spacing w:after="100"/>
      <w:ind w:left="440"/>
    </w:pPr>
    <w:rPr>
      <w:rFonts w:eastAsiaTheme="minorEastAsia" w:cs="Times New Roman"/>
      <w:lang w:eastAsia="ru-RU"/>
    </w:rPr>
  </w:style>
  <w:style w:type="character" w:styleId="af6">
    <w:name w:val="FollowedHyperlink"/>
    <w:basedOn w:val="a0"/>
    <w:uiPriority w:val="99"/>
    <w:semiHidden/>
    <w:unhideWhenUsed/>
    <w:rsid w:val="00892889"/>
    <w:rPr>
      <w:color w:val="800080"/>
      <w:u w:val="single"/>
    </w:rPr>
  </w:style>
  <w:style w:type="paragraph" w:customStyle="1" w:styleId="font5">
    <w:name w:val="font5"/>
    <w:basedOn w:val="a"/>
    <w:rsid w:val="00892889"/>
    <w:pPr>
      <w:spacing w:before="100" w:beforeAutospacing="1" w:after="100" w:afterAutospacing="1" w:line="240" w:lineRule="auto"/>
    </w:pPr>
    <w:rPr>
      <w:rFonts w:ascii="Times New Roman" w:eastAsia="Times New Roman" w:hAnsi="Times New Roman" w:cs="Times New Roman"/>
      <w:color w:val="000000"/>
      <w:sz w:val="20"/>
      <w:szCs w:val="20"/>
      <w:lang w:eastAsia="ru-RU"/>
    </w:rPr>
  </w:style>
  <w:style w:type="paragraph" w:customStyle="1" w:styleId="font6">
    <w:name w:val="font6"/>
    <w:basedOn w:val="a"/>
    <w:rsid w:val="00892889"/>
    <w:pPr>
      <w:spacing w:before="100" w:beforeAutospacing="1" w:after="100" w:afterAutospacing="1" w:line="240" w:lineRule="auto"/>
    </w:pPr>
    <w:rPr>
      <w:rFonts w:ascii="Times New Roman" w:eastAsia="Times New Roman" w:hAnsi="Times New Roman" w:cs="Times New Roman"/>
      <w:color w:val="000000"/>
      <w:sz w:val="24"/>
      <w:szCs w:val="24"/>
      <w:lang w:eastAsia="ru-RU"/>
    </w:rPr>
  </w:style>
  <w:style w:type="paragraph" w:customStyle="1" w:styleId="font7">
    <w:name w:val="font7"/>
    <w:basedOn w:val="a"/>
    <w:rsid w:val="00892889"/>
    <w:pPr>
      <w:spacing w:before="100" w:beforeAutospacing="1" w:after="100" w:afterAutospacing="1" w:line="240" w:lineRule="auto"/>
    </w:pPr>
    <w:rPr>
      <w:rFonts w:ascii="Times New Roman" w:eastAsia="Times New Roman" w:hAnsi="Times New Roman" w:cs="Times New Roman"/>
      <w:color w:val="000000"/>
      <w:sz w:val="18"/>
      <w:szCs w:val="18"/>
      <w:lang w:eastAsia="ru-RU"/>
    </w:rPr>
  </w:style>
  <w:style w:type="paragraph" w:customStyle="1" w:styleId="font8">
    <w:name w:val="font8"/>
    <w:basedOn w:val="a"/>
    <w:rsid w:val="00892889"/>
    <w:pPr>
      <w:spacing w:before="100" w:beforeAutospacing="1" w:after="100" w:afterAutospacing="1" w:line="240" w:lineRule="auto"/>
    </w:pPr>
    <w:rPr>
      <w:rFonts w:ascii="Times New Roman" w:eastAsia="Times New Roman" w:hAnsi="Times New Roman" w:cs="Times New Roman"/>
      <w:i/>
      <w:iCs/>
      <w:color w:val="000000"/>
      <w:sz w:val="18"/>
      <w:szCs w:val="18"/>
      <w:lang w:eastAsia="ru-RU"/>
    </w:rPr>
  </w:style>
  <w:style w:type="paragraph" w:customStyle="1" w:styleId="font9">
    <w:name w:val="font9"/>
    <w:basedOn w:val="a"/>
    <w:rsid w:val="00892889"/>
    <w:pPr>
      <w:spacing w:before="100" w:beforeAutospacing="1" w:after="100" w:afterAutospacing="1" w:line="240" w:lineRule="auto"/>
    </w:pPr>
    <w:rPr>
      <w:rFonts w:ascii="Arial" w:eastAsia="Times New Roman" w:hAnsi="Arial" w:cs="Arial"/>
      <w:color w:val="000000"/>
      <w:sz w:val="20"/>
      <w:szCs w:val="20"/>
      <w:lang w:eastAsia="ru-RU"/>
    </w:rPr>
  </w:style>
  <w:style w:type="paragraph" w:customStyle="1" w:styleId="font10">
    <w:name w:val="font10"/>
    <w:basedOn w:val="a"/>
    <w:rsid w:val="00892889"/>
    <w:pPr>
      <w:spacing w:before="100" w:beforeAutospacing="1" w:after="100" w:afterAutospacing="1" w:line="240" w:lineRule="auto"/>
    </w:pPr>
    <w:rPr>
      <w:rFonts w:ascii="Arial" w:eastAsia="Times New Roman" w:hAnsi="Arial" w:cs="Arial"/>
      <w:color w:val="000000"/>
      <w:sz w:val="19"/>
      <w:szCs w:val="19"/>
      <w:lang w:eastAsia="ru-RU"/>
    </w:rPr>
  </w:style>
  <w:style w:type="paragraph" w:customStyle="1" w:styleId="font11">
    <w:name w:val="font11"/>
    <w:basedOn w:val="a"/>
    <w:rsid w:val="00892889"/>
    <w:pPr>
      <w:spacing w:before="100" w:beforeAutospacing="1" w:after="100" w:afterAutospacing="1" w:line="240" w:lineRule="auto"/>
    </w:pPr>
    <w:rPr>
      <w:rFonts w:ascii="Arial" w:eastAsia="Times New Roman" w:hAnsi="Arial" w:cs="Arial"/>
      <w:i/>
      <w:iCs/>
      <w:color w:val="000000"/>
      <w:sz w:val="19"/>
      <w:szCs w:val="19"/>
      <w:lang w:eastAsia="ru-RU"/>
    </w:rPr>
  </w:style>
  <w:style w:type="paragraph" w:customStyle="1" w:styleId="xl63">
    <w:name w:val="xl63"/>
    <w:basedOn w:val="a"/>
    <w:rsid w:val="0089288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color w:val="000000"/>
      <w:sz w:val="18"/>
      <w:szCs w:val="18"/>
      <w:lang w:eastAsia="ru-RU"/>
    </w:rPr>
  </w:style>
  <w:style w:type="paragraph" w:customStyle="1" w:styleId="xl64">
    <w:name w:val="xl64"/>
    <w:basedOn w:val="a"/>
    <w:rsid w:val="00892889"/>
    <w:pPr>
      <w:pBdr>
        <w:top w:val="single" w:sz="4" w:space="0" w:color="auto"/>
        <w:left w:val="single" w:sz="4" w:space="7" w:color="auto"/>
        <w:bottom w:val="single" w:sz="4" w:space="0" w:color="auto"/>
        <w:right w:val="single" w:sz="4" w:space="0" w:color="auto"/>
      </w:pBdr>
      <w:shd w:val="clear" w:color="000000" w:fill="FFFFFF"/>
      <w:spacing w:before="100" w:beforeAutospacing="1" w:after="100" w:afterAutospacing="1" w:line="240" w:lineRule="auto"/>
      <w:ind w:firstLineChars="100"/>
      <w:textAlignment w:val="center"/>
    </w:pPr>
    <w:rPr>
      <w:rFonts w:ascii="Times New Roman" w:eastAsia="Times New Roman" w:hAnsi="Times New Roman" w:cs="Times New Roman"/>
      <w:color w:val="000000"/>
      <w:sz w:val="17"/>
      <w:szCs w:val="17"/>
      <w:lang w:eastAsia="ru-RU"/>
    </w:rPr>
  </w:style>
  <w:style w:type="paragraph" w:customStyle="1" w:styleId="xl65">
    <w:name w:val="xl65"/>
    <w:basedOn w:val="a"/>
    <w:rsid w:val="0089288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17"/>
      <w:szCs w:val="17"/>
      <w:lang w:eastAsia="ru-RU"/>
    </w:rPr>
  </w:style>
  <w:style w:type="paragraph" w:customStyle="1" w:styleId="xl66">
    <w:name w:val="xl66"/>
    <w:basedOn w:val="a"/>
    <w:rsid w:val="0089288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18"/>
      <w:szCs w:val="18"/>
      <w:lang w:eastAsia="ru-RU"/>
    </w:rPr>
  </w:style>
  <w:style w:type="paragraph" w:customStyle="1" w:styleId="xl67">
    <w:name w:val="xl67"/>
    <w:basedOn w:val="a"/>
    <w:rsid w:val="0089288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color w:val="000000"/>
      <w:sz w:val="19"/>
      <w:szCs w:val="19"/>
      <w:lang w:eastAsia="ru-RU"/>
    </w:rPr>
  </w:style>
  <w:style w:type="paragraph" w:customStyle="1" w:styleId="xl68">
    <w:name w:val="xl68"/>
    <w:basedOn w:val="a"/>
    <w:rsid w:val="0089288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Arial" w:eastAsia="Times New Roman" w:hAnsi="Arial" w:cs="Arial"/>
      <w:color w:val="000000"/>
      <w:sz w:val="17"/>
      <w:szCs w:val="17"/>
      <w:lang w:eastAsia="ru-RU"/>
    </w:rPr>
  </w:style>
  <w:style w:type="paragraph" w:customStyle="1" w:styleId="xl69">
    <w:name w:val="xl69"/>
    <w:basedOn w:val="a"/>
    <w:rsid w:val="0089288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Arial" w:eastAsia="Times New Roman" w:hAnsi="Arial" w:cs="Arial"/>
      <w:color w:val="000000"/>
      <w:sz w:val="18"/>
      <w:szCs w:val="18"/>
      <w:lang w:eastAsia="ru-RU"/>
    </w:rPr>
  </w:style>
  <w:style w:type="paragraph" w:customStyle="1" w:styleId="xl70">
    <w:name w:val="xl70"/>
    <w:basedOn w:val="a"/>
    <w:rsid w:val="00892889"/>
    <w:pPr>
      <w:pBdr>
        <w:top w:val="single" w:sz="4" w:space="0" w:color="auto"/>
        <w:left w:val="single" w:sz="4" w:space="7" w:color="auto"/>
        <w:bottom w:val="single" w:sz="4" w:space="0" w:color="auto"/>
        <w:right w:val="single" w:sz="4" w:space="0" w:color="auto"/>
      </w:pBdr>
      <w:shd w:val="clear" w:color="000000" w:fill="FFFFFF"/>
      <w:spacing w:before="100" w:beforeAutospacing="1" w:after="100" w:afterAutospacing="1" w:line="240" w:lineRule="auto"/>
      <w:ind w:firstLineChars="100"/>
      <w:textAlignment w:val="center"/>
    </w:pPr>
    <w:rPr>
      <w:rFonts w:ascii="Times New Roman" w:eastAsia="Times New Roman" w:hAnsi="Times New Roman" w:cs="Times New Roman"/>
      <w:color w:val="000000"/>
      <w:sz w:val="18"/>
      <w:szCs w:val="18"/>
      <w:lang w:eastAsia="ru-RU"/>
    </w:rPr>
  </w:style>
  <w:style w:type="paragraph" w:customStyle="1" w:styleId="xl71">
    <w:name w:val="xl71"/>
    <w:basedOn w:val="a"/>
    <w:rsid w:val="0089288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72">
    <w:name w:val="xl72"/>
    <w:basedOn w:val="a"/>
    <w:rsid w:val="0089288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73">
    <w:name w:val="xl73"/>
    <w:basedOn w:val="a"/>
    <w:rsid w:val="0089288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Arial" w:eastAsia="Times New Roman" w:hAnsi="Arial" w:cs="Arial"/>
      <w:color w:val="000000"/>
      <w:sz w:val="19"/>
      <w:szCs w:val="19"/>
      <w:lang w:eastAsia="ru-RU"/>
    </w:rPr>
  </w:style>
  <w:style w:type="paragraph" w:customStyle="1" w:styleId="xl74">
    <w:name w:val="xl74"/>
    <w:basedOn w:val="a"/>
    <w:rsid w:val="0089288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color w:val="000000"/>
      <w:sz w:val="17"/>
      <w:szCs w:val="17"/>
      <w:lang w:eastAsia="ru-RU"/>
    </w:rPr>
  </w:style>
  <w:style w:type="paragraph" w:customStyle="1" w:styleId="xl75">
    <w:name w:val="xl75"/>
    <w:basedOn w:val="a"/>
    <w:rsid w:val="00892889"/>
    <w:pPr>
      <w:pBdr>
        <w:top w:val="single" w:sz="4" w:space="0" w:color="auto"/>
        <w:left w:val="single" w:sz="4" w:space="20" w:color="auto"/>
        <w:bottom w:val="single" w:sz="4" w:space="0" w:color="auto"/>
        <w:right w:val="single" w:sz="4" w:space="0" w:color="auto"/>
      </w:pBdr>
      <w:shd w:val="clear" w:color="000000" w:fill="FFFFFF"/>
      <w:spacing w:before="100" w:beforeAutospacing="1" w:after="100" w:afterAutospacing="1" w:line="240" w:lineRule="auto"/>
      <w:ind w:firstLineChars="300"/>
      <w:textAlignment w:val="center"/>
    </w:pPr>
    <w:rPr>
      <w:rFonts w:ascii="Times New Roman" w:eastAsia="Times New Roman" w:hAnsi="Times New Roman" w:cs="Times New Roman"/>
      <w:color w:val="000000"/>
      <w:sz w:val="18"/>
      <w:szCs w:val="18"/>
      <w:lang w:eastAsia="ru-RU"/>
    </w:rPr>
  </w:style>
  <w:style w:type="paragraph" w:customStyle="1" w:styleId="xl76">
    <w:name w:val="xl76"/>
    <w:basedOn w:val="a"/>
    <w:rsid w:val="00892889"/>
    <w:pPr>
      <w:pBdr>
        <w:top w:val="single" w:sz="4" w:space="0" w:color="auto"/>
        <w:left w:val="single" w:sz="4" w:space="31" w:color="auto"/>
        <w:bottom w:val="single" w:sz="4" w:space="0" w:color="auto"/>
        <w:right w:val="single" w:sz="4" w:space="0" w:color="auto"/>
      </w:pBdr>
      <w:shd w:val="clear" w:color="000000" w:fill="FFFFFF"/>
      <w:spacing w:before="100" w:beforeAutospacing="1" w:after="100" w:afterAutospacing="1" w:line="240" w:lineRule="auto"/>
      <w:ind w:firstLineChars="600"/>
      <w:textAlignment w:val="center"/>
    </w:pPr>
    <w:rPr>
      <w:rFonts w:ascii="Times New Roman" w:eastAsia="Times New Roman" w:hAnsi="Times New Roman" w:cs="Times New Roman"/>
      <w:color w:val="000000"/>
      <w:sz w:val="18"/>
      <w:szCs w:val="18"/>
      <w:lang w:eastAsia="ru-RU"/>
    </w:rPr>
  </w:style>
  <w:style w:type="paragraph" w:customStyle="1" w:styleId="xl77">
    <w:name w:val="xl77"/>
    <w:basedOn w:val="a"/>
    <w:rsid w:val="00892889"/>
    <w:pPr>
      <w:pBdr>
        <w:top w:val="single" w:sz="4" w:space="0" w:color="auto"/>
        <w:left w:val="single" w:sz="4" w:space="14" w:color="auto"/>
        <w:bottom w:val="single" w:sz="4" w:space="0" w:color="auto"/>
        <w:right w:val="single" w:sz="4" w:space="0" w:color="auto"/>
      </w:pBdr>
      <w:shd w:val="clear" w:color="000000" w:fill="FFFFFF"/>
      <w:spacing w:before="100" w:beforeAutospacing="1" w:after="100" w:afterAutospacing="1" w:line="240" w:lineRule="auto"/>
      <w:ind w:firstLineChars="200"/>
      <w:textAlignment w:val="center"/>
    </w:pPr>
    <w:rPr>
      <w:rFonts w:ascii="Times New Roman" w:eastAsia="Times New Roman" w:hAnsi="Times New Roman" w:cs="Times New Roman"/>
      <w:color w:val="000000"/>
      <w:sz w:val="18"/>
      <w:szCs w:val="18"/>
      <w:lang w:eastAsia="ru-RU"/>
    </w:rPr>
  </w:style>
  <w:style w:type="paragraph" w:customStyle="1" w:styleId="xl78">
    <w:name w:val="xl78"/>
    <w:basedOn w:val="a"/>
    <w:rsid w:val="00892889"/>
    <w:pPr>
      <w:pBdr>
        <w:top w:val="single" w:sz="4" w:space="0" w:color="auto"/>
        <w:left w:val="single" w:sz="4" w:space="31" w:color="auto"/>
        <w:bottom w:val="single" w:sz="4" w:space="0" w:color="auto"/>
        <w:right w:val="single" w:sz="4" w:space="0" w:color="auto"/>
      </w:pBdr>
      <w:shd w:val="clear" w:color="000000" w:fill="FFFFFF"/>
      <w:spacing w:before="100" w:beforeAutospacing="1" w:after="100" w:afterAutospacing="1" w:line="240" w:lineRule="auto"/>
      <w:ind w:firstLineChars="1100"/>
      <w:textAlignment w:val="center"/>
    </w:pPr>
    <w:rPr>
      <w:rFonts w:ascii="Times New Roman" w:eastAsia="Times New Roman" w:hAnsi="Times New Roman" w:cs="Times New Roman"/>
      <w:color w:val="000000"/>
      <w:sz w:val="17"/>
      <w:szCs w:val="17"/>
      <w:lang w:eastAsia="ru-RU"/>
    </w:rPr>
  </w:style>
  <w:style w:type="paragraph" w:customStyle="1" w:styleId="xl79">
    <w:name w:val="xl79"/>
    <w:basedOn w:val="a"/>
    <w:rsid w:val="00892889"/>
    <w:pPr>
      <w:pBdr>
        <w:top w:val="single" w:sz="4" w:space="0" w:color="auto"/>
        <w:left w:val="single" w:sz="4" w:space="7" w:color="auto"/>
        <w:bottom w:val="single" w:sz="4" w:space="0" w:color="auto"/>
        <w:right w:val="single" w:sz="4" w:space="0" w:color="auto"/>
      </w:pBdr>
      <w:shd w:val="clear" w:color="000000" w:fill="FFFFFF"/>
      <w:spacing w:before="100" w:beforeAutospacing="1" w:after="100" w:afterAutospacing="1" w:line="240" w:lineRule="auto"/>
      <w:ind w:firstLineChars="100"/>
      <w:textAlignment w:val="center"/>
    </w:pPr>
    <w:rPr>
      <w:rFonts w:ascii="Times New Roman" w:eastAsia="Times New Roman" w:hAnsi="Times New Roman" w:cs="Times New Roman"/>
      <w:color w:val="000000"/>
      <w:sz w:val="16"/>
      <w:szCs w:val="16"/>
      <w:lang w:eastAsia="ru-RU"/>
    </w:rPr>
  </w:style>
  <w:style w:type="paragraph" w:customStyle="1" w:styleId="xl80">
    <w:name w:val="xl80"/>
    <w:basedOn w:val="a"/>
    <w:rsid w:val="0089288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16"/>
      <w:szCs w:val="16"/>
      <w:lang w:eastAsia="ru-RU"/>
    </w:rPr>
  </w:style>
  <w:style w:type="paragraph" w:customStyle="1" w:styleId="xl81">
    <w:name w:val="xl81"/>
    <w:basedOn w:val="a"/>
    <w:rsid w:val="00892889"/>
    <w:pPr>
      <w:pBdr>
        <w:top w:val="single" w:sz="4" w:space="0" w:color="auto"/>
        <w:left w:val="single" w:sz="4" w:space="14" w:color="auto"/>
        <w:bottom w:val="single" w:sz="4" w:space="0" w:color="auto"/>
        <w:right w:val="single" w:sz="4" w:space="0" w:color="auto"/>
      </w:pBdr>
      <w:shd w:val="clear" w:color="000000" w:fill="FFFFFF"/>
      <w:spacing w:before="100" w:beforeAutospacing="1" w:after="100" w:afterAutospacing="1" w:line="240" w:lineRule="auto"/>
      <w:ind w:firstLineChars="200"/>
      <w:textAlignment w:val="center"/>
    </w:pPr>
    <w:rPr>
      <w:rFonts w:ascii="Times New Roman" w:eastAsia="Times New Roman" w:hAnsi="Times New Roman" w:cs="Times New Roman"/>
      <w:sz w:val="24"/>
      <w:szCs w:val="24"/>
      <w:lang w:eastAsia="ru-RU"/>
    </w:rPr>
  </w:style>
  <w:style w:type="paragraph" w:customStyle="1" w:styleId="xl82">
    <w:name w:val="xl82"/>
    <w:basedOn w:val="a"/>
    <w:rsid w:val="00892889"/>
    <w:pPr>
      <w:pBdr>
        <w:top w:val="single" w:sz="4" w:space="0" w:color="auto"/>
        <w:left w:val="single" w:sz="4" w:space="31" w:color="auto"/>
        <w:bottom w:val="single" w:sz="4" w:space="0" w:color="auto"/>
        <w:right w:val="single" w:sz="4" w:space="0" w:color="auto"/>
      </w:pBdr>
      <w:shd w:val="clear" w:color="000000" w:fill="FFFFFF"/>
      <w:spacing w:before="100" w:beforeAutospacing="1" w:after="100" w:afterAutospacing="1" w:line="240" w:lineRule="auto"/>
      <w:ind w:firstLineChars="500"/>
      <w:textAlignment w:val="center"/>
    </w:pPr>
    <w:rPr>
      <w:rFonts w:ascii="Times New Roman" w:eastAsia="Times New Roman" w:hAnsi="Times New Roman" w:cs="Times New Roman"/>
      <w:color w:val="000000"/>
      <w:sz w:val="17"/>
      <w:szCs w:val="17"/>
      <w:lang w:eastAsia="ru-RU"/>
    </w:rPr>
  </w:style>
  <w:style w:type="paragraph" w:customStyle="1" w:styleId="xl83">
    <w:name w:val="xl83"/>
    <w:basedOn w:val="a"/>
    <w:rsid w:val="0089288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19"/>
      <w:szCs w:val="19"/>
      <w:lang w:eastAsia="ru-RU"/>
    </w:rPr>
  </w:style>
  <w:style w:type="character" w:styleId="af7">
    <w:name w:val="Strong"/>
    <w:uiPriority w:val="22"/>
    <w:qFormat/>
    <w:rsid w:val="00892889"/>
    <w:rPr>
      <w:b/>
      <w:bCs/>
    </w:rPr>
  </w:style>
  <w:style w:type="character" w:customStyle="1" w:styleId="region">
    <w:name w:val="region"/>
    <w:basedOn w:val="a0"/>
    <w:rsid w:val="00892889"/>
  </w:style>
  <w:style w:type="character" w:customStyle="1" w:styleId="latitude">
    <w:name w:val="latitude"/>
    <w:basedOn w:val="a0"/>
    <w:rsid w:val="00892889"/>
  </w:style>
  <w:style w:type="character" w:customStyle="1" w:styleId="longitude">
    <w:name w:val="longitude"/>
    <w:basedOn w:val="a0"/>
    <w:rsid w:val="0089288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16106200">
      <w:bodyDiv w:val="1"/>
      <w:marLeft w:val="0"/>
      <w:marRight w:val="0"/>
      <w:marTop w:val="0"/>
      <w:marBottom w:val="0"/>
      <w:divBdr>
        <w:top w:val="none" w:sz="0" w:space="0" w:color="auto"/>
        <w:left w:val="none" w:sz="0" w:space="0" w:color="auto"/>
        <w:bottom w:val="none" w:sz="0" w:space="0" w:color="auto"/>
        <w:right w:val="none" w:sz="0" w:space="0" w:color="auto"/>
      </w:divBdr>
    </w:div>
    <w:div w:id="977684588">
      <w:bodyDiv w:val="1"/>
      <w:marLeft w:val="0"/>
      <w:marRight w:val="0"/>
      <w:marTop w:val="0"/>
      <w:marBottom w:val="0"/>
      <w:divBdr>
        <w:top w:val="none" w:sz="0" w:space="0" w:color="auto"/>
        <w:left w:val="none" w:sz="0" w:space="0" w:color="auto"/>
        <w:bottom w:val="none" w:sz="0" w:space="0" w:color="auto"/>
        <w:right w:val="none" w:sz="0" w:space="0" w:color="auto"/>
      </w:divBdr>
    </w:div>
    <w:div w:id="1120219667">
      <w:bodyDiv w:val="1"/>
      <w:marLeft w:val="0"/>
      <w:marRight w:val="0"/>
      <w:marTop w:val="0"/>
      <w:marBottom w:val="0"/>
      <w:divBdr>
        <w:top w:val="none" w:sz="0" w:space="0" w:color="auto"/>
        <w:left w:val="none" w:sz="0" w:space="0" w:color="auto"/>
        <w:bottom w:val="none" w:sz="0" w:space="0" w:color="auto"/>
        <w:right w:val="none" w:sz="0" w:space="0" w:color="auto"/>
      </w:divBdr>
    </w:div>
    <w:div w:id="1209143363">
      <w:bodyDiv w:val="1"/>
      <w:marLeft w:val="0"/>
      <w:marRight w:val="0"/>
      <w:marTop w:val="0"/>
      <w:marBottom w:val="0"/>
      <w:divBdr>
        <w:top w:val="none" w:sz="0" w:space="0" w:color="auto"/>
        <w:left w:val="none" w:sz="0" w:space="0" w:color="auto"/>
        <w:bottom w:val="none" w:sz="0" w:space="0" w:color="auto"/>
        <w:right w:val="none" w:sz="0" w:space="0" w:color="auto"/>
      </w:divBdr>
    </w:div>
    <w:div w:id="1471098803">
      <w:bodyDiv w:val="1"/>
      <w:marLeft w:val="0"/>
      <w:marRight w:val="0"/>
      <w:marTop w:val="0"/>
      <w:marBottom w:val="0"/>
      <w:divBdr>
        <w:top w:val="none" w:sz="0" w:space="0" w:color="auto"/>
        <w:left w:val="none" w:sz="0" w:space="0" w:color="auto"/>
        <w:bottom w:val="none" w:sz="0" w:space="0" w:color="auto"/>
        <w:right w:val="none" w:sz="0" w:space="0" w:color="auto"/>
      </w:divBdr>
    </w:div>
    <w:div w:id="1755469365">
      <w:bodyDiv w:val="1"/>
      <w:marLeft w:val="0"/>
      <w:marRight w:val="0"/>
      <w:marTop w:val="0"/>
      <w:marBottom w:val="0"/>
      <w:divBdr>
        <w:top w:val="none" w:sz="0" w:space="0" w:color="auto"/>
        <w:left w:val="none" w:sz="0" w:space="0" w:color="auto"/>
        <w:bottom w:val="none" w:sz="0" w:space="0" w:color="auto"/>
        <w:right w:val="none" w:sz="0" w:space="0" w:color="auto"/>
      </w:divBdr>
    </w:div>
    <w:div w:id="20478313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gif"/><Relationship Id="rId21" Type="http://schemas.openxmlformats.org/officeDocument/2006/relationships/image" Target="media/image14.pn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image" Target="media/image40.png"/><Relationship Id="rId50" Type="http://schemas.openxmlformats.org/officeDocument/2006/relationships/image" Target="media/image43.jpeg"/><Relationship Id="rId55" Type="http://schemas.openxmlformats.org/officeDocument/2006/relationships/image" Target="media/image48.jpeg"/><Relationship Id="rId63" Type="http://schemas.openxmlformats.org/officeDocument/2006/relationships/image" Target="media/image56.jpeg"/><Relationship Id="rId68" Type="http://schemas.openxmlformats.org/officeDocument/2006/relationships/image" Target="media/image61.png"/><Relationship Id="rId76" Type="http://schemas.openxmlformats.org/officeDocument/2006/relationships/hyperlink" Target="https://ru.wikipedia.org/wiki/%D0%93%D1%83%D0%BD%D0%BD%D1%8B" TargetMode="External"/><Relationship Id="rId84" Type="http://schemas.openxmlformats.org/officeDocument/2006/relationships/hyperlink" Target="http://www.vhodv.com/sudak/ekskursii/850-khanskiy-dvorets-v-bakhchisarae/" TargetMode="External"/><Relationship Id="rId89" Type="http://schemas.openxmlformats.org/officeDocument/2006/relationships/image" Target="media/image65.png"/><Relationship Id="rId7" Type="http://schemas.openxmlformats.org/officeDocument/2006/relationships/endnotes" Target="endnotes.xml"/><Relationship Id="rId71" Type="http://schemas.openxmlformats.org/officeDocument/2006/relationships/image" Target="media/image64.jpeg"/><Relationship Id="rId92" Type="http://schemas.openxmlformats.org/officeDocument/2006/relationships/image" Target="media/image68.png"/><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jpeg"/><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image" Target="media/image46.jpeg"/><Relationship Id="rId58" Type="http://schemas.openxmlformats.org/officeDocument/2006/relationships/image" Target="media/image51.png"/><Relationship Id="rId66" Type="http://schemas.openxmlformats.org/officeDocument/2006/relationships/image" Target="media/image59.jpeg"/><Relationship Id="rId74" Type="http://schemas.openxmlformats.org/officeDocument/2006/relationships/hyperlink" Target="https://gid.turtella.ru/Crimea/Bakhchisaray/map/" TargetMode="External"/><Relationship Id="rId79" Type="http://schemas.openxmlformats.org/officeDocument/2006/relationships/hyperlink" Target="http://krimchel.ru/stati/380-krym-istoriya" TargetMode="External"/><Relationship Id="rId87" Type="http://schemas.openxmlformats.org/officeDocument/2006/relationships/hyperlink" Target="http://www.handvorec.ru&#1098;" TargetMode="External"/><Relationship Id="rId5" Type="http://schemas.openxmlformats.org/officeDocument/2006/relationships/webSettings" Target="webSettings.xml"/><Relationship Id="rId61" Type="http://schemas.openxmlformats.org/officeDocument/2006/relationships/image" Target="media/image54.jpeg"/><Relationship Id="rId82" Type="http://schemas.openxmlformats.org/officeDocument/2006/relationships/hyperlink" Target="http://www.evpatori.ru/tavry-na-xersonese-tavricheskom.html" TargetMode="External"/><Relationship Id="rId90" Type="http://schemas.openxmlformats.org/officeDocument/2006/relationships/image" Target="media/image66.png"/><Relationship Id="rId95" Type="http://schemas.openxmlformats.org/officeDocument/2006/relationships/theme" Target="theme/theme1.xml"/><Relationship Id="rId19" Type="http://schemas.openxmlformats.org/officeDocument/2006/relationships/image" Target="media/image1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image" Target="media/image49.jpeg"/><Relationship Id="rId64" Type="http://schemas.openxmlformats.org/officeDocument/2006/relationships/image" Target="media/image57.jpeg"/><Relationship Id="rId69" Type="http://schemas.openxmlformats.org/officeDocument/2006/relationships/image" Target="media/image62.png"/><Relationship Id="rId77" Type="http://schemas.openxmlformats.org/officeDocument/2006/relationships/hyperlink" Target="http://journal.spbu.ru/?p=8228" TargetMode="External"/><Relationship Id="rId8" Type="http://schemas.openxmlformats.org/officeDocument/2006/relationships/image" Target="media/image1.png"/><Relationship Id="rId51" Type="http://schemas.openxmlformats.org/officeDocument/2006/relationships/image" Target="media/image44.png"/><Relationship Id="rId72" Type="http://schemas.openxmlformats.org/officeDocument/2006/relationships/hyperlink" Target="http://forum.frontrowcrew.com/discussion/9696/the-crimean-war" TargetMode="External"/><Relationship Id="rId80" Type="http://schemas.openxmlformats.org/officeDocument/2006/relationships/hyperlink" Target="http://www.novoross.info/kray-russkiy/" TargetMode="External"/><Relationship Id="rId85" Type="http://schemas.openxmlformats.org/officeDocument/2006/relationships/hyperlink" Target="https://www.dataplus.ru/concept_arkgisa/press/friendgis.php" TargetMode="External"/><Relationship Id="rId93"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52.jpeg"/><Relationship Id="rId67" Type="http://schemas.openxmlformats.org/officeDocument/2006/relationships/image" Target="media/image60.png"/><Relationship Id="rId20" Type="http://schemas.openxmlformats.org/officeDocument/2006/relationships/image" Target="media/image13.png"/><Relationship Id="rId41" Type="http://schemas.openxmlformats.org/officeDocument/2006/relationships/image" Target="media/image34.jpeg"/><Relationship Id="rId54" Type="http://schemas.openxmlformats.org/officeDocument/2006/relationships/image" Target="media/image47.jpeg"/><Relationship Id="rId62" Type="http://schemas.openxmlformats.org/officeDocument/2006/relationships/image" Target="media/image55.jpeg"/><Relationship Id="rId70" Type="http://schemas.openxmlformats.org/officeDocument/2006/relationships/image" Target="media/image63.png"/><Relationship Id="rId75" Type="http://schemas.openxmlformats.org/officeDocument/2006/relationships/hyperlink" Target="http://mapio.net/pic/p-16108824/" TargetMode="External"/><Relationship Id="rId83" Type="http://schemas.openxmlformats.org/officeDocument/2006/relationships/hyperlink" Target="http://www.vhodv.com/sudak/ekskursii/851-uspenskiy-monastyr-krym/" TargetMode="External"/><Relationship Id="rId88" Type="http://schemas.openxmlformats.org/officeDocument/2006/relationships/hyperlink" Target="https://tools.wmflabs.org/geohack/geohack.php?language=ru&amp;pagename=%D0%A5%D0%B0%D0%BD%D1%81%D0%BA%D0%B8%D0%B9_%D0%B4%D0%B2%D0%BE%D1%80%D0%B5%D1%86_(%D0%91%D0%B0%D1%85%D1%87%D0%B8%D1%81%D0%B0%D1%80%D0%B0%D0%B9)&amp;params=44_44_55_N_33_52_55_E_scale:2000" TargetMode="External"/><Relationship Id="rId91" Type="http://schemas.openxmlformats.org/officeDocument/2006/relationships/image" Target="media/image67.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png"/><Relationship Id="rId10" Type="http://schemas.openxmlformats.org/officeDocument/2006/relationships/image" Target="media/image3.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image" Target="media/image58.jpeg"/><Relationship Id="rId73" Type="http://schemas.openxmlformats.org/officeDocument/2006/relationships/hyperlink" Target="https://www.usgs.gov/" TargetMode="External"/><Relationship Id="rId78" Type="http://schemas.openxmlformats.org/officeDocument/2006/relationships/hyperlink" Target="http://crimea-media.ru/Map.html" TargetMode="External"/><Relationship Id="rId81" Type="http://schemas.openxmlformats.org/officeDocument/2006/relationships/hyperlink" Target="http://sevastopol-24.ru/dostoprimechatelnosti/ekaterina-ll" TargetMode="External"/><Relationship Id="rId86" Type="http://schemas.openxmlformats.org/officeDocument/2006/relationships/hyperlink" Target="mailto:krubikz@gmail.com" TargetMode="External"/><Relationship Id="rId9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23F1CBE-8155-472F-9F05-1C5F980958E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595</TotalTime>
  <Pages>195</Pages>
  <Words>30015</Words>
  <Characters>171086</Characters>
  <Application>Microsoft Office Word</Application>
  <DocSecurity>0</DocSecurity>
  <Lines>1425</Lines>
  <Paragraphs>401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200700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Aleksandr Mayorov</dc:creator>
  <cp:lastModifiedBy>Aleksandr Mayorov</cp:lastModifiedBy>
  <cp:revision>10</cp:revision>
  <dcterms:created xsi:type="dcterms:W3CDTF">2017-05-21T20:16:00Z</dcterms:created>
  <dcterms:modified xsi:type="dcterms:W3CDTF">2017-05-25T11:13:00Z</dcterms:modified>
</cp:coreProperties>
</file>